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97F0D" w14:textId="17DCCCE6" w:rsidR="008F6B1D" w:rsidRPr="00C47E59" w:rsidRDefault="008F6B1D" w:rsidP="00EC1AF9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C47E59">
        <w:rPr>
          <w:rFonts w:ascii="Tahoma" w:hAnsi="Tahoma" w:cs="Tahoma"/>
          <w:sz w:val="22"/>
        </w:rPr>
        <w:t xml:space="preserve">Datum: </w:t>
      </w:r>
      <w:r w:rsidR="00C47E59" w:rsidRPr="00C47E59">
        <w:rPr>
          <w:rFonts w:ascii="Tahoma" w:hAnsi="Tahoma" w:cs="Tahoma"/>
          <w:sz w:val="22"/>
        </w:rPr>
        <w:t>30</w:t>
      </w:r>
      <w:r w:rsidR="00E61ADF" w:rsidRPr="00C47E59">
        <w:rPr>
          <w:rFonts w:ascii="Tahoma" w:hAnsi="Tahoma" w:cs="Tahoma"/>
          <w:sz w:val="22"/>
        </w:rPr>
        <w:t xml:space="preserve">. </w:t>
      </w:r>
      <w:r w:rsidR="005E46E2" w:rsidRPr="00C47E59">
        <w:rPr>
          <w:rFonts w:ascii="Tahoma" w:hAnsi="Tahoma" w:cs="Tahoma"/>
          <w:sz w:val="22"/>
        </w:rPr>
        <w:t>6</w:t>
      </w:r>
      <w:r w:rsidR="00410EE6" w:rsidRPr="00C47E59">
        <w:rPr>
          <w:rFonts w:ascii="Tahoma" w:hAnsi="Tahoma" w:cs="Tahoma"/>
          <w:sz w:val="22"/>
        </w:rPr>
        <w:t>.</w:t>
      </w:r>
      <w:r w:rsidR="005F6484" w:rsidRPr="00C47E59">
        <w:rPr>
          <w:rFonts w:ascii="Tahoma" w:hAnsi="Tahoma" w:cs="Tahoma"/>
          <w:sz w:val="22"/>
        </w:rPr>
        <w:t xml:space="preserve"> </w:t>
      </w:r>
      <w:r w:rsidRPr="00C47E59">
        <w:rPr>
          <w:rFonts w:ascii="Tahoma" w:hAnsi="Tahoma" w:cs="Tahoma"/>
          <w:sz w:val="22"/>
        </w:rPr>
        <w:t>20</w:t>
      </w:r>
      <w:r w:rsidR="00613D1F" w:rsidRPr="00C47E59">
        <w:rPr>
          <w:rFonts w:ascii="Tahoma" w:hAnsi="Tahoma" w:cs="Tahoma"/>
          <w:sz w:val="22"/>
        </w:rPr>
        <w:t>2</w:t>
      </w:r>
      <w:r w:rsidR="00E61ADF" w:rsidRPr="00C47E59">
        <w:rPr>
          <w:rFonts w:ascii="Tahoma" w:hAnsi="Tahoma" w:cs="Tahoma"/>
          <w:sz w:val="22"/>
        </w:rPr>
        <w:t>3</w:t>
      </w:r>
    </w:p>
    <w:p w14:paraId="0025D793" w14:textId="77777777" w:rsidR="007C3545" w:rsidRDefault="007C3545" w:rsidP="00EC1AF9">
      <w:pPr>
        <w:pStyle w:val="Telobesedila-zamik"/>
        <w:keepNext/>
        <w:keepLines/>
        <w:ind w:left="0"/>
        <w:jc w:val="both"/>
        <w:rPr>
          <w:rFonts w:ascii="Tahoma" w:hAnsi="Tahoma" w:cs="Tahoma"/>
          <w:sz w:val="20"/>
          <w:szCs w:val="22"/>
        </w:rPr>
      </w:pPr>
    </w:p>
    <w:p w14:paraId="46CBCACA" w14:textId="77777777" w:rsidR="007C3545" w:rsidRDefault="007C3545" w:rsidP="00EC1AF9">
      <w:pPr>
        <w:pStyle w:val="Telobesedila-zamik"/>
        <w:keepNext/>
        <w:keepLines/>
        <w:ind w:left="0"/>
        <w:jc w:val="both"/>
        <w:rPr>
          <w:rFonts w:ascii="Tahoma" w:hAnsi="Tahoma" w:cs="Tahoma"/>
          <w:sz w:val="20"/>
          <w:szCs w:val="22"/>
        </w:rPr>
      </w:pPr>
    </w:p>
    <w:p w14:paraId="132F7D8E" w14:textId="6CE504A3" w:rsidR="003C50AB" w:rsidRPr="005D7F4A" w:rsidRDefault="008F6B1D" w:rsidP="00EC1AF9">
      <w:pPr>
        <w:pStyle w:val="Telobesedila-zamik"/>
        <w:keepNext/>
        <w:keepLines/>
        <w:ind w:left="0"/>
        <w:jc w:val="both"/>
        <w:rPr>
          <w:rFonts w:ascii="Tahoma" w:hAnsi="Tahoma" w:cs="Tahoma"/>
          <w:b/>
          <w:sz w:val="22"/>
          <w:szCs w:val="22"/>
        </w:rPr>
      </w:pPr>
      <w:r w:rsidRPr="00C47E59">
        <w:rPr>
          <w:rFonts w:ascii="Tahoma" w:hAnsi="Tahoma" w:cs="Tahoma"/>
          <w:b/>
          <w:sz w:val="22"/>
          <w:szCs w:val="22"/>
        </w:rPr>
        <w:t>ZADEVA:</w:t>
      </w:r>
      <w:r w:rsidRPr="005D7F4A">
        <w:rPr>
          <w:rFonts w:ascii="Tahoma" w:hAnsi="Tahoma" w:cs="Tahoma"/>
          <w:sz w:val="22"/>
          <w:szCs w:val="22"/>
        </w:rPr>
        <w:tab/>
        <w:t xml:space="preserve">POJASNILO </w:t>
      </w:r>
      <w:r w:rsidR="00C47E59">
        <w:rPr>
          <w:rFonts w:ascii="Tahoma" w:hAnsi="Tahoma" w:cs="Tahoma"/>
          <w:sz w:val="22"/>
          <w:szCs w:val="22"/>
        </w:rPr>
        <w:t>3</w:t>
      </w:r>
      <w:r w:rsidRPr="005D7F4A">
        <w:rPr>
          <w:rFonts w:ascii="Tahoma" w:hAnsi="Tahoma" w:cs="Tahoma"/>
          <w:sz w:val="22"/>
          <w:szCs w:val="22"/>
        </w:rPr>
        <w:t xml:space="preserve"> K</w:t>
      </w:r>
      <w:r w:rsidR="003C50AB" w:rsidRPr="005D7F4A">
        <w:rPr>
          <w:rFonts w:ascii="Tahoma" w:hAnsi="Tahoma" w:cs="Tahoma"/>
          <w:sz w:val="22"/>
          <w:szCs w:val="22"/>
        </w:rPr>
        <w:t xml:space="preserve"> RAZPISNI DOKUMENTACIJI ŠT. </w:t>
      </w:r>
      <w:r w:rsidR="005E46E2">
        <w:rPr>
          <w:rFonts w:ascii="Tahoma" w:hAnsi="Tahoma" w:cs="Tahoma"/>
          <w:b/>
          <w:sz w:val="22"/>
          <w:szCs w:val="22"/>
        </w:rPr>
        <w:t>ŽALE-5</w:t>
      </w:r>
      <w:r w:rsidR="00262DC0">
        <w:rPr>
          <w:rFonts w:ascii="Tahoma" w:hAnsi="Tahoma" w:cs="Tahoma"/>
          <w:b/>
          <w:sz w:val="22"/>
          <w:szCs w:val="22"/>
        </w:rPr>
        <w:t>/</w:t>
      </w:r>
      <w:r w:rsidR="00A81397" w:rsidRPr="005D7F4A">
        <w:rPr>
          <w:rFonts w:ascii="Tahoma" w:hAnsi="Tahoma" w:cs="Tahoma"/>
          <w:b/>
          <w:sz w:val="22"/>
          <w:szCs w:val="22"/>
        </w:rPr>
        <w:t>2</w:t>
      </w:r>
      <w:r w:rsidR="00E61ADF">
        <w:rPr>
          <w:rFonts w:ascii="Tahoma" w:hAnsi="Tahoma" w:cs="Tahoma"/>
          <w:b/>
          <w:sz w:val="22"/>
          <w:szCs w:val="22"/>
        </w:rPr>
        <w:t>3</w:t>
      </w:r>
      <w:r w:rsidR="00A81397" w:rsidRPr="005D7F4A">
        <w:rPr>
          <w:rFonts w:ascii="Tahoma" w:hAnsi="Tahoma" w:cs="Tahoma"/>
          <w:b/>
          <w:sz w:val="22"/>
          <w:szCs w:val="22"/>
        </w:rPr>
        <w:t xml:space="preserve"> - </w:t>
      </w:r>
      <w:r w:rsidR="005E46E2" w:rsidRPr="005E46E2">
        <w:rPr>
          <w:rFonts w:ascii="Tahoma" w:hAnsi="Tahoma" w:cs="Tahoma"/>
          <w:b/>
          <w:sz w:val="22"/>
          <w:szCs w:val="22"/>
        </w:rPr>
        <w:t>Razširitev objekta na Tomačevski cesti 2, Ljubljana</w:t>
      </w:r>
    </w:p>
    <w:p w14:paraId="1FF06E1B" w14:textId="77777777" w:rsidR="00C841AA" w:rsidRPr="005D7F4A" w:rsidRDefault="00C841AA" w:rsidP="00EC1AF9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14:paraId="65BCBA27" w14:textId="48414E5A" w:rsidR="00C841AA" w:rsidRPr="005D7F4A" w:rsidRDefault="00C841AA" w:rsidP="00EC1AF9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eastAsiaTheme="minorHAnsi" w:hAnsi="Tahoma" w:cs="Tahoma"/>
          <w:b/>
          <w:sz w:val="22"/>
        </w:rPr>
      </w:pPr>
      <w:r w:rsidRPr="005D7F4A">
        <w:rPr>
          <w:rFonts w:ascii="Tahoma" w:eastAsiaTheme="minorHAnsi" w:hAnsi="Tahoma" w:cs="Tahoma"/>
          <w:b/>
          <w:sz w:val="22"/>
        </w:rPr>
        <w:t xml:space="preserve">Dne </w:t>
      </w:r>
      <w:r w:rsidR="00E61ADF">
        <w:rPr>
          <w:rFonts w:ascii="Tahoma" w:eastAsiaTheme="minorHAnsi" w:hAnsi="Tahoma" w:cs="Tahoma"/>
          <w:b/>
          <w:sz w:val="22"/>
        </w:rPr>
        <w:t>2</w:t>
      </w:r>
      <w:r w:rsidR="00C47E59">
        <w:rPr>
          <w:rFonts w:ascii="Tahoma" w:eastAsiaTheme="minorHAnsi" w:hAnsi="Tahoma" w:cs="Tahoma"/>
          <w:b/>
          <w:sz w:val="22"/>
        </w:rPr>
        <w:t>9</w:t>
      </w:r>
      <w:r w:rsidR="00443892" w:rsidRPr="005D7F4A">
        <w:rPr>
          <w:rFonts w:ascii="Tahoma" w:eastAsiaTheme="minorHAnsi" w:hAnsi="Tahoma" w:cs="Tahoma"/>
          <w:b/>
          <w:sz w:val="22"/>
        </w:rPr>
        <w:t>.</w:t>
      </w:r>
      <w:r w:rsidRPr="005D7F4A">
        <w:rPr>
          <w:rFonts w:ascii="Tahoma" w:eastAsiaTheme="minorHAnsi" w:hAnsi="Tahoma" w:cs="Tahoma"/>
          <w:b/>
          <w:sz w:val="22"/>
        </w:rPr>
        <w:t xml:space="preserve"> </w:t>
      </w:r>
      <w:r w:rsidR="005E46E2">
        <w:rPr>
          <w:rFonts w:ascii="Tahoma" w:eastAsiaTheme="minorHAnsi" w:hAnsi="Tahoma" w:cs="Tahoma"/>
          <w:b/>
          <w:sz w:val="22"/>
        </w:rPr>
        <w:t>6</w:t>
      </w:r>
      <w:r w:rsidRPr="005D7F4A">
        <w:rPr>
          <w:rFonts w:ascii="Tahoma" w:eastAsiaTheme="minorHAnsi" w:hAnsi="Tahoma" w:cs="Tahoma"/>
          <w:b/>
          <w:sz w:val="22"/>
        </w:rPr>
        <w:t>. 20</w:t>
      </w:r>
      <w:r w:rsidR="00613D1F" w:rsidRPr="005D7F4A">
        <w:rPr>
          <w:rFonts w:ascii="Tahoma" w:eastAsiaTheme="minorHAnsi" w:hAnsi="Tahoma" w:cs="Tahoma"/>
          <w:b/>
          <w:sz w:val="22"/>
        </w:rPr>
        <w:t>2</w:t>
      </w:r>
      <w:r w:rsidR="00E61ADF">
        <w:rPr>
          <w:rFonts w:ascii="Tahoma" w:eastAsiaTheme="minorHAnsi" w:hAnsi="Tahoma" w:cs="Tahoma"/>
          <w:b/>
          <w:sz w:val="22"/>
        </w:rPr>
        <w:t>3</w:t>
      </w:r>
      <w:r w:rsidRPr="005D7F4A">
        <w:rPr>
          <w:rFonts w:ascii="Tahoma" w:eastAsiaTheme="minorHAnsi" w:hAnsi="Tahoma" w:cs="Tahoma"/>
          <w:b/>
          <w:sz w:val="22"/>
        </w:rPr>
        <w:t xml:space="preserve"> smo prejeli vprašanje potencialnega ponudnika z naslednjo vsebino:</w:t>
      </w:r>
    </w:p>
    <w:p w14:paraId="19834825" w14:textId="5B784FA9" w:rsidR="00EB1B24" w:rsidRPr="00EB1B24" w:rsidRDefault="00C841AA" w:rsidP="00C47E59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 w:rsidRPr="005D7F4A">
        <w:rPr>
          <w:rFonts w:ascii="Tahoma" w:eastAsia="@Arial Unicode MS" w:hAnsi="Tahoma" w:cs="Tahoma"/>
          <w:sz w:val="22"/>
        </w:rPr>
        <w:t>»</w:t>
      </w:r>
      <w:r w:rsidR="00C47E59" w:rsidRPr="00C47E59">
        <w:rPr>
          <w:rFonts w:ascii="Tahoma" w:eastAsia="@Arial Unicode MS" w:hAnsi="Tahoma" w:cs="Tahoma"/>
          <w:sz w:val="22"/>
        </w:rPr>
        <w:t>Glede na pojasnilo 2 k razpisni dokumentaciji ter s tem povezanih sprememb prosimo za podaljšanje roka oddaje ponudbe do 18.7.2023 do 10. ure.</w:t>
      </w:r>
      <w:r w:rsidR="00EB1B24" w:rsidRPr="00EB1B24">
        <w:rPr>
          <w:rFonts w:ascii="Tahoma" w:eastAsia="@Arial Unicode MS" w:hAnsi="Tahoma" w:cs="Tahoma"/>
          <w:sz w:val="22"/>
        </w:rPr>
        <w:t>«</w:t>
      </w:r>
    </w:p>
    <w:p w14:paraId="5C736AF6" w14:textId="77777777" w:rsidR="00EB1B24" w:rsidRPr="00EB1B24" w:rsidRDefault="00EB1B24" w:rsidP="00EC1AF9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</w:p>
    <w:p w14:paraId="52DB500F" w14:textId="2E7F6FA8" w:rsidR="00EB1B24" w:rsidRDefault="00EB1B24" w:rsidP="00EC1AF9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 w:rsidRPr="00EB1B24">
        <w:rPr>
          <w:rFonts w:ascii="Tahoma" w:eastAsia="@Arial Unicode MS" w:hAnsi="Tahoma" w:cs="Tahoma"/>
          <w:sz w:val="22"/>
        </w:rPr>
        <w:t>Odgovor naročnika na zgornje vprašanje potencialnega ponudnika:</w:t>
      </w:r>
    </w:p>
    <w:p w14:paraId="418FF1C9" w14:textId="3CB58784" w:rsidR="00507FC5" w:rsidRDefault="00507FC5" w:rsidP="00EC1AF9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color w:val="0070C0"/>
          <w:sz w:val="22"/>
        </w:rPr>
      </w:pPr>
      <w:r>
        <w:rPr>
          <w:rFonts w:ascii="Tahoma" w:eastAsia="@Arial Unicode MS" w:hAnsi="Tahoma" w:cs="Tahoma"/>
          <w:color w:val="0070C0"/>
          <w:sz w:val="22"/>
        </w:rPr>
        <w:t xml:space="preserve">Naročnik podaja odgovor na zastavljeno vprašanje na način, da se </w:t>
      </w:r>
      <w:r w:rsidR="00C47E59">
        <w:rPr>
          <w:rFonts w:ascii="Tahoma" w:eastAsia="@Arial Unicode MS" w:hAnsi="Tahoma" w:cs="Tahoma"/>
          <w:color w:val="0070C0"/>
          <w:sz w:val="22"/>
        </w:rPr>
        <w:t>spremenijo roki za predložitev ponudb, in sicer:</w:t>
      </w:r>
    </w:p>
    <w:p w14:paraId="0718B74F" w14:textId="77777777" w:rsidR="005F098F" w:rsidRDefault="005F098F" w:rsidP="00EC1AF9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color w:val="0070C0"/>
          <w:sz w:val="22"/>
        </w:rPr>
      </w:pPr>
    </w:p>
    <w:p w14:paraId="5208468A" w14:textId="71D0DCE6" w:rsidR="005E46E2" w:rsidRPr="00507FC5" w:rsidRDefault="00C47E59" w:rsidP="00507FC5">
      <w:pPr>
        <w:pStyle w:val="Odstavekseznama"/>
        <w:keepNext/>
        <w:keepLines/>
        <w:numPr>
          <w:ilvl w:val="0"/>
          <w:numId w:val="31"/>
        </w:numPr>
        <w:ind w:left="426" w:hanging="284"/>
        <w:jc w:val="both"/>
        <w:rPr>
          <w:rFonts w:ascii="Tahoma" w:eastAsia="@Arial Unicode MS" w:hAnsi="Tahoma" w:cs="Tahoma"/>
          <w:color w:val="0070C0"/>
        </w:rPr>
      </w:pPr>
      <w:r>
        <w:rPr>
          <w:rFonts w:ascii="Tahoma" w:eastAsia="@Arial Unicode MS" w:hAnsi="Tahoma" w:cs="Tahoma"/>
          <w:color w:val="0070C0"/>
        </w:rPr>
        <w:t xml:space="preserve">prvi odstavek </w:t>
      </w:r>
      <w:r w:rsidR="00507FC5" w:rsidRPr="00507FC5">
        <w:rPr>
          <w:rFonts w:ascii="Tahoma" w:eastAsia="@Arial Unicode MS" w:hAnsi="Tahoma" w:cs="Tahoma"/>
          <w:color w:val="0070C0"/>
        </w:rPr>
        <w:t xml:space="preserve">tč. </w:t>
      </w:r>
      <w:r>
        <w:rPr>
          <w:rFonts w:ascii="Tahoma" w:eastAsia="@Arial Unicode MS" w:hAnsi="Tahoma" w:cs="Tahoma"/>
          <w:color w:val="0070C0"/>
        </w:rPr>
        <w:t>1.7</w:t>
      </w:r>
      <w:r w:rsidR="00507FC5" w:rsidRPr="00507FC5">
        <w:rPr>
          <w:rFonts w:ascii="Tahoma" w:eastAsia="@Arial Unicode MS" w:hAnsi="Tahoma" w:cs="Tahoma"/>
          <w:color w:val="0070C0"/>
        </w:rPr>
        <w:t>. razpisne dokumentacije (</w:t>
      </w:r>
      <w:r>
        <w:rPr>
          <w:rFonts w:ascii="Tahoma" w:eastAsia="@Arial Unicode MS" w:hAnsi="Tahoma" w:cs="Tahoma"/>
          <w:color w:val="0070C0"/>
        </w:rPr>
        <w:t>1.7</w:t>
      </w:r>
      <w:r w:rsidR="00507FC5" w:rsidRPr="00507FC5">
        <w:rPr>
          <w:rFonts w:ascii="Tahoma" w:eastAsia="@Arial Unicode MS" w:hAnsi="Tahoma" w:cs="Tahoma"/>
          <w:color w:val="0070C0"/>
        </w:rPr>
        <w:t xml:space="preserve">. </w:t>
      </w:r>
      <w:r>
        <w:rPr>
          <w:rFonts w:ascii="Tahoma" w:eastAsia="@Arial Unicode MS" w:hAnsi="Tahoma" w:cs="Tahoma"/>
          <w:color w:val="0070C0"/>
        </w:rPr>
        <w:t>Predložitev ponudbe</w:t>
      </w:r>
      <w:r w:rsidR="00507FC5" w:rsidRPr="00507FC5">
        <w:rPr>
          <w:rFonts w:ascii="Tahoma" w:eastAsia="@Arial Unicode MS" w:hAnsi="Tahoma" w:cs="Tahoma"/>
          <w:color w:val="0070C0"/>
        </w:rPr>
        <w:t>)</w:t>
      </w:r>
      <w:r>
        <w:rPr>
          <w:rFonts w:ascii="Tahoma" w:eastAsia="@Arial Unicode MS" w:hAnsi="Tahoma" w:cs="Tahoma"/>
          <w:color w:val="0070C0"/>
        </w:rPr>
        <w:t xml:space="preserve"> se spremeni </w:t>
      </w:r>
      <w:r w:rsidR="00507FC5" w:rsidRPr="00507FC5">
        <w:rPr>
          <w:rFonts w:ascii="Tahoma" w:eastAsia="@Arial Unicode MS" w:hAnsi="Tahoma" w:cs="Tahoma"/>
          <w:color w:val="0070C0"/>
        </w:rPr>
        <w:t>tako da se glasi</w:t>
      </w:r>
      <w:r w:rsidR="005E46E2" w:rsidRPr="00507FC5">
        <w:rPr>
          <w:rFonts w:ascii="Tahoma" w:eastAsia="@Arial Unicode MS" w:hAnsi="Tahoma" w:cs="Tahoma"/>
          <w:color w:val="0070C0"/>
        </w:rPr>
        <w:t>:</w:t>
      </w:r>
    </w:p>
    <w:p w14:paraId="229DFCC1" w14:textId="77777777" w:rsidR="00507FC5" w:rsidRDefault="00507FC5" w:rsidP="00EC1AF9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color w:val="0070C0"/>
          <w:sz w:val="22"/>
        </w:rPr>
      </w:pPr>
    </w:p>
    <w:p w14:paraId="45A09C7E" w14:textId="76313B30" w:rsidR="00BA1D47" w:rsidRDefault="00507FC5" w:rsidP="00E35B61">
      <w:pPr>
        <w:keepNext/>
        <w:keepLines/>
        <w:spacing w:after="0" w:line="240" w:lineRule="auto"/>
        <w:ind w:left="567" w:hanging="141"/>
        <w:jc w:val="both"/>
        <w:rPr>
          <w:rFonts w:ascii="Tahoma" w:eastAsia="@Arial Unicode MS" w:hAnsi="Tahoma" w:cs="Tahoma"/>
          <w:color w:val="0070C0"/>
          <w:sz w:val="22"/>
        </w:rPr>
      </w:pPr>
      <w:r>
        <w:rPr>
          <w:rFonts w:ascii="Tahoma" w:eastAsia="@Arial Unicode MS" w:hAnsi="Tahoma" w:cs="Tahoma"/>
          <w:color w:val="0070C0"/>
          <w:sz w:val="22"/>
        </w:rPr>
        <w:t>»</w:t>
      </w:r>
      <w:r w:rsidR="00C47E59" w:rsidRPr="00C47E59">
        <w:rPr>
          <w:rFonts w:ascii="Tahoma" w:eastAsia="@Arial Unicode MS" w:hAnsi="Tahoma" w:cs="Tahoma"/>
          <w:color w:val="0070C0"/>
          <w:sz w:val="22"/>
          <w:lang w:val="x-none"/>
        </w:rPr>
        <w:t xml:space="preserve">Ponudnik nosi vse stroške priprave in predložitve ponudbe. </w:t>
      </w:r>
      <w:r w:rsidR="00C47E59" w:rsidRPr="00C47E59">
        <w:rPr>
          <w:rFonts w:ascii="Tahoma" w:eastAsia="@Arial Unicode MS" w:hAnsi="Tahoma" w:cs="Tahoma"/>
          <w:color w:val="0070C0"/>
          <w:sz w:val="22"/>
        </w:rPr>
        <w:t xml:space="preserve">Rok za predložitev ponudb je najkasneje do </w:t>
      </w:r>
      <w:r w:rsidR="00C47E59" w:rsidRPr="00C47E59">
        <w:rPr>
          <w:rFonts w:ascii="Tahoma" w:eastAsia="@Arial Unicode MS" w:hAnsi="Tahoma" w:cs="Tahoma"/>
          <w:b/>
          <w:bCs/>
          <w:color w:val="0070C0"/>
          <w:sz w:val="22"/>
        </w:rPr>
        <w:t>1</w:t>
      </w:r>
      <w:r w:rsidR="00C47E59">
        <w:rPr>
          <w:rFonts w:ascii="Tahoma" w:eastAsia="@Arial Unicode MS" w:hAnsi="Tahoma" w:cs="Tahoma"/>
          <w:b/>
          <w:bCs/>
          <w:color w:val="0070C0"/>
          <w:sz w:val="22"/>
        </w:rPr>
        <w:t>4</w:t>
      </w:r>
      <w:r w:rsidR="00C47E59" w:rsidRPr="00C47E59">
        <w:rPr>
          <w:rFonts w:ascii="Tahoma" w:eastAsia="@Arial Unicode MS" w:hAnsi="Tahoma" w:cs="Tahoma"/>
          <w:b/>
          <w:bCs/>
          <w:color w:val="0070C0"/>
          <w:sz w:val="22"/>
        </w:rPr>
        <w:t xml:space="preserve">. 7. 2023 </w:t>
      </w:r>
      <w:r w:rsidR="00C47E59" w:rsidRPr="00C47E59">
        <w:rPr>
          <w:rFonts w:ascii="Tahoma" w:eastAsia="@Arial Unicode MS" w:hAnsi="Tahoma" w:cs="Tahoma"/>
          <w:color w:val="0070C0"/>
          <w:sz w:val="22"/>
        </w:rPr>
        <w:t xml:space="preserve">do </w:t>
      </w:r>
      <w:r w:rsidR="00C47E59" w:rsidRPr="00C47E59">
        <w:rPr>
          <w:rFonts w:ascii="Tahoma" w:eastAsia="@Arial Unicode MS" w:hAnsi="Tahoma" w:cs="Tahoma"/>
          <w:b/>
          <w:color w:val="0070C0"/>
          <w:sz w:val="22"/>
        </w:rPr>
        <w:t>10.00 ure</w:t>
      </w:r>
      <w:r w:rsidR="00C47E59" w:rsidRPr="00C47E59">
        <w:rPr>
          <w:rFonts w:ascii="Tahoma" w:eastAsia="@Arial Unicode MS" w:hAnsi="Tahoma" w:cs="Tahoma"/>
          <w:color w:val="0070C0"/>
          <w:sz w:val="22"/>
        </w:rPr>
        <w:t>.</w:t>
      </w:r>
      <w:r w:rsidR="00C47E59">
        <w:rPr>
          <w:rFonts w:ascii="Tahoma" w:eastAsia="@Arial Unicode MS" w:hAnsi="Tahoma" w:cs="Tahoma"/>
          <w:color w:val="0070C0"/>
          <w:sz w:val="22"/>
        </w:rPr>
        <w:t>«</w:t>
      </w:r>
      <w:r w:rsidR="00C57183">
        <w:rPr>
          <w:rFonts w:ascii="Tahoma" w:eastAsia="@Arial Unicode MS" w:hAnsi="Tahoma" w:cs="Tahoma"/>
          <w:color w:val="0070C0"/>
          <w:sz w:val="22"/>
        </w:rPr>
        <w:t>;</w:t>
      </w:r>
    </w:p>
    <w:p w14:paraId="59B88CB5" w14:textId="77777777" w:rsidR="00E35B61" w:rsidRDefault="00E35B61" w:rsidP="00E35B61">
      <w:pPr>
        <w:keepNext/>
        <w:keepLines/>
        <w:spacing w:after="0" w:line="240" w:lineRule="auto"/>
        <w:ind w:left="567" w:hanging="141"/>
        <w:jc w:val="both"/>
        <w:rPr>
          <w:rFonts w:ascii="Tahoma" w:eastAsia="@Arial Unicode MS" w:hAnsi="Tahoma" w:cs="Tahoma"/>
          <w:color w:val="0070C0"/>
          <w:sz w:val="22"/>
        </w:rPr>
      </w:pPr>
    </w:p>
    <w:p w14:paraId="4F68B00D" w14:textId="77777777" w:rsidR="00BA1D47" w:rsidRDefault="00BA1D47" w:rsidP="00507FC5">
      <w:pPr>
        <w:keepNext/>
        <w:keepLines/>
        <w:spacing w:after="0" w:line="240" w:lineRule="auto"/>
        <w:ind w:left="993" w:hanging="284"/>
        <w:jc w:val="both"/>
        <w:rPr>
          <w:rFonts w:ascii="Tahoma" w:eastAsia="@Arial Unicode MS" w:hAnsi="Tahoma" w:cs="Tahoma"/>
          <w:color w:val="0070C0"/>
          <w:sz w:val="22"/>
        </w:rPr>
      </w:pPr>
    </w:p>
    <w:p w14:paraId="0351C2F2" w14:textId="3E7DF7F2" w:rsidR="00C47E59" w:rsidRPr="00507FC5" w:rsidRDefault="00C47E59" w:rsidP="00C47E59">
      <w:pPr>
        <w:pStyle w:val="Odstavekseznama"/>
        <w:keepNext/>
        <w:keepLines/>
        <w:numPr>
          <w:ilvl w:val="0"/>
          <w:numId w:val="31"/>
        </w:numPr>
        <w:ind w:left="426" w:hanging="284"/>
        <w:jc w:val="both"/>
        <w:rPr>
          <w:rFonts w:ascii="Tahoma" w:eastAsia="@Arial Unicode MS" w:hAnsi="Tahoma" w:cs="Tahoma"/>
          <w:color w:val="0070C0"/>
        </w:rPr>
      </w:pPr>
      <w:r>
        <w:rPr>
          <w:rFonts w:ascii="Tahoma" w:eastAsia="@Arial Unicode MS" w:hAnsi="Tahoma" w:cs="Tahoma"/>
          <w:color w:val="0070C0"/>
        </w:rPr>
        <w:t xml:space="preserve">prvi odstavek </w:t>
      </w:r>
      <w:r w:rsidRPr="00507FC5">
        <w:rPr>
          <w:rFonts w:ascii="Tahoma" w:eastAsia="@Arial Unicode MS" w:hAnsi="Tahoma" w:cs="Tahoma"/>
          <w:color w:val="0070C0"/>
        </w:rPr>
        <w:t xml:space="preserve">tč. </w:t>
      </w:r>
      <w:r>
        <w:rPr>
          <w:rFonts w:ascii="Tahoma" w:eastAsia="@Arial Unicode MS" w:hAnsi="Tahoma" w:cs="Tahoma"/>
          <w:color w:val="0070C0"/>
        </w:rPr>
        <w:t>1.</w:t>
      </w:r>
      <w:r>
        <w:rPr>
          <w:rFonts w:ascii="Tahoma" w:eastAsia="@Arial Unicode MS" w:hAnsi="Tahoma" w:cs="Tahoma"/>
          <w:color w:val="0070C0"/>
        </w:rPr>
        <w:t>8</w:t>
      </w:r>
      <w:r w:rsidRPr="00507FC5">
        <w:rPr>
          <w:rFonts w:ascii="Tahoma" w:eastAsia="@Arial Unicode MS" w:hAnsi="Tahoma" w:cs="Tahoma"/>
          <w:color w:val="0070C0"/>
        </w:rPr>
        <w:t>. razpisne dokumentacije (</w:t>
      </w:r>
      <w:r>
        <w:rPr>
          <w:rFonts w:ascii="Tahoma" w:eastAsia="@Arial Unicode MS" w:hAnsi="Tahoma" w:cs="Tahoma"/>
          <w:color w:val="0070C0"/>
        </w:rPr>
        <w:t>1.</w:t>
      </w:r>
      <w:r>
        <w:rPr>
          <w:rFonts w:ascii="Tahoma" w:eastAsia="@Arial Unicode MS" w:hAnsi="Tahoma" w:cs="Tahoma"/>
          <w:color w:val="0070C0"/>
        </w:rPr>
        <w:t>8</w:t>
      </w:r>
      <w:r w:rsidRPr="00507FC5">
        <w:rPr>
          <w:rFonts w:ascii="Tahoma" w:eastAsia="@Arial Unicode MS" w:hAnsi="Tahoma" w:cs="Tahoma"/>
          <w:color w:val="0070C0"/>
        </w:rPr>
        <w:t xml:space="preserve">. </w:t>
      </w:r>
      <w:r>
        <w:rPr>
          <w:rFonts w:ascii="Tahoma" w:eastAsia="@Arial Unicode MS" w:hAnsi="Tahoma" w:cs="Tahoma"/>
          <w:color w:val="0070C0"/>
        </w:rPr>
        <w:t>Odpiranje</w:t>
      </w:r>
      <w:r>
        <w:rPr>
          <w:rFonts w:ascii="Tahoma" w:eastAsia="@Arial Unicode MS" w:hAnsi="Tahoma" w:cs="Tahoma"/>
          <w:color w:val="0070C0"/>
        </w:rPr>
        <w:t xml:space="preserve"> ponudbe</w:t>
      </w:r>
      <w:r w:rsidRPr="00507FC5">
        <w:rPr>
          <w:rFonts w:ascii="Tahoma" w:eastAsia="@Arial Unicode MS" w:hAnsi="Tahoma" w:cs="Tahoma"/>
          <w:color w:val="0070C0"/>
        </w:rPr>
        <w:t>)</w:t>
      </w:r>
      <w:r>
        <w:rPr>
          <w:rFonts w:ascii="Tahoma" w:eastAsia="@Arial Unicode MS" w:hAnsi="Tahoma" w:cs="Tahoma"/>
          <w:color w:val="0070C0"/>
        </w:rPr>
        <w:t xml:space="preserve"> se spremeni </w:t>
      </w:r>
      <w:r w:rsidRPr="00507FC5">
        <w:rPr>
          <w:rFonts w:ascii="Tahoma" w:eastAsia="@Arial Unicode MS" w:hAnsi="Tahoma" w:cs="Tahoma"/>
          <w:color w:val="0070C0"/>
        </w:rPr>
        <w:t>tako da se glasi:</w:t>
      </w:r>
    </w:p>
    <w:p w14:paraId="2F1005DD" w14:textId="2BF37E64" w:rsidR="00507FC5" w:rsidRDefault="00507FC5" w:rsidP="00C47E59">
      <w:pPr>
        <w:pStyle w:val="Odstavekseznama"/>
        <w:keepNext/>
        <w:keepLines/>
        <w:ind w:left="426"/>
        <w:jc w:val="both"/>
        <w:rPr>
          <w:rFonts w:ascii="Tahoma" w:eastAsia="@Arial Unicode MS" w:hAnsi="Tahoma" w:cs="Tahoma"/>
          <w:color w:val="0070C0"/>
        </w:rPr>
      </w:pPr>
    </w:p>
    <w:p w14:paraId="2D5A0992" w14:textId="4A5DA912" w:rsidR="00C47E59" w:rsidRDefault="00C47E59" w:rsidP="00C47E59">
      <w:pPr>
        <w:pStyle w:val="Odstavekseznama"/>
        <w:ind w:left="567" w:hanging="141"/>
        <w:jc w:val="both"/>
        <w:rPr>
          <w:rFonts w:ascii="Tahoma" w:eastAsia="@Arial Unicode MS" w:hAnsi="Tahoma" w:cs="Tahoma"/>
          <w:color w:val="0070C0"/>
        </w:rPr>
      </w:pPr>
      <w:r>
        <w:rPr>
          <w:rFonts w:ascii="Tahoma" w:eastAsia="@Arial Unicode MS" w:hAnsi="Tahoma" w:cs="Tahoma"/>
          <w:color w:val="0070C0"/>
        </w:rPr>
        <w:t>»</w:t>
      </w:r>
      <w:r w:rsidRPr="00C47E59">
        <w:rPr>
          <w:rFonts w:ascii="Tahoma" w:eastAsia="@Arial Unicode MS" w:hAnsi="Tahoma" w:cs="Tahoma"/>
          <w:color w:val="0070C0"/>
        </w:rPr>
        <w:t xml:space="preserve">Odpiranje ponudb bo potekalo avtomatično v informacijskem sistemu e-JN dne </w:t>
      </w:r>
      <w:r w:rsidRPr="00C47E59">
        <w:rPr>
          <w:rFonts w:ascii="Tahoma" w:eastAsia="@Arial Unicode MS" w:hAnsi="Tahoma" w:cs="Tahoma"/>
          <w:b/>
          <w:bCs/>
          <w:color w:val="0070C0"/>
        </w:rPr>
        <w:t>1</w:t>
      </w:r>
      <w:r>
        <w:rPr>
          <w:rFonts w:ascii="Tahoma" w:eastAsia="@Arial Unicode MS" w:hAnsi="Tahoma" w:cs="Tahoma"/>
          <w:b/>
          <w:bCs/>
          <w:color w:val="0070C0"/>
        </w:rPr>
        <w:t>4</w:t>
      </w:r>
      <w:r w:rsidRPr="00C47E59">
        <w:rPr>
          <w:rFonts w:ascii="Tahoma" w:eastAsia="@Arial Unicode MS" w:hAnsi="Tahoma" w:cs="Tahoma"/>
          <w:b/>
          <w:bCs/>
          <w:color w:val="0070C0"/>
        </w:rPr>
        <w:t xml:space="preserve">. 7. 2023 </w:t>
      </w:r>
      <w:r w:rsidRPr="00C47E59">
        <w:rPr>
          <w:rFonts w:ascii="Tahoma" w:eastAsia="@Arial Unicode MS" w:hAnsi="Tahoma" w:cs="Tahoma"/>
          <w:color w:val="0070C0"/>
        </w:rPr>
        <w:t xml:space="preserve">in se bo začelo </w:t>
      </w:r>
      <w:r w:rsidRPr="00C47E59">
        <w:rPr>
          <w:rFonts w:ascii="Tahoma" w:eastAsia="@Arial Unicode MS" w:hAnsi="Tahoma" w:cs="Tahoma"/>
          <w:b/>
          <w:color w:val="0070C0"/>
        </w:rPr>
        <w:t>ob 11.00 uri</w:t>
      </w:r>
      <w:r w:rsidRPr="00C47E59">
        <w:rPr>
          <w:rFonts w:ascii="Tahoma" w:eastAsia="@Arial Unicode MS" w:hAnsi="Tahoma" w:cs="Tahoma"/>
          <w:color w:val="0070C0"/>
        </w:rPr>
        <w:t xml:space="preserve"> na spletnem naslovu </w:t>
      </w:r>
      <w:hyperlink r:id="rId8" w:history="1">
        <w:r w:rsidR="00C57183" w:rsidRPr="00943B67">
          <w:rPr>
            <w:rStyle w:val="Hiperpovezava"/>
            <w:rFonts w:ascii="Tahoma" w:eastAsia="@Arial Unicode MS" w:hAnsi="Tahoma" w:cs="Tahoma"/>
          </w:rPr>
          <w:t>https://ejn.gov.si.«</w:t>
        </w:r>
      </w:hyperlink>
      <w:r w:rsidR="00C57183">
        <w:rPr>
          <w:rFonts w:ascii="Tahoma" w:eastAsia="@Arial Unicode MS" w:hAnsi="Tahoma" w:cs="Tahoma"/>
          <w:color w:val="0070C0"/>
        </w:rPr>
        <w:t>;</w:t>
      </w:r>
    </w:p>
    <w:p w14:paraId="18382BFE" w14:textId="17FAE7BA" w:rsidR="00C57183" w:rsidRDefault="00C57183" w:rsidP="00C47E59">
      <w:pPr>
        <w:pStyle w:val="Odstavekseznama"/>
        <w:ind w:left="567" w:hanging="141"/>
        <w:jc w:val="both"/>
        <w:rPr>
          <w:rFonts w:ascii="Tahoma" w:eastAsia="@Arial Unicode MS" w:hAnsi="Tahoma" w:cs="Tahoma"/>
          <w:color w:val="0070C0"/>
        </w:rPr>
      </w:pPr>
    </w:p>
    <w:p w14:paraId="0F989A99" w14:textId="77777777" w:rsidR="00E35B61" w:rsidRDefault="00E35B61" w:rsidP="00C47E59">
      <w:pPr>
        <w:pStyle w:val="Odstavekseznama"/>
        <w:ind w:left="567" w:hanging="141"/>
        <w:jc w:val="both"/>
        <w:rPr>
          <w:rFonts w:ascii="Tahoma" w:eastAsia="@Arial Unicode MS" w:hAnsi="Tahoma" w:cs="Tahoma"/>
          <w:color w:val="0070C0"/>
        </w:rPr>
      </w:pPr>
    </w:p>
    <w:p w14:paraId="623F1085" w14:textId="0D77A53E" w:rsidR="00C57183" w:rsidRPr="00507FC5" w:rsidRDefault="0036152E" w:rsidP="00C57183">
      <w:pPr>
        <w:pStyle w:val="Odstavekseznama"/>
        <w:keepNext/>
        <w:keepLines/>
        <w:numPr>
          <w:ilvl w:val="0"/>
          <w:numId w:val="31"/>
        </w:numPr>
        <w:ind w:left="426" w:hanging="284"/>
        <w:jc w:val="both"/>
        <w:rPr>
          <w:rFonts w:ascii="Tahoma" w:eastAsia="@Arial Unicode MS" w:hAnsi="Tahoma" w:cs="Tahoma"/>
          <w:color w:val="0070C0"/>
        </w:rPr>
      </w:pPr>
      <w:r>
        <w:rPr>
          <w:rFonts w:ascii="Tahoma" w:eastAsia="@Arial Unicode MS" w:hAnsi="Tahoma" w:cs="Tahoma"/>
          <w:color w:val="0070C0"/>
        </w:rPr>
        <w:t xml:space="preserve">četrti odstavek </w:t>
      </w:r>
      <w:r w:rsidR="00C57183" w:rsidRPr="00507FC5">
        <w:rPr>
          <w:rFonts w:ascii="Tahoma" w:eastAsia="@Arial Unicode MS" w:hAnsi="Tahoma" w:cs="Tahoma"/>
          <w:color w:val="0070C0"/>
        </w:rPr>
        <w:t xml:space="preserve">tč. </w:t>
      </w:r>
      <w:r>
        <w:rPr>
          <w:rFonts w:ascii="Tahoma" w:eastAsia="@Arial Unicode MS" w:hAnsi="Tahoma" w:cs="Tahoma"/>
          <w:color w:val="0070C0"/>
        </w:rPr>
        <w:t>6.1</w:t>
      </w:r>
      <w:r w:rsidR="00C57183" w:rsidRPr="00507FC5">
        <w:rPr>
          <w:rFonts w:ascii="Tahoma" w:eastAsia="@Arial Unicode MS" w:hAnsi="Tahoma" w:cs="Tahoma"/>
          <w:color w:val="0070C0"/>
        </w:rPr>
        <w:t>. razpisne dokumentacije (</w:t>
      </w:r>
      <w:r>
        <w:rPr>
          <w:rFonts w:ascii="Tahoma" w:eastAsia="@Arial Unicode MS" w:hAnsi="Tahoma" w:cs="Tahoma"/>
          <w:color w:val="0070C0"/>
        </w:rPr>
        <w:t>6.1</w:t>
      </w:r>
      <w:r w:rsidR="00C57183" w:rsidRPr="00507FC5">
        <w:rPr>
          <w:rFonts w:ascii="Tahoma" w:eastAsia="@Arial Unicode MS" w:hAnsi="Tahoma" w:cs="Tahoma"/>
          <w:color w:val="0070C0"/>
        </w:rPr>
        <w:t xml:space="preserve">. </w:t>
      </w:r>
      <w:r>
        <w:rPr>
          <w:rFonts w:ascii="Tahoma" w:eastAsia="@Arial Unicode MS" w:hAnsi="Tahoma" w:cs="Tahoma"/>
          <w:color w:val="0070C0"/>
        </w:rPr>
        <w:t>Način in navodila za predložitev ponudb</w:t>
      </w:r>
      <w:r w:rsidR="00C57183" w:rsidRPr="00507FC5">
        <w:rPr>
          <w:rFonts w:ascii="Tahoma" w:eastAsia="@Arial Unicode MS" w:hAnsi="Tahoma" w:cs="Tahoma"/>
          <w:color w:val="0070C0"/>
        </w:rPr>
        <w:t>)</w:t>
      </w:r>
      <w:r w:rsidR="00C57183">
        <w:rPr>
          <w:rFonts w:ascii="Tahoma" w:eastAsia="@Arial Unicode MS" w:hAnsi="Tahoma" w:cs="Tahoma"/>
          <w:color w:val="0070C0"/>
        </w:rPr>
        <w:t xml:space="preserve"> se spremeni </w:t>
      </w:r>
      <w:r w:rsidR="00C57183" w:rsidRPr="00507FC5">
        <w:rPr>
          <w:rFonts w:ascii="Tahoma" w:eastAsia="@Arial Unicode MS" w:hAnsi="Tahoma" w:cs="Tahoma"/>
          <w:color w:val="0070C0"/>
        </w:rPr>
        <w:t>tako da se glasi:</w:t>
      </w:r>
    </w:p>
    <w:p w14:paraId="3AC21E09" w14:textId="26C1A2EC" w:rsidR="00C57183" w:rsidRDefault="00C57183" w:rsidP="00C47E59">
      <w:pPr>
        <w:pStyle w:val="Odstavekseznama"/>
        <w:ind w:left="567" w:hanging="141"/>
        <w:jc w:val="both"/>
        <w:rPr>
          <w:rFonts w:ascii="Tahoma" w:eastAsia="@Arial Unicode MS" w:hAnsi="Tahoma" w:cs="Tahoma"/>
          <w:color w:val="0070C0"/>
        </w:rPr>
      </w:pPr>
    </w:p>
    <w:p w14:paraId="6D93EE5B" w14:textId="4F3D1A92" w:rsidR="00C57183" w:rsidRDefault="00C57183" w:rsidP="00C47E59">
      <w:pPr>
        <w:pStyle w:val="Odstavekseznama"/>
        <w:ind w:left="567" w:hanging="141"/>
        <w:jc w:val="both"/>
        <w:rPr>
          <w:rFonts w:ascii="Tahoma" w:eastAsia="@Arial Unicode MS" w:hAnsi="Tahoma" w:cs="Tahoma"/>
          <w:color w:val="0070C0"/>
        </w:rPr>
      </w:pPr>
      <w:r>
        <w:rPr>
          <w:rFonts w:ascii="Tahoma" w:eastAsia="@Arial Unicode MS" w:hAnsi="Tahoma" w:cs="Tahoma"/>
          <w:color w:val="0070C0"/>
        </w:rPr>
        <w:t>»</w:t>
      </w:r>
      <w:r w:rsidR="0036152E" w:rsidRPr="0036152E">
        <w:rPr>
          <w:rFonts w:ascii="Tahoma" w:eastAsia="@Arial Unicode MS" w:hAnsi="Tahoma" w:cs="Tahoma"/>
          <w:color w:val="0070C0"/>
        </w:rPr>
        <w:t xml:space="preserve">Ponudba se šteje za pravočasno oddano, če jo naročnik prejme preko sistema e-JN </w:t>
      </w:r>
      <w:hyperlink r:id="rId9" w:history="1">
        <w:r w:rsidR="0036152E" w:rsidRPr="0036152E">
          <w:rPr>
            <w:rStyle w:val="Hiperpovezava"/>
            <w:rFonts w:ascii="Tahoma" w:eastAsia="@Arial Unicode MS" w:hAnsi="Tahoma" w:cs="Tahoma"/>
          </w:rPr>
          <w:t>https://ejn.gov.si</w:t>
        </w:r>
      </w:hyperlink>
      <w:r w:rsidR="0036152E" w:rsidRPr="0036152E">
        <w:rPr>
          <w:rFonts w:ascii="Tahoma" w:eastAsia="@Arial Unicode MS" w:hAnsi="Tahoma" w:cs="Tahoma"/>
          <w:color w:val="0070C0"/>
        </w:rPr>
        <w:t xml:space="preserve"> </w:t>
      </w:r>
      <w:r w:rsidR="0036152E" w:rsidRPr="0036152E">
        <w:rPr>
          <w:rFonts w:ascii="Tahoma" w:eastAsia="@Arial Unicode MS" w:hAnsi="Tahoma" w:cs="Tahoma"/>
          <w:b/>
          <w:color w:val="0070C0"/>
        </w:rPr>
        <w:t>najkasneje do 1</w:t>
      </w:r>
      <w:r w:rsidR="0036152E">
        <w:rPr>
          <w:rFonts w:ascii="Tahoma" w:eastAsia="@Arial Unicode MS" w:hAnsi="Tahoma" w:cs="Tahoma"/>
          <w:b/>
          <w:color w:val="0070C0"/>
        </w:rPr>
        <w:t>4</w:t>
      </w:r>
      <w:r w:rsidR="0036152E" w:rsidRPr="0036152E">
        <w:rPr>
          <w:rFonts w:ascii="Tahoma" w:eastAsia="@Arial Unicode MS" w:hAnsi="Tahoma" w:cs="Tahoma"/>
          <w:b/>
          <w:color w:val="0070C0"/>
        </w:rPr>
        <w:t>. 7. 2023 do 10.00</w:t>
      </w:r>
      <w:r w:rsidR="0036152E" w:rsidRPr="0036152E">
        <w:rPr>
          <w:rFonts w:ascii="Tahoma" w:eastAsia="@Arial Unicode MS" w:hAnsi="Tahoma" w:cs="Tahoma"/>
          <w:color w:val="0070C0"/>
        </w:rPr>
        <w:t xml:space="preserve"> </w:t>
      </w:r>
      <w:r w:rsidR="0036152E" w:rsidRPr="0036152E">
        <w:rPr>
          <w:rFonts w:ascii="Tahoma" w:eastAsia="@Arial Unicode MS" w:hAnsi="Tahoma" w:cs="Tahoma"/>
          <w:b/>
          <w:color w:val="0070C0"/>
        </w:rPr>
        <w:t>ure</w:t>
      </w:r>
      <w:r w:rsidR="0036152E" w:rsidRPr="0036152E">
        <w:rPr>
          <w:rFonts w:ascii="Tahoma" w:eastAsia="@Arial Unicode MS" w:hAnsi="Tahoma" w:cs="Tahoma"/>
          <w:color w:val="0070C0"/>
        </w:rPr>
        <w:t>. Za oddano ponudbo se šteje ponudba, ki je v informacijskem sistemu e-JN označena s statusom »ODDANO</w:t>
      </w:r>
      <w:r w:rsidR="00E35B61">
        <w:rPr>
          <w:rFonts w:ascii="Tahoma" w:eastAsia="@Arial Unicode MS" w:hAnsi="Tahoma" w:cs="Tahoma"/>
          <w:color w:val="0070C0"/>
        </w:rPr>
        <w:t>.</w:t>
      </w:r>
      <w:r w:rsidR="0036152E" w:rsidRPr="0036152E">
        <w:rPr>
          <w:rFonts w:ascii="Tahoma" w:eastAsia="@Arial Unicode MS" w:hAnsi="Tahoma" w:cs="Tahoma"/>
          <w:color w:val="0070C0"/>
        </w:rPr>
        <w:t>«.</w:t>
      </w:r>
    </w:p>
    <w:p w14:paraId="1A95E50C" w14:textId="22635B16" w:rsidR="0087796F" w:rsidRPr="00F9448B" w:rsidRDefault="0087796F" w:rsidP="00EC1AF9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bookmarkStart w:id="0" w:name="_GoBack"/>
      <w:bookmarkEnd w:id="0"/>
      <w:r w:rsidRPr="00F9448B">
        <w:rPr>
          <w:rFonts w:ascii="Tahoma" w:hAnsi="Tahoma" w:cs="Tahoma"/>
          <w:sz w:val="22"/>
        </w:rPr>
        <w:lastRenderedPageBreak/>
        <w:t>To pojasnilo postane sestavni del razpisne dokumentacije.</w:t>
      </w:r>
    </w:p>
    <w:p w14:paraId="0380CCB6" w14:textId="77777777" w:rsidR="0087796F" w:rsidRPr="00F9448B" w:rsidRDefault="0087796F" w:rsidP="00EC1AF9">
      <w:pPr>
        <w:keepNext/>
        <w:keepLines/>
        <w:spacing w:after="0" w:line="240" w:lineRule="auto"/>
        <w:jc w:val="both"/>
        <w:rPr>
          <w:rFonts w:ascii="Tahoma" w:hAnsi="Tahoma" w:cs="Tahoma"/>
          <w:bCs/>
          <w:sz w:val="22"/>
        </w:rPr>
      </w:pPr>
    </w:p>
    <w:p w14:paraId="7F3A234D" w14:textId="47EB4DCB" w:rsidR="0087796F" w:rsidRPr="00F9448B" w:rsidRDefault="0087796F" w:rsidP="00EC1AF9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F9448B">
        <w:rPr>
          <w:rFonts w:ascii="Tahoma" w:hAnsi="Tahoma" w:cs="Tahoma"/>
          <w:i/>
          <w:sz w:val="22"/>
        </w:rPr>
        <w:t xml:space="preserve">Pojasnilo </w:t>
      </w:r>
      <w:r>
        <w:rPr>
          <w:rFonts w:ascii="Tahoma" w:hAnsi="Tahoma" w:cs="Tahoma"/>
          <w:i/>
          <w:sz w:val="22"/>
        </w:rPr>
        <w:t>je bilo</w:t>
      </w:r>
      <w:r w:rsidRPr="00F9448B">
        <w:rPr>
          <w:rFonts w:ascii="Tahoma" w:hAnsi="Tahoma" w:cs="Tahoma"/>
          <w:i/>
          <w:sz w:val="22"/>
        </w:rPr>
        <w:t xml:space="preserve"> dne, </w:t>
      </w:r>
      <w:r w:rsidR="00C57183">
        <w:rPr>
          <w:rFonts w:ascii="Tahoma" w:hAnsi="Tahoma" w:cs="Tahoma"/>
          <w:i/>
          <w:sz w:val="22"/>
        </w:rPr>
        <w:t>30</w:t>
      </w:r>
      <w:r w:rsidRPr="00F9448B">
        <w:rPr>
          <w:rFonts w:ascii="Tahoma" w:hAnsi="Tahoma" w:cs="Tahoma"/>
          <w:i/>
          <w:sz w:val="22"/>
        </w:rPr>
        <w:t>.</w:t>
      </w:r>
      <w:r w:rsidRPr="00F9448B">
        <w:rPr>
          <w:rFonts w:ascii="Tahoma" w:hAnsi="Tahoma" w:cs="Tahoma"/>
          <w:i/>
          <w:color w:val="000000"/>
          <w:sz w:val="22"/>
        </w:rPr>
        <w:t xml:space="preserve"> </w:t>
      </w:r>
      <w:r w:rsidR="00125E0A">
        <w:rPr>
          <w:rFonts w:ascii="Tahoma" w:hAnsi="Tahoma" w:cs="Tahoma"/>
          <w:i/>
          <w:color w:val="000000"/>
          <w:sz w:val="22"/>
        </w:rPr>
        <w:t>6</w:t>
      </w:r>
      <w:r w:rsidRPr="00F9448B">
        <w:rPr>
          <w:rFonts w:ascii="Tahoma" w:hAnsi="Tahoma" w:cs="Tahoma"/>
          <w:i/>
          <w:color w:val="000000"/>
          <w:sz w:val="22"/>
        </w:rPr>
        <w:t>. 202</w:t>
      </w:r>
      <w:r w:rsidR="007A2B43">
        <w:rPr>
          <w:rFonts w:ascii="Tahoma" w:hAnsi="Tahoma" w:cs="Tahoma"/>
          <w:i/>
          <w:color w:val="000000"/>
          <w:sz w:val="22"/>
        </w:rPr>
        <w:t>3</w:t>
      </w:r>
      <w:r w:rsidRPr="00F9448B">
        <w:rPr>
          <w:rFonts w:ascii="Tahoma" w:hAnsi="Tahoma" w:cs="Tahoma"/>
          <w:i/>
          <w:color w:val="000000"/>
          <w:sz w:val="22"/>
        </w:rPr>
        <w:t xml:space="preserve"> </w:t>
      </w:r>
      <w:r w:rsidRPr="00F9448B">
        <w:rPr>
          <w:rFonts w:ascii="Tahoma" w:hAnsi="Tahoma" w:cs="Tahoma"/>
          <w:i/>
          <w:sz w:val="22"/>
        </w:rPr>
        <w:t>objavljeno tudi na Portalu javnih naročil.</w:t>
      </w:r>
    </w:p>
    <w:p w14:paraId="6B0DBCA8" w14:textId="77777777" w:rsidR="0081641E" w:rsidRPr="00367648" w:rsidRDefault="0081641E" w:rsidP="00EC1AF9">
      <w:pPr>
        <w:keepNext/>
        <w:keepLines/>
        <w:spacing w:after="0" w:line="240" w:lineRule="auto"/>
        <w:rPr>
          <w:rFonts w:ascii="Tahoma" w:hAnsi="Tahoma" w:cs="Tahoma"/>
        </w:rPr>
      </w:pPr>
    </w:p>
    <w:p w14:paraId="090B6B73" w14:textId="71B0899C" w:rsidR="00962B78" w:rsidRPr="005F098F" w:rsidRDefault="00962B78" w:rsidP="00EC1AF9">
      <w:pPr>
        <w:keepNext/>
        <w:keepLines/>
        <w:spacing w:after="0" w:line="240" w:lineRule="auto"/>
        <w:rPr>
          <w:rFonts w:ascii="Tahoma" w:hAnsi="Tahoma" w:cs="Tahoma"/>
          <w:sz w:val="22"/>
        </w:rPr>
      </w:pPr>
      <w:r w:rsidRPr="005F098F">
        <w:rPr>
          <w:rFonts w:ascii="Tahoma" w:hAnsi="Tahoma" w:cs="Tahoma"/>
          <w:sz w:val="22"/>
        </w:rPr>
        <w:t>Lepo pozdravljeni!</w:t>
      </w:r>
    </w:p>
    <w:p w14:paraId="1C9C24E7" w14:textId="4C1DBA1F" w:rsidR="00621825" w:rsidRPr="005F098F" w:rsidRDefault="00621825" w:rsidP="00EC1AF9">
      <w:pPr>
        <w:keepNext/>
        <w:keepLines/>
        <w:spacing w:after="0" w:line="240" w:lineRule="auto"/>
        <w:rPr>
          <w:rFonts w:ascii="Tahoma" w:hAnsi="Tahoma" w:cs="Tahoma"/>
          <w:sz w:val="22"/>
        </w:rPr>
      </w:pPr>
    </w:p>
    <w:p w14:paraId="2B7A0B2F" w14:textId="77777777" w:rsidR="00621825" w:rsidRPr="005F098F" w:rsidRDefault="00621825" w:rsidP="00EC1AF9">
      <w:pPr>
        <w:keepNext/>
        <w:keepLines/>
        <w:spacing w:after="0" w:line="240" w:lineRule="auto"/>
        <w:rPr>
          <w:rFonts w:ascii="Tahoma" w:hAnsi="Tahoma" w:cs="Tahoma"/>
          <w:sz w:val="22"/>
        </w:rPr>
      </w:pPr>
    </w:p>
    <w:p w14:paraId="1625DC58" w14:textId="77777777" w:rsidR="00706332" w:rsidRPr="005F098F" w:rsidRDefault="00706332" w:rsidP="00EC1AF9">
      <w:pPr>
        <w:keepNext/>
        <w:keepLines/>
        <w:spacing w:after="0" w:line="240" w:lineRule="auto"/>
        <w:rPr>
          <w:rFonts w:ascii="Tahoma" w:hAnsi="Tahoma" w:cs="Tahoma"/>
          <w:sz w:val="22"/>
        </w:rPr>
      </w:pPr>
      <w:r w:rsidRPr="005F098F">
        <w:rPr>
          <w:rFonts w:ascii="Tahoma" w:hAnsi="Tahoma" w:cs="Tahoma"/>
          <w:sz w:val="22"/>
        </w:rPr>
        <w:tab/>
      </w:r>
      <w:r w:rsidRPr="005F098F">
        <w:rPr>
          <w:rFonts w:ascii="Tahoma" w:hAnsi="Tahoma" w:cs="Tahoma"/>
          <w:sz w:val="22"/>
        </w:rPr>
        <w:tab/>
      </w:r>
      <w:r w:rsidR="006837A5" w:rsidRPr="005F098F">
        <w:rPr>
          <w:rFonts w:ascii="Tahoma" w:hAnsi="Tahoma" w:cs="Tahoma"/>
          <w:sz w:val="22"/>
        </w:rPr>
        <w:t xml:space="preserve">                                                                      </w:t>
      </w:r>
      <w:r w:rsidRPr="005F098F">
        <w:rPr>
          <w:rFonts w:ascii="Tahoma" w:hAnsi="Tahoma" w:cs="Tahoma"/>
          <w:sz w:val="22"/>
        </w:rPr>
        <w:t>JAVNI HOLDING Ljubljana</w:t>
      </w:r>
    </w:p>
    <w:p w14:paraId="4582CCF9" w14:textId="0907D8B7" w:rsidR="00AA4C0A" w:rsidRPr="005F098F" w:rsidRDefault="005F098F" w:rsidP="00EC1AF9">
      <w:pPr>
        <w:keepNext/>
        <w:keepLines/>
        <w:spacing w:after="0" w:line="240" w:lineRule="auto"/>
        <w:ind w:left="581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</w:t>
      </w:r>
      <w:r w:rsidR="00706332" w:rsidRPr="005F098F">
        <w:rPr>
          <w:rFonts w:ascii="Tahoma" w:hAnsi="Tahoma" w:cs="Tahoma"/>
          <w:sz w:val="22"/>
        </w:rPr>
        <w:t>Sektor za javna naročila</w:t>
      </w:r>
    </w:p>
    <w:sectPr w:rsidR="00AA4C0A" w:rsidRPr="005F098F" w:rsidSect="00663B8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E25AE" w14:textId="77777777" w:rsidR="008D5995" w:rsidRDefault="008D5995" w:rsidP="00706332">
      <w:pPr>
        <w:spacing w:after="0" w:line="240" w:lineRule="auto"/>
      </w:pPr>
      <w:r>
        <w:separator/>
      </w:r>
    </w:p>
  </w:endnote>
  <w:endnote w:type="continuationSeparator" w:id="0">
    <w:p w14:paraId="1369CE77" w14:textId="77777777" w:rsidR="008D5995" w:rsidRDefault="008D5995" w:rsidP="0070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1E8E1" w14:textId="0F5DF8A4" w:rsidR="008D5995" w:rsidRPr="00925808" w:rsidRDefault="008D5995">
    <w:pPr>
      <w:pStyle w:val="Noga"/>
      <w:rPr>
        <w:rFonts w:ascii="Tahoma" w:hAnsi="Tahoma" w:cs="Tahoma"/>
        <w:sz w:val="18"/>
      </w:rPr>
    </w:pPr>
    <w:r w:rsidRPr="00925808">
      <w:rPr>
        <w:rFonts w:ascii="Tahoma" w:hAnsi="Tahoma" w:cs="Tahoma"/>
        <w:sz w:val="18"/>
      </w:rPr>
      <w:t xml:space="preserve">Stran </w:t>
    </w:r>
    <w:sdt>
      <w:sdtPr>
        <w:rPr>
          <w:rFonts w:ascii="Tahoma" w:hAnsi="Tahoma" w:cs="Tahoma"/>
          <w:sz w:val="18"/>
        </w:rPr>
        <w:id w:val="2110767524"/>
        <w:docPartObj>
          <w:docPartGallery w:val="Page Numbers (Bottom of Page)"/>
          <w:docPartUnique/>
        </w:docPartObj>
      </w:sdtPr>
      <w:sdtEndPr/>
      <w:sdtContent>
        <w:r w:rsidRPr="00925808">
          <w:rPr>
            <w:rFonts w:ascii="Tahoma" w:hAnsi="Tahoma" w:cs="Tahoma"/>
            <w:sz w:val="18"/>
          </w:rPr>
          <w:fldChar w:fldCharType="begin"/>
        </w:r>
        <w:r w:rsidRPr="00925808">
          <w:rPr>
            <w:rFonts w:ascii="Tahoma" w:hAnsi="Tahoma" w:cs="Tahoma"/>
            <w:sz w:val="18"/>
          </w:rPr>
          <w:instrText>PAGE   \* MERGEFORMAT</w:instrText>
        </w:r>
        <w:r w:rsidRPr="00925808">
          <w:rPr>
            <w:rFonts w:ascii="Tahoma" w:hAnsi="Tahoma" w:cs="Tahoma"/>
            <w:sz w:val="18"/>
          </w:rPr>
          <w:fldChar w:fldCharType="separate"/>
        </w:r>
        <w:r w:rsidR="00E35B61">
          <w:rPr>
            <w:rFonts w:ascii="Tahoma" w:hAnsi="Tahoma" w:cs="Tahoma"/>
            <w:noProof/>
            <w:sz w:val="18"/>
          </w:rPr>
          <w:t>2</w:t>
        </w:r>
        <w:r w:rsidRPr="00925808">
          <w:rPr>
            <w:rFonts w:ascii="Tahoma" w:hAnsi="Tahoma" w:cs="Tahoma"/>
            <w:sz w:val="18"/>
          </w:rPr>
          <w:fldChar w:fldCharType="end"/>
        </w:r>
      </w:sdtContent>
    </w:sdt>
  </w:p>
  <w:p w14:paraId="0BCFCEDE" w14:textId="77777777" w:rsidR="008D5995" w:rsidRPr="00706332" w:rsidRDefault="008D5995" w:rsidP="007063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AB073" w14:textId="77777777" w:rsidR="008D5995" w:rsidRPr="00CD2C73" w:rsidRDefault="008D5995" w:rsidP="0087796F">
    <w:pPr>
      <w:pStyle w:val="Noga"/>
      <w:tabs>
        <w:tab w:val="clear" w:pos="9072"/>
      </w:tabs>
      <w:jc w:val="right"/>
    </w:pPr>
    <w:r w:rsidRPr="005332C6">
      <w:rPr>
        <w:noProof/>
        <w:sz w:val="16"/>
        <w:szCs w:val="16"/>
      </w:rPr>
      <w:drawing>
        <wp:inline distT="0" distB="0" distL="0" distR="0" wp14:anchorId="3B1013DA" wp14:editId="72D6777F">
          <wp:extent cx="2432685" cy="783270"/>
          <wp:effectExtent l="0" t="0" r="5715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685" cy="78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72EC3" w14:textId="61B999FA" w:rsidR="008D5995" w:rsidRPr="0087796F" w:rsidRDefault="008D5995" w:rsidP="0087796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3AA22" w14:textId="77777777" w:rsidR="008D5995" w:rsidRDefault="008D5995" w:rsidP="00706332">
      <w:pPr>
        <w:spacing w:after="0" w:line="240" w:lineRule="auto"/>
      </w:pPr>
      <w:r>
        <w:separator/>
      </w:r>
    </w:p>
  </w:footnote>
  <w:footnote w:type="continuationSeparator" w:id="0">
    <w:p w14:paraId="607923B7" w14:textId="77777777" w:rsidR="008D5995" w:rsidRDefault="008D5995" w:rsidP="0070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E5A8" w14:textId="77777777" w:rsidR="008D5995" w:rsidRDefault="008D5995" w:rsidP="00706332">
    <w:pPr>
      <w:pStyle w:val="Glava"/>
      <w:tabs>
        <w:tab w:val="clear" w:pos="4536"/>
        <w:tab w:val="center" w:pos="7655"/>
      </w:tabs>
      <w:ind w:right="-1133"/>
    </w:pPr>
    <w:r>
      <w:tab/>
    </w:r>
  </w:p>
  <w:p w14:paraId="25860A04" w14:textId="77777777" w:rsidR="008D5995" w:rsidRDefault="008D599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9CC3" w14:textId="77777777" w:rsidR="008D5995" w:rsidRDefault="008D5995" w:rsidP="0087796F">
    <w:pPr>
      <w:pStyle w:val="Glava"/>
      <w:keepLines/>
      <w:widowControl w:val="0"/>
      <w:tabs>
        <w:tab w:val="clear" w:pos="4536"/>
        <w:tab w:val="center" w:pos="8080"/>
      </w:tabs>
      <w:ind w:right="-1134"/>
    </w:pPr>
    <w:r>
      <w:tab/>
    </w:r>
    <w:r>
      <w:rPr>
        <w:noProof/>
      </w:rPr>
      <w:drawing>
        <wp:inline distT="0" distB="0" distL="0" distR="0" wp14:anchorId="2D719DA3" wp14:editId="7AB943EA">
          <wp:extent cx="3438525" cy="1823085"/>
          <wp:effectExtent l="0" t="0" r="9525" b="5715"/>
          <wp:docPr id="149" name="Slika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82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BF7FB7" w14:textId="1E9AD3AB" w:rsidR="008D5995" w:rsidRPr="0087796F" w:rsidRDefault="008D5995" w:rsidP="0087796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7BB"/>
    <w:multiLevelType w:val="hybridMultilevel"/>
    <w:tmpl w:val="9F143B1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4D18"/>
    <w:multiLevelType w:val="hybridMultilevel"/>
    <w:tmpl w:val="386CD21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1F46"/>
    <w:multiLevelType w:val="hybridMultilevel"/>
    <w:tmpl w:val="8352586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F1896"/>
    <w:multiLevelType w:val="hybridMultilevel"/>
    <w:tmpl w:val="273CA9A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7318D"/>
    <w:multiLevelType w:val="hybridMultilevel"/>
    <w:tmpl w:val="A38CAD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62DFC"/>
    <w:multiLevelType w:val="hybridMultilevel"/>
    <w:tmpl w:val="18248BB2"/>
    <w:lvl w:ilvl="0" w:tplc="2A1E3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45751"/>
    <w:multiLevelType w:val="hybridMultilevel"/>
    <w:tmpl w:val="7A3E42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E1234"/>
    <w:multiLevelType w:val="hybridMultilevel"/>
    <w:tmpl w:val="251E562C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927F81"/>
    <w:multiLevelType w:val="hybridMultilevel"/>
    <w:tmpl w:val="8918C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86A3B"/>
    <w:multiLevelType w:val="hybridMultilevel"/>
    <w:tmpl w:val="94E6E40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2008F"/>
    <w:multiLevelType w:val="hybridMultilevel"/>
    <w:tmpl w:val="901ABEBA"/>
    <w:lvl w:ilvl="0" w:tplc="2826BDE6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720F0"/>
    <w:multiLevelType w:val="hybridMultilevel"/>
    <w:tmpl w:val="B9DCCE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E73A6"/>
    <w:multiLevelType w:val="hybridMultilevel"/>
    <w:tmpl w:val="B066A752"/>
    <w:lvl w:ilvl="0" w:tplc="116814AE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693"/>
    <w:multiLevelType w:val="hybridMultilevel"/>
    <w:tmpl w:val="D1BC9B3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E49A7"/>
    <w:multiLevelType w:val="hybridMultilevel"/>
    <w:tmpl w:val="2EFE25C6"/>
    <w:lvl w:ilvl="0" w:tplc="9C7497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258A4"/>
    <w:multiLevelType w:val="hybridMultilevel"/>
    <w:tmpl w:val="8E9EBA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9A5115"/>
    <w:multiLevelType w:val="hybridMultilevel"/>
    <w:tmpl w:val="8AF6780E"/>
    <w:lvl w:ilvl="0" w:tplc="08F623D8">
      <w:start w:val="1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61F49"/>
    <w:multiLevelType w:val="hybridMultilevel"/>
    <w:tmpl w:val="4752941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E06AC"/>
    <w:multiLevelType w:val="hybridMultilevel"/>
    <w:tmpl w:val="52F2700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40834"/>
    <w:multiLevelType w:val="hybridMultilevel"/>
    <w:tmpl w:val="BEA4533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11579"/>
    <w:multiLevelType w:val="hybridMultilevel"/>
    <w:tmpl w:val="3E7C7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D64CD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37ED1"/>
    <w:multiLevelType w:val="hybridMultilevel"/>
    <w:tmpl w:val="175449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B2245"/>
    <w:multiLevelType w:val="hybridMultilevel"/>
    <w:tmpl w:val="DF4E66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C10D2"/>
    <w:multiLevelType w:val="hybridMultilevel"/>
    <w:tmpl w:val="E848B57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445A8"/>
    <w:multiLevelType w:val="hybridMultilevel"/>
    <w:tmpl w:val="6FEC2E82"/>
    <w:lvl w:ilvl="0" w:tplc="5DE0EC72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</w:lvl>
    <w:lvl w:ilvl="1" w:tplc="0424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01D24"/>
    <w:multiLevelType w:val="hybridMultilevel"/>
    <w:tmpl w:val="3382668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17622"/>
    <w:multiLevelType w:val="hybridMultilevel"/>
    <w:tmpl w:val="1AF696EA"/>
    <w:lvl w:ilvl="0" w:tplc="6AE2F810"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009EB"/>
    <w:multiLevelType w:val="hybridMultilevel"/>
    <w:tmpl w:val="9EFCC2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54290"/>
    <w:multiLevelType w:val="hybridMultilevel"/>
    <w:tmpl w:val="C43E2B66"/>
    <w:lvl w:ilvl="0" w:tplc="EEA86A1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2477B"/>
    <w:multiLevelType w:val="hybridMultilevel"/>
    <w:tmpl w:val="B0B49C18"/>
    <w:lvl w:ilvl="0" w:tplc="43742B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2"/>
  </w:num>
  <w:num w:numId="4">
    <w:abstractNumId w:val="6"/>
  </w:num>
  <w:num w:numId="5">
    <w:abstractNumId w:val="20"/>
  </w:num>
  <w:num w:numId="6">
    <w:abstractNumId w:val="18"/>
  </w:num>
  <w:num w:numId="7">
    <w:abstractNumId w:val="24"/>
  </w:num>
  <w:num w:numId="8">
    <w:abstractNumId w:val="16"/>
  </w:num>
  <w:num w:numId="9">
    <w:abstractNumId w:val="14"/>
  </w:num>
  <w:num w:numId="10">
    <w:abstractNumId w:val="23"/>
  </w:num>
  <w:num w:numId="11">
    <w:abstractNumId w:val="26"/>
  </w:num>
  <w:num w:numId="12">
    <w:abstractNumId w:val="5"/>
  </w:num>
  <w:num w:numId="13">
    <w:abstractNumId w:val="5"/>
  </w:num>
  <w:num w:numId="14">
    <w:abstractNumId w:val="8"/>
  </w:num>
  <w:num w:numId="15">
    <w:abstractNumId w:val="0"/>
  </w:num>
  <w:num w:numId="16">
    <w:abstractNumId w:val="12"/>
  </w:num>
  <w:num w:numId="17">
    <w:abstractNumId w:val="10"/>
  </w:num>
  <w:num w:numId="18">
    <w:abstractNumId w:val="25"/>
  </w:num>
  <w:num w:numId="19">
    <w:abstractNumId w:val="2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"/>
  </w:num>
  <w:num w:numId="26">
    <w:abstractNumId w:val="28"/>
  </w:num>
  <w:num w:numId="27">
    <w:abstractNumId w:val="27"/>
  </w:num>
  <w:num w:numId="28">
    <w:abstractNumId w:val="21"/>
  </w:num>
  <w:num w:numId="29">
    <w:abstractNumId w:val="3"/>
  </w:num>
  <w:num w:numId="30">
    <w:abstractNumId w:val="13"/>
  </w:num>
  <w:num w:numId="31">
    <w:abstractNumId w:val="1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7F"/>
    <w:rsid w:val="0001735E"/>
    <w:rsid w:val="000264F1"/>
    <w:rsid w:val="00036B9B"/>
    <w:rsid w:val="00056F05"/>
    <w:rsid w:val="00064870"/>
    <w:rsid w:val="00070015"/>
    <w:rsid w:val="0007011A"/>
    <w:rsid w:val="000A2A96"/>
    <w:rsid w:val="000B05D4"/>
    <w:rsid w:val="000B0708"/>
    <w:rsid w:val="000B664B"/>
    <w:rsid w:val="000B791F"/>
    <w:rsid w:val="000B798F"/>
    <w:rsid w:val="000D14CD"/>
    <w:rsid w:val="000F1EB6"/>
    <w:rsid w:val="000F281E"/>
    <w:rsid w:val="00117BCA"/>
    <w:rsid w:val="00125E0A"/>
    <w:rsid w:val="0012681D"/>
    <w:rsid w:val="0013443D"/>
    <w:rsid w:val="00161083"/>
    <w:rsid w:val="00193410"/>
    <w:rsid w:val="001D2EE9"/>
    <w:rsid w:val="001D53D0"/>
    <w:rsid w:val="001E3234"/>
    <w:rsid w:val="001E48E4"/>
    <w:rsid w:val="001E7DCF"/>
    <w:rsid w:val="001F7309"/>
    <w:rsid w:val="001F73EB"/>
    <w:rsid w:val="0020794A"/>
    <w:rsid w:val="00221E72"/>
    <w:rsid w:val="002243E1"/>
    <w:rsid w:val="00227B9D"/>
    <w:rsid w:val="00232D7B"/>
    <w:rsid w:val="00237B4E"/>
    <w:rsid w:val="00237C03"/>
    <w:rsid w:val="00240558"/>
    <w:rsid w:val="002405E1"/>
    <w:rsid w:val="0025376F"/>
    <w:rsid w:val="00262DC0"/>
    <w:rsid w:val="002741CE"/>
    <w:rsid w:val="002879C4"/>
    <w:rsid w:val="002A4DCF"/>
    <w:rsid w:val="002A6E93"/>
    <w:rsid w:val="002B05FF"/>
    <w:rsid w:val="002B5C4A"/>
    <w:rsid w:val="002B6D11"/>
    <w:rsid w:val="002B780B"/>
    <w:rsid w:val="002C2FAA"/>
    <w:rsid w:val="002C7414"/>
    <w:rsid w:val="002D0EC1"/>
    <w:rsid w:val="002D45A9"/>
    <w:rsid w:val="002F008F"/>
    <w:rsid w:val="002F3A32"/>
    <w:rsid w:val="003152A5"/>
    <w:rsid w:val="00327F54"/>
    <w:rsid w:val="00330997"/>
    <w:rsid w:val="003328EF"/>
    <w:rsid w:val="0034318C"/>
    <w:rsid w:val="003538DF"/>
    <w:rsid w:val="003558D4"/>
    <w:rsid w:val="0036087E"/>
    <w:rsid w:val="0036152E"/>
    <w:rsid w:val="00367648"/>
    <w:rsid w:val="0037304F"/>
    <w:rsid w:val="003769C6"/>
    <w:rsid w:val="00390BA4"/>
    <w:rsid w:val="003A307D"/>
    <w:rsid w:val="003C2D13"/>
    <w:rsid w:val="003C34B0"/>
    <w:rsid w:val="003C50AB"/>
    <w:rsid w:val="003D57D3"/>
    <w:rsid w:val="003D59DD"/>
    <w:rsid w:val="003E42AC"/>
    <w:rsid w:val="003E4AC7"/>
    <w:rsid w:val="003E634D"/>
    <w:rsid w:val="003E6ED6"/>
    <w:rsid w:val="003F0405"/>
    <w:rsid w:val="004004FF"/>
    <w:rsid w:val="0040345B"/>
    <w:rsid w:val="00410EE6"/>
    <w:rsid w:val="0042445A"/>
    <w:rsid w:val="00443892"/>
    <w:rsid w:val="00461CAA"/>
    <w:rsid w:val="0047186D"/>
    <w:rsid w:val="00475AAF"/>
    <w:rsid w:val="00483FCE"/>
    <w:rsid w:val="00487B4F"/>
    <w:rsid w:val="00497BCD"/>
    <w:rsid w:val="004A4DCF"/>
    <w:rsid w:val="004B1AA2"/>
    <w:rsid w:val="004C7271"/>
    <w:rsid w:val="004E6437"/>
    <w:rsid w:val="004F42B1"/>
    <w:rsid w:val="004F7F9C"/>
    <w:rsid w:val="00507FC5"/>
    <w:rsid w:val="005240B4"/>
    <w:rsid w:val="00534920"/>
    <w:rsid w:val="0053502B"/>
    <w:rsid w:val="005541CE"/>
    <w:rsid w:val="00560D01"/>
    <w:rsid w:val="00590B80"/>
    <w:rsid w:val="005B0FE3"/>
    <w:rsid w:val="005C5596"/>
    <w:rsid w:val="005C7DDC"/>
    <w:rsid w:val="005D7F4A"/>
    <w:rsid w:val="005E0662"/>
    <w:rsid w:val="005E46E2"/>
    <w:rsid w:val="005F098F"/>
    <w:rsid w:val="005F6484"/>
    <w:rsid w:val="006050AC"/>
    <w:rsid w:val="00607D19"/>
    <w:rsid w:val="00610CBF"/>
    <w:rsid w:val="00613D1F"/>
    <w:rsid w:val="00621659"/>
    <w:rsid w:val="00621825"/>
    <w:rsid w:val="00623113"/>
    <w:rsid w:val="0062473D"/>
    <w:rsid w:val="00641472"/>
    <w:rsid w:val="0064555F"/>
    <w:rsid w:val="00646285"/>
    <w:rsid w:val="00663B8C"/>
    <w:rsid w:val="006837A5"/>
    <w:rsid w:val="006966AB"/>
    <w:rsid w:val="006B1B83"/>
    <w:rsid w:val="006B6DE8"/>
    <w:rsid w:val="006D1173"/>
    <w:rsid w:val="006D1205"/>
    <w:rsid w:val="006D4FAD"/>
    <w:rsid w:val="006E3B43"/>
    <w:rsid w:val="006E677B"/>
    <w:rsid w:val="006E7EEF"/>
    <w:rsid w:val="00706332"/>
    <w:rsid w:val="00730696"/>
    <w:rsid w:val="00731968"/>
    <w:rsid w:val="00733732"/>
    <w:rsid w:val="0075796A"/>
    <w:rsid w:val="007624E5"/>
    <w:rsid w:val="00772AD4"/>
    <w:rsid w:val="0077798F"/>
    <w:rsid w:val="00793F18"/>
    <w:rsid w:val="007A185E"/>
    <w:rsid w:val="007A2B43"/>
    <w:rsid w:val="007B1B90"/>
    <w:rsid w:val="007B643D"/>
    <w:rsid w:val="007B70C5"/>
    <w:rsid w:val="007C0979"/>
    <w:rsid w:val="007C3545"/>
    <w:rsid w:val="007D4757"/>
    <w:rsid w:val="0080235D"/>
    <w:rsid w:val="008041C7"/>
    <w:rsid w:val="00807659"/>
    <w:rsid w:val="0081541E"/>
    <w:rsid w:val="0081641E"/>
    <w:rsid w:val="00817863"/>
    <w:rsid w:val="00822229"/>
    <w:rsid w:val="0082724C"/>
    <w:rsid w:val="0084619C"/>
    <w:rsid w:val="0084667C"/>
    <w:rsid w:val="00850B66"/>
    <w:rsid w:val="0085423E"/>
    <w:rsid w:val="00860AF0"/>
    <w:rsid w:val="00864E5B"/>
    <w:rsid w:val="008738F0"/>
    <w:rsid w:val="0087796F"/>
    <w:rsid w:val="00880596"/>
    <w:rsid w:val="0088475C"/>
    <w:rsid w:val="00892C7A"/>
    <w:rsid w:val="00894734"/>
    <w:rsid w:val="008B314C"/>
    <w:rsid w:val="008B7578"/>
    <w:rsid w:val="008D0BDD"/>
    <w:rsid w:val="008D5995"/>
    <w:rsid w:val="008F6B1D"/>
    <w:rsid w:val="00924EC2"/>
    <w:rsid w:val="00925808"/>
    <w:rsid w:val="009312FF"/>
    <w:rsid w:val="00935BCA"/>
    <w:rsid w:val="00942690"/>
    <w:rsid w:val="00962B78"/>
    <w:rsid w:val="00972E31"/>
    <w:rsid w:val="009751AA"/>
    <w:rsid w:val="00985766"/>
    <w:rsid w:val="00987D03"/>
    <w:rsid w:val="009919B9"/>
    <w:rsid w:val="009967B1"/>
    <w:rsid w:val="009D3074"/>
    <w:rsid w:val="00A12A54"/>
    <w:rsid w:val="00A36330"/>
    <w:rsid w:val="00A6663B"/>
    <w:rsid w:val="00A7017F"/>
    <w:rsid w:val="00A7164B"/>
    <w:rsid w:val="00A75C32"/>
    <w:rsid w:val="00A77EEC"/>
    <w:rsid w:val="00A81397"/>
    <w:rsid w:val="00A91DAC"/>
    <w:rsid w:val="00A93F16"/>
    <w:rsid w:val="00AA04A1"/>
    <w:rsid w:val="00AA4413"/>
    <w:rsid w:val="00AA4C0A"/>
    <w:rsid w:val="00AB52F1"/>
    <w:rsid w:val="00AD006F"/>
    <w:rsid w:val="00AE2268"/>
    <w:rsid w:val="00AE6AA6"/>
    <w:rsid w:val="00AF4793"/>
    <w:rsid w:val="00B00580"/>
    <w:rsid w:val="00B0190B"/>
    <w:rsid w:val="00B163CC"/>
    <w:rsid w:val="00B245D0"/>
    <w:rsid w:val="00B31D2A"/>
    <w:rsid w:val="00B33B64"/>
    <w:rsid w:val="00B45C1A"/>
    <w:rsid w:val="00B50EE3"/>
    <w:rsid w:val="00B53F04"/>
    <w:rsid w:val="00B67106"/>
    <w:rsid w:val="00B718A9"/>
    <w:rsid w:val="00B87FC0"/>
    <w:rsid w:val="00B9655F"/>
    <w:rsid w:val="00BA1D47"/>
    <w:rsid w:val="00BA5700"/>
    <w:rsid w:val="00BA5803"/>
    <w:rsid w:val="00BC0C48"/>
    <w:rsid w:val="00BD69EB"/>
    <w:rsid w:val="00BD6A7B"/>
    <w:rsid w:val="00BE0C24"/>
    <w:rsid w:val="00BE4CBE"/>
    <w:rsid w:val="00BE5210"/>
    <w:rsid w:val="00BF34D8"/>
    <w:rsid w:val="00BF54FE"/>
    <w:rsid w:val="00BF5B7D"/>
    <w:rsid w:val="00C01609"/>
    <w:rsid w:val="00C03D0B"/>
    <w:rsid w:val="00C047F3"/>
    <w:rsid w:val="00C1240D"/>
    <w:rsid w:val="00C23483"/>
    <w:rsid w:val="00C40C21"/>
    <w:rsid w:val="00C47E59"/>
    <w:rsid w:val="00C5441B"/>
    <w:rsid w:val="00C57183"/>
    <w:rsid w:val="00C76146"/>
    <w:rsid w:val="00C841AA"/>
    <w:rsid w:val="00CA3B6B"/>
    <w:rsid w:val="00CC209A"/>
    <w:rsid w:val="00CD63A1"/>
    <w:rsid w:val="00CF003D"/>
    <w:rsid w:val="00CF23BD"/>
    <w:rsid w:val="00D07326"/>
    <w:rsid w:val="00D073C2"/>
    <w:rsid w:val="00D102FF"/>
    <w:rsid w:val="00D17D8D"/>
    <w:rsid w:val="00D53789"/>
    <w:rsid w:val="00D55D4A"/>
    <w:rsid w:val="00D6264D"/>
    <w:rsid w:val="00DA1FBE"/>
    <w:rsid w:val="00DA712D"/>
    <w:rsid w:val="00DD1E08"/>
    <w:rsid w:val="00DE2568"/>
    <w:rsid w:val="00DF0209"/>
    <w:rsid w:val="00DF082D"/>
    <w:rsid w:val="00DF6032"/>
    <w:rsid w:val="00DF73F2"/>
    <w:rsid w:val="00E000BA"/>
    <w:rsid w:val="00E02299"/>
    <w:rsid w:val="00E12778"/>
    <w:rsid w:val="00E30FE4"/>
    <w:rsid w:val="00E35B61"/>
    <w:rsid w:val="00E40A6C"/>
    <w:rsid w:val="00E41F5F"/>
    <w:rsid w:val="00E44CB9"/>
    <w:rsid w:val="00E55985"/>
    <w:rsid w:val="00E61ADF"/>
    <w:rsid w:val="00E6236D"/>
    <w:rsid w:val="00E81E65"/>
    <w:rsid w:val="00E82744"/>
    <w:rsid w:val="00E8315F"/>
    <w:rsid w:val="00E9480A"/>
    <w:rsid w:val="00E94D99"/>
    <w:rsid w:val="00E96AA0"/>
    <w:rsid w:val="00EA1FB9"/>
    <w:rsid w:val="00EA7C80"/>
    <w:rsid w:val="00EB0075"/>
    <w:rsid w:val="00EB1B24"/>
    <w:rsid w:val="00EB26F7"/>
    <w:rsid w:val="00EB6FD0"/>
    <w:rsid w:val="00EB7B0D"/>
    <w:rsid w:val="00EC1AF9"/>
    <w:rsid w:val="00EC6FF0"/>
    <w:rsid w:val="00ED0D72"/>
    <w:rsid w:val="00EE7F61"/>
    <w:rsid w:val="00EF75DE"/>
    <w:rsid w:val="00F019B9"/>
    <w:rsid w:val="00F01B57"/>
    <w:rsid w:val="00F16D65"/>
    <w:rsid w:val="00F201CA"/>
    <w:rsid w:val="00F41D1F"/>
    <w:rsid w:val="00F7467F"/>
    <w:rsid w:val="00F74A6C"/>
    <w:rsid w:val="00F855AE"/>
    <w:rsid w:val="00FA227B"/>
    <w:rsid w:val="00FC2741"/>
    <w:rsid w:val="00FD2BC5"/>
    <w:rsid w:val="00FD51BC"/>
    <w:rsid w:val="00FE092D"/>
    <w:rsid w:val="00FE1779"/>
    <w:rsid w:val="00FE3F88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14B4DCB4"/>
  <w15:docId w15:val="{6B780F3B-22B0-4D53-BF72-DA778B3F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3789"/>
    <w:rPr>
      <w:rFonts w:ascii="Times New Roman" w:hAnsi="Times New Roman" w:cs="Times New Roman"/>
      <w:sz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semiHidden/>
    <w:rsid w:val="008F6B1D"/>
    <w:pPr>
      <w:spacing w:after="0" w:line="240" w:lineRule="auto"/>
      <w:ind w:left="708"/>
    </w:pPr>
    <w:rPr>
      <w:rFonts w:ascii="Arial" w:hAnsi="Arial" w:cs="Arial"/>
      <w:sz w:val="24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F6B1D"/>
    <w:rPr>
      <w:rFonts w:ascii="Arial" w:hAnsi="Arial" w:cs="Arial"/>
      <w:sz w:val="24"/>
      <w:szCs w:val="20"/>
      <w:lang w:eastAsia="sl-SI"/>
    </w:rPr>
  </w:style>
  <w:style w:type="paragraph" w:styleId="Glava">
    <w:name w:val="header"/>
    <w:aliases w:val="E-PVO-glava, Znak,Header-PR"/>
    <w:basedOn w:val="Navaden"/>
    <w:link w:val="GlavaZnak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E-PVO-glava Znak, Znak Znak,Header-PR Znak"/>
    <w:basedOn w:val="Privzetapisavaodstavka"/>
    <w:link w:val="Glava"/>
    <w:rsid w:val="00706332"/>
    <w:rPr>
      <w:rFonts w:ascii="Times New Roman" w:hAnsi="Times New Roman" w:cs="Times New Roman"/>
      <w:sz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332"/>
    <w:rPr>
      <w:rFonts w:ascii="Times New Roman" w:hAnsi="Times New Roman" w:cs="Times New Roman"/>
      <w:sz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6332"/>
    <w:rPr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3152A5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unhideWhenUsed/>
    <w:rsid w:val="00FC2741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FC2741"/>
    <w:rPr>
      <w:rFonts w:ascii="Calibri" w:eastAsiaTheme="minorHAnsi" w:hAnsi="Calibri" w:cstheme="minorBidi"/>
      <w:szCs w:val="21"/>
    </w:rPr>
  </w:style>
  <w:style w:type="paragraph" w:styleId="Odstavekseznama">
    <w:name w:val="List Paragraph"/>
    <w:basedOn w:val="Navaden"/>
    <w:uiPriority w:val="34"/>
    <w:qFormat/>
    <w:rsid w:val="00FC2741"/>
    <w:pPr>
      <w:spacing w:after="0" w:line="240" w:lineRule="auto"/>
      <w:ind w:left="720"/>
    </w:pPr>
    <w:rPr>
      <w:rFonts w:ascii="Calibri" w:eastAsiaTheme="minorHAnsi" w:hAnsi="Calibri" w:cs="Calibri"/>
      <w:sz w:val="22"/>
    </w:rPr>
  </w:style>
  <w:style w:type="character" w:styleId="Hiperpovezava">
    <w:name w:val="Hyperlink"/>
    <w:basedOn w:val="Privzetapisavaodstavka"/>
    <w:uiPriority w:val="99"/>
    <w:unhideWhenUsed/>
    <w:rsid w:val="006E677B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965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9655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9655F"/>
    <w:rPr>
      <w:rFonts w:ascii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965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9655F"/>
    <w:rPr>
      <w:rFonts w:ascii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n.gov.si.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jn.gov.s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9933-DC78-404F-9B1C-0FD1152D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Tina Bregar</cp:lastModifiedBy>
  <cp:revision>6</cp:revision>
  <cp:lastPrinted>2023-06-29T06:25:00Z</cp:lastPrinted>
  <dcterms:created xsi:type="dcterms:W3CDTF">2023-06-30T04:40:00Z</dcterms:created>
  <dcterms:modified xsi:type="dcterms:W3CDTF">2023-06-30T05:02:00Z</dcterms:modified>
</cp:coreProperties>
</file>