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B5" w:rsidRPr="0032108A" w:rsidRDefault="004541B5" w:rsidP="004541B5">
      <w:pPr>
        <w:rPr>
          <w:sz w:val="22"/>
          <w:szCs w:val="22"/>
        </w:rPr>
      </w:pP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sz w:val="22"/>
          <w:szCs w:val="22"/>
        </w:rPr>
        <w:tab/>
      </w:r>
      <w:r w:rsidRPr="0032108A">
        <w:rPr>
          <w:rFonts w:ascii="Tahoma" w:hAnsi="Tahoma" w:cs="Tahoma"/>
          <w:sz w:val="22"/>
          <w:szCs w:val="22"/>
        </w:rPr>
        <w:t xml:space="preserve">Ljubljana, dne </w:t>
      </w:r>
      <w:r w:rsidR="007665FD">
        <w:rPr>
          <w:rFonts w:ascii="Tahoma" w:hAnsi="Tahoma" w:cs="Tahoma"/>
          <w:sz w:val="22"/>
          <w:szCs w:val="22"/>
        </w:rPr>
        <w:t>6</w:t>
      </w:r>
      <w:r w:rsidR="005C4600">
        <w:rPr>
          <w:rFonts w:ascii="Tahoma" w:hAnsi="Tahoma" w:cs="Tahoma"/>
          <w:sz w:val="22"/>
          <w:szCs w:val="22"/>
        </w:rPr>
        <w:t>. 7.</w:t>
      </w:r>
      <w:r w:rsidR="008564A6">
        <w:rPr>
          <w:rFonts w:ascii="Tahoma" w:hAnsi="Tahoma" w:cs="Tahoma"/>
          <w:sz w:val="22"/>
          <w:szCs w:val="22"/>
        </w:rPr>
        <w:t xml:space="preserve"> 2022</w:t>
      </w:r>
    </w:p>
    <w:p w:rsidR="004541B5" w:rsidRPr="0032108A" w:rsidRDefault="004541B5" w:rsidP="004541B5">
      <w:pPr>
        <w:rPr>
          <w:sz w:val="22"/>
          <w:szCs w:val="22"/>
        </w:rPr>
      </w:pPr>
    </w:p>
    <w:p w:rsidR="004541B5" w:rsidRPr="0032108A" w:rsidRDefault="004541B5" w:rsidP="004541B5">
      <w:pPr>
        <w:rPr>
          <w:sz w:val="22"/>
          <w:szCs w:val="22"/>
        </w:rPr>
      </w:pPr>
    </w:p>
    <w:p w:rsidR="004541B5" w:rsidRPr="0032108A" w:rsidRDefault="004541B5" w:rsidP="004541B5">
      <w:pPr>
        <w:ind w:left="1410" w:hanging="1410"/>
        <w:jc w:val="both"/>
        <w:rPr>
          <w:rFonts w:ascii="Tahoma" w:hAnsi="Tahoma" w:cs="Tahoma"/>
          <w:b/>
          <w:sz w:val="22"/>
          <w:szCs w:val="22"/>
        </w:rPr>
      </w:pPr>
      <w:r w:rsidRPr="0032108A">
        <w:rPr>
          <w:rFonts w:ascii="Tahoma" w:hAnsi="Tahoma" w:cs="Tahoma"/>
          <w:b/>
          <w:sz w:val="22"/>
          <w:szCs w:val="22"/>
        </w:rPr>
        <w:t>Zadeva:</w:t>
      </w:r>
      <w:r w:rsidRPr="0032108A">
        <w:rPr>
          <w:rFonts w:ascii="Tahoma" w:hAnsi="Tahoma" w:cs="Tahoma"/>
          <w:b/>
          <w:sz w:val="22"/>
          <w:szCs w:val="22"/>
        </w:rPr>
        <w:tab/>
      </w:r>
      <w:r w:rsidR="007665FD">
        <w:rPr>
          <w:rFonts w:ascii="Tahoma" w:hAnsi="Tahoma" w:cs="Tahoma"/>
          <w:b/>
          <w:sz w:val="22"/>
          <w:szCs w:val="22"/>
        </w:rPr>
        <w:t>7</w:t>
      </w:r>
      <w:r w:rsidRPr="0032108A">
        <w:rPr>
          <w:rFonts w:ascii="Tahoma" w:hAnsi="Tahoma" w:cs="Tahoma"/>
          <w:b/>
          <w:sz w:val="22"/>
          <w:szCs w:val="22"/>
        </w:rPr>
        <w:t xml:space="preserve"> – </w:t>
      </w:r>
      <w:r w:rsidR="00C908B2">
        <w:rPr>
          <w:rFonts w:ascii="Tahoma" w:hAnsi="Tahoma" w:cs="Tahoma"/>
          <w:b/>
          <w:sz w:val="22"/>
          <w:szCs w:val="22"/>
        </w:rPr>
        <w:t>Odgovor in s</w:t>
      </w:r>
      <w:r w:rsidR="002B5E65">
        <w:rPr>
          <w:rFonts w:ascii="Tahoma" w:hAnsi="Tahoma" w:cs="Tahoma"/>
          <w:b/>
          <w:sz w:val="22"/>
          <w:szCs w:val="22"/>
        </w:rPr>
        <w:t xml:space="preserve">prememba </w:t>
      </w:r>
      <w:r w:rsidR="00070151">
        <w:rPr>
          <w:rFonts w:ascii="Tahoma" w:hAnsi="Tahoma" w:cs="Tahoma"/>
          <w:b/>
          <w:sz w:val="22"/>
          <w:szCs w:val="22"/>
        </w:rPr>
        <w:t>razpisne dokumentacije</w:t>
      </w:r>
    </w:p>
    <w:p w:rsidR="00544529" w:rsidRPr="00544529" w:rsidRDefault="00544529" w:rsidP="00544529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544529">
        <w:rPr>
          <w:rFonts w:ascii="Tahoma" w:hAnsi="Tahoma" w:cs="Tahoma"/>
          <w:sz w:val="22"/>
          <w:szCs w:val="22"/>
        </w:rPr>
        <w:t xml:space="preserve">Po javnem naročilu št. ŽALE-24/22 </w:t>
      </w:r>
      <w:bookmarkStart w:id="0" w:name="_GoBack"/>
      <w:bookmarkEnd w:id="0"/>
      <w:r w:rsidRPr="00544529">
        <w:rPr>
          <w:rFonts w:ascii="Tahoma" w:hAnsi="Tahoma" w:cs="Tahoma"/>
          <w:sz w:val="22"/>
          <w:szCs w:val="22"/>
        </w:rPr>
        <w:t>Obnova desnega objekta propilej na Plečnikovih Žalah</w:t>
      </w:r>
      <w:r>
        <w:rPr>
          <w:rFonts w:ascii="Tahoma" w:hAnsi="Tahoma" w:cs="Tahoma"/>
          <w:sz w:val="22"/>
          <w:szCs w:val="22"/>
        </w:rPr>
        <w:t xml:space="preserve"> smo prejeli naslednja vprašanja, na katera vam v nadaljevanju posredujemo odgovora</w:t>
      </w:r>
      <w:r w:rsidRPr="00544529">
        <w:rPr>
          <w:rFonts w:ascii="Tahoma" w:hAnsi="Tahoma" w:cs="Tahoma"/>
          <w:sz w:val="22"/>
          <w:szCs w:val="22"/>
        </w:rPr>
        <w:t>:</w:t>
      </w:r>
    </w:p>
    <w:p w:rsidR="00472B14" w:rsidRPr="00472B14" w:rsidRDefault="00DD35F3" w:rsidP="00472B14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1. VPRAŠANJE, </w:t>
      </w:r>
      <w:r w:rsidR="00472B14" w:rsidRPr="00472B14">
        <w:rPr>
          <w:rFonts w:ascii="Tahoma" w:hAnsi="Tahoma" w:cs="Tahoma"/>
          <w:b/>
          <w:bCs/>
          <w:sz w:val="22"/>
          <w:szCs w:val="22"/>
        </w:rPr>
        <w:t>Datum prejema: 05.07.2022</w:t>
      </w:r>
      <w:r w:rsidR="00FB5D1A">
        <w:rPr>
          <w:rFonts w:ascii="Tahoma" w:hAnsi="Tahoma" w:cs="Tahoma"/>
          <w:b/>
          <w:bCs/>
          <w:sz w:val="22"/>
          <w:szCs w:val="22"/>
        </w:rPr>
        <w:t>,</w:t>
      </w:r>
      <w:r w:rsidR="00472B14" w:rsidRPr="00472B14">
        <w:rPr>
          <w:rFonts w:ascii="Tahoma" w:hAnsi="Tahoma" w:cs="Tahoma"/>
          <w:b/>
          <w:bCs/>
          <w:sz w:val="22"/>
          <w:szCs w:val="22"/>
        </w:rPr>
        <w:t>  09:45</w:t>
      </w:r>
    </w:p>
    <w:p w:rsidR="002A57CD" w:rsidRDefault="00CE6BF0" w:rsidP="00472B14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472B14" w:rsidRPr="00472B14">
        <w:rPr>
          <w:rFonts w:ascii="Tahoma" w:hAnsi="Tahoma" w:cs="Tahoma"/>
          <w:sz w:val="22"/>
          <w:szCs w:val="22"/>
        </w:rPr>
        <w:t xml:space="preserve"> objavi od včeraj reference izvajalcev, je objavljena zahteva za referenčna potrdila</w:t>
      </w:r>
      <w:r w:rsidR="00472B14" w:rsidRPr="00472B14">
        <w:rPr>
          <w:rFonts w:ascii="Tahoma" w:hAnsi="Tahoma" w:cs="Tahoma"/>
          <w:sz w:val="22"/>
          <w:szCs w:val="22"/>
        </w:rPr>
        <w:br/>
        <w:t xml:space="preserve">za </w:t>
      </w:r>
      <w:proofErr w:type="spellStart"/>
      <w:r w:rsidR="00472B14" w:rsidRPr="00472B14">
        <w:rPr>
          <w:rFonts w:ascii="Tahoma" w:hAnsi="Tahoma" w:cs="Tahoma"/>
          <w:sz w:val="22"/>
          <w:szCs w:val="22"/>
        </w:rPr>
        <w:t>fasaderska</w:t>
      </w:r>
      <w:proofErr w:type="spellEnd"/>
      <w:r w:rsidR="00472B14" w:rsidRPr="00472B14">
        <w:rPr>
          <w:rFonts w:ascii="Tahoma" w:hAnsi="Tahoma" w:cs="Tahoma"/>
          <w:sz w:val="22"/>
          <w:szCs w:val="22"/>
        </w:rPr>
        <w:t xml:space="preserve"> dela, kljub dejstvu ,da takšnih del v obsegu razpisa ni?</w:t>
      </w:r>
      <w:r w:rsidR="00472B14" w:rsidRPr="00472B14">
        <w:rPr>
          <w:rFonts w:ascii="Tahoma" w:hAnsi="Tahoma" w:cs="Tahoma"/>
          <w:sz w:val="22"/>
          <w:szCs w:val="22"/>
        </w:rPr>
        <w:br/>
        <w:t>Za vodjo restavratorskih - konzervatorskih del je zapisano, da oseba z strokovnim</w:t>
      </w:r>
      <w:r w:rsidR="00472B14" w:rsidRPr="00472B14">
        <w:rPr>
          <w:rFonts w:ascii="Tahoma" w:hAnsi="Tahoma" w:cs="Tahoma"/>
          <w:sz w:val="22"/>
          <w:szCs w:val="22"/>
        </w:rPr>
        <w:br/>
        <w:t>izpitom za to področje, ne potrebuje referenčnih potrdil, ali to drži?</w:t>
      </w:r>
      <w:r w:rsidR="00472B14" w:rsidRPr="00472B14">
        <w:rPr>
          <w:rFonts w:ascii="Tahoma" w:hAnsi="Tahoma" w:cs="Tahoma"/>
          <w:sz w:val="22"/>
          <w:szCs w:val="22"/>
        </w:rPr>
        <w:br/>
      </w:r>
    </w:p>
    <w:p w:rsidR="000A33F1" w:rsidRDefault="004333FC" w:rsidP="00472B14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  <w:r>
        <w:rPr>
          <w:rFonts w:ascii="Tahoma" w:hAnsi="Tahoma" w:cs="Tahoma"/>
          <w:color w:val="00B0F0"/>
          <w:sz w:val="22"/>
          <w:szCs w:val="22"/>
        </w:rPr>
        <w:t>ODGOVOR:</w:t>
      </w:r>
    </w:p>
    <w:p w:rsidR="004333FC" w:rsidRDefault="00D5782D" w:rsidP="00472B14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  <w:r>
        <w:rPr>
          <w:rFonts w:ascii="Tahoma" w:hAnsi="Tahoma" w:cs="Tahoma"/>
          <w:color w:val="00B0F0"/>
          <w:sz w:val="22"/>
          <w:szCs w:val="22"/>
        </w:rPr>
        <w:t>a)</w:t>
      </w:r>
      <w:r w:rsidR="004333FC">
        <w:rPr>
          <w:rFonts w:ascii="Tahoma" w:hAnsi="Tahoma" w:cs="Tahoma"/>
          <w:color w:val="00B0F0"/>
          <w:sz w:val="22"/>
          <w:szCs w:val="22"/>
        </w:rPr>
        <w:t xml:space="preserve"> Naročnik spreminja pogoj iz točke 3.2.3.1 REFERENCE / 2. Reference – OBRTNIKI tako, da ponudniku ni potrebno predložiti reference za </w:t>
      </w:r>
      <w:proofErr w:type="spellStart"/>
      <w:r w:rsidR="004333FC">
        <w:rPr>
          <w:rFonts w:ascii="Tahoma" w:hAnsi="Tahoma" w:cs="Tahoma"/>
          <w:color w:val="00B0F0"/>
          <w:sz w:val="22"/>
          <w:szCs w:val="22"/>
        </w:rPr>
        <w:t>fasaderska</w:t>
      </w:r>
      <w:proofErr w:type="spellEnd"/>
      <w:r w:rsidR="004333FC">
        <w:rPr>
          <w:rFonts w:ascii="Tahoma" w:hAnsi="Tahoma" w:cs="Tahoma"/>
          <w:color w:val="00B0F0"/>
          <w:sz w:val="22"/>
          <w:szCs w:val="22"/>
        </w:rPr>
        <w:t xml:space="preserve"> dela.</w:t>
      </w:r>
      <w:r w:rsidR="00977116">
        <w:rPr>
          <w:rFonts w:ascii="Tahoma" w:hAnsi="Tahoma" w:cs="Tahoma"/>
          <w:color w:val="00B0F0"/>
          <w:sz w:val="22"/>
          <w:szCs w:val="22"/>
        </w:rPr>
        <w:t xml:space="preserve"> Ustrezno se črta besedilo, ki se nanaša na </w:t>
      </w:r>
      <w:proofErr w:type="spellStart"/>
      <w:r w:rsidR="00977116">
        <w:rPr>
          <w:rFonts w:ascii="Tahoma" w:hAnsi="Tahoma" w:cs="Tahoma"/>
          <w:color w:val="00B0F0"/>
          <w:sz w:val="22"/>
          <w:szCs w:val="22"/>
        </w:rPr>
        <w:t>fasaderska</w:t>
      </w:r>
      <w:proofErr w:type="spellEnd"/>
      <w:r w:rsidR="00977116">
        <w:rPr>
          <w:rFonts w:ascii="Tahoma" w:hAnsi="Tahoma" w:cs="Tahoma"/>
          <w:color w:val="00B0F0"/>
          <w:sz w:val="22"/>
          <w:szCs w:val="22"/>
        </w:rPr>
        <w:t xml:space="preserve"> dela.</w:t>
      </w:r>
    </w:p>
    <w:p w:rsidR="004333FC" w:rsidRPr="004333FC" w:rsidRDefault="00D5782D" w:rsidP="00472B14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  <w:r>
        <w:rPr>
          <w:rFonts w:ascii="Tahoma" w:hAnsi="Tahoma" w:cs="Tahoma"/>
          <w:color w:val="00B0F0"/>
          <w:sz w:val="22"/>
          <w:szCs w:val="22"/>
        </w:rPr>
        <w:t>b)</w:t>
      </w:r>
      <w:r w:rsidR="004333FC">
        <w:rPr>
          <w:rFonts w:ascii="Tahoma" w:hAnsi="Tahoma" w:cs="Tahoma"/>
          <w:color w:val="00B0F0"/>
          <w:sz w:val="22"/>
          <w:szCs w:val="22"/>
        </w:rPr>
        <w:t xml:space="preserve"> Da,</w:t>
      </w:r>
      <w:r w:rsidR="00977116">
        <w:rPr>
          <w:rFonts w:ascii="Tahoma" w:hAnsi="Tahoma" w:cs="Tahoma"/>
          <w:color w:val="00B0F0"/>
          <w:sz w:val="22"/>
          <w:szCs w:val="22"/>
        </w:rPr>
        <w:t xml:space="preserve"> drži. Z</w:t>
      </w:r>
      <w:r w:rsidR="00CE6BF0">
        <w:rPr>
          <w:rFonts w:ascii="Tahoma" w:hAnsi="Tahoma" w:cs="Tahoma"/>
          <w:color w:val="00B0F0"/>
          <w:sz w:val="22"/>
          <w:szCs w:val="22"/>
        </w:rPr>
        <w:t>a konservatorja – restavratorja z opravljenim strokovnim izpitom naročnik referenc ne zahteva (Glej tudi kulturno – varstveno soglasje)</w:t>
      </w:r>
      <w:r w:rsidR="00F6745E">
        <w:rPr>
          <w:rFonts w:ascii="Tahoma" w:hAnsi="Tahoma" w:cs="Tahoma"/>
          <w:color w:val="00B0F0"/>
          <w:sz w:val="22"/>
          <w:szCs w:val="22"/>
        </w:rPr>
        <w:t>.</w:t>
      </w:r>
      <w:r w:rsidR="00CE6BF0">
        <w:rPr>
          <w:rFonts w:ascii="Tahoma" w:hAnsi="Tahoma" w:cs="Tahoma"/>
          <w:color w:val="00B0F0"/>
          <w:sz w:val="22"/>
          <w:szCs w:val="22"/>
        </w:rPr>
        <w:t xml:space="preserve"> </w:t>
      </w:r>
    </w:p>
    <w:p w:rsidR="00D5782D" w:rsidRPr="00FB5D1A" w:rsidRDefault="00D5782D" w:rsidP="00F43DD6">
      <w:pPr>
        <w:spacing w:before="100" w:beforeAutospacing="1" w:after="100" w:afterAutospacing="1"/>
        <w:jc w:val="both"/>
        <w:rPr>
          <w:rFonts w:ascii="Tahoma" w:hAnsi="Tahoma" w:cs="Tahoma"/>
          <w:b/>
          <w:sz w:val="22"/>
          <w:szCs w:val="22"/>
        </w:rPr>
      </w:pPr>
      <w:r w:rsidRPr="00FB5D1A">
        <w:rPr>
          <w:rFonts w:ascii="Tahoma" w:hAnsi="Tahoma" w:cs="Tahoma"/>
          <w:b/>
          <w:sz w:val="22"/>
          <w:szCs w:val="22"/>
        </w:rPr>
        <w:t>2. VPRAŠANJE</w:t>
      </w:r>
      <w:r w:rsidR="00D739FD" w:rsidRPr="00FB5D1A">
        <w:rPr>
          <w:rFonts w:ascii="Tahoma" w:hAnsi="Tahoma" w:cs="Tahoma"/>
          <w:b/>
          <w:sz w:val="22"/>
          <w:szCs w:val="22"/>
        </w:rPr>
        <w:t xml:space="preserve">, Datum prejema: </w:t>
      </w:r>
      <w:r w:rsidR="00FB5D1A" w:rsidRPr="00FB5D1A">
        <w:rPr>
          <w:rFonts w:ascii="Tahoma" w:hAnsi="Tahoma" w:cs="Tahoma"/>
          <w:b/>
          <w:sz w:val="22"/>
          <w:szCs w:val="22"/>
        </w:rPr>
        <w:t>05.07.2022</w:t>
      </w:r>
      <w:r w:rsidR="00FB5D1A">
        <w:rPr>
          <w:rFonts w:ascii="Tahoma" w:hAnsi="Tahoma" w:cs="Tahoma"/>
          <w:b/>
          <w:sz w:val="22"/>
          <w:szCs w:val="22"/>
        </w:rPr>
        <w:t>,</w:t>
      </w:r>
      <w:r w:rsidR="00FB5D1A" w:rsidRPr="00FB5D1A">
        <w:rPr>
          <w:rFonts w:ascii="Tahoma" w:hAnsi="Tahoma" w:cs="Tahoma"/>
          <w:b/>
          <w:sz w:val="22"/>
          <w:szCs w:val="22"/>
        </w:rPr>
        <w:t xml:space="preserve"> 9:49</w:t>
      </w:r>
    </w:p>
    <w:p w:rsidR="002F0BF6" w:rsidRDefault="00472B14" w:rsidP="00F43DD6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  <w:r w:rsidRPr="00472B14">
        <w:rPr>
          <w:rFonts w:ascii="Tahoma" w:hAnsi="Tahoma" w:cs="Tahoma"/>
          <w:sz w:val="22"/>
          <w:szCs w:val="22"/>
        </w:rPr>
        <w:t>Vezano na težo in sistemsko spremembo pogojev za izločitev na razpisu,</w:t>
      </w:r>
      <w:r w:rsidRPr="00472B14">
        <w:rPr>
          <w:rFonts w:ascii="Tahoma" w:hAnsi="Tahoma" w:cs="Tahoma"/>
          <w:sz w:val="22"/>
          <w:szCs w:val="22"/>
        </w:rPr>
        <w:br/>
        <w:t>predlagamo podaljšanje roka za oddajo vprašanj in oddajo ponudbe,</w:t>
      </w:r>
      <w:r w:rsidRPr="00472B14">
        <w:rPr>
          <w:rFonts w:ascii="Tahoma" w:hAnsi="Tahoma" w:cs="Tahoma"/>
          <w:sz w:val="22"/>
          <w:szCs w:val="22"/>
        </w:rPr>
        <w:br/>
        <w:t>skladno z uveljavljeno prakso, tj.: vprašanja do 11.07.22 in oddaja</w:t>
      </w:r>
      <w:r w:rsidRPr="00472B14">
        <w:rPr>
          <w:rFonts w:ascii="Tahoma" w:hAnsi="Tahoma" w:cs="Tahoma"/>
          <w:sz w:val="22"/>
          <w:szCs w:val="22"/>
        </w:rPr>
        <w:br/>
        <w:t>ponudbe15.07.22.</w:t>
      </w:r>
      <w:r w:rsidRPr="00472B14">
        <w:rPr>
          <w:rFonts w:ascii="Tahoma" w:hAnsi="Tahoma" w:cs="Tahoma"/>
          <w:sz w:val="22"/>
          <w:szCs w:val="22"/>
        </w:rPr>
        <w:br/>
      </w:r>
    </w:p>
    <w:p w:rsidR="00472B14" w:rsidRDefault="00F43DD6" w:rsidP="00F43DD6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  <w:r>
        <w:rPr>
          <w:rFonts w:ascii="Tahoma" w:hAnsi="Tahoma" w:cs="Tahoma"/>
          <w:color w:val="00B0F0"/>
          <w:sz w:val="22"/>
          <w:szCs w:val="22"/>
        </w:rPr>
        <w:t>ODGOVOR:</w:t>
      </w:r>
    </w:p>
    <w:p w:rsidR="00F43DD6" w:rsidRPr="00F43DD6" w:rsidRDefault="00F43DD6" w:rsidP="00F43DD6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  <w:r>
        <w:rPr>
          <w:rFonts w:ascii="Tahoma" w:hAnsi="Tahoma" w:cs="Tahoma"/>
          <w:color w:val="00B0F0"/>
          <w:sz w:val="22"/>
          <w:szCs w:val="22"/>
        </w:rPr>
        <w:t>Naročnik podaljšuje roka za oddajo ponudb do petka, dne 15. 7. 2022</w:t>
      </w:r>
      <w:r w:rsidR="002F0BF6">
        <w:rPr>
          <w:rFonts w:ascii="Tahoma" w:hAnsi="Tahoma" w:cs="Tahoma"/>
          <w:color w:val="00B0F0"/>
          <w:sz w:val="22"/>
          <w:szCs w:val="22"/>
        </w:rPr>
        <w:t xml:space="preserve"> do 12. ure.</w:t>
      </w:r>
    </w:p>
    <w:sectPr w:rsidR="00F43DD6" w:rsidRPr="00F43DD6" w:rsidSect="00643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276" w:bottom="1474" w:left="1276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14" w:rsidRDefault="00472B14" w:rsidP="00B00969">
      <w:r>
        <w:separator/>
      </w:r>
    </w:p>
  </w:endnote>
  <w:endnote w:type="continuationSeparator" w:id="0">
    <w:p w:rsidR="00472B14" w:rsidRDefault="00472B14" w:rsidP="00B0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14" w:rsidRDefault="00472B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16"/>
        <w:szCs w:val="16"/>
      </w:rPr>
      <w:id w:val="-119114099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2B14" w:rsidRPr="00B00969" w:rsidRDefault="00472B14">
            <w:pPr>
              <w:pStyle w:val="Noga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0969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fldChar w:fldCharType="begin"/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instrText>PAGE</w:instrText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977116">
              <w:rPr>
                <w:rFonts w:ascii="Tahoma" w:hAnsi="Tahoma" w:cs="Tahoma"/>
                <w:bCs/>
                <w:noProof/>
                <w:sz w:val="16"/>
                <w:szCs w:val="16"/>
              </w:rPr>
              <w:t>2</w:t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  <w:r w:rsidRPr="00B00969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fldChar w:fldCharType="begin"/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instrText>NUMPAGES</w:instrText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977116">
              <w:rPr>
                <w:rFonts w:ascii="Tahoma" w:hAnsi="Tahoma" w:cs="Tahoma"/>
                <w:bCs/>
                <w:noProof/>
                <w:sz w:val="16"/>
                <w:szCs w:val="16"/>
              </w:rPr>
              <w:t>2</w:t>
            </w:r>
            <w:r w:rsidRPr="00B00969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72B14" w:rsidRDefault="00472B1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14" w:rsidRDefault="00472B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14" w:rsidRDefault="00472B14" w:rsidP="00B00969">
      <w:r>
        <w:separator/>
      </w:r>
    </w:p>
  </w:footnote>
  <w:footnote w:type="continuationSeparator" w:id="0">
    <w:p w:rsidR="00472B14" w:rsidRDefault="00472B14" w:rsidP="00B00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14" w:rsidRDefault="00472B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14" w:rsidRDefault="00472B1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14" w:rsidRDefault="00472B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44F"/>
    <w:multiLevelType w:val="multilevel"/>
    <w:tmpl w:val="45C86580"/>
    <w:lvl w:ilvl="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1E61"/>
    <w:multiLevelType w:val="hybridMultilevel"/>
    <w:tmpl w:val="EDBA8D68"/>
    <w:lvl w:ilvl="0" w:tplc="49D25C9A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E1EF2"/>
    <w:multiLevelType w:val="hybridMultilevel"/>
    <w:tmpl w:val="C4EE8F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8646F"/>
    <w:multiLevelType w:val="hybridMultilevel"/>
    <w:tmpl w:val="CF9406E0"/>
    <w:lvl w:ilvl="0" w:tplc="FEC4442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931FDA"/>
    <w:multiLevelType w:val="hybridMultilevel"/>
    <w:tmpl w:val="17207F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1382"/>
    <w:multiLevelType w:val="hybridMultilevel"/>
    <w:tmpl w:val="34562920"/>
    <w:lvl w:ilvl="0" w:tplc="FEE2BC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A258F"/>
    <w:multiLevelType w:val="hybridMultilevel"/>
    <w:tmpl w:val="D8362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EC4"/>
    <w:multiLevelType w:val="hybridMultilevel"/>
    <w:tmpl w:val="CFF806E6"/>
    <w:lvl w:ilvl="0" w:tplc="1A326C0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E1AE7"/>
    <w:multiLevelType w:val="hybridMultilevel"/>
    <w:tmpl w:val="C9DCB0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17F78"/>
    <w:multiLevelType w:val="hybridMultilevel"/>
    <w:tmpl w:val="DED069EE"/>
    <w:lvl w:ilvl="0" w:tplc="4062670C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6"/>
    <w:rsid w:val="00010BC2"/>
    <w:rsid w:val="00032256"/>
    <w:rsid w:val="0003700A"/>
    <w:rsid w:val="000442A7"/>
    <w:rsid w:val="00070151"/>
    <w:rsid w:val="00085705"/>
    <w:rsid w:val="00091F07"/>
    <w:rsid w:val="000929F4"/>
    <w:rsid w:val="000A33F1"/>
    <w:rsid w:val="000D07C6"/>
    <w:rsid w:val="000D2A46"/>
    <w:rsid w:val="000E3840"/>
    <w:rsid w:val="000E56A4"/>
    <w:rsid w:val="000F40D3"/>
    <w:rsid w:val="000F7EA6"/>
    <w:rsid w:val="00114115"/>
    <w:rsid w:val="00123A03"/>
    <w:rsid w:val="00135DE6"/>
    <w:rsid w:val="0018446A"/>
    <w:rsid w:val="001B0BA5"/>
    <w:rsid w:val="001B1755"/>
    <w:rsid w:val="001B4BB6"/>
    <w:rsid w:val="001E662A"/>
    <w:rsid w:val="001E78A2"/>
    <w:rsid w:val="002019B4"/>
    <w:rsid w:val="00203BDD"/>
    <w:rsid w:val="002053F9"/>
    <w:rsid w:val="00205D32"/>
    <w:rsid w:val="0021470F"/>
    <w:rsid w:val="00215038"/>
    <w:rsid w:val="00217C6B"/>
    <w:rsid w:val="00226A38"/>
    <w:rsid w:val="002274C8"/>
    <w:rsid w:val="00242C24"/>
    <w:rsid w:val="00243699"/>
    <w:rsid w:val="002463E9"/>
    <w:rsid w:val="002573FA"/>
    <w:rsid w:val="00257E38"/>
    <w:rsid w:val="00261DCB"/>
    <w:rsid w:val="00263479"/>
    <w:rsid w:val="002834B5"/>
    <w:rsid w:val="002A57CD"/>
    <w:rsid w:val="002B483B"/>
    <w:rsid w:val="002B5E65"/>
    <w:rsid w:val="002E6A6F"/>
    <w:rsid w:val="002E742F"/>
    <w:rsid w:val="002F0BF6"/>
    <w:rsid w:val="00301339"/>
    <w:rsid w:val="003109E0"/>
    <w:rsid w:val="0032108A"/>
    <w:rsid w:val="00336FFD"/>
    <w:rsid w:val="00341BDC"/>
    <w:rsid w:val="003502BC"/>
    <w:rsid w:val="00381BD4"/>
    <w:rsid w:val="00391B78"/>
    <w:rsid w:val="003A7321"/>
    <w:rsid w:val="003E44D0"/>
    <w:rsid w:val="00403034"/>
    <w:rsid w:val="00403D6C"/>
    <w:rsid w:val="004333FC"/>
    <w:rsid w:val="0044405B"/>
    <w:rsid w:val="004541B5"/>
    <w:rsid w:val="0046657E"/>
    <w:rsid w:val="00472B14"/>
    <w:rsid w:val="0048106D"/>
    <w:rsid w:val="0048128B"/>
    <w:rsid w:val="004C11F4"/>
    <w:rsid w:val="004D5CD9"/>
    <w:rsid w:val="004F0577"/>
    <w:rsid w:val="00510CCD"/>
    <w:rsid w:val="00526BEF"/>
    <w:rsid w:val="00544529"/>
    <w:rsid w:val="00546426"/>
    <w:rsid w:val="00556FF4"/>
    <w:rsid w:val="0057486C"/>
    <w:rsid w:val="00575C0E"/>
    <w:rsid w:val="00585F77"/>
    <w:rsid w:val="00594936"/>
    <w:rsid w:val="005A0540"/>
    <w:rsid w:val="005C4600"/>
    <w:rsid w:val="005C764C"/>
    <w:rsid w:val="005D2E86"/>
    <w:rsid w:val="005E15D0"/>
    <w:rsid w:val="005F0490"/>
    <w:rsid w:val="00605CAB"/>
    <w:rsid w:val="006252CC"/>
    <w:rsid w:val="00641895"/>
    <w:rsid w:val="006432DE"/>
    <w:rsid w:val="00662866"/>
    <w:rsid w:val="00665E3E"/>
    <w:rsid w:val="00676BF3"/>
    <w:rsid w:val="00690C29"/>
    <w:rsid w:val="006A14D4"/>
    <w:rsid w:val="006B1FE7"/>
    <w:rsid w:val="006C0680"/>
    <w:rsid w:val="006C08C7"/>
    <w:rsid w:val="006C129F"/>
    <w:rsid w:val="006C57F5"/>
    <w:rsid w:val="006E1912"/>
    <w:rsid w:val="006E7F16"/>
    <w:rsid w:val="006F15C7"/>
    <w:rsid w:val="007062F4"/>
    <w:rsid w:val="00707E1A"/>
    <w:rsid w:val="0072557F"/>
    <w:rsid w:val="0072759B"/>
    <w:rsid w:val="00730607"/>
    <w:rsid w:val="00740C18"/>
    <w:rsid w:val="007665FD"/>
    <w:rsid w:val="00771260"/>
    <w:rsid w:val="00774145"/>
    <w:rsid w:val="00774883"/>
    <w:rsid w:val="00775660"/>
    <w:rsid w:val="00781A25"/>
    <w:rsid w:val="00781FCE"/>
    <w:rsid w:val="007835C2"/>
    <w:rsid w:val="00795F63"/>
    <w:rsid w:val="007A294E"/>
    <w:rsid w:val="007C2B36"/>
    <w:rsid w:val="007C78C5"/>
    <w:rsid w:val="007E1A6C"/>
    <w:rsid w:val="007E1EE5"/>
    <w:rsid w:val="007F075D"/>
    <w:rsid w:val="007F35C3"/>
    <w:rsid w:val="00821666"/>
    <w:rsid w:val="0082400D"/>
    <w:rsid w:val="008370F1"/>
    <w:rsid w:val="00843354"/>
    <w:rsid w:val="00853842"/>
    <w:rsid w:val="008564A6"/>
    <w:rsid w:val="008600F8"/>
    <w:rsid w:val="00863117"/>
    <w:rsid w:val="008735C8"/>
    <w:rsid w:val="00875523"/>
    <w:rsid w:val="0088407A"/>
    <w:rsid w:val="008866A3"/>
    <w:rsid w:val="008A75AF"/>
    <w:rsid w:val="008C1650"/>
    <w:rsid w:val="008C1845"/>
    <w:rsid w:val="008D4279"/>
    <w:rsid w:val="008F1D31"/>
    <w:rsid w:val="0090744A"/>
    <w:rsid w:val="00925608"/>
    <w:rsid w:val="00933395"/>
    <w:rsid w:val="00943EAF"/>
    <w:rsid w:val="009558CE"/>
    <w:rsid w:val="0096420B"/>
    <w:rsid w:val="00977116"/>
    <w:rsid w:val="00994BE1"/>
    <w:rsid w:val="009A0C87"/>
    <w:rsid w:val="009C1BBA"/>
    <w:rsid w:val="009F04D3"/>
    <w:rsid w:val="009F22FA"/>
    <w:rsid w:val="00A16962"/>
    <w:rsid w:val="00A31A2D"/>
    <w:rsid w:val="00A31C64"/>
    <w:rsid w:val="00A40020"/>
    <w:rsid w:val="00A45CF4"/>
    <w:rsid w:val="00A66F9E"/>
    <w:rsid w:val="00A80013"/>
    <w:rsid w:val="00A802D2"/>
    <w:rsid w:val="00AA56BC"/>
    <w:rsid w:val="00AA7694"/>
    <w:rsid w:val="00AB2207"/>
    <w:rsid w:val="00AC275C"/>
    <w:rsid w:val="00AD2F3E"/>
    <w:rsid w:val="00AD7B3A"/>
    <w:rsid w:val="00AE2708"/>
    <w:rsid w:val="00AF7F82"/>
    <w:rsid w:val="00B00969"/>
    <w:rsid w:val="00B274C3"/>
    <w:rsid w:val="00B42195"/>
    <w:rsid w:val="00B52B4E"/>
    <w:rsid w:val="00B52C8E"/>
    <w:rsid w:val="00B54C41"/>
    <w:rsid w:val="00B55764"/>
    <w:rsid w:val="00B77945"/>
    <w:rsid w:val="00B879DB"/>
    <w:rsid w:val="00B87D95"/>
    <w:rsid w:val="00BB1BF9"/>
    <w:rsid w:val="00BB2927"/>
    <w:rsid w:val="00BC782F"/>
    <w:rsid w:val="00BD0EEC"/>
    <w:rsid w:val="00BD13EC"/>
    <w:rsid w:val="00BF0967"/>
    <w:rsid w:val="00BF533A"/>
    <w:rsid w:val="00C00789"/>
    <w:rsid w:val="00C25E09"/>
    <w:rsid w:val="00C25E9D"/>
    <w:rsid w:val="00C3653A"/>
    <w:rsid w:val="00C834F9"/>
    <w:rsid w:val="00C908B2"/>
    <w:rsid w:val="00C930AF"/>
    <w:rsid w:val="00C97064"/>
    <w:rsid w:val="00CC6E23"/>
    <w:rsid w:val="00CE6BF0"/>
    <w:rsid w:val="00CE73E0"/>
    <w:rsid w:val="00CE7871"/>
    <w:rsid w:val="00CF63D1"/>
    <w:rsid w:val="00D10246"/>
    <w:rsid w:val="00D34A36"/>
    <w:rsid w:val="00D3640E"/>
    <w:rsid w:val="00D41132"/>
    <w:rsid w:val="00D42D8F"/>
    <w:rsid w:val="00D538B5"/>
    <w:rsid w:val="00D5782D"/>
    <w:rsid w:val="00D739FD"/>
    <w:rsid w:val="00D90189"/>
    <w:rsid w:val="00DD35F3"/>
    <w:rsid w:val="00DF2DB3"/>
    <w:rsid w:val="00E244BC"/>
    <w:rsid w:val="00E31B54"/>
    <w:rsid w:val="00E31BDA"/>
    <w:rsid w:val="00E431E5"/>
    <w:rsid w:val="00E56E02"/>
    <w:rsid w:val="00E66ACA"/>
    <w:rsid w:val="00E74F76"/>
    <w:rsid w:val="00E8684C"/>
    <w:rsid w:val="00EA51B6"/>
    <w:rsid w:val="00EB235B"/>
    <w:rsid w:val="00EE0361"/>
    <w:rsid w:val="00EF30EB"/>
    <w:rsid w:val="00EF3668"/>
    <w:rsid w:val="00EF4870"/>
    <w:rsid w:val="00EF7252"/>
    <w:rsid w:val="00F147F3"/>
    <w:rsid w:val="00F43DD6"/>
    <w:rsid w:val="00F4655C"/>
    <w:rsid w:val="00F51D10"/>
    <w:rsid w:val="00F524A2"/>
    <w:rsid w:val="00F6745E"/>
    <w:rsid w:val="00F947DC"/>
    <w:rsid w:val="00FB548F"/>
    <w:rsid w:val="00FB5D1A"/>
    <w:rsid w:val="00FB79CB"/>
    <w:rsid w:val="00FC25A1"/>
    <w:rsid w:val="00FD2F11"/>
    <w:rsid w:val="00FD3B91"/>
    <w:rsid w:val="00FD5679"/>
    <w:rsid w:val="00FE3BF7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E2898-B79C-48F4-A8FA-3006F20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0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16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7F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7F1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Standard">
    <w:name w:val="Standard"/>
    <w:rsid w:val="00F524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0096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0096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0096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0096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472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6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35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653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26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75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54FAE4-A002-4ED0-A775-052A5D8B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 Koren</dc:creator>
  <cp:keywords/>
  <dc:description/>
  <cp:lastModifiedBy>Nives Nardin</cp:lastModifiedBy>
  <cp:revision>51</cp:revision>
  <cp:lastPrinted>2022-07-01T10:37:00Z</cp:lastPrinted>
  <dcterms:created xsi:type="dcterms:W3CDTF">2022-07-04T07:17:00Z</dcterms:created>
  <dcterms:modified xsi:type="dcterms:W3CDTF">2022-07-06T12:16:00Z</dcterms:modified>
</cp:coreProperties>
</file>