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701"/>
        <w:gridCol w:w="992"/>
        <w:gridCol w:w="850"/>
      </w:tblGrid>
      <w:tr w:rsidR="008F5D42" w:rsidTr="00FC420C"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5D42" w:rsidRDefault="008F5D42" w:rsidP="00FC420C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</w:p>
        </w:tc>
        <w:tc>
          <w:tcPr>
            <w:tcW w:w="67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5D42" w:rsidRDefault="008F5D42" w:rsidP="008F5D4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TEHNIČNA SPECIFIKACIJA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F5D42" w:rsidRDefault="008F5D42" w:rsidP="00FC420C">
            <w:pPr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Priloga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5D42" w:rsidRDefault="008F5D42" w:rsidP="00FC420C">
            <w:pPr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6</w:t>
            </w:r>
          </w:p>
        </w:tc>
      </w:tr>
    </w:tbl>
    <w:p w:rsidR="008F5D42" w:rsidRDefault="008F5D42" w:rsidP="008F5D42">
      <w:pPr>
        <w:ind w:right="-284"/>
        <w:jc w:val="center"/>
        <w:rPr>
          <w:rFonts w:ascii="Tahoma" w:eastAsia="Tahoma" w:hAnsi="Tahoma" w:cs="Tahoma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693"/>
      </w:tblGrid>
      <w:tr w:rsidR="008F5D42" w:rsidTr="00FC420C">
        <w:trPr>
          <w:trHeight w:val="900"/>
        </w:trPr>
        <w:tc>
          <w:tcPr>
            <w:tcW w:w="6487" w:type="dxa"/>
            <w:shd w:val="clear" w:color="auto" w:fill="auto"/>
          </w:tcPr>
          <w:p w:rsidR="008F5D42" w:rsidRDefault="008F5D42" w:rsidP="00FC420C">
            <w:pPr>
              <w:spacing w:line="276" w:lineRule="auto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 xml:space="preserve">TEHNIČNE ZAHTEVE ZA POSTAVKO: </w:t>
            </w:r>
            <w:r>
              <w:rPr>
                <w:rFonts w:ascii="Tahoma" w:eastAsia="Tahoma" w:hAnsi="Tahoma" w:cs="Tahoma"/>
                <w:b/>
                <w:u w:val="single"/>
              </w:rPr>
              <w:t xml:space="preserve">TOVORNO VOZILO – 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 xml:space="preserve">furgon s ponjavo </w:t>
            </w:r>
          </w:p>
        </w:tc>
        <w:tc>
          <w:tcPr>
            <w:tcW w:w="2693" w:type="dxa"/>
          </w:tcPr>
          <w:p w:rsidR="008F5D42" w:rsidRDefault="008F5D42" w:rsidP="00FC420C">
            <w:pPr>
              <w:spacing w:after="200"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Izpolni ponudnik z navedbo oziroma načinom izpolnitve posamezne zahteve</w:t>
            </w: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OSNOVNE ZAHTEVE: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Oblika: šasija z enojno kabino s kesonom ter ponjavo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Gorivo: Dizel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Pogon: 4 x 2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zadaj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Moč motorja: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 130kW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Prostornina motorja: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 xml:space="preserve">1900 </w:t>
            </w:r>
            <w:r>
              <w:rPr>
                <w:rFonts w:ascii="Tahoma" w:eastAsia="Tahoma" w:hAnsi="Tahoma" w:cs="Tahoma"/>
                <w:color w:val="000000"/>
              </w:rPr>
              <w:t xml:space="preserve">– 3100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ccm</w:t>
            </w:r>
            <w:proofErr w:type="spellEnd"/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Medosna razdalja: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3600</w:t>
            </w:r>
            <w:r>
              <w:rPr>
                <w:rFonts w:ascii="Tahoma" w:eastAsia="Tahoma" w:hAnsi="Tahoma" w:cs="Tahoma"/>
                <w:color w:val="000000"/>
              </w:rPr>
              <w:t xml:space="preserve"> - 4000mm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Emisija izpušnih plinov CO2: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EURO 6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, največ 250 g/km CO2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Menjalnik: avtomatski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Barva: Bela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Sedeži: 1+2;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sedežno oblazinjenje robustnejše izvedbe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Dvosedežna sovoznikova klop s preklopnim levim delom klopi v mizico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Število vrat: 2 (voznikova in sovoznikova)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 xml:space="preserve">6 koles, 2 vodilni in 4 pogonska 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Dovoljena skupna masa vozila: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5.200 – 5.600 kg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Vzmeten voznikov sedež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 x daljinski ključ + daljinsko centralno zaklepanje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Volan nastavljiv po višini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Aktivni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t</w:t>
            </w:r>
            <w:r w:rsidR="008F5D42">
              <w:rPr>
                <w:rFonts w:ascii="Tahoma" w:eastAsia="Tahoma" w:hAnsi="Tahoma" w:cs="Tahoma"/>
                <w:color w:val="000000"/>
              </w:rPr>
              <w:t>empomat</w:t>
            </w:r>
            <w:proofErr w:type="spellEnd"/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Potovalni računalnik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Predala pod stropom v vozniški kabini z 2x  1DIN predalom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Avtomatska klimatska naprava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color w:val="000000"/>
              </w:rPr>
              <w:t xml:space="preserve">Alternator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 250A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Svetlobni blok z logotipom podjetja v led izvedbi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 Led svetilki v maski vozila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 led svetilki na zadnjem delu vozila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Dodatni akumulator, na katerega se veže vse dodatno montirane luči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Meglenki spredaj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Rezervno kolo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enakih dimenzij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Zunanji nosilec rezervnega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pod vozilom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Vlečna naprava –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homologirana za vleko priklopnika 3.500 kg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 xml:space="preserve">13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pinska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ISO električna 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Parkirni senzorji spredaj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Kamera za vzvratno vožnjo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Stikalo za samodejno prižiganje dnevnih in nočnih luči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Močnejša delovna luč za osvetlitev delovne površine za vozilom  2 kos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Močnejša delovna luč za osvetlitev delovne površine pred vozilom 2 kos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725F62">
              <w:rPr>
                <w:rFonts w:ascii="Tahoma" w:eastAsia="Tahoma" w:hAnsi="Tahoma" w:cs="Tahoma"/>
                <w:color w:val="000000" w:themeColor="text1"/>
              </w:rPr>
              <w:t>Radionavigacijska</w:t>
            </w:r>
            <w:proofErr w:type="spellEnd"/>
            <w:r w:rsidRPr="00725F62">
              <w:rPr>
                <w:rFonts w:ascii="Tahoma" w:eastAsia="Tahoma" w:hAnsi="Tahoma" w:cs="Tahoma"/>
                <w:color w:val="000000" w:themeColor="text1"/>
              </w:rPr>
              <w:t xml:space="preserve"> naprava – tovarniško vgrajena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Prostoročno telefoniranje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Bluetooth</w:t>
            </w:r>
            <w:proofErr w:type="spellEnd"/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4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FF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Multifunkcijski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volan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4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Ogrevano vetrobransko steklo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000000"/>
              </w:rPr>
              <w:t>Rezervoar min 70l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Kolesni podstavki 2 kos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Zračna blazina za voznika in sovoznika</w:t>
            </w:r>
          </w:p>
        </w:tc>
        <w:tc>
          <w:tcPr>
            <w:tcW w:w="2693" w:type="dxa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Električni pomik stekel</w:t>
            </w:r>
          </w:p>
        </w:tc>
        <w:tc>
          <w:tcPr>
            <w:tcW w:w="2693" w:type="dxa"/>
          </w:tcPr>
          <w:p w:rsidR="008F5D42" w:rsidRDefault="008F5D42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Električno poklopni</w:t>
            </w:r>
            <w:r w:rsidR="005D4C2C">
              <w:rPr>
                <w:rFonts w:ascii="Tahoma" w:eastAsia="Tahoma" w:hAnsi="Tahoma" w:cs="Tahoma"/>
                <w:color w:val="000000"/>
              </w:rPr>
              <w:t xml:space="preserve">, nastavljivi in </w:t>
            </w:r>
            <w:r>
              <w:rPr>
                <w:rFonts w:ascii="Tahoma" w:eastAsia="Tahoma" w:hAnsi="Tahoma" w:cs="Tahoma"/>
                <w:color w:val="000000"/>
              </w:rPr>
              <w:t>ogrevani zunanji ogledali</w:t>
            </w:r>
          </w:p>
        </w:tc>
        <w:tc>
          <w:tcPr>
            <w:tcW w:w="2693" w:type="dxa"/>
          </w:tcPr>
          <w:p w:rsidR="008F5D42" w:rsidRDefault="008F5D42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Komplet oprema: prva pomoč, varnostni trikotnik, odsevni jopič, komplet rezervnih žarnic, baterijska svetilka</w:t>
            </w:r>
          </w:p>
        </w:tc>
        <w:tc>
          <w:tcPr>
            <w:tcW w:w="2693" w:type="dxa"/>
          </w:tcPr>
          <w:p w:rsidR="008F5D42" w:rsidRDefault="008F5D42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NADGRADNJA KESON S PONJAVO:</w:t>
            </w:r>
          </w:p>
        </w:tc>
        <w:tc>
          <w:tcPr>
            <w:tcW w:w="2693" w:type="dxa"/>
          </w:tcPr>
          <w:p w:rsidR="008F5D42" w:rsidRDefault="008F5D42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Dolžina zunanja 3750 mm, notranja 3690 mm</w:t>
            </w:r>
          </w:p>
        </w:tc>
        <w:tc>
          <w:tcPr>
            <w:tcW w:w="2693" w:type="dxa"/>
          </w:tcPr>
          <w:p w:rsidR="008F5D42" w:rsidRDefault="008F5D42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Širina zunanja 2160 mm, notranja 2100 mm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Višina zunanja 2410 mm, notranja 2300 mm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Nosilna konstrukcija iz vroče cinkanih jeklenih profilov (brez barvanja)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Nizkopodna izvedba z vdelanimi koloteki skozi pod kesona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Zaščita kolotekov iz ALU rebraste pločevine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Stebri jekleni in vroče cinkani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Pod iz vezane vodoodporne plošče debeline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18</w:t>
            </w:r>
            <w:r>
              <w:rPr>
                <w:rFonts w:ascii="Tahoma" w:eastAsia="Tahoma" w:hAnsi="Tahoma" w:cs="Tahoma"/>
                <w:color w:val="000000"/>
              </w:rPr>
              <w:t xml:space="preserve"> mm s proti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zdrsnim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nanosom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Talne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rinke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za pričvrstitev tovora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Alu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eloksirane stranice v višini 400 mm, sprednja stranica v višini 800 mm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Preklopni stopnici na zadnji stranici z leve in desne strani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Fiksna kljuka z leve in desne strani za lažje stopanje na tovorni del montirana na jekleni steber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Predelava stranice na predelu luči, v primeru da so luči vidne tudi ko je stranica odprta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Ojačitev zgornjega roba zadnje stranice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Blatniki iz plastične mase z zavesami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Ustrezna svetlobna oprema v led izvedbi –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gabaritne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svetilke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Ogrodje spredaj in z leve in desne strani v vroče cinkani mrežasti izvedbi, za zaščito pred poškodbami</w:t>
            </w:r>
            <w:r w:rsidR="005D4C2C">
              <w:rPr>
                <w:rFonts w:ascii="Tahoma" w:eastAsia="Tahoma" w:hAnsi="Tahoma" w:cs="Tahoma"/>
                <w:color w:val="000000"/>
              </w:rPr>
              <w:t xml:space="preserve"> ponjave</w:t>
            </w:r>
            <w:r>
              <w:rPr>
                <w:rFonts w:ascii="Tahoma" w:eastAsia="Tahoma" w:hAnsi="Tahoma" w:cs="Tahoma"/>
                <w:color w:val="000000"/>
              </w:rPr>
              <w:t>. Zadnji del in strop v normalni izvedbi cinkani.</w:t>
            </w:r>
          </w:p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Ponjava v klasični izvedbi. Zadaj trakovi za fiksiranje ponjave v odprtem položaju. Barva ponjave v beli izvedbi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Zaboj za </w:t>
            </w:r>
            <w:r w:rsidRPr="00725F62">
              <w:rPr>
                <w:rFonts w:ascii="Tahoma" w:eastAsia="Tahoma" w:hAnsi="Tahoma" w:cs="Tahoma"/>
                <w:b/>
                <w:color w:val="000000" w:themeColor="text1"/>
              </w:rPr>
              <w:t>orodje v celoti izdelan iz Al pločevine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Širina 1700 mm, dolžina 400 mm, višini 530 mm spredaj in 500 mm zadaj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8F5D42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Odpiranje zgoraj, zaklepanje z obešanko</w:t>
            </w:r>
          </w:p>
        </w:tc>
        <w:tc>
          <w:tcPr>
            <w:tcW w:w="2693" w:type="dxa"/>
          </w:tcPr>
          <w:p w:rsidR="008F5D42" w:rsidRDefault="008F5D42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Vogali zaščiteni z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alu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profili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Montaža v keson, fiksiranje z zatiči brez uporabe orodja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ROK DOBAVE IN GARANCIJA: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Rok dobave:  180 dni</w:t>
            </w:r>
            <w:bookmarkStart w:id="1" w:name="_GoBack"/>
            <w:bookmarkEnd w:id="1"/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5D4C2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Splošna garancijska doba: 2 leti </w:t>
            </w:r>
          </w:p>
        </w:tc>
        <w:tc>
          <w:tcPr>
            <w:tcW w:w="2693" w:type="dxa"/>
          </w:tcPr>
          <w:p w:rsidR="005D4C2C" w:rsidRDefault="005D4C2C" w:rsidP="00FC420C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OSNOVNI PODATKI O PONUJENEM VOZILU: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Proizvajalec vozila: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Tip vozila: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Cena vozila z DDV: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 xml:space="preserve">Poraba energenta, izražena v l/km ali </w:t>
            </w:r>
            <w:proofErr w:type="spellStart"/>
            <w:r>
              <w:rPr>
                <w:rFonts w:ascii="Tahoma" w:eastAsia="Tahoma" w:hAnsi="Tahoma" w:cs="Tahoma"/>
              </w:rPr>
              <w:t>kWh</w:t>
            </w:r>
            <w:proofErr w:type="spellEnd"/>
            <w:r>
              <w:rPr>
                <w:rFonts w:ascii="Tahoma" w:eastAsia="Tahoma" w:hAnsi="Tahoma" w:cs="Tahoma"/>
              </w:rPr>
              <w:t>/km ali kg/km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ogljikovega dioksida (CO</w:t>
            </w:r>
            <w:r>
              <w:rPr>
                <w:rFonts w:ascii="Tahoma" w:eastAsia="Tahoma" w:hAnsi="Tahoma" w:cs="Tahoma"/>
                <w:vertAlign w:val="subscript"/>
              </w:rPr>
              <w:t>2</w:t>
            </w:r>
            <w:r>
              <w:rPr>
                <w:rFonts w:ascii="Tahoma" w:eastAsia="Tahoma" w:hAnsi="Tahoma" w:cs="Tahoma"/>
              </w:rPr>
              <w:t>em), izražene v kg/km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dušikovih oksidov (</w:t>
            </w:r>
            <w:proofErr w:type="spellStart"/>
            <w:r>
              <w:rPr>
                <w:rFonts w:ascii="Tahoma" w:eastAsia="Tahoma" w:hAnsi="Tahoma" w:cs="Tahoma"/>
              </w:rPr>
              <w:t>NO</w:t>
            </w:r>
            <w:r>
              <w:rPr>
                <w:rFonts w:ascii="Tahoma" w:eastAsia="Tahoma" w:hAnsi="Tahoma" w:cs="Tahoma"/>
                <w:vertAlign w:val="subscript"/>
              </w:rPr>
              <w:t>x</w:t>
            </w:r>
            <w:r>
              <w:rPr>
                <w:rFonts w:ascii="Tahoma" w:eastAsia="Tahoma" w:hAnsi="Tahoma" w:cs="Tahoma"/>
              </w:rPr>
              <w:t>em</w:t>
            </w:r>
            <w:proofErr w:type="spellEnd"/>
            <w:r>
              <w:rPr>
                <w:rFonts w:ascii="Tahoma" w:eastAsia="Tahoma" w:hAnsi="Tahoma" w:cs="Tahoma"/>
              </w:rPr>
              <w:t>), izražene v g/km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trdnih delcev (</w:t>
            </w:r>
            <w:proofErr w:type="spellStart"/>
            <w:r>
              <w:rPr>
                <w:rFonts w:ascii="Tahoma" w:eastAsia="Tahoma" w:hAnsi="Tahoma" w:cs="Tahoma"/>
              </w:rPr>
              <w:t>PMem</w:t>
            </w:r>
            <w:proofErr w:type="spellEnd"/>
            <w:r>
              <w:rPr>
                <w:rFonts w:ascii="Tahoma" w:eastAsia="Tahoma" w:hAnsi="Tahoma" w:cs="Tahoma"/>
              </w:rPr>
              <w:t>), izražene v g/km</w:t>
            </w: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5D4C2C" w:rsidTr="00FC420C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5D4C2C" w:rsidRDefault="005D4C2C" w:rsidP="00FC420C">
            <w:pPr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8F5D42" w:rsidRDefault="008F5D42" w:rsidP="008F5D42">
      <w:pPr>
        <w:ind w:right="-284"/>
        <w:rPr>
          <w:rFonts w:ascii="Tahoma" w:eastAsia="Tahoma" w:hAnsi="Tahoma" w:cs="Tahoma"/>
          <w:b/>
        </w:rPr>
      </w:pPr>
    </w:p>
    <w:p w:rsidR="008F5D42" w:rsidRDefault="008F5D42" w:rsidP="008F5D42">
      <w:pPr>
        <w:tabs>
          <w:tab w:val="left" w:pos="284"/>
        </w:tabs>
        <w:rPr>
          <w:rFonts w:ascii="Tahoma" w:eastAsia="Tahoma" w:hAnsi="Tahoma" w:cs="Tahoma"/>
        </w:rPr>
      </w:pPr>
    </w:p>
    <w:p w:rsidR="008F5D42" w:rsidRDefault="008F5D42" w:rsidP="008F5D42">
      <w:pPr>
        <w:tabs>
          <w:tab w:val="left" w:pos="284"/>
        </w:tabs>
        <w:rPr>
          <w:rFonts w:ascii="Tahoma" w:eastAsia="Tahoma" w:hAnsi="Tahoma" w:cs="Tahoma"/>
        </w:rPr>
      </w:pPr>
    </w:p>
    <w:p w:rsidR="008F5D42" w:rsidRDefault="008F5D42" w:rsidP="008F5D42">
      <w:pPr>
        <w:tabs>
          <w:tab w:val="left" w:pos="284"/>
        </w:tabs>
        <w:rPr>
          <w:rFonts w:ascii="Tahoma" w:eastAsia="Tahoma" w:hAnsi="Tahoma" w:cs="Tahoma"/>
        </w:rPr>
      </w:pP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3427"/>
        <w:gridCol w:w="2999"/>
        <w:gridCol w:w="3142"/>
      </w:tblGrid>
      <w:tr w:rsidR="008F5D42" w:rsidTr="00FC420C">
        <w:trPr>
          <w:trHeight w:val="220"/>
        </w:trPr>
        <w:tc>
          <w:tcPr>
            <w:tcW w:w="3427" w:type="dxa"/>
            <w:tcBorders>
              <w:top w:val="single" w:sz="4" w:space="0" w:color="000000"/>
            </w:tcBorders>
          </w:tcPr>
          <w:p w:rsidR="008F5D42" w:rsidRDefault="008F5D42" w:rsidP="00FC420C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(kraj, datum)</w:t>
            </w:r>
          </w:p>
        </w:tc>
        <w:tc>
          <w:tcPr>
            <w:tcW w:w="2999" w:type="dxa"/>
          </w:tcPr>
          <w:p w:rsidR="008F5D42" w:rsidRDefault="008F5D42" w:rsidP="00FC420C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žig</w:t>
            </w:r>
          </w:p>
        </w:tc>
        <w:tc>
          <w:tcPr>
            <w:tcW w:w="3142" w:type="dxa"/>
            <w:tcBorders>
              <w:top w:val="single" w:sz="4" w:space="0" w:color="000000"/>
            </w:tcBorders>
          </w:tcPr>
          <w:p w:rsidR="008F5D42" w:rsidRDefault="008F5D42" w:rsidP="00FC420C">
            <w:pPr>
              <w:tabs>
                <w:tab w:val="left" w:pos="284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(Ime in priimek ter podpis ponudnika)</w:t>
            </w:r>
          </w:p>
        </w:tc>
      </w:tr>
    </w:tbl>
    <w:p w:rsidR="008F5D42" w:rsidRDefault="008F5D42" w:rsidP="008F5D42">
      <w:pPr>
        <w:tabs>
          <w:tab w:val="left" w:pos="284"/>
        </w:tabs>
        <w:rPr>
          <w:rFonts w:ascii="Tahoma" w:eastAsia="Tahoma" w:hAnsi="Tahoma" w:cs="Tahoma"/>
          <w:b/>
        </w:rPr>
      </w:pPr>
    </w:p>
    <w:p w:rsidR="008F5D42" w:rsidRDefault="008F5D42" w:rsidP="008F5D42">
      <w:pPr>
        <w:tabs>
          <w:tab w:val="left" w:pos="284"/>
        </w:tabs>
        <w:rPr>
          <w:rFonts w:ascii="Tahoma" w:eastAsia="Tahoma" w:hAnsi="Tahoma" w:cs="Tahoma"/>
          <w:b/>
        </w:rPr>
      </w:pPr>
    </w:p>
    <w:p w:rsidR="008F5D42" w:rsidRDefault="008F5D42" w:rsidP="008F5D42">
      <w:pPr>
        <w:ind w:right="-284"/>
        <w:rPr>
          <w:rFonts w:ascii="Tahoma" w:eastAsia="Tahoma" w:hAnsi="Tahoma" w:cs="Tahoma"/>
          <w:b/>
        </w:rPr>
      </w:pPr>
    </w:p>
    <w:p w:rsidR="008F5D42" w:rsidRDefault="008F5D42" w:rsidP="008F5D42">
      <w:pPr>
        <w:ind w:right="-284"/>
        <w:rPr>
          <w:rFonts w:ascii="Tahoma" w:eastAsia="Tahoma" w:hAnsi="Tahoma" w:cs="Tahoma"/>
          <w:b/>
        </w:rPr>
      </w:pPr>
    </w:p>
    <w:p w:rsidR="008F5D42" w:rsidRDefault="008F5D42" w:rsidP="008F5D42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Obvezna priloga: </w:t>
      </w:r>
    </w:p>
    <w:p w:rsidR="00F32DA9" w:rsidRDefault="008F5D42" w:rsidP="00F61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</w:pPr>
      <w:r w:rsidRPr="00F6131C">
        <w:rPr>
          <w:rFonts w:ascii="Tahoma" w:eastAsia="Tahoma" w:hAnsi="Tahoma" w:cs="Tahoma"/>
          <w:color w:val="000000"/>
        </w:rPr>
        <w:t>tehnična dokumentacija proizvajalca oziroma potrdilo o skladnosti za ponujeno vozilo</w:t>
      </w:r>
    </w:p>
    <w:sectPr w:rsidR="00F3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FA0"/>
    <w:multiLevelType w:val="multilevel"/>
    <w:tmpl w:val="9A14933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2"/>
    <w:rsid w:val="00080AFF"/>
    <w:rsid w:val="005D4C2C"/>
    <w:rsid w:val="00675ABD"/>
    <w:rsid w:val="006B067A"/>
    <w:rsid w:val="008F5D42"/>
    <w:rsid w:val="00A45E6F"/>
    <w:rsid w:val="00A4731D"/>
    <w:rsid w:val="00F32DA9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F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F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2019-03-27T10:21:00Z</dcterms:created>
  <dcterms:modified xsi:type="dcterms:W3CDTF">2019-03-27T10:21:00Z</dcterms:modified>
</cp:coreProperties>
</file>