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38F9" w14:textId="77777777" w:rsidR="0059209E" w:rsidRDefault="0059209E" w:rsidP="008034E2">
      <w:pPr>
        <w:keepNext/>
        <w:keepLines/>
        <w:ind w:right="1274"/>
      </w:pPr>
    </w:p>
    <w:p w14:paraId="58FA95A0" w14:textId="77777777" w:rsidR="007C70A1" w:rsidRPr="0098189E" w:rsidRDefault="007C70A1" w:rsidP="008034E2">
      <w:pPr>
        <w:keepNext/>
        <w:keepLines/>
        <w:ind w:right="1274"/>
        <w:rPr>
          <w:rFonts w:ascii="Tahoma" w:hAnsi="Tahoma" w:cs="Tahoma"/>
          <w:b/>
        </w:rPr>
      </w:pPr>
      <w:r w:rsidRPr="0098189E">
        <w:rPr>
          <w:rFonts w:ascii="Tahoma" w:hAnsi="Tahoma" w:cs="Tahoma"/>
          <w:b/>
        </w:rPr>
        <w:t>Naročnik:</w:t>
      </w:r>
    </w:p>
    <w:p w14:paraId="204B0DFE" w14:textId="77777777" w:rsidR="007C70A1" w:rsidRPr="0098189E" w:rsidRDefault="007C70A1" w:rsidP="008034E2">
      <w:pPr>
        <w:keepNext/>
        <w:keepLines/>
        <w:rPr>
          <w:rFonts w:ascii="Tahoma" w:hAnsi="Tahoma" w:cs="Tahoma"/>
          <w:b/>
        </w:rPr>
      </w:pPr>
    </w:p>
    <w:p w14:paraId="34ADF9F2" w14:textId="77777777" w:rsidR="002752F0" w:rsidRPr="00BD2322" w:rsidRDefault="002752F0" w:rsidP="008034E2">
      <w:pPr>
        <w:keepNext/>
        <w:keepLines/>
        <w:rPr>
          <w:rFonts w:ascii="Tahoma" w:hAnsi="Tahoma" w:cs="Tahoma"/>
          <w:b/>
          <w:bCs/>
        </w:rPr>
      </w:pPr>
      <w:r w:rsidRPr="00B45DEB">
        <w:rPr>
          <w:rFonts w:ascii="Tahoma" w:hAnsi="Tahoma" w:cs="Tahoma"/>
          <w:b/>
          <w:bCs/>
        </w:rPr>
        <w:t>JAVNO PODJETJE VODOVOD KANALIZACIJA SNAGA d.o.o.</w:t>
      </w:r>
    </w:p>
    <w:p w14:paraId="115A91EF" w14:textId="77777777" w:rsidR="002752F0" w:rsidRDefault="002752F0" w:rsidP="008034E2">
      <w:pPr>
        <w:keepNext/>
        <w:keepLines/>
        <w:rPr>
          <w:rFonts w:ascii="Tahoma" w:hAnsi="Tahoma" w:cs="Tahoma"/>
        </w:rPr>
      </w:pPr>
      <w:r>
        <w:rPr>
          <w:rFonts w:ascii="Tahoma" w:hAnsi="Tahoma" w:cs="Tahoma"/>
        </w:rPr>
        <w:t>Vodovodna cesta 90</w:t>
      </w:r>
    </w:p>
    <w:p w14:paraId="5A9D2935" w14:textId="77777777" w:rsidR="002752F0" w:rsidRPr="0098189E" w:rsidRDefault="002752F0" w:rsidP="008034E2">
      <w:pPr>
        <w:keepNext/>
        <w:keepLines/>
        <w:rPr>
          <w:rFonts w:ascii="Tahoma" w:hAnsi="Tahoma" w:cs="Tahoma"/>
        </w:rPr>
      </w:pPr>
      <w:r w:rsidRPr="00B45DEB">
        <w:rPr>
          <w:rFonts w:ascii="Tahoma" w:hAnsi="Tahoma" w:cs="Tahoma"/>
        </w:rPr>
        <w:t>1000 Ljubljana</w:t>
      </w:r>
    </w:p>
    <w:p w14:paraId="0E518A8B" w14:textId="77777777" w:rsidR="007C70A1" w:rsidRPr="0098189E" w:rsidRDefault="007C70A1" w:rsidP="008034E2">
      <w:pPr>
        <w:keepNext/>
        <w:keepLines/>
        <w:rPr>
          <w:rFonts w:ascii="Tahoma" w:hAnsi="Tahoma" w:cs="Tahoma"/>
        </w:rPr>
      </w:pPr>
    </w:p>
    <w:p w14:paraId="693CB62F" w14:textId="77777777" w:rsidR="007C70A1" w:rsidRPr="002B0694" w:rsidRDefault="007C70A1" w:rsidP="008034E2">
      <w:pPr>
        <w:keepNext/>
        <w:keepLines/>
        <w:rPr>
          <w:rFonts w:ascii="Tahoma" w:hAnsi="Tahoma" w:cs="Tahoma"/>
          <w:b/>
        </w:rPr>
      </w:pPr>
      <w:r w:rsidRPr="002B0694">
        <w:rPr>
          <w:rFonts w:ascii="Tahoma" w:hAnsi="Tahoma" w:cs="Tahoma"/>
          <w:b/>
        </w:rPr>
        <w:t>Po pooblastilu javno naročilo vodi:</w:t>
      </w:r>
    </w:p>
    <w:p w14:paraId="5926120C" w14:textId="77777777" w:rsidR="007C70A1" w:rsidRPr="0098189E" w:rsidRDefault="007C70A1" w:rsidP="008034E2">
      <w:pPr>
        <w:keepNext/>
        <w:keepLines/>
        <w:rPr>
          <w:rFonts w:ascii="Tahoma" w:hAnsi="Tahoma" w:cs="Tahoma"/>
        </w:rPr>
      </w:pPr>
    </w:p>
    <w:p w14:paraId="248F428F" w14:textId="77777777" w:rsidR="00A04160" w:rsidRPr="00A04160" w:rsidRDefault="00A04160" w:rsidP="008034E2">
      <w:pPr>
        <w:keepNext/>
        <w:keepLines/>
        <w:rPr>
          <w:rFonts w:ascii="Tahoma" w:hAnsi="Tahoma" w:cs="Tahoma"/>
          <w:b/>
          <w:bCs/>
        </w:rPr>
      </w:pPr>
      <w:r w:rsidRPr="00A04160">
        <w:rPr>
          <w:rFonts w:ascii="Tahoma" w:hAnsi="Tahoma" w:cs="Tahoma"/>
          <w:b/>
          <w:bCs/>
        </w:rPr>
        <w:t xml:space="preserve">JAVNI HOLDING Ljubljana, d.o.o. </w:t>
      </w:r>
    </w:p>
    <w:p w14:paraId="26F92684" w14:textId="77777777" w:rsidR="007C70A1" w:rsidRPr="0098189E" w:rsidRDefault="00AA024E" w:rsidP="008034E2">
      <w:pPr>
        <w:keepNext/>
        <w:keepLines/>
        <w:rPr>
          <w:rFonts w:ascii="Tahoma" w:hAnsi="Tahoma" w:cs="Tahoma"/>
        </w:rPr>
      </w:pPr>
      <w:r>
        <w:rPr>
          <w:rFonts w:ascii="Tahoma" w:hAnsi="Tahoma" w:cs="Tahoma"/>
        </w:rPr>
        <w:t>Verovškova ulica 70</w:t>
      </w:r>
    </w:p>
    <w:p w14:paraId="3F476321" w14:textId="77777777" w:rsidR="00A04160" w:rsidRPr="0098189E" w:rsidRDefault="00A04160" w:rsidP="008034E2">
      <w:pPr>
        <w:keepNext/>
        <w:keepLines/>
        <w:rPr>
          <w:rFonts w:ascii="Tahoma" w:hAnsi="Tahoma" w:cs="Tahoma"/>
        </w:rPr>
      </w:pPr>
      <w:r>
        <w:rPr>
          <w:rFonts w:ascii="Tahoma" w:hAnsi="Tahoma" w:cs="Tahoma"/>
        </w:rPr>
        <w:t xml:space="preserve">1000 </w:t>
      </w:r>
      <w:r w:rsidRPr="0098189E">
        <w:rPr>
          <w:rFonts w:ascii="Tahoma" w:hAnsi="Tahoma" w:cs="Tahoma"/>
        </w:rPr>
        <w:t>Ljubljana</w:t>
      </w:r>
    </w:p>
    <w:p w14:paraId="30B2C646" w14:textId="77777777" w:rsidR="007C70A1" w:rsidRPr="00CE1BAD" w:rsidRDefault="007C70A1" w:rsidP="008034E2">
      <w:pPr>
        <w:keepNext/>
        <w:keepLines/>
        <w:rPr>
          <w:rFonts w:ascii="Tahoma" w:hAnsi="Tahoma" w:cs="Tahoma"/>
          <w:b/>
        </w:rPr>
      </w:pPr>
    </w:p>
    <w:p w14:paraId="556D4ABD" w14:textId="77777777" w:rsidR="007C70A1" w:rsidRPr="00CE1BAD" w:rsidRDefault="007C70A1" w:rsidP="008034E2">
      <w:pPr>
        <w:keepNext/>
        <w:keepLines/>
        <w:jc w:val="center"/>
        <w:rPr>
          <w:rFonts w:ascii="Tahoma" w:hAnsi="Tahoma" w:cs="Tahoma"/>
        </w:rPr>
      </w:pPr>
    </w:p>
    <w:p w14:paraId="5CD9104C" w14:textId="75DCEA6C" w:rsidR="004958CB" w:rsidRPr="00456FF4" w:rsidRDefault="007C70A1" w:rsidP="008034E2">
      <w:pPr>
        <w:keepNext/>
        <w:keepLines/>
        <w:rPr>
          <w:rFonts w:ascii="Tahoma" w:hAnsi="Tahoma" w:cs="Tahoma"/>
          <w:b/>
        </w:rPr>
      </w:pPr>
      <w:r w:rsidRPr="00456FF4">
        <w:rPr>
          <w:rFonts w:ascii="Tahoma" w:hAnsi="Tahoma" w:cs="Tahoma"/>
        </w:rPr>
        <w:t xml:space="preserve">Številka: </w:t>
      </w:r>
      <w:r w:rsidR="00AC3791">
        <w:rPr>
          <w:rFonts w:ascii="Tahoma" w:hAnsi="Tahoma" w:cs="Tahoma"/>
          <w:b/>
        </w:rPr>
        <w:t>VKS-</w:t>
      </w:r>
      <w:r w:rsidR="00E422E2">
        <w:rPr>
          <w:rFonts w:ascii="Tahoma" w:hAnsi="Tahoma" w:cs="Tahoma"/>
          <w:b/>
        </w:rPr>
        <w:t>154</w:t>
      </w:r>
      <w:r w:rsidR="00AC3791">
        <w:rPr>
          <w:rFonts w:ascii="Tahoma" w:hAnsi="Tahoma" w:cs="Tahoma"/>
          <w:b/>
        </w:rPr>
        <w:t>/</w:t>
      </w:r>
      <w:r w:rsidR="00E422E2">
        <w:rPr>
          <w:rFonts w:ascii="Tahoma" w:hAnsi="Tahoma" w:cs="Tahoma"/>
          <w:b/>
        </w:rPr>
        <w:t>21</w:t>
      </w:r>
    </w:p>
    <w:p w14:paraId="0E531312" w14:textId="26B06E22" w:rsidR="007C70A1" w:rsidRDefault="00DD73DB" w:rsidP="008034E2">
      <w:pPr>
        <w:keepNext/>
        <w:keepLines/>
        <w:rPr>
          <w:rFonts w:ascii="Tahoma" w:hAnsi="Tahoma" w:cs="Tahoma"/>
        </w:rPr>
      </w:pPr>
      <w:r w:rsidRPr="00C806DC">
        <w:rPr>
          <w:rFonts w:ascii="Tahoma" w:hAnsi="Tahoma" w:cs="Tahoma"/>
        </w:rPr>
        <w:t xml:space="preserve">Zadeva: </w:t>
      </w:r>
      <w:r w:rsidR="006074DF" w:rsidRPr="006074DF">
        <w:rPr>
          <w:rFonts w:ascii="Tahoma" w:hAnsi="Tahoma" w:cs="Tahoma"/>
        </w:rPr>
        <w:t>JHL-216-119/2021</w:t>
      </w:r>
    </w:p>
    <w:p w14:paraId="240F5CC0" w14:textId="77777777" w:rsidR="004958CB" w:rsidRDefault="004958CB" w:rsidP="008034E2">
      <w:pPr>
        <w:keepNext/>
        <w:keepLines/>
        <w:rPr>
          <w:rFonts w:ascii="Tahoma" w:hAnsi="Tahoma" w:cs="Tahoma"/>
        </w:rPr>
      </w:pPr>
    </w:p>
    <w:p w14:paraId="7C6608F7" w14:textId="77777777" w:rsidR="00171035" w:rsidRPr="00CE1BAD" w:rsidRDefault="00171035" w:rsidP="008034E2">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5D8AA755" w14:textId="77777777">
        <w:trPr>
          <w:trHeight w:val="851"/>
        </w:trPr>
        <w:tc>
          <w:tcPr>
            <w:tcW w:w="7094" w:type="dxa"/>
            <w:shd w:val="pct12" w:color="auto" w:fill="FFFFFF"/>
            <w:vAlign w:val="center"/>
          </w:tcPr>
          <w:p w14:paraId="7172D60D" w14:textId="77777777" w:rsidR="007C70A1" w:rsidRPr="004958CB" w:rsidRDefault="006A1CBC" w:rsidP="008034E2">
            <w:pPr>
              <w:keepNext/>
              <w:keepLines/>
              <w:jc w:val="center"/>
              <w:rPr>
                <w:rFonts w:ascii="Tahoma" w:hAnsi="Tahoma" w:cs="Tahoma"/>
                <w:b/>
                <w:sz w:val="28"/>
                <w:szCs w:val="28"/>
              </w:rPr>
            </w:pPr>
            <w:r>
              <w:rPr>
                <w:rFonts w:ascii="Tahoma" w:hAnsi="Tahoma" w:cs="Tahoma"/>
                <w:b/>
                <w:sz w:val="28"/>
                <w:szCs w:val="28"/>
              </w:rPr>
              <w:t xml:space="preserve">RAZPISNA </w:t>
            </w:r>
            <w:r w:rsidR="007F1692">
              <w:rPr>
                <w:rFonts w:ascii="Tahoma" w:hAnsi="Tahoma" w:cs="Tahoma"/>
                <w:b/>
                <w:sz w:val="28"/>
                <w:szCs w:val="28"/>
              </w:rPr>
              <w:t>D</w:t>
            </w:r>
            <w:r w:rsidR="007F1692" w:rsidRPr="007F1692">
              <w:rPr>
                <w:rFonts w:ascii="Tahoma" w:hAnsi="Tahoma" w:cs="Tahoma"/>
                <w:b/>
                <w:sz w:val="28"/>
                <w:szCs w:val="28"/>
              </w:rPr>
              <w:t>OKUMENTACIJ</w:t>
            </w:r>
            <w:r w:rsidR="00EB2355">
              <w:rPr>
                <w:rFonts w:ascii="Tahoma" w:hAnsi="Tahoma" w:cs="Tahoma"/>
                <w:b/>
                <w:sz w:val="28"/>
                <w:szCs w:val="28"/>
              </w:rPr>
              <w:t>A</w:t>
            </w:r>
          </w:p>
        </w:tc>
      </w:tr>
    </w:tbl>
    <w:p w14:paraId="2B425666" w14:textId="77777777" w:rsidR="0047238D" w:rsidRDefault="0047238D" w:rsidP="008034E2">
      <w:pPr>
        <w:keepNext/>
        <w:keepLines/>
        <w:ind w:right="424"/>
        <w:jc w:val="center"/>
        <w:rPr>
          <w:rFonts w:ascii="Tahoma" w:hAnsi="Tahoma" w:cs="Tahoma"/>
          <w:b/>
        </w:rPr>
      </w:pPr>
    </w:p>
    <w:p w14:paraId="2AF95DD3" w14:textId="1A9DFEC2" w:rsidR="004958CB" w:rsidRDefault="00654AC8" w:rsidP="008034E2">
      <w:pPr>
        <w:keepNext/>
        <w:keepLines/>
        <w:ind w:right="424"/>
        <w:jc w:val="center"/>
        <w:rPr>
          <w:rFonts w:ascii="Tahoma" w:hAnsi="Tahoma" w:cs="Tahoma"/>
        </w:rPr>
      </w:pPr>
      <w:r>
        <w:rPr>
          <w:rFonts w:ascii="Tahoma" w:hAnsi="Tahoma" w:cs="Tahoma"/>
          <w:sz w:val="24"/>
        </w:rPr>
        <w:t xml:space="preserve">ZA ODDAJO JAVNEGA NAROČILA </w:t>
      </w:r>
      <w:r w:rsidR="004958CB" w:rsidRPr="004958CB">
        <w:rPr>
          <w:rFonts w:ascii="Tahoma" w:hAnsi="Tahoma" w:cs="Tahoma"/>
          <w:sz w:val="24"/>
        </w:rPr>
        <w:t xml:space="preserve">PO </w:t>
      </w:r>
      <w:r w:rsidR="00E422E2">
        <w:rPr>
          <w:rFonts w:ascii="Tahoma" w:hAnsi="Tahoma" w:cs="Tahoma"/>
          <w:sz w:val="24"/>
        </w:rPr>
        <w:t>POSTOPKU NAROČILA MALE VREDNOSTI</w:t>
      </w:r>
    </w:p>
    <w:p w14:paraId="3B91282B" w14:textId="77777777" w:rsidR="004958CB" w:rsidRDefault="004958CB" w:rsidP="008034E2">
      <w:pPr>
        <w:keepNext/>
        <w:keepLines/>
        <w:ind w:right="424"/>
        <w:jc w:val="center"/>
        <w:rPr>
          <w:rFonts w:ascii="Tahoma" w:hAnsi="Tahoma" w:cs="Tahoma"/>
        </w:rPr>
      </w:pPr>
    </w:p>
    <w:p w14:paraId="4ABEBC28" w14:textId="77777777" w:rsidR="00444E72" w:rsidRPr="00CE1BAD" w:rsidRDefault="00444E72" w:rsidP="008034E2">
      <w:pPr>
        <w:keepNext/>
        <w:keepLines/>
        <w:ind w:right="424"/>
        <w:jc w:val="center"/>
        <w:rPr>
          <w:rFonts w:ascii="Tahoma" w:hAnsi="Tahoma" w:cs="Tahoma"/>
        </w:rPr>
      </w:pPr>
    </w:p>
    <w:p w14:paraId="03460E88" w14:textId="7A8AD6F3" w:rsidR="004958CB" w:rsidRPr="00D9227D" w:rsidRDefault="00FE27C6" w:rsidP="008034E2">
      <w:pPr>
        <w:keepNext/>
        <w:keepLines/>
        <w:ind w:right="424"/>
        <w:jc w:val="center"/>
        <w:rPr>
          <w:rFonts w:ascii="Tahoma" w:hAnsi="Tahoma" w:cs="Tahoma"/>
          <w:b/>
          <w:color w:val="000000"/>
          <w:sz w:val="28"/>
          <w:szCs w:val="28"/>
        </w:rPr>
      </w:pPr>
      <w:r w:rsidRPr="00FE27C6">
        <w:rPr>
          <w:rFonts w:ascii="Tahoma" w:hAnsi="Tahoma" w:cs="Tahoma"/>
          <w:b/>
          <w:color w:val="000000"/>
          <w:sz w:val="28"/>
          <w:szCs w:val="28"/>
        </w:rPr>
        <w:t>Dobava mazalnih in motornih olj ter ostalih maziv po sklopih</w:t>
      </w:r>
    </w:p>
    <w:p w14:paraId="31A81DD8" w14:textId="77777777" w:rsidR="004958CB" w:rsidRDefault="004958CB" w:rsidP="008034E2">
      <w:pPr>
        <w:keepNext/>
        <w:keepLines/>
        <w:ind w:right="424"/>
        <w:jc w:val="center"/>
        <w:rPr>
          <w:rFonts w:ascii="Tahoma" w:hAnsi="Tahoma" w:cs="Tahoma"/>
          <w:b/>
        </w:rPr>
      </w:pPr>
    </w:p>
    <w:p w14:paraId="198DC848" w14:textId="77777777" w:rsidR="004958CB" w:rsidRDefault="004958CB" w:rsidP="008034E2">
      <w:pPr>
        <w:keepNext/>
        <w:keepLines/>
        <w:ind w:right="424"/>
        <w:jc w:val="center"/>
        <w:rPr>
          <w:rFonts w:ascii="Tahoma" w:hAnsi="Tahoma" w:cs="Tahoma"/>
          <w:b/>
        </w:rPr>
      </w:pPr>
    </w:p>
    <w:p w14:paraId="6F493058" w14:textId="77777777" w:rsidR="004958CB" w:rsidRDefault="004958CB" w:rsidP="008034E2">
      <w:pPr>
        <w:keepNext/>
        <w:keepLines/>
        <w:ind w:right="424"/>
        <w:jc w:val="center"/>
        <w:rPr>
          <w:rFonts w:ascii="Tahoma" w:hAnsi="Tahoma" w:cs="Tahoma"/>
          <w:b/>
        </w:rPr>
      </w:pPr>
    </w:p>
    <w:p w14:paraId="65D09707" w14:textId="77777777" w:rsidR="004958CB" w:rsidRPr="00CE1BAD" w:rsidRDefault="004958CB" w:rsidP="008034E2">
      <w:pPr>
        <w:keepNext/>
        <w:keepLines/>
        <w:ind w:right="424"/>
        <w:jc w:val="center"/>
        <w:rPr>
          <w:rFonts w:ascii="Tahoma" w:hAnsi="Tahoma" w:cs="Tahoma"/>
          <w:b/>
        </w:rPr>
      </w:pPr>
    </w:p>
    <w:p w14:paraId="0E3ED983" w14:textId="77777777" w:rsidR="007C70A1" w:rsidRPr="00CE1BAD" w:rsidRDefault="007C70A1" w:rsidP="008034E2">
      <w:pPr>
        <w:keepNext/>
        <w:keepLines/>
        <w:ind w:right="424"/>
        <w:jc w:val="center"/>
        <w:rPr>
          <w:rFonts w:ascii="Tahoma" w:hAnsi="Tahoma" w:cs="Tahoma"/>
        </w:rPr>
      </w:pPr>
    </w:p>
    <w:p w14:paraId="1C2B34A2" w14:textId="77777777" w:rsidR="00F46CA6" w:rsidRDefault="00F46CA6" w:rsidP="008034E2">
      <w:pPr>
        <w:keepNext/>
        <w:keepLines/>
        <w:ind w:right="424"/>
        <w:jc w:val="center"/>
        <w:rPr>
          <w:rFonts w:ascii="Tahoma" w:hAnsi="Tahoma" w:cs="Tahoma"/>
          <w:noProof/>
        </w:rPr>
      </w:pPr>
    </w:p>
    <w:p w14:paraId="408EED9D" w14:textId="77777777" w:rsidR="00650419" w:rsidRDefault="00650419" w:rsidP="008034E2">
      <w:pPr>
        <w:keepNext/>
        <w:keepLines/>
        <w:ind w:right="424"/>
        <w:jc w:val="center"/>
        <w:rPr>
          <w:rFonts w:ascii="Tahoma" w:hAnsi="Tahoma" w:cs="Tahoma"/>
          <w:noProof/>
        </w:rPr>
      </w:pPr>
    </w:p>
    <w:p w14:paraId="463E73CE" w14:textId="77777777" w:rsidR="00F46CA6" w:rsidRDefault="00F46CA6" w:rsidP="008034E2">
      <w:pPr>
        <w:keepNext/>
        <w:keepLines/>
        <w:ind w:right="424"/>
        <w:jc w:val="center"/>
        <w:rPr>
          <w:rFonts w:ascii="Tahoma" w:hAnsi="Tahoma" w:cs="Tahoma"/>
          <w:noProof/>
        </w:rPr>
      </w:pPr>
    </w:p>
    <w:p w14:paraId="64ED8285" w14:textId="6BE34CB2" w:rsidR="00413199" w:rsidRDefault="000D748B" w:rsidP="00E12A3C">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Ljubljana,</w:t>
      </w:r>
      <w:r w:rsidR="00AF2BCA">
        <w:rPr>
          <w:rFonts w:ascii="Tahoma" w:hAnsi="Tahoma" w:cs="Tahoma"/>
          <w:noProof/>
        </w:rPr>
        <w:t xml:space="preserve"> </w:t>
      </w:r>
      <w:r w:rsidR="00E12A3C">
        <w:rPr>
          <w:rFonts w:ascii="Tahoma" w:hAnsi="Tahoma" w:cs="Tahoma"/>
          <w:noProof/>
        </w:rPr>
        <w:t>oktober</w:t>
      </w:r>
      <w:r w:rsidR="00E422E2">
        <w:rPr>
          <w:rFonts w:ascii="Tahoma" w:hAnsi="Tahoma" w:cs="Tahoma"/>
          <w:noProof/>
        </w:rPr>
        <w:t xml:space="preserve"> </w:t>
      </w:r>
      <w:r w:rsidR="00A20447">
        <w:rPr>
          <w:rFonts w:ascii="Tahoma" w:hAnsi="Tahoma" w:cs="Tahoma"/>
          <w:noProof/>
        </w:rPr>
        <w:t>20</w:t>
      </w:r>
      <w:r w:rsidR="00E422E2">
        <w:rPr>
          <w:rFonts w:ascii="Tahoma" w:hAnsi="Tahoma" w:cs="Tahoma"/>
          <w:noProof/>
        </w:rPr>
        <w:t>21</w:t>
      </w:r>
    </w:p>
    <w:p w14:paraId="06B51C9C" w14:textId="77777777" w:rsidR="007C70A1" w:rsidRPr="00CE1BAD" w:rsidRDefault="007C70A1" w:rsidP="008034E2">
      <w:pPr>
        <w:pStyle w:val="Naslov1"/>
        <w:keepLines/>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14:paraId="6D173C8C" w14:textId="77777777" w:rsidR="007C70A1" w:rsidRPr="00001A3E" w:rsidRDefault="007C70A1" w:rsidP="008034E2">
      <w:pPr>
        <w:keepNext/>
        <w:keepLines/>
        <w:tabs>
          <w:tab w:val="left" w:pos="2895"/>
        </w:tabs>
        <w:rPr>
          <w:rFonts w:ascii="Tahoma" w:hAnsi="Tahoma" w:cs="Tahoma"/>
        </w:rPr>
      </w:pPr>
      <w:r w:rsidRPr="00CE1BAD">
        <w:rPr>
          <w:rFonts w:ascii="Tahoma" w:hAnsi="Tahoma" w:cs="Tahoma"/>
        </w:rPr>
        <w:tab/>
      </w:r>
    </w:p>
    <w:p w14:paraId="2F7AC9AF" w14:textId="77777777" w:rsidR="007C70A1" w:rsidRPr="00001A3E" w:rsidRDefault="007C70A1" w:rsidP="008034E2">
      <w:pPr>
        <w:keepNext/>
        <w:keepLines/>
        <w:rPr>
          <w:rFonts w:ascii="Tahoma" w:hAnsi="Tahoma" w:cs="Tahoma"/>
        </w:rPr>
      </w:pPr>
    </w:p>
    <w:p w14:paraId="14981E1C" w14:textId="77777777" w:rsidR="007C70A1" w:rsidRPr="00001A3E" w:rsidRDefault="007C70A1" w:rsidP="008034E2">
      <w:pPr>
        <w:keepNext/>
        <w:keepLines/>
        <w:rPr>
          <w:rFonts w:ascii="Tahoma" w:hAnsi="Tahoma" w:cs="Tahoma"/>
        </w:rPr>
      </w:pPr>
    </w:p>
    <w:p w14:paraId="2AC7E25A" w14:textId="77777777" w:rsidR="007C70A1" w:rsidRPr="00001A3E" w:rsidRDefault="007C70A1" w:rsidP="008034E2">
      <w:pPr>
        <w:keepNext/>
        <w:keepLines/>
        <w:rPr>
          <w:rFonts w:ascii="Tahoma" w:hAnsi="Tahoma" w:cs="Tahoma"/>
        </w:rPr>
      </w:pPr>
    </w:p>
    <w:p w14:paraId="514369CA" w14:textId="199A1EA3" w:rsidR="007C70A1" w:rsidRPr="002752F0" w:rsidRDefault="00A04160" w:rsidP="008034E2">
      <w:pPr>
        <w:keepNext/>
        <w:keepLines/>
        <w:jc w:val="both"/>
        <w:rPr>
          <w:rFonts w:ascii="Tahoma" w:hAnsi="Tahoma" w:cs="Tahoma"/>
          <w:bCs/>
          <w:noProof/>
        </w:rPr>
      </w:pPr>
      <w:r w:rsidRPr="00D80BAE">
        <w:rPr>
          <w:rFonts w:ascii="Tahoma" w:hAnsi="Tahoma" w:cs="Tahoma"/>
        </w:rPr>
        <w:t xml:space="preserve">JAVNI HOLDING Ljubljana, d.o.o., </w:t>
      </w:r>
      <w:r w:rsidR="00AA024E" w:rsidRPr="007A2F91">
        <w:rPr>
          <w:rFonts w:ascii="Tahoma" w:hAnsi="Tahoma" w:cs="Tahoma"/>
        </w:rPr>
        <w:t>Verovškova ulica 70</w:t>
      </w:r>
      <w:r w:rsidR="008720E4" w:rsidRPr="007A2F91">
        <w:rPr>
          <w:rFonts w:ascii="Tahoma" w:hAnsi="Tahoma" w:cs="Tahoma"/>
        </w:rPr>
        <w:t xml:space="preserve">, </w:t>
      </w:r>
      <w:r w:rsidR="001E083D" w:rsidRPr="00925C34">
        <w:rPr>
          <w:rFonts w:ascii="Tahoma" w:hAnsi="Tahoma" w:cs="Tahoma"/>
        </w:rPr>
        <w:t xml:space="preserve">1000 </w:t>
      </w:r>
      <w:r w:rsidR="008720E4" w:rsidRPr="00925C34">
        <w:rPr>
          <w:rFonts w:ascii="Tahoma" w:hAnsi="Tahoma" w:cs="Tahoma"/>
        </w:rPr>
        <w:t>Ljubljana</w:t>
      </w:r>
      <w:r w:rsidR="007C70A1" w:rsidRPr="00840476">
        <w:rPr>
          <w:rFonts w:ascii="Tahoma" w:hAnsi="Tahoma" w:cs="Tahoma"/>
        </w:rPr>
        <w:t xml:space="preserve">, na podlagi </w:t>
      </w:r>
      <w:r w:rsidR="000778AC" w:rsidRPr="00840476">
        <w:rPr>
          <w:rFonts w:ascii="Tahoma" w:hAnsi="Tahoma" w:cs="Tahoma"/>
        </w:rPr>
        <w:t xml:space="preserve">pooblastila </w:t>
      </w:r>
      <w:r w:rsidR="00556837">
        <w:rPr>
          <w:rFonts w:ascii="Tahoma" w:hAnsi="Tahoma" w:cs="Tahoma"/>
        </w:rPr>
        <w:t xml:space="preserve">naročnika </w:t>
      </w:r>
      <w:r w:rsidR="002752F0" w:rsidRPr="002752F0">
        <w:rPr>
          <w:rFonts w:ascii="Tahoma" w:hAnsi="Tahoma" w:cs="Tahoma"/>
          <w:bCs/>
          <w:noProof/>
        </w:rPr>
        <w:t>JAVNO PODJETJE VODOVOD KANALIZACIJA SNAGA d.o.o.</w:t>
      </w:r>
    </w:p>
    <w:p w14:paraId="223E5515" w14:textId="77777777" w:rsidR="007C70A1" w:rsidRPr="00001A3E" w:rsidRDefault="007C70A1" w:rsidP="008034E2">
      <w:pPr>
        <w:keepNext/>
        <w:keepLines/>
        <w:rPr>
          <w:rFonts w:ascii="Tahoma" w:hAnsi="Tahoma" w:cs="Tahoma"/>
        </w:rPr>
      </w:pPr>
    </w:p>
    <w:p w14:paraId="4C52D348" w14:textId="77777777" w:rsidR="007C70A1" w:rsidRPr="00001A3E" w:rsidRDefault="007C70A1" w:rsidP="008034E2">
      <w:pPr>
        <w:keepNext/>
        <w:keepLines/>
        <w:jc w:val="center"/>
        <w:rPr>
          <w:rFonts w:ascii="Tahoma" w:hAnsi="Tahoma" w:cs="Tahoma"/>
        </w:rPr>
      </w:pPr>
    </w:p>
    <w:p w14:paraId="20804407" w14:textId="77777777" w:rsidR="007C70A1" w:rsidRPr="00001A3E" w:rsidRDefault="007C70A1" w:rsidP="008034E2">
      <w:pPr>
        <w:keepNext/>
        <w:keepLines/>
        <w:rPr>
          <w:rFonts w:ascii="Tahoma" w:hAnsi="Tahoma" w:cs="Tahoma"/>
          <w:b/>
        </w:rPr>
      </w:pPr>
      <w:r w:rsidRPr="00001A3E">
        <w:rPr>
          <w:rFonts w:ascii="Tahoma" w:hAnsi="Tahoma" w:cs="Tahoma"/>
          <w:b/>
        </w:rPr>
        <w:t xml:space="preserve"> vabi </w:t>
      </w:r>
    </w:p>
    <w:p w14:paraId="73BE9655" w14:textId="77777777" w:rsidR="007C70A1" w:rsidRPr="00001A3E" w:rsidRDefault="007C70A1" w:rsidP="008034E2">
      <w:pPr>
        <w:keepNext/>
        <w:keepLines/>
        <w:jc w:val="center"/>
        <w:rPr>
          <w:rFonts w:ascii="Tahoma" w:hAnsi="Tahoma" w:cs="Tahoma"/>
        </w:rPr>
      </w:pPr>
    </w:p>
    <w:p w14:paraId="719A3A41" w14:textId="77777777" w:rsidR="007C70A1" w:rsidRDefault="007C70A1" w:rsidP="008034E2">
      <w:pPr>
        <w:keepNext/>
        <w:keepLines/>
        <w:jc w:val="center"/>
        <w:rPr>
          <w:rFonts w:ascii="Tahoma" w:hAnsi="Tahoma" w:cs="Tahoma"/>
        </w:rPr>
      </w:pPr>
    </w:p>
    <w:p w14:paraId="44B9C7B9" w14:textId="77777777" w:rsidR="00D9227D" w:rsidRPr="00001A3E" w:rsidRDefault="00D9227D" w:rsidP="008034E2">
      <w:pPr>
        <w:keepNext/>
        <w:keepLines/>
        <w:jc w:val="center"/>
        <w:rPr>
          <w:rFonts w:ascii="Tahoma" w:hAnsi="Tahoma" w:cs="Tahoma"/>
        </w:rPr>
      </w:pPr>
    </w:p>
    <w:p w14:paraId="262FE4A4" w14:textId="77777777" w:rsidR="007C70A1" w:rsidRPr="00001A3E" w:rsidRDefault="007C70A1" w:rsidP="008034E2">
      <w:pPr>
        <w:keepNext/>
        <w:keepLines/>
        <w:jc w:val="both"/>
        <w:rPr>
          <w:rFonts w:ascii="Tahoma" w:hAnsi="Tahoma" w:cs="Tahoma"/>
        </w:rPr>
      </w:pPr>
      <w:r w:rsidRPr="00001A3E">
        <w:rPr>
          <w:rFonts w:ascii="Tahoma" w:hAnsi="Tahoma" w:cs="Tahoma"/>
        </w:rPr>
        <w:t>vse zainteresirane ponudnike, da predložijo svojo ponudbo po zahtevah</w:t>
      </w:r>
      <w:r w:rsidR="006A1CBC">
        <w:rPr>
          <w:rFonts w:ascii="Tahoma" w:hAnsi="Tahoma" w:cs="Tahoma"/>
        </w:rPr>
        <w:t xml:space="preserve"> razpisne</w:t>
      </w:r>
      <w:r w:rsidRPr="00001A3E">
        <w:rPr>
          <w:rFonts w:ascii="Tahoma" w:hAnsi="Tahoma" w:cs="Tahoma"/>
        </w:rPr>
        <w:t xml:space="preserve"> </w:t>
      </w:r>
      <w:r w:rsidR="007F1692">
        <w:rPr>
          <w:rFonts w:ascii="Tahoma" w:hAnsi="Tahoma" w:cs="Tahoma"/>
        </w:rPr>
        <w:t>dokumentacije</w:t>
      </w:r>
      <w:r w:rsidR="00905A92" w:rsidRPr="00001A3E">
        <w:rPr>
          <w:rFonts w:ascii="Tahoma" w:hAnsi="Tahoma" w:cs="Tahoma"/>
        </w:rPr>
        <w:t>:</w:t>
      </w:r>
    </w:p>
    <w:p w14:paraId="166338A7" w14:textId="77777777" w:rsidR="007C70A1" w:rsidRPr="00001A3E" w:rsidRDefault="007C70A1" w:rsidP="008034E2">
      <w:pPr>
        <w:keepNext/>
        <w:keepLines/>
        <w:rPr>
          <w:rFonts w:ascii="Tahoma" w:hAnsi="Tahoma" w:cs="Tahoma"/>
        </w:rPr>
      </w:pPr>
    </w:p>
    <w:p w14:paraId="778126AC" w14:textId="77777777" w:rsidR="001B10C8" w:rsidRDefault="001B10C8" w:rsidP="008034E2">
      <w:pPr>
        <w:keepNext/>
        <w:keepLines/>
        <w:rPr>
          <w:rFonts w:ascii="Tahoma" w:hAnsi="Tahoma" w:cs="Tahoma"/>
        </w:rPr>
      </w:pPr>
    </w:p>
    <w:p w14:paraId="30B583AE" w14:textId="4C826F59" w:rsidR="009A5F76" w:rsidRPr="00D9227D" w:rsidRDefault="00FF0BBB" w:rsidP="008034E2">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FE27C6" w:rsidRPr="00FE27C6">
        <w:rPr>
          <w:rFonts w:ascii="Tahoma" w:hAnsi="Tahoma" w:cs="Tahoma"/>
          <w:b/>
          <w:color w:val="000000"/>
          <w:sz w:val="28"/>
          <w:szCs w:val="28"/>
        </w:rPr>
        <w:t>Dobava mazalnih in motornih olj ter ostalih maziv po sklopih</w:t>
      </w:r>
      <w:r>
        <w:rPr>
          <w:rFonts w:ascii="Tahoma" w:hAnsi="Tahoma" w:cs="Tahoma"/>
          <w:b/>
          <w:color w:val="000000"/>
          <w:sz w:val="28"/>
          <w:szCs w:val="28"/>
        </w:rPr>
        <w:t>«</w:t>
      </w:r>
      <w:r w:rsidR="009A5F76">
        <w:rPr>
          <w:rFonts w:ascii="Tahoma" w:hAnsi="Tahoma" w:cs="Tahoma"/>
          <w:b/>
          <w:color w:val="000000"/>
          <w:sz w:val="28"/>
          <w:szCs w:val="28"/>
        </w:rPr>
        <w:t xml:space="preserve"> </w:t>
      </w:r>
    </w:p>
    <w:p w14:paraId="3E8972F7" w14:textId="77777777" w:rsidR="007C70A1" w:rsidRPr="00001A3E" w:rsidRDefault="007C70A1" w:rsidP="008034E2">
      <w:pPr>
        <w:keepNext/>
        <w:keepLines/>
        <w:jc w:val="center"/>
        <w:rPr>
          <w:rFonts w:ascii="Tahoma" w:hAnsi="Tahoma" w:cs="Tahoma"/>
        </w:rPr>
      </w:pPr>
    </w:p>
    <w:p w14:paraId="3A0C55E2" w14:textId="77777777" w:rsidR="007D7739" w:rsidRPr="00001A3E" w:rsidRDefault="007D7739" w:rsidP="008034E2">
      <w:pPr>
        <w:keepNext/>
        <w:keepLines/>
        <w:jc w:val="center"/>
        <w:rPr>
          <w:rFonts w:ascii="Tahoma" w:hAnsi="Tahoma" w:cs="Tahoma"/>
        </w:rPr>
      </w:pPr>
    </w:p>
    <w:p w14:paraId="06478503" w14:textId="77777777" w:rsidR="007F3A0A" w:rsidRPr="00001A3E" w:rsidRDefault="007F3A0A" w:rsidP="008034E2">
      <w:pPr>
        <w:keepNext/>
        <w:keepLines/>
        <w:jc w:val="both"/>
        <w:rPr>
          <w:rFonts w:ascii="Tahoma" w:hAnsi="Tahoma" w:cs="Tahoma"/>
        </w:rPr>
      </w:pPr>
    </w:p>
    <w:p w14:paraId="00C689A1" w14:textId="77777777" w:rsidR="00D9227D" w:rsidRPr="004E7686" w:rsidRDefault="00D9227D" w:rsidP="008034E2">
      <w:pPr>
        <w:keepNext/>
        <w:keepLines/>
        <w:rPr>
          <w:rFonts w:ascii="Tahoma" w:hAnsi="Tahoma" w:cs="Tahoma"/>
        </w:rPr>
      </w:pPr>
    </w:p>
    <w:p w14:paraId="5B9A882E" w14:textId="51439FDB" w:rsidR="007C70A1" w:rsidRPr="00001A3E" w:rsidRDefault="006A1CBC" w:rsidP="008034E2">
      <w:pPr>
        <w:keepNext/>
        <w:keepLines/>
        <w:jc w:val="both"/>
        <w:rPr>
          <w:rFonts w:ascii="Tahoma" w:hAnsi="Tahoma" w:cs="Tahoma"/>
        </w:rPr>
      </w:pPr>
      <w:r>
        <w:rPr>
          <w:rFonts w:ascii="Tahoma" w:hAnsi="Tahoma" w:cs="Tahoma"/>
        </w:rPr>
        <w:t>Razpisna</w:t>
      </w:r>
      <w:r w:rsidRPr="00001A3E">
        <w:rPr>
          <w:rFonts w:ascii="Tahoma" w:hAnsi="Tahoma" w:cs="Tahoma"/>
        </w:rPr>
        <w:t xml:space="preserve"> </w:t>
      </w:r>
      <w:r>
        <w:rPr>
          <w:rFonts w:ascii="Tahoma" w:hAnsi="Tahoma" w:cs="Tahoma"/>
        </w:rPr>
        <w:t>d</w:t>
      </w:r>
      <w:r w:rsidR="007F1692">
        <w:rPr>
          <w:rFonts w:ascii="Tahoma" w:hAnsi="Tahoma" w:cs="Tahoma"/>
        </w:rPr>
        <w:t xml:space="preserve">okumentacija </w:t>
      </w:r>
      <w:r w:rsidR="007C70A1" w:rsidRPr="004E7686">
        <w:rPr>
          <w:rFonts w:ascii="Tahoma" w:hAnsi="Tahoma" w:cs="Tahoma"/>
        </w:rPr>
        <w:t>določa pre</w:t>
      </w:r>
      <w:r w:rsidR="002B3693" w:rsidRPr="004E7686">
        <w:rPr>
          <w:rFonts w:ascii="Tahoma" w:hAnsi="Tahoma" w:cs="Tahoma"/>
        </w:rPr>
        <w:t>dmet javnega naročila ter</w:t>
      </w:r>
      <w:r w:rsidR="007C70A1"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1F195B" w:rsidRPr="00FB0FF6">
        <w:rPr>
          <w:rFonts w:ascii="Tahoma" w:hAnsi="Tahoma" w:cs="Tahoma"/>
        </w:rPr>
        <w:t>najugodnejšega</w:t>
      </w:r>
      <w:r w:rsidR="001F195B">
        <w:rPr>
          <w:rFonts w:ascii="Tahoma" w:hAnsi="Tahoma" w:cs="Tahoma"/>
        </w:rPr>
        <w:t xml:space="preserve"> ponudnika</w:t>
      </w:r>
      <w:r w:rsidR="006855D0">
        <w:rPr>
          <w:rFonts w:ascii="Tahoma" w:hAnsi="Tahoma" w:cs="Tahoma"/>
        </w:rPr>
        <w:t xml:space="preserve"> za posamezni sklop</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6855D0">
        <w:rPr>
          <w:rFonts w:ascii="Tahoma" w:hAnsi="Tahoma" w:cs="Tahoma"/>
        </w:rPr>
        <w:t>i</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114484">
        <w:rPr>
          <w:rFonts w:ascii="Tahoma" w:hAnsi="Tahoma" w:cs="Tahoma"/>
        </w:rPr>
        <w:t>okvirni sporazum</w:t>
      </w:r>
      <w:r w:rsidR="006855D0">
        <w:rPr>
          <w:rFonts w:ascii="Tahoma" w:hAnsi="Tahoma" w:cs="Tahoma"/>
        </w:rPr>
        <w:t xml:space="preserve"> (za posamezni sklop)</w:t>
      </w:r>
      <w:r w:rsidR="00C82B33">
        <w:rPr>
          <w:rFonts w:ascii="Tahoma" w:hAnsi="Tahoma" w:cs="Tahoma"/>
        </w:rPr>
        <w:t xml:space="preserve"> za </w:t>
      </w:r>
      <w:r w:rsidR="00C56429">
        <w:rPr>
          <w:rFonts w:ascii="Tahoma" w:hAnsi="Tahoma" w:cs="Tahoma"/>
        </w:rPr>
        <w:t>predmetn</w:t>
      </w:r>
      <w:r w:rsidR="002B0FB8">
        <w:rPr>
          <w:rFonts w:ascii="Tahoma" w:hAnsi="Tahoma" w:cs="Tahoma"/>
        </w:rPr>
        <w:t>o</w:t>
      </w:r>
      <w:r w:rsidR="00C56429">
        <w:rPr>
          <w:rFonts w:ascii="Tahoma" w:hAnsi="Tahoma" w:cs="Tahoma"/>
        </w:rPr>
        <w:t xml:space="preserve"> </w:t>
      </w:r>
      <w:r w:rsidR="002B0FB8">
        <w:rPr>
          <w:rFonts w:ascii="Tahoma" w:hAnsi="Tahoma" w:cs="Tahoma"/>
        </w:rPr>
        <w:t>javno naročilo</w:t>
      </w:r>
      <w:r w:rsidR="000D748B">
        <w:rPr>
          <w:rFonts w:ascii="Tahoma" w:hAnsi="Tahoma" w:cs="Tahoma"/>
        </w:rPr>
        <w:t>.</w:t>
      </w:r>
    </w:p>
    <w:p w14:paraId="52672A5F" w14:textId="77777777" w:rsidR="007C70A1" w:rsidRPr="00001A3E" w:rsidRDefault="007C70A1" w:rsidP="008034E2">
      <w:pPr>
        <w:keepNext/>
        <w:keepLines/>
        <w:rPr>
          <w:rFonts w:ascii="Tahoma" w:hAnsi="Tahoma" w:cs="Tahoma"/>
          <w:color w:val="FF0000"/>
        </w:rPr>
      </w:pPr>
    </w:p>
    <w:p w14:paraId="5AD165C3" w14:textId="77777777" w:rsidR="007C70A1" w:rsidRPr="00001A3E" w:rsidRDefault="007C70A1" w:rsidP="008034E2">
      <w:pPr>
        <w:keepNext/>
        <w:keepLines/>
        <w:rPr>
          <w:rFonts w:ascii="Tahoma" w:hAnsi="Tahoma" w:cs="Tahoma"/>
          <w:color w:val="FF0000"/>
        </w:rPr>
      </w:pPr>
    </w:p>
    <w:p w14:paraId="2E39CF38" w14:textId="77777777" w:rsidR="007C70A1" w:rsidRPr="00001A3E" w:rsidRDefault="007C70A1" w:rsidP="008034E2">
      <w:pPr>
        <w:keepNext/>
        <w:keepLines/>
        <w:rPr>
          <w:rFonts w:ascii="Tahoma" w:hAnsi="Tahoma" w:cs="Tahoma"/>
          <w:color w:val="FF0000"/>
        </w:rPr>
      </w:pPr>
    </w:p>
    <w:p w14:paraId="7ACF67F7" w14:textId="77777777" w:rsidR="007C70A1" w:rsidRPr="00001A3E" w:rsidRDefault="007C70A1" w:rsidP="008034E2">
      <w:pPr>
        <w:keepNext/>
        <w:keepLines/>
        <w:rPr>
          <w:rFonts w:ascii="Tahoma" w:hAnsi="Tahoma" w:cs="Tahoma"/>
          <w:color w:val="000000"/>
        </w:rPr>
      </w:pPr>
      <w:r w:rsidRPr="00001A3E">
        <w:rPr>
          <w:rFonts w:ascii="Tahoma" w:hAnsi="Tahoma" w:cs="Tahoma"/>
          <w:color w:val="000000"/>
        </w:rPr>
        <w:t>S spoštovanjem!</w:t>
      </w:r>
    </w:p>
    <w:p w14:paraId="01D459A8" w14:textId="77777777" w:rsidR="00325548" w:rsidRPr="00D9227D" w:rsidRDefault="00325548" w:rsidP="008034E2">
      <w:pPr>
        <w:keepNext/>
        <w:keepLines/>
        <w:autoSpaceDE w:val="0"/>
        <w:autoSpaceDN w:val="0"/>
        <w:adjustRightInd w:val="0"/>
        <w:rPr>
          <w:rFonts w:ascii="Tahoma" w:hAnsi="Tahoma" w:cs="Tahoma"/>
        </w:rPr>
      </w:pPr>
    </w:p>
    <w:p w14:paraId="4A803D4D" w14:textId="77777777" w:rsidR="00D9227D" w:rsidRDefault="00D9227D" w:rsidP="008034E2">
      <w:pPr>
        <w:keepNext/>
        <w:keepLines/>
        <w:autoSpaceDE w:val="0"/>
        <w:autoSpaceDN w:val="0"/>
        <w:adjustRightInd w:val="0"/>
        <w:jc w:val="right"/>
        <w:rPr>
          <w:rFonts w:ascii="Tahoma" w:hAnsi="Tahoma" w:cs="Tahoma"/>
          <w:bCs/>
        </w:rPr>
      </w:pPr>
    </w:p>
    <w:p w14:paraId="34BC8074" w14:textId="77777777" w:rsidR="00325548" w:rsidRPr="00D9227D" w:rsidRDefault="00325548" w:rsidP="008034E2">
      <w:pPr>
        <w:keepNext/>
        <w:keepLines/>
        <w:autoSpaceDE w:val="0"/>
        <w:autoSpaceDN w:val="0"/>
        <w:adjustRightInd w:val="0"/>
        <w:jc w:val="right"/>
        <w:rPr>
          <w:rFonts w:ascii="Tahoma" w:hAnsi="Tahoma" w:cs="Tahoma"/>
          <w:bCs/>
        </w:rPr>
      </w:pPr>
    </w:p>
    <w:p w14:paraId="3E98A594" w14:textId="77777777" w:rsidR="00325548" w:rsidRPr="00D9227D" w:rsidRDefault="00325548" w:rsidP="008034E2">
      <w:pPr>
        <w:keepNext/>
        <w:keepLines/>
        <w:autoSpaceDE w:val="0"/>
        <w:autoSpaceDN w:val="0"/>
        <w:adjustRightInd w:val="0"/>
        <w:jc w:val="right"/>
        <w:rPr>
          <w:rFonts w:ascii="Tahoma" w:hAnsi="Tahoma" w:cs="Tahoma"/>
          <w:bCs/>
        </w:rPr>
      </w:pPr>
    </w:p>
    <w:p w14:paraId="0114E487" w14:textId="77777777" w:rsidR="00325548" w:rsidRPr="00D9227D" w:rsidRDefault="00325548" w:rsidP="008034E2">
      <w:pPr>
        <w:keepNext/>
        <w:keepLines/>
        <w:autoSpaceDE w:val="0"/>
        <w:autoSpaceDN w:val="0"/>
        <w:adjustRightInd w:val="0"/>
        <w:jc w:val="right"/>
        <w:rPr>
          <w:rFonts w:ascii="Tahoma" w:hAnsi="Tahoma" w:cs="Tahoma"/>
          <w:bCs/>
        </w:rPr>
      </w:pPr>
    </w:p>
    <w:p w14:paraId="198FC6A4" w14:textId="77777777" w:rsidR="00325548" w:rsidRPr="00001A3E" w:rsidRDefault="001F195B" w:rsidP="008034E2">
      <w:pPr>
        <w:keepNext/>
        <w:keepLines/>
        <w:autoSpaceDE w:val="0"/>
        <w:autoSpaceDN w:val="0"/>
        <w:adjustRightInd w:val="0"/>
        <w:ind w:left="6372"/>
        <w:rPr>
          <w:rFonts w:ascii="Tahoma" w:hAnsi="Tahoma" w:cs="Tahoma"/>
          <w:bCs/>
        </w:rPr>
      </w:pPr>
      <w:r>
        <w:rPr>
          <w:rFonts w:ascii="Tahoma" w:hAnsi="Tahoma" w:cs="Tahoma"/>
          <w:bCs/>
        </w:rPr>
        <w:t xml:space="preserve">    </w:t>
      </w:r>
      <w:r w:rsidR="005C1BB3">
        <w:rPr>
          <w:rFonts w:ascii="Tahoma" w:hAnsi="Tahoma" w:cs="Tahoma"/>
          <w:bCs/>
        </w:rPr>
        <w:t xml:space="preserve"> </w:t>
      </w:r>
      <w:r w:rsidR="00C82B33">
        <w:rPr>
          <w:rFonts w:ascii="Tahoma" w:hAnsi="Tahoma" w:cs="Tahoma"/>
          <w:bCs/>
        </w:rPr>
        <w:t xml:space="preserve"> </w:t>
      </w:r>
      <w:r w:rsidR="005C1BB3">
        <w:rPr>
          <w:rFonts w:ascii="Tahoma" w:hAnsi="Tahoma" w:cs="Tahoma"/>
          <w:bCs/>
        </w:rPr>
        <w:t xml:space="preserve"> </w:t>
      </w:r>
      <w:r w:rsidR="00325548" w:rsidRPr="00001A3E">
        <w:rPr>
          <w:rFonts w:ascii="Tahoma" w:hAnsi="Tahoma" w:cs="Tahoma"/>
          <w:bCs/>
        </w:rPr>
        <w:t>Direktorica</w:t>
      </w:r>
    </w:p>
    <w:p w14:paraId="3BC452E1" w14:textId="77777777" w:rsidR="007C70A1" w:rsidRPr="00001A3E" w:rsidRDefault="00BA6432" w:rsidP="008034E2">
      <w:pPr>
        <w:keepNext/>
        <w:keepLines/>
        <w:ind w:left="4956" w:firstLine="708"/>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75AC43C9" w14:textId="77777777" w:rsidR="007C70A1" w:rsidRPr="00001A3E" w:rsidRDefault="007C70A1" w:rsidP="008034E2">
      <w:pPr>
        <w:keepNext/>
        <w:keepLines/>
        <w:rPr>
          <w:rFonts w:ascii="Tahoma" w:hAnsi="Tahoma" w:cs="Tahoma"/>
        </w:rPr>
      </w:pPr>
    </w:p>
    <w:p w14:paraId="6CB16775" w14:textId="77777777" w:rsidR="00325548" w:rsidRPr="00001A3E" w:rsidRDefault="00325548" w:rsidP="008034E2">
      <w:pPr>
        <w:keepNext/>
        <w:keepLines/>
        <w:rPr>
          <w:rFonts w:ascii="Tahoma" w:hAnsi="Tahoma" w:cs="Tahoma"/>
        </w:rPr>
      </w:pPr>
    </w:p>
    <w:p w14:paraId="6CDAF401" w14:textId="77777777" w:rsidR="00325548" w:rsidRPr="00001A3E" w:rsidRDefault="00325548" w:rsidP="008034E2">
      <w:pPr>
        <w:keepNext/>
        <w:keepLines/>
        <w:rPr>
          <w:rFonts w:ascii="Tahoma" w:hAnsi="Tahoma" w:cs="Tahoma"/>
        </w:rPr>
      </w:pPr>
    </w:p>
    <w:p w14:paraId="26CFB7FC" w14:textId="77777777" w:rsidR="00325548" w:rsidRPr="00001A3E" w:rsidRDefault="00325548" w:rsidP="008034E2">
      <w:pPr>
        <w:keepNext/>
        <w:keepLines/>
        <w:rPr>
          <w:rFonts w:ascii="Tahoma" w:hAnsi="Tahoma" w:cs="Tahoma"/>
        </w:rPr>
      </w:pPr>
    </w:p>
    <w:p w14:paraId="09D20E80" w14:textId="77777777" w:rsidR="00325548" w:rsidRPr="00001A3E" w:rsidRDefault="00325548" w:rsidP="008034E2">
      <w:pPr>
        <w:keepNext/>
        <w:keepLines/>
        <w:rPr>
          <w:rFonts w:ascii="Tahoma" w:hAnsi="Tahoma" w:cs="Tahoma"/>
        </w:rPr>
      </w:pPr>
    </w:p>
    <w:p w14:paraId="5A82F0B5" w14:textId="77777777" w:rsidR="00325548" w:rsidRPr="00001A3E" w:rsidRDefault="00325548" w:rsidP="008034E2">
      <w:pPr>
        <w:keepNext/>
        <w:keepLines/>
        <w:rPr>
          <w:rFonts w:ascii="Tahoma" w:hAnsi="Tahoma" w:cs="Tahoma"/>
        </w:rPr>
      </w:pPr>
    </w:p>
    <w:p w14:paraId="6C593009" w14:textId="77777777" w:rsidR="00542462" w:rsidRPr="004E6B5E" w:rsidRDefault="00890FA5" w:rsidP="008034E2">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3494B2C5" w14:textId="77777777" w:rsidR="007C70A1" w:rsidRPr="007A6500" w:rsidRDefault="007C70A1" w:rsidP="008034E2">
      <w:pPr>
        <w:keepNext/>
        <w:keepLines/>
        <w:jc w:val="both"/>
        <w:rPr>
          <w:rFonts w:ascii="Tahoma" w:hAnsi="Tahoma" w:cs="Tahoma"/>
          <w:b/>
          <w:sz w:val="16"/>
          <w:szCs w:val="16"/>
        </w:rPr>
      </w:pPr>
    </w:p>
    <w:p w14:paraId="479AFFD1"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2054BD02" w14:textId="77777777" w:rsidR="007C70A1" w:rsidRPr="00CE1BAD" w:rsidRDefault="007C70A1" w:rsidP="008034E2">
      <w:pPr>
        <w:keepNext/>
        <w:keepLines/>
        <w:jc w:val="both"/>
        <w:rPr>
          <w:rFonts w:ascii="Tahoma" w:hAnsi="Tahoma" w:cs="Tahoma"/>
          <w:b/>
        </w:rPr>
      </w:pPr>
    </w:p>
    <w:p w14:paraId="589F7F24" w14:textId="14066124"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 xml:space="preserve">Predmet javnega naročila </w:t>
      </w:r>
      <w:r w:rsidR="005507F3">
        <w:rPr>
          <w:rFonts w:ascii="Tahoma" w:hAnsi="Tahoma" w:cs="Tahoma"/>
        </w:rPr>
        <w:t>d</w:t>
      </w:r>
      <w:r w:rsidR="00FE27C6" w:rsidRPr="00FE27C6">
        <w:rPr>
          <w:rFonts w:ascii="Tahoma" w:hAnsi="Tahoma" w:cs="Tahoma"/>
        </w:rPr>
        <w:t>obava mazalnih in motornih olj ter ostalih maziv po sklopih</w:t>
      </w:r>
      <w:r w:rsidRPr="006855D0">
        <w:rPr>
          <w:rFonts w:ascii="Tahoma" w:hAnsi="Tahoma" w:cs="Tahoma"/>
        </w:rPr>
        <w:t xml:space="preserve"> za obdobje </w:t>
      </w:r>
      <w:r w:rsidR="005507F3">
        <w:rPr>
          <w:rFonts w:ascii="Tahoma" w:hAnsi="Tahoma" w:cs="Tahoma"/>
        </w:rPr>
        <w:t>12 mesecev od sklenitve okvirnega sporazuma</w:t>
      </w:r>
      <w:r w:rsidRPr="006855D0">
        <w:rPr>
          <w:rFonts w:ascii="Tahoma" w:hAnsi="Tahoma" w:cs="Tahoma"/>
        </w:rPr>
        <w:t>.</w:t>
      </w:r>
    </w:p>
    <w:p w14:paraId="79DD5E2B" w14:textId="77777777" w:rsidR="006855D0" w:rsidRPr="006855D0" w:rsidRDefault="006855D0" w:rsidP="008034E2">
      <w:pPr>
        <w:keepNext/>
        <w:keepLines/>
        <w:tabs>
          <w:tab w:val="left" w:pos="4958"/>
          <w:tab w:val="left" w:pos="7064"/>
        </w:tabs>
        <w:jc w:val="both"/>
        <w:rPr>
          <w:rFonts w:ascii="Tahoma" w:hAnsi="Tahoma" w:cs="Tahoma"/>
        </w:rPr>
      </w:pPr>
    </w:p>
    <w:p w14:paraId="3C728C83" w14:textId="77777777"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 xml:space="preserve">Predmet javnega naročila je razdeljen na naslednje sklope: </w:t>
      </w:r>
    </w:p>
    <w:p w14:paraId="19C0F488" w14:textId="405FFDCB" w:rsidR="006855D0" w:rsidRPr="006855D0" w:rsidRDefault="006855D0" w:rsidP="008034E2">
      <w:pPr>
        <w:keepNext/>
        <w:keepLines/>
        <w:numPr>
          <w:ilvl w:val="0"/>
          <w:numId w:val="5"/>
        </w:numPr>
        <w:tabs>
          <w:tab w:val="left" w:pos="4958"/>
          <w:tab w:val="left" w:pos="7064"/>
        </w:tabs>
        <w:jc w:val="both"/>
        <w:rPr>
          <w:rFonts w:ascii="Tahoma" w:hAnsi="Tahoma" w:cs="Tahoma"/>
        </w:rPr>
      </w:pPr>
      <w:r w:rsidRPr="006855D0">
        <w:rPr>
          <w:rFonts w:ascii="Tahoma" w:hAnsi="Tahoma" w:cs="Tahoma"/>
          <w:b/>
        </w:rPr>
        <w:t xml:space="preserve">Sklop </w:t>
      </w:r>
      <w:r w:rsidR="00AC3791">
        <w:rPr>
          <w:rFonts w:ascii="Tahoma" w:hAnsi="Tahoma" w:cs="Tahoma"/>
          <w:b/>
        </w:rPr>
        <w:t>1</w:t>
      </w:r>
      <w:r w:rsidRPr="006855D0">
        <w:rPr>
          <w:rFonts w:ascii="Tahoma" w:hAnsi="Tahoma" w:cs="Tahoma"/>
          <w:b/>
        </w:rPr>
        <w:t>: Maziva in tekočine za tovorna vozila in delovne stroje</w:t>
      </w:r>
      <w:r w:rsidRPr="006855D0">
        <w:rPr>
          <w:rFonts w:ascii="Tahoma" w:hAnsi="Tahoma" w:cs="Tahoma"/>
        </w:rPr>
        <w:t>,</w:t>
      </w:r>
    </w:p>
    <w:p w14:paraId="1A71BF54" w14:textId="12D12B99" w:rsidR="006855D0" w:rsidRPr="006855D0" w:rsidRDefault="006855D0" w:rsidP="008034E2">
      <w:pPr>
        <w:keepNext/>
        <w:keepLines/>
        <w:numPr>
          <w:ilvl w:val="0"/>
          <w:numId w:val="5"/>
        </w:numPr>
        <w:tabs>
          <w:tab w:val="left" w:pos="4958"/>
          <w:tab w:val="left" w:pos="7064"/>
        </w:tabs>
        <w:jc w:val="both"/>
        <w:rPr>
          <w:rFonts w:ascii="Tahoma" w:hAnsi="Tahoma" w:cs="Tahoma"/>
        </w:rPr>
      </w:pPr>
      <w:r w:rsidRPr="006855D0">
        <w:rPr>
          <w:rFonts w:ascii="Tahoma" w:hAnsi="Tahoma" w:cs="Tahoma"/>
          <w:b/>
        </w:rPr>
        <w:t xml:space="preserve">Sklop </w:t>
      </w:r>
      <w:r w:rsidR="00AC3791">
        <w:rPr>
          <w:rFonts w:ascii="Tahoma" w:hAnsi="Tahoma" w:cs="Tahoma"/>
          <w:b/>
        </w:rPr>
        <w:t>2</w:t>
      </w:r>
      <w:r w:rsidRPr="006855D0">
        <w:rPr>
          <w:rFonts w:ascii="Tahoma" w:hAnsi="Tahoma" w:cs="Tahoma"/>
          <w:b/>
        </w:rPr>
        <w:t>: Maziva in tekočine za delovne stroje in opremo MBO (RCERO),</w:t>
      </w:r>
    </w:p>
    <w:p w14:paraId="18C5BCA7" w14:textId="0B97F1D4" w:rsidR="006855D0" w:rsidRPr="006855D0" w:rsidRDefault="006855D0" w:rsidP="008034E2">
      <w:pPr>
        <w:keepNext/>
        <w:keepLines/>
        <w:numPr>
          <w:ilvl w:val="0"/>
          <w:numId w:val="5"/>
        </w:numPr>
        <w:tabs>
          <w:tab w:val="left" w:pos="4958"/>
          <w:tab w:val="left" w:pos="7064"/>
        </w:tabs>
        <w:jc w:val="both"/>
        <w:rPr>
          <w:rFonts w:ascii="Tahoma" w:hAnsi="Tahoma" w:cs="Tahoma"/>
        </w:rPr>
      </w:pPr>
      <w:r w:rsidRPr="006855D0">
        <w:rPr>
          <w:rFonts w:ascii="Tahoma" w:hAnsi="Tahoma" w:cs="Tahoma"/>
          <w:b/>
        </w:rPr>
        <w:t xml:space="preserve">Sklop </w:t>
      </w:r>
      <w:r w:rsidR="00AC3791">
        <w:rPr>
          <w:rFonts w:ascii="Tahoma" w:hAnsi="Tahoma" w:cs="Tahoma"/>
          <w:b/>
        </w:rPr>
        <w:t>3</w:t>
      </w:r>
      <w:r w:rsidRPr="006855D0">
        <w:rPr>
          <w:rFonts w:ascii="Tahoma" w:hAnsi="Tahoma" w:cs="Tahoma"/>
          <w:b/>
        </w:rPr>
        <w:t>: Olje za plinske in bioplinske motorje</w:t>
      </w:r>
      <w:r w:rsidRPr="006855D0">
        <w:rPr>
          <w:rFonts w:ascii="Tahoma" w:hAnsi="Tahoma" w:cs="Tahoma"/>
        </w:rPr>
        <w:t>.</w:t>
      </w:r>
    </w:p>
    <w:p w14:paraId="74E322EA" w14:textId="77777777" w:rsidR="006855D0" w:rsidRPr="006855D0" w:rsidRDefault="006855D0" w:rsidP="008034E2">
      <w:pPr>
        <w:keepNext/>
        <w:keepLines/>
        <w:tabs>
          <w:tab w:val="left" w:pos="4958"/>
          <w:tab w:val="left" w:pos="7064"/>
        </w:tabs>
        <w:jc w:val="both"/>
        <w:rPr>
          <w:rFonts w:ascii="Tahoma" w:hAnsi="Tahoma" w:cs="Tahoma"/>
        </w:rPr>
      </w:pPr>
    </w:p>
    <w:p w14:paraId="48BF5974" w14:textId="77777777"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Ponudnik mora pri pripravi ponudbe in določanju ponudbene cene upoštevati vse materialne in nematerialne stroške, ki bodo potrebni za izvedbo predmeta naročila, vključno s stroški dela, stroški prevoza in stroški izdelave ponudbene dokumentacije.</w:t>
      </w:r>
    </w:p>
    <w:p w14:paraId="6FD78716" w14:textId="77777777" w:rsidR="006855D0" w:rsidRPr="006855D0" w:rsidRDefault="006855D0" w:rsidP="008034E2">
      <w:pPr>
        <w:keepNext/>
        <w:keepLines/>
        <w:tabs>
          <w:tab w:val="left" w:pos="4958"/>
          <w:tab w:val="left" w:pos="7064"/>
        </w:tabs>
        <w:jc w:val="both"/>
        <w:rPr>
          <w:rFonts w:ascii="Tahoma" w:hAnsi="Tahoma" w:cs="Tahoma"/>
        </w:rPr>
      </w:pPr>
    </w:p>
    <w:p w14:paraId="3A664FED" w14:textId="1328A191"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 xml:space="preserve">Količine, navedene v posameznih postavkah ponudbenega predračuna za posamezni sklop, so v času veljavnosti okvirnega sporazuma okvirne in določene za </w:t>
      </w:r>
      <w:r w:rsidRPr="00BD191A">
        <w:rPr>
          <w:rFonts w:ascii="Tahoma" w:hAnsi="Tahoma" w:cs="Tahoma"/>
        </w:rPr>
        <w:t xml:space="preserve">obdobje </w:t>
      </w:r>
      <w:r w:rsidR="00BD191A">
        <w:rPr>
          <w:rFonts w:ascii="Tahoma" w:hAnsi="Tahoma" w:cs="Tahoma"/>
        </w:rPr>
        <w:t>veljavnosti okvirnega sporazuma</w:t>
      </w:r>
      <w:r w:rsidRPr="006855D0">
        <w:rPr>
          <w:rFonts w:ascii="Tahoma" w:hAnsi="Tahoma" w:cs="Tahoma"/>
        </w:rPr>
        <w:t xml:space="preserve"> ter odvisne od dejanskih potreb naročnika. Dobava bo potekala sukcesivno za vse vrste blaga </w:t>
      </w:r>
      <w:r w:rsidR="00BD191A">
        <w:rPr>
          <w:rFonts w:ascii="Tahoma" w:hAnsi="Tahoma" w:cs="Tahoma"/>
        </w:rPr>
        <w:t>v času veljavnosti okvirnega sporazuma za posamezni sklop</w:t>
      </w:r>
      <w:r w:rsidRPr="006855D0">
        <w:rPr>
          <w:rFonts w:ascii="Tahoma" w:hAnsi="Tahoma" w:cs="Tahoma"/>
        </w:rPr>
        <w:t xml:space="preserve">. </w:t>
      </w:r>
    </w:p>
    <w:p w14:paraId="65B894C7" w14:textId="77777777" w:rsidR="00777852" w:rsidRPr="00A57699" w:rsidRDefault="00777852" w:rsidP="008034E2">
      <w:pPr>
        <w:keepNext/>
        <w:keepLines/>
        <w:jc w:val="both"/>
        <w:rPr>
          <w:rFonts w:ascii="Tahoma" w:hAnsi="Tahoma" w:cs="Tahoma"/>
          <w:highlight w:val="yellow"/>
        </w:rPr>
      </w:pPr>
    </w:p>
    <w:p w14:paraId="753088B5"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Podatki o naročniku</w:t>
      </w:r>
    </w:p>
    <w:p w14:paraId="61F96F9A" w14:textId="77777777" w:rsidR="007C70A1" w:rsidRPr="00CE1BAD" w:rsidRDefault="007C70A1" w:rsidP="008034E2">
      <w:pPr>
        <w:keepNext/>
        <w:keepLines/>
        <w:jc w:val="both"/>
        <w:rPr>
          <w:rFonts w:ascii="Tahoma" w:hAnsi="Tahoma" w:cs="Tahoma"/>
        </w:rPr>
      </w:pPr>
    </w:p>
    <w:p w14:paraId="393B5DDB" w14:textId="723B736B" w:rsidR="007C70A1" w:rsidRPr="005250B9" w:rsidRDefault="007C70A1" w:rsidP="008034E2">
      <w:pPr>
        <w:keepNext/>
        <w:keepLines/>
        <w:jc w:val="both"/>
        <w:rPr>
          <w:rFonts w:ascii="Tahoma" w:hAnsi="Tahoma" w:cs="Tahoma"/>
          <w:snapToGrid w:val="0"/>
          <w:sz w:val="18"/>
          <w:szCs w:val="18"/>
        </w:rPr>
      </w:pPr>
      <w:r w:rsidRPr="00A04160">
        <w:rPr>
          <w:rFonts w:ascii="Tahoma" w:hAnsi="Tahoma" w:cs="Tahoma"/>
        </w:rPr>
        <w:t xml:space="preserve">Naročnik javnega naročila je </w:t>
      </w:r>
      <w:r w:rsidR="002752F0" w:rsidRPr="002752F0">
        <w:rPr>
          <w:rFonts w:ascii="Tahoma" w:hAnsi="Tahoma" w:cs="Tahoma"/>
          <w:bCs/>
          <w:noProof/>
        </w:rPr>
        <w:t>JAVNO PODJETJE VODOVOD KANALIZACIJA SNAGA d.o.o.</w:t>
      </w:r>
      <w:r w:rsidR="002752F0">
        <w:rPr>
          <w:rFonts w:ascii="Tahoma" w:hAnsi="Tahoma" w:cs="Tahoma"/>
          <w:bCs/>
          <w:noProof/>
        </w:rPr>
        <w:t xml:space="preserve">, </w:t>
      </w:r>
      <w:r w:rsidR="002752F0" w:rsidRPr="002752F0">
        <w:rPr>
          <w:rFonts w:ascii="Tahoma" w:hAnsi="Tahoma" w:cs="Tahoma"/>
          <w:bCs/>
          <w:noProof/>
        </w:rPr>
        <w:t>Vodovodna cesta 90</w:t>
      </w:r>
      <w:r w:rsidR="002752F0">
        <w:rPr>
          <w:rFonts w:ascii="Tahoma" w:hAnsi="Tahoma" w:cs="Tahoma"/>
          <w:bCs/>
          <w:noProof/>
        </w:rPr>
        <w:t xml:space="preserve">, </w:t>
      </w:r>
      <w:r w:rsidR="002752F0" w:rsidRPr="002752F0">
        <w:rPr>
          <w:rFonts w:ascii="Tahoma" w:hAnsi="Tahoma" w:cs="Tahoma"/>
          <w:bCs/>
          <w:noProof/>
        </w:rPr>
        <w:t>1000 Ljubljana</w:t>
      </w:r>
      <w:r w:rsidRPr="00A04160">
        <w:rPr>
          <w:rFonts w:ascii="Tahoma" w:hAnsi="Tahoma" w:cs="Tahoma"/>
        </w:rPr>
        <w:t>, ki</w:t>
      </w:r>
      <w:r w:rsidR="008F6EBC">
        <w:rPr>
          <w:rFonts w:ascii="Tahoma" w:hAnsi="Tahoma" w:cs="Tahoma"/>
        </w:rPr>
        <w:t xml:space="preserve"> je na podlagi </w:t>
      </w:r>
      <w:r w:rsidR="008720E4">
        <w:rPr>
          <w:rFonts w:ascii="Tahoma" w:hAnsi="Tahoma" w:cs="Tahoma"/>
        </w:rPr>
        <w:t>pooblastila</w:t>
      </w:r>
      <w:r w:rsidR="008F6EBC">
        <w:rPr>
          <w:rFonts w:ascii="Tahoma" w:hAnsi="Tahoma" w:cs="Tahoma"/>
        </w:rPr>
        <w:t xml:space="preserve"> prenesla</w:t>
      </w:r>
      <w:r w:rsidRPr="00A04160">
        <w:rPr>
          <w:rFonts w:ascii="Tahoma" w:hAnsi="Tahoma" w:cs="Tahoma"/>
        </w:rPr>
        <w:t xml:space="preserve"> v izvedbo postop</w:t>
      </w:r>
      <w:r w:rsidR="002A1134">
        <w:rPr>
          <w:rFonts w:ascii="Tahoma" w:hAnsi="Tahoma" w:cs="Tahoma"/>
        </w:rPr>
        <w:t>e</w:t>
      </w:r>
      <w:r w:rsidRPr="00A04160">
        <w:rPr>
          <w:rFonts w:ascii="Tahoma" w:hAnsi="Tahoma" w:cs="Tahoma"/>
        </w:rPr>
        <w:t xml:space="preserve">k oddaje javnega naročila </w:t>
      </w:r>
      <w:r w:rsidRPr="005250B9">
        <w:rPr>
          <w:rFonts w:ascii="Tahoma" w:hAnsi="Tahoma" w:cs="Tahoma"/>
        </w:rPr>
        <w:t xml:space="preserve">za </w:t>
      </w:r>
      <w:r w:rsidR="00B760FB" w:rsidRPr="005507F3">
        <w:rPr>
          <w:rFonts w:ascii="Tahoma" w:hAnsi="Tahoma" w:cs="Tahoma"/>
          <w:b/>
        </w:rPr>
        <w:t>»</w:t>
      </w:r>
      <w:r w:rsidR="00FE27C6" w:rsidRPr="005507F3">
        <w:rPr>
          <w:rFonts w:ascii="Tahoma" w:hAnsi="Tahoma" w:cs="Tahoma"/>
          <w:b/>
        </w:rPr>
        <w:t>Dobava mazalnih in motornih olj ter ostalih maziv po sklopih</w:t>
      </w:r>
      <w:r w:rsidR="00B760FB" w:rsidRPr="005507F3">
        <w:rPr>
          <w:rFonts w:ascii="Tahoma" w:hAnsi="Tahoma" w:cs="Tahoma"/>
          <w:b/>
        </w:rPr>
        <w:t>«</w:t>
      </w:r>
      <w:r w:rsidR="00B760FB" w:rsidRPr="00B760FB">
        <w:rPr>
          <w:rFonts w:ascii="Tahoma" w:hAnsi="Tahoma" w:cs="Tahoma"/>
        </w:rPr>
        <w:t xml:space="preserve"> </w:t>
      </w:r>
      <w:r w:rsidRPr="00A04160">
        <w:rPr>
          <w:rFonts w:ascii="Tahoma" w:hAnsi="Tahoma" w:cs="Tahoma"/>
        </w:rPr>
        <w:t xml:space="preserve">na </w:t>
      </w:r>
      <w:r w:rsidR="008720E4">
        <w:rPr>
          <w:rFonts w:ascii="Tahoma" w:hAnsi="Tahoma" w:cs="Tahoma"/>
        </w:rPr>
        <w:t>JAVNI HOLDING Ljubljana, d.o.o.</w:t>
      </w:r>
      <w:r w:rsidRPr="00A04160">
        <w:rPr>
          <w:rFonts w:ascii="Tahoma" w:hAnsi="Tahoma" w:cs="Tahoma"/>
        </w:rPr>
        <w:t xml:space="preserve">, </w:t>
      </w:r>
      <w:r w:rsidR="00175156">
        <w:rPr>
          <w:rFonts w:ascii="Tahoma" w:hAnsi="Tahoma" w:cs="Tahoma"/>
        </w:rPr>
        <w:t>Verovškova ulica 70</w:t>
      </w:r>
      <w:r w:rsidR="00165C5E">
        <w:rPr>
          <w:rFonts w:ascii="Tahoma" w:hAnsi="Tahoma" w:cs="Tahoma"/>
        </w:rPr>
        <w:t xml:space="preserve">, 1000 Ljubljana. </w:t>
      </w:r>
    </w:p>
    <w:p w14:paraId="358C7E84" w14:textId="77777777" w:rsidR="00E9188F" w:rsidRPr="00CE1BAD" w:rsidRDefault="00E9188F" w:rsidP="008034E2">
      <w:pPr>
        <w:keepNext/>
        <w:keepLines/>
        <w:ind w:left="708"/>
        <w:jc w:val="both"/>
        <w:rPr>
          <w:rFonts w:ascii="Tahoma" w:hAnsi="Tahoma" w:cs="Tahoma"/>
          <w:b/>
        </w:rPr>
      </w:pPr>
    </w:p>
    <w:p w14:paraId="69DE4D44" w14:textId="77777777" w:rsidR="007C70A1" w:rsidRPr="00542462" w:rsidRDefault="007C70A1" w:rsidP="008034E2">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r w:rsidR="00606533">
        <w:rPr>
          <w:rFonts w:ascii="Tahoma" w:hAnsi="Tahoma" w:cs="Tahoma"/>
          <w:b/>
        </w:rPr>
        <w:t xml:space="preserve"> in opredelitev postopka</w:t>
      </w:r>
    </w:p>
    <w:p w14:paraId="10471634" w14:textId="77777777" w:rsidR="007C70A1" w:rsidRDefault="007C70A1" w:rsidP="008034E2">
      <w:pPr>
        <w:keepNext/>
        <w:keepLines/>
        <w:jc w:val="both"/>
      </w:pPr>
    </w:p>
    <w:p w14:paraId="122B7CF8" w14:textId="77777777" w:rsidR="007C70A1" w:rsidRPr="0098189E" w:rsidRDefault="007C70A1" w:rsidP="008034E2">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2965F2CA" w14:textId="77777777" w:rsidR="00F1423B" w:rsidRPr="00F1423B" w:rsidRDefault="00F1423B" w:rsidP="008034E2">
      <w:pPr>
        <w:keepNext/>
        <w:keepLines/>
        <w:numPr>
          <w:ilvl w:val="0"/>
          <w:numId w:val="5"/>
        </w:numPr>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C87EE0">
        <w:rPr>
          <w:rFonts w:ascii="Tahoma" w:hAnsi="Tahoma" w:cs="Tahoma"/>
        </w:rPr>
        <w:t xml:space="preserve"> in 14/18</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471FE7CE" w14:textId="54FB4AC4" w:rsidR="00F1423B" w:rsidRDefault="00F1423B" w:rsidP="008034E2">
      <w:pPr>
        <w:keepNext/>
        <w:keepLines/>
        <w:numPr>
          <w:ilvl w:val="0"/>
          <w:numId w:val="5"/>
        </w:numPr>
        <w:jc w:val="both"/>
        <w:rPr>
          <w:rFonts w:ascii="Tahoma" w:hAnsi="Tahoma" w:cs="Tahoma"/>
        </w:rPr>
      </w:pPr>
      <w:r w:rsidRPr="00F1423B">
        <w:rPr>
          <w:rFonts w:ascii="Tahoma" w:hAnsi="Tahoma" w:cs="Tahoma"/>
        </w:rPr>
        <w:t xml:space="preserve">Zakona o pravnem varstvu v postopkih javnega naročanja (Ur. l. RS, št. </w:t>
      </w:r>
      <w:r w:rsidR="00C7533B" w:rsidRPr="00C7533B">
        <w:rPr>
          <w:rFonts w:ascii="Tahoma" w:hAnsi="Tahoma" w:cs="Tahoma"/>
        </w:rPr>
        <w:t>43/11</w:t>
      </w:r>
      <w:r w:rsidR="004F3F8E">
        <w:rPr>
          <w:rFonts w:ascii="Tahoma" w:hAnsi="Tahoma" w:cs="Tahoma"/>
        </w:rPr>
        <w:t>, s spremembami</w:t>
      </w:r>
      <w:r w:rsidR="00137300" w:rsidRPr="00540A26">
        <w:rPr>
          <w:rFonts w:ascii="Tahoma" w:hAnsi="Tahoma" w:cs="Tahoma"/>
        </w:rPr>
        <w:t>; v nadaljevanju: ZPVPJN</w:t>
      </w:r>
      <w:r w:rsidRPr="00F1423B">
        <w:rPr>
          <w:rFonts w:ascii="Tahoma" w:hAnsi="Tahoma" w:cs="Tahoma"/>
        </w:rPr>
        <w:t>),</w:t>
      </w:r>
    </w:p>
    <w:p w14:paraId="34A56465" w14:textId="77777777" w:rsidR="00FD6FC9" w:rsidRDefault="00706C97" w:rsidP="008034E2">
      <w:pPr>
        <w:keepNext/>
        <w:keepLines/>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48093748" w14:textId="77777777" w:rsidR="00E53959" w:rsidRDefault="00E53959" w:rsidP="008034E2">
      <w:pPr>
        <w:keepNext/>
        <w:keepLines/>
        <w:ind w:left="720"/>
        <w:jc w:val="both"/>
        <w:rPr>
          <w:rFonts w:ascii="Tahoma" w:hAnsi="Tahoma" w:cs="Tahoma"/>
        </w:rPr>
      </w:pPr>
    </w:p>
    <w:p w14:paraId="249A8EAA" w14:textId="4B44514D" w:rsidR="00606533" w:rsidRPr="00052493" w:rsidRDefault="00606533" w:rsidP="008034E2">
      <w:pPr>
        <w:pStyle w:val="Telobesedila"/>
        <w:keepNext/>
        <w:keepLines/>
        <w:widowControl/>
        <w:rPr>
          <w:rFonts w:ascii="Tahoma" w:hAnsi="Tahoma" w:cs="Tahoma"/>
          <w:b w:val="0"/>
        </w:rPr>
      </w:pPr>
      <w:r>
        <w:rPr>
          <w:rFonts w:ascii="Tahoma" w:hAnsi="Tahoma" w:cs="Tahoma"/>
          <w:b w:val="0"/>
        </w:rPr>
        <w:t xml:space="preserve">Naročnik izvaja javno naročilo po </w:t>
      </w:r>
      <w:r w:rsidR="004F3F8E">
        <w:rPr>
          <w:rFonts w:ascii="Tahoma" w:hAnsi="Tahoma" w:cs="Tahoma"/>
          <w:b w:val="0"/>
          <w:lang w:val="sl-SI"/>
        </w:rPr>
        <w:t>postopku naročila male vrednosti v skladu</w:t>
      </w:r>
      <w:r>
        <w:rPr>
          <w:rFonts w:ascii="Tahoma" w:hAnsi="Tahoma" w:cs="Tahoma"/>
          <w:b w:val="0"/>
        </w:rPr>
        <w:t xml:space="preserve"> </w:t>
      </w:r>
      <w:r w:rsidRPr="00A6658E">
        <w:rPr>
          <w:rFonts w:ascii="Tahoma" w:hAnsi="Tahoma" w:cs="Tahoma"/>
          <w:b w:val="0"/>
        </w:rPr>
        <w:t xml:space="preserve">s </w:t>
      </w:r>
      <w:r w:rsidR="004F3F8E">
        <w:rPr>
          <w:rFonts w:ascii="Tahoma" w:hAnsi="Tahoma" w:cs="Tahoma"/>
          <w:b w:val="0"/>
          <w:lang w:val="sl-SI"/>
        </w:rPr>
        <w:t>47</w:t>
      </w:r>
      <w:r>
        <w:rPr>
          <w:rFonts w:ascii="Tahoma" w:hAnsi="Tahoma" w:cs="Tahoma"/>
          <w:b w:val="0"/>
          <w:lang w:val="sl-SI"/>
        </w:rPr>
        <w:t>.</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Naročnik bo o vseh odločitvah v skladu s 90. členom ZJN-3 obvestil ponudnike na način, da bo podpisano odločitev iz tega člena objavil na portalu javnih naročil</w:t>
      </w:r>
      <w:r w:rsidR="00C113DF">
        <w:rPr>
          <w:rFonts w:ascii="Tahoma" w:hAnsi="Tahoma" w:cs="Tahoma"/>
          <w:b w:val="0"/>
          <w:lang w:val="sl-SI"/>
        </w:rPr>
        <w:t xml:space="preserve"> Republike Slovenije</w:t>
      </w:r>
      <w:r w:rsidRPr="00052493">
        <w:rPr>
          <w:rFonts w:ascii="Tahoma" w:hAnsi="Tahoma" w:cs="Tahoma"/>
          <w:b w:val="0"/>
        </w:rPr>
        <w:t xml:space="preserve">. </w:t>
      </w:r>
    </w:p>
    <w:p w14:paraId="585FCA80" w14:textId="77777777" w:rsidR="00606533" w:rsidRDefault="00606533" w:rsidP="008034E2">
      <w:pPr>
        <w:keepNext/>
        <w:keepLines/>
        <w:ind w:left="720"/>
        <w:jc w:val="both"/>
        <w:rPr>
          <w:rFonts w:ascii="Tahoma" w:hAnsi="Tahoma" w:cs="Tahoma"/>
        </w:rPr>
      </w:pPr>
    </w:p>
    <w:p w14:paraId="6DE879EC"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Jezik in denarna enota</w:t>
      </w:r>
    </w:p>
    <w:p w14:paraId="0A9A4262" w14:textId="77777777" w:rsidR="007C70A1" w:rsidRPr="00CE1BAD" w:rsidRDefault="007C70A1" w:rsidP="008034E2">
      <w:pPr>
        <w:keepNext/>
        <w:keepLines/>
        <w:jc w:val="both"/>
        <w:rPr>
          <w:rFonts w:ascii="Tahoma" w:hAnsi="Tahoma" w:cs="Tahoma"/>
          <w:b/>
        </w:rPr>
      </w:pPr>
    </w:p>
    <w:p w14:paraId="1A6E27D0" w14:textId="0EFA1AE7" w:rsidR="007A381E" w:rsidRDefault="002A23A6" w:rsidP="008034E2">
      <w:pPr>
        <w:keepNext/>
        <w:keepLines/>
        <w:jc w:val="both"/>
        <w:rPr>
          <w:rFonts w:ascii="Tahoma" w:hAnsi="Tahoma" w:cs="Tahoma"/>
          <w:color w:val="000000"/>
        </w:rPr>
      </w:pPr>
      <w:r w:rsidRPr="002E6D91">
        <w:rPr>
          <w:rFonts w:ascii="Tahoma" w:hAnsi="Tahoma" w:cs="Tahoma"/>
        </w:rPr>
        <w:t>Ponudniki predložijo ponudbo v slovenskem jeziku.</w:t>
      </w:r>
      <w:r w:rsidR="0002142C" w:rsidRPr="0002142C">
        <w:rPr>
          <w:rFonts w:ascii="Tahoma" w:hAnsi="Tahoma" w:cs="Tahoma"/>
        </w:rPr>
        <w:t xml:space="preserve"> </w:t>
      </w:r>
      <w:r w:rsidR="00137300">
        <w:rPr>
          <w:rFonts w:ascii="Tahoma" w:hAnsi="Tahoma" w:cs="Tahoma"/>
        </w:rPr>
        <w:t>V kolikor ponudnik v ponudbi priloži dokument</w:t>
      </w:r>
      <w:r w:rsidR="002D4194">
        <w:rPr>
          <w:rFonts w:ascii="Tahoma" w:hAnsi="Tahoma" w:cs="Tahoma"/>
        </w:rPr>
        <w:t xml:space="preserve"> ponudbe ali del </w:t>
      </w:r>
      <w:r w:rsidR="00137300">
        <w:rPr>
          <w:rFonts w:ascii="Tahoma" w:hAnsi="Tahoma" w:cs="Tahoma"/>
        </w:rPr>
        <w:t xml:space="preserve">ponudbe v tujem jeziku, si naročnik pridržuje pravico, da v fazi pregledovanja in ocenjevanja ponudb od ponudnika zahteva, da na lastne </w:t>
      </w:r>
      <w:r w:rsidR="002A4934" w:rsidRPr="002A4934">
        <w:rPr>
          <w:rFonts w:ascii="Tahoma" w:hAnsi="Tahoma" w:cs="Tahoma"/>
          <w:color w:val="000000"/>
        </w:rPr>
        <w:t>stroške</w:t>
      </w:r>
      <w:r w:rsidR="002A4934">
        <w:rPr>
          <w:rFonts w:ascii="Tahoma" w:hAnsi="Tahoma" w:cs="Tahoma"/>
          <w:color w:val="000000"/>
        </w:rPr>
        <w:t xml:space="preserve"> (tj. stroške ponudnika)</w:t>
      </w:r>
      <w:r w:rsidR="002A4934" w:rsidRPr="002A4934">
        <w:rPr>
          <w:rFonts w:ascii="Tahoma" w:hAnsi="Tahoma" w:cs="Tahoma"/>
          <w:color w:val="000000"/>
        </w:rPr>
        <w:t xml:space="preserve"> predloži uradne prevode sodnega </w:t>
      </w:r>
      <w:r w:rsidR="00606533">
        <w:rPr>
          <w:rFonts w:ascii="Tahoma" w:hAnsi="Tahoma" w:cs="Tahoma"/>
          <w:color w:val="000000"/>
        </w:rPr>
        <w:t>tolmača</w:t>
      </w:r>
      <w:r w:rsidR="00E53959" w:rsidRPr="002A4934">
        <w:rPr>
          <w:rFonts w:ascii="Tahoma" w:hAnsi="Tahoma" w:cs="Tahoma"/>
          <w:color w:val="000000"/>
        </w:rPr>
        <w:t xml:space="preserve"> </w:t>
      </w:r>
      <w:r w:rsidR="002A4934" w:rsidRPr="002A4934">
        <w:rPr>
          <w:rFonts w:ascii="Tahoma" w:hAnsi="Tahoma" w:cs="Tahoma"/>
          <w:color w:val="000000"/>
        </w:rPr>
        <w:t xml:space="preserve">za slovenski jezik, </w:t>
      </w:r>
      <w:r w:rsidR="00E53959" w:rsidRPr="002A4934">
        <w:rPr>
          <w:rFonts w:ascii="Tahoma" w:hAnsi="Tahoma" w:cs="Tahoma"/>
          <w:color w:val="000000"/>
        </w:rPr>
        <w:t>dokumentov/dokazil</w:t>
      </w:r>
      <w:r w:rsidR="00E53959">
        <w:rPr>
          <w:rFonts w:ascii="Tahoma" w:hAnsi="Tahoma" w:cs="Tahoma"/>
          <w:color w:val="000000"/>
        </w:rPr>
        <w:t>,</w:t>
      </w:r>
      <w:r w:rsidR="00E53959" w:rsidRPr="002A4934">
        <w:rPr>
          <w:rFonts w:ascii="Tahoma" w:hAnsi="Tahoma" w:cs="Tahoma"/>
          <w:color w:val="000000"/>
        </w:rPr>
        <w:t xml:space="preserve"> </w:t>
      </w:r>
      <w:r w:rsidR="002A4934" w:rsidRPr="002A4934">
        <w:rPr>
          <w:rFonts w:ascii="Tahoma" w:hAnsi="Tahoma" w:cs="Tahoma"/>
          <w:color w:val="000000"/>
        </w:rPr>
        <w:t>ki so predloženi v tujem jeziku.</w:t>
      </w:r>
    </w:p>
    <w:p w14:paraId="5F250531" w14:textId="77777777" w:rsidR="00AC3791" w:rsidRDefault="00AC3791" w:rsidP="008034E2">
      <w:pPr>
        <w:keepNext/>
        <w:keepLines/>
        <w:jc w:val="both"/>
        <w:rPr>
          <w:rFonts w:ascii="Tahoma" w:hAnsi="Tahoma" w:cs="Tahoma"/>
          <w:color w:val="000000"/>
        </w:rPr>
      </w:pPr>
    </w:p>
    <w:p w14:paraId="3B77F142" w14:textId="16EFE3EC" w:rsidR="002A23A6" w:rsidRDefault="002A23A6" w:rsidP="008034E2">
      <w:pPr>
        <w:keepNext/>
        <w:keepLines/>
        <w:jc w:val="both"/>
        <w:rPr>
          <w:rFonts w:ascii="Tahoma" w:hAnsi="Tahoma" w:cs="Tahoma"/>
        </w:rPr>
      </w:pPr>
      <w:r w:rsidRPr="002E6D91">
        <w:rPr>
          <w:rFonts w:ascii="Tahoma" w:hAnsi="Tahoma" w:cs="Tahoma"/>
        </w:rPr>
        <w:t>Finančni podatki morajo biti po</w:t>
      </w:r>
      <w:r w:rsidR="00872E27">
        <w:rPr>
          <w:rFonts w:ascii="Tahoma" w:hAnsi="Tahoma" w:cs="Tahoma"/>
        </w:rPr>
        <w:t>dani v evrih</w:t>
      </w:r>
      <w:r w:rsidR="004F3F8E">
        <w:rPr>
          <w:rFonts w:ascii="Tahoma" w:hAnsi="Tahoma" w:cs="Tahoma"/>
        </w:rPr>
        <w:t>, na do dve (2) decimalni mesti natančno.</w:t>
      </w:r>
    </w:p>
    <w:p w14:paraId="4CE8E220" w14:textId="77777777" w:rsidR="007A381E" w:rsidRDefault="007A381E" w:rsidP="008034E2">
      <w:pPr>
        <w:keepNext/>
        <w:keepLines/>
        <w:jc w:val="both"/>
        <w:rPr>
          <w:rFonts w:ascii="Tahoma" w:hAnsi="Tahoma" w:cs="Tahoma"/>
          <w:color w:val="000000"/>
        </w:rPr>
      </w:pPr>
    </w:p>
    <w:p w14:paraId="07690D6B" w14:textId="77777777" w:rsidR="008B7EE1" w:rsidRDefault="008B7EE1" w:rsidP="008034E2">
      <w:pPr>
        <w:keepNext/>
        <w:keepLines/>
        <w:jc w:val="both"/>
        <w:rPr>
          <w:rFonts w:ascii="Tahoma" w:hAnsi="Tahoma" w:cs="Tahoma"/>
          <w:color w:val="000000"/>
        </w:rPr>
      </w:pPr>
    </w:p>
    <w:p w14:paraId="64346CF4" w14:textId="77777777" w:rsidR="008B7EE1" w:rsidRDefault="008B7EE1" w:rsidP="008034E2">
      <w:pPr>
        <w:keepNext/>
        <w:keepLines/>
        <w:jc w:val="both"/>
        <w:rPr>
          <w:rFonts w:ascii="Tahoma" w:hAnsi="Tahoma" w:cs="Tahoma"/>
          <w:color w:val="000000"/>
        </w:rPr>
      </w:pPr>
    </w:p>
    <w:p w14:paraId="4A44B77D" w14:textId="77777777" w:rsidR="008B7EE1" w:rsidRDefault="008B7EE1" w:rsidP="008034E2">
      <w:pPr>
        <w:keepNext/>
        <w:keepLines/>
        <w:jc w:val="both"/>
        <w:rPr>
          <w:rFonts w:ascii="Tahoma" w:hAnsi="Tahoma" w:cs="Tahoma"/>
          <w:color w:val="000000"/>
        </w:rPr>
      </w:pPr>
    </w:p>
    <w:p w14:paraId="49401100" w14:textId="77777777" w:rsidR="008B7EE1" w:rsidRDefault="008B7EE1" w:rsidP="008034E2">
      <w:pPr>
        <w:keepNext/>
        <w:keepLines/>
        <w:jc w:val="both"/>
        <w:rPr>
          <w:rFonts w:ascii="Tahoma" w:hAnsi="Tahoma" w:cs="Tahoma"/>
          <w:color w:val="000000"/>
        </w:rPr>
      </w:pPr>
    </w:p>
    <w:p w14:paraId="5F3FC97A"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lastRenderedPageBreak/>
        <w:t>Dodatna pojasnila ponudnikom</w:t>
      </w:r>
      <w:bookmarkEnd w:id="1"/>
      <w:bookmarkEnd w:id="2"/>
      <w:bookmarkEnd w:id="3"/>
      <w:bookmarkEnd w:id="4"/>
      <w:bookmarkEnd w:id="5"/>
    </w:p>
    <w:p w14:paraId="2D212F41" w14:textId="77777777" w:rsidR="007C70A1" w:rsidRPr="00CE1BAD" w:rsidRDefault="007C70A1" w:rsidP="008034E2">
      <w:pPr>
        <w:keepNext/>
        <w:keepLines/>
        <w:jc w:val="both"/>
        <w:rPr>
          <w:rFonts w:ascii="Tahoma" w:hAnsi="Tahoma" w:cs="Tahoma"/>
        </w:rPr>
      </w:pPr>
    </w:p>
    <w:p w14:paraId="6D1E9399" w14:textId="2A6D718B" w:rsidR="009A5F76" w:rsidRDefault="009A5F76" w:rsidP="008034E2">
      <w:pPr>
        <w:keepNext/>
        <w:keepLines/>
        <w:jc w:val="both"/>
        <w:rPr>
          <w:rFonts w:ascii="Tahoma" w:hAnsi="Tahoma"/>
        </w:rPr>
      </w:pPr>
      <w:r w:rsidRPr="00147A7A">
        <w:rPr>
          <w:rFonts w:ascii="Tahoma" w:hAnsi="Tahoma"/>
        </w:rPr>
        <w:t xml:space="preserve">Dodatna pojasnila </w:t>
      </w:r>
      <w:r w:rsidR="00FB0FF6">
        <w:rPr>
          <w:rFonts w:ascii="Tahoma" w:hAnsi="Tahoma"/>
        </w:rPr>
        <w:t>ali vprašanja</w:t>
      </w:r>
      <w:r w:rsidR="007F1692">
        <w:rPr>
          <w:rFonts w:ascii="Tahoma" w:hAnsi="Tahoma"/>
        </w:rPr>
        <w:t xml:space="preserve"> o </w:t>
      </w:r>
      <w:r w:rsidR="006A1CBC">
        <w:rPr>
          <w:rFonts w:ascii="Tahoma" w:hAnsi="Tahoma" w:cs="Tahoma"/>
        </w:rPr>
        <w:t>razpisni</w:t>
      </w:r>
      <w:r w:rsidR="006A1CBC" w:rsidRPr="00001A3E">
        <w:rPr>
          <w:rFonts w:ascii="Tahoma" w:hAnsi="Tahoma" w:cs="Tahoma"/>
        </w:rPr>
        <w:t xml:space="preserve"> </w:t>
      </w:r>
      <w:r w:rsidR="007F1692">
        <w:rPr>
          <w:rFonts w:ascii="Tahoma" w:hAnsi="Tahoma" w:cs="Tahoma"/>
        </w:rPr>
        <w:t xml:space="preserve">dokumentaciji </w:t>
      </w:r>
      <w:r w:rsidRPr="00147A7A">
        <w:rPr>
          <w:rFonts w:ascii="Tahoma" w:hAnsi="Tahoma"/>
        </w:rPr>
        <w:t xml:space="preserve">lahko </w:t>
      </w:r>
      <w:r w:rsidR="00FB0FF6">
        <w:rPr>
          <w:rFonts w:ascii="Tahoma" w:hAnsi="Tahoma"/>
        </w:rPr>
        <w:t>zainteresirani ponudniki</w:t>
      </w:r>
      <w:r w:rsidRPr="00147A7A">
        <w:rPr>
          <w:rFonts w:ascii="Tahoma" w:hAnsi="Tahoma"/>
        </w:rPr>
        <w:t xml:space="preserve"> zahtevajo</w:t>
      </w:r>
      <w:r w:rsidR="0026110C">
        <w:rPr>
          <w:rFonts w:ascii="Tahoma" w:hAnsi="Tahoma"/>
        </w:rPr>
        <w:t xml:space="preserve"> </w:t>
      </w:r>
      <w:r w:rsidR="006A1CBC">
        <w:rPr>
          <w:rFonts w:ascii="Tahoma" w:hAnsi="Tahoma"/>
        </w:rPr>
        <w:t xml:space="preserve">samo </w:t>
      </w:r>
      <w:r w:rsidR="0026110C" w:rsidRPr="00740562">
        <w:rPr>
          <w:rFonts w:ascii="Tahoma" w:hAnsi="Tahoma"/>
          <w:b/>
        </w:rPr>
        <w:t>preko Portala javnih naročil</w:t>
      </w:r>
      <w:r w:rsidRPr="00147A7A">
        <w:rPr>
          <w:rFonts w:ascii="Tahoma" w:hAnsi="Tahoma"/>
        </w:rPr>
        <w:t>,</w:t>
      </w:r>
      <w:r>
        <w:rPr>
          <w:rFonts w:ascii="Tahoma" w:hAnsi="Tahoma"/>
        </w:rPr>
        <w:t xml:space="preserve"> </w:t>
      </w:r>
      <w:r w:rsidRPr="00147A7A">
        <w:rPr>
          <w:rFonts w:ascii="Tahoma" w:hAnsi="Tahoma"/>
        </w:rPr>
        <w:t xml:space="preserve">vendar </w:t>
      </w:r>
      <w:r w:rsidRPr="00740562">
        <w:rPr>
          <w:rFonts w:ascii="Tahoma" w:hAnsi="Tahoma"/>
          <w:b/>
        </w:rPr>
        <w:t>najkasneje do</w:t>
      </w:r>
      <w:r w:rsidR="00F1423B" w:rsidRPr="00740562">
        <w:rPr>
          <w:rFonts w:ascii="Tahoma" w:hAnsi="Tahoma"/>
          <w:b/>
        </w:rPr>
        <w:t xml:space="preserve"> </w:t>
      </w:r>
      <w:r w:rsidR="00192EFC">
        <w:rPr>
          <w:rFonts w:ascii="Tahoma" w:hAnsi="Tahoma"/>
          <w:b/>
        </w:rPr>
        <w:t>19</w:t>
      </w:r>
      <w:r w:rsidR="00740562" w:rsidRPr="00192EFC">
        <w:rPr>
          <w:rFonts w:ascii="Tahoma" w:hAnsi="Tahoma"/>
          <w:b/>
        </w:rPr>
        <w:t xml:space="preserve">. </w:t>
      </w:r>
      <w:r w:rsidR="00192EFC">
        <w:rPr>
          <w:rFonts w:ascii="Tahoma" w:hAnsi="Tahoma"/>
          <w:b/>
        </w:rPr>
        <w:t>10</w:t>
      </w:r>
      <w:r w:rsidR="00740562" w:rsidRPr="00192EFC">
        <w:rPr>
          <w:rFonts w:ascii="Tahoma" w:hAnsi="Tahoma"/>
          <w:b/>
        </w:rPr>
        <w:t>.</w:t>
      </w:r>
      <w:r w:rsidR="00740562" w:rsidRPr="00F80195">
        <w:rPr>
          <w:rFonts w:ascii="Tahoma" w:hAnsi="Tahoma"/>
          <w:b/>
        </w:rPr>
        <w:t xml:space="preserve"> </w:t>
      </w:r>
      <w:r w:rsidR="004F3F8E" w:rsidRPr="00F80195">
        <w:rPr>
          <w:rFonts w:ascii="Tahoma" w:hAnsi="Tahoma"/>
          <w:b/>
        </w:rPr>
        <w:t>20</w:t>
      </w:r>
      <w:r w:rsidR="004F3F8E">
        <w:rPr>
          <w:rFonts w:ascii="Tahoma" w:hAnsi="Tahoma"/>
          <w:b/>
        </w:rPr>
        <w:t>21</w:t>
      </w:r>
      <w:r w:rsidR="004F3F8E" w:rsidRPr="00F80195">
        <w:rPr>
          <w:rFonts w:ascii="Tahoma" w:hAnsi="Tahoma"/>
          <w:b/>
        </w:rPr>
        <w:t xml:space="preserve"> </w:t>
      </w:r>
      <w:r w:rsidR="00740562" w:rsidRPr="00F80195">
        <w:rPr>
          <w:rFonts w:ascii="Tahoma" w:hAnsi="Tahoma"/>
          <w:b/>
        </w:rPr>
        <w:t xml:space="preserve">do </w:t>
      </w:r>
      <w:r w:rsidR="00192EFC">
        <w:rPr>
          <w:rFonts w:ascii="Tahoma" w:hAnsi="Tahoma"/>
          <w:b/>
        </w:rPr>
        <w:t>10</w:t>
      </w:r>
      <w:r w:rsidR="00740562" w:rsidRPr="00192EFC">
        <w:rPr>
          <w:rFonts w:ascii="Tahoma" w:hAnsi="Tahoma"/>
          <w:b/>
        </w:rPr>
        <w:t>.</w:t>
      </w:r>
      <w:r w:rsidR="00192EFC">
        <w:rPr>
          <w:rFonts w:ascii="Tahoma" w:hAnsi="Tahoma"/>
          <w:b/>
        </w:rPr>
        <w:t>00</w:t>
      </w:r>
      <w:r w:rsidR="004F3F8E" w:rsidRPr="00F80195">
        <w:rPr>
          <w:rFonts w:ascii="Tahoma" w:hAnsi="Tahoma"/>
          <w:b/>
        </w:rPr>
        <w:t xml:space="preserve"> </w:t>
      </w:r>
      <w:r w:rsidR="00740562" w:rsidRPr="00F80195">
        <w:rPr>
          <w:rFonts w:ascii="Tahoma" w:hAnsi="Tahoma"/>
          <w:b/>
        </w:rPr>
        <w:t>ure</w:t>
      </w:r>
      <w:r w:rsidR="00A73BBF">
        <w:rPr>
          <w:rFonts w:ascii="Tahoma" w:hAnsi="Tahoma"/>
        </w:rPr>
        <w:t>. Odgovori oziroma</w:t>
      </w:r>
      <w:r w:rsidRPr="00147A7A">
        <w:rPr>
          <w:rFonts w:ascii="Tahoma" w:hAnsi="Tahoma"/>
        </w:rPr>
        <w:t xml:space="preserve"> pojasnila bodo objavljeni </w:t>
      </w:r>
      <w:r w:rsidR="00A73BBF">
        <w:rPr>
          <w:rFonts w:ascii="Tahoma" w:hAnsi="Tahoma"/>
        </w:rPr>
        <w:t>na P</w:t>
      </w:r>
      <w:r w:rsidRPr="00147A7A">
        <w:rPr>
          <w:rFonts w:ascii="Tahoma" w:hAnsi="Tahoma"/>
        </w:rPr>
        <w:t>ort</w:t>
      </w:r>
      <w:r w:rsidR="00880E8D">
        <w:rPr>
          <w:rFonts w:ascii="Tahoma" w:hAnsi="Tahoma"/>
        </w:rPr>
        <w:t xml:space="preserve">alu javnih naročil, najkasneje do vključno </w:t>
      </w:r>
      <w:r w:rsidR="00192EFC">
        <w:rPr>
          <w:rFonts w:ascii="Tahoma" w:hAnsi="Tahoma"/>
        </w:rPr>
        <w:t>21</w:t>
      </w:r>
      <w:r w:rsidR="00880E8D" w:rsidRPr="00192EFC">
        <w:rPr>
          <w:rFonts w:ascii="Tahoma" w:hAnsi="Tahoma"/>
        </w:rPr>
        <w:t xml:space="preserve">. </w:t>
      </w:r>
      <w:r w:rsidR="00192EFC">
        <w:rPr>
          <w:rFonts w:ascii="Tahoma" w:hAnsi="Tahoma"/>
        </w:rPr>
        <w:t>10</w:t>
      </w:r>
      <w:r w:rsidR="00880E8D" w:rsidRPr="00192EFC">
        <w:rPr>
          <w:rFonts w:ascii="Tahoma" w:hAnsi="Tahoma"/>
        </w:rPr>
        <w:t>.</w:t>
      </w:r>
      <w:r w:rsidR="00880E8D">
        <w:rPr>
          <w:rFonts w:ascii="Tahoma" w:hAnsi="Tahoma"/>
        </w:rPr>
        <w:t xml:space="preserve"> </w:t>
      </w:r>
      <w:r w:rsidR="00700B93">
        <w:rPr>
          <w:rFonts w:ascii="Tahoma" w:hAnsi="Tahoma"/>
        </w:rPr>
        <w:t>2021</w:t>
      </w:r>
      <w:r w:rsidRPr="00147A7A">
        <w:rPr>
          <w:rFonts w:ascii="Tahoma" w:hAnsi="Tahoma"/>
        </w:rPr>
        <w:t>, pod pogojem, da bo zahteva posredovana pravočasno.</w:t>
      </w:r>
      <w:r w:rsidR="00FB0FF6">
        <w:rPr>
          <w:rFonts w:ascii="Tahoma" w:hAnsi="Tahoma"/>
        </w:rPr>
        <w:t xml:space="preserve"> Na drugače posredovane zahteve za dodatna pojasnila ali vprašanja naročnik ni dolžan odgovoriti.</w:t>
      </w:r>
    </w:p>
    <w:p w14:paraId="3E183581" w14:textId="77777777" w:rsidR="00740562" w:rsidRPr="00147A7A" w:rsidRDefault="00740562" w:rsidP="008034E2">
      <w:pPr>
        <w:keepNext/>
        <w:keepLines/>
        <w:jc w:val="both"/>
        <w:rPr>
          <w:rFonts w:ascii="Tahoma" w:hAnsi="Tahoma"/>
        </w:rPr>
      </w:pPr>
    </w:p>
    <w:p w14:paraId="3567DD60"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Variantna ponudba</w:t>
      </w:r>
    </w:p>
    <w:p w14:paraId="6CA481E4" w14:textId="77777777" w:rsidR="007C70A1" w:rsidRPr="00CE1BAD" w:rsidRDefault="007C70A1" w:rsidP="008034E2">
      <w:pPr>
        <w:pStyle w:val="BESEDILO"/>
        <w:keepNext/>
        <w:widowControl/>
        <w:tabs>
          <w:tab w:val="clear" w:pos="2155"/>
        </w:tabs>
        <w:rPr>
          <w:rFonts w:ascii="Tahoma" w:hAnsi="Tahoma" w:cs="Tahoma"/>
          <w:kern w:val="0"/>
        </w:rPr>
      </w:pPr>
    </w:p>
    <w:p w14:paraId="7E17F5BF" w14:textId="77777777" w:rsidR="00606533" w:rsidRDefault="00606533" w:rsidP="008034E2">
      <w:pPr>
        <w:keepNext/>
        <w:keepLines/>
        <w:jc w:val="both"/>
        <w:rPr>
          <w:rFonts w:ascii="Tahoma" w:hAnsi="Tahoma" w:cs="Tahoma"/>
        </w:rPr>
      </w:pPr>
      <w:r w:rsidRPr="00497B98">
        <w:rPr>
          <w:rFonts w:ascii="Tahoma" w:hAnsi="Tahoma" w:cs="Tahoma"/>
        </w:rPr>
        <w:t>Naročnik ne dopušča predložitve variantne ponudbe. Naročnik bo tako ponudbo zavrnil kot nedopustno.</w:t>
      </w:r>
    </w:p>
    <w:p w14:paraId="783B8C35" w14:textId="77777777" w:rsidR="004F2EA8" w:rsidRDefault="004F2EA8" w:rsidP="008034E2">
      <w:pPr>
        <w:keepNext/>
        <w:keepLines/>
        <w:jc w:val="both"/>
        <w:rPr>
          <w:rFonts w:ascii="Tahoma" w:hAnsi="Tahoma" w:cs="Tahoma"/>
        </w:rPr>
      </w:pPr>
    </w:p>
    <w:p w14:paraId="1F7EB5C8" w14:textId="77777777" w:rsidR="004F2EA8" w:rsidRPr="004F2EA8" w:rsidRDefault="004F2EA8" w:rsidP="008034E2">
      <w:pPr>
        <w:keepNext/>
        <w:keepLines/>
        <w:numPr>
          <w:ilvl w:val="1"/>
          <w:numId w:val="2"/>
        </w:numPr>
        <w:jc w:val="both"/>
        <w:rPr>
          <w:rFonts w:ascii="Tahoma" w:hAnsi="Tahoma" w:cs="Tahoma"/>
          <w:b/>
        </w:rPr>
      </w:pPr>
      <w:r w:rsidRPr="004F2EA8">
        <w:rPr>
          <w:rFonts w:ascii="Tahoma" w:hAnsi="Tahoma" w:cs="Tahoma"/>
          <w:b/>
        </w:rPr>
        <w:t>Pregled in ocenjevanje ponudb</w:t>
      </w:r>
    </w:p>
    <w:p w14:paraId="5B107C1E" w14:textId="77777777" w:rsidR="004F2EA8" w:rsidRDefault="004F2EA8" w:rsidP="008034E2">
      <w:pPr>
        <w:keepNext/>
        <w:keepLines/>
        <w:rPr>
          <w:rFonts w:ascii="Tahoma" w:hAnsi="Tahoma" w:cs="Tahoma"/>
        </w:rPr>
      </w:pPr>
    </w:p>
    <w:p w14:paraId="22766929" w14:textId="77777777" w:rsidR="00DF3A28" w:rsidRPr="00DF3A28" w:rsidRDefault="004F2EA8" w:rsidP="008034E2">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sidR="00DF3A28">
        <w:rPr>
          <w:rFonts w:ascii="Tahoma" w:hAnsi="Tahoma" w:cs="Tahoma"/>
        </w:rPr>
        <w:t xml:space="preserve"> </w:t>
      </w:r>
      <w:r w:rsidR="00DF3A28" w:rsidRPr="00DF3A28">
        <w:rPr>
          <w:rFonts w:ascii="Tahoma" w:hAnsi="Tahoma" w:cs="Tahoma"/>
        </w:rPr>
        <w:t>Naročnik bo opravil pregled in ocenjevanje ponudb ter javno naročilo oddal na način, kot je opredeljeno v določilih 89. člena ZJN-3.</w:t>
      </w:r>
    </w:p>
    <w:p w14:paraId="33AD10B4" w14:textId="77777777" w:rsidR="00AE4BEB" w:rsidRDefault="00AE4BEB" w:rsidP="008034E2">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116695D2" w14:textId="77777777" w:rsidR="00AE4BEB" w:rsidRPr="00AE4BEB" w:rsidRDefault="00C74881" w:rsidP="008034E2">
      <w:pPr>
        <w:keepNext/>
        <w:keepLines/>
        <w:numPr>
          <w:ilvl w:val="1"/>
          <w:numId w:val="2"/>
        </w:numPr>
        <w:jc w:val="both"/>
        <w:rPr>
          <w:rFonts w:ascii="Tahoma" w:hAnsi="Tahoma" w:cs="Tahoma"/>
          <w:b/>
        </w:rPr>
      </w:pPr>
      <w:r>
        <w:rPr>
          <w:rFonts w:ascii="Tahoma" w:hAnsi="Tahoma" w:cs="Tahoma"/>
          <w:b/>
        </w:rPr>
        <w:t>Okvirni sporazum</w:t>
      </w:r>
    </w:p>
    <w:p w14:paraId="278E5742" w14:textId="77777777" w:rsidR="00F1423B" w:rsidRDefault="00F1423B" w:rsidP="008034E2">
      <w:pPr>
        <w:keepNext/>
        <w:keepLines/>
        <w:ind w:hanging="360"/>
        <w:jc w:val="both"/>
        <w:rPr>
          <w:rFonts w:ascii="Tahoma" w:hAnsi="Tahoma" w:cs="Tahoma"/>
        </w:rPr>
      </w:pPr>
    </w:p>
    <w:p w14:paraId="1AB63AC6" w14:textId="62618653" w:rsidR="00194AC2" w:rsidRDefault="00194AC2" w:rsidP="008034E2">
      <w:pPr>
        <w:keepNext/>
        <w:keepLines/>
        <w:jc w:val="both"/>
        <w:rPr>
          <w:rFonts w:ascii="Tahoma" w:hAnsi="Tahoma" w:cs="Tahoma"/>
        </w:rPr>
      </w:pPr>
      <w:r>
        <w:rPr>
          <w:rFonts w:ascii="Tahoma" w:hAnsi="Tahoma" w:cs="Tahoma"/>
        </w:rPr>
        <w:t>Okvirni sporazum z</w:t>
      </w:r>
      <w:r w:rsidR="00C0328F">
        <w:rPr>
          <w:rFonts w:ascii="Tahoma" w:hAnsi="Tahoma" w:cs="Tahoma"/>
        </w:rPr>
        <w:t xml:space="preserve"> </w:t>
      </w:r>
      <w:r>
        <w:rPr>
          <w:rFonts w:ascii="Tahoma" w:hAnsi="Tahoma" w:cs="Tahoma"/>
        </w:rPr>
        <w:t>izbranim ponudnikom</w:t>
      </w:r>
      <w:r w:rsidR="006855D0">
        <w:rPr>
          <w:rFonts w:ascii="Tahoma" w:hAnsi="Tahoma" w:cs="Tahoma"/>
        </w:rPr>
        <w:t xml:space="preserve"> za posamezni sklop</w:t>
      </w:r>
      <w:r w:rsidR="00C113DF">
        <w:rPr>
          <w:rFonts w:ascii="Tahoma" w:hAnsi="Tahoma" w:cs="Tahoma"/>
        </w:rPr>
        <w:t xml:space="preserve"> </w:t>
      </w:r>
      <w:r>
        <w:rPr>
          <w:rFonts w:ascii="Tahoma" w:hAnsi="Tahoma" w:cs="Tahoma"/>
        </w:rPr>
        <w:t>bo podpisal zakoniti zastopnik naročnika.</w:t>
      </w:r>
    </w:p>
    <w:p w14:paraId="5BF96F75" w14:textId="77777777" w:rsidR="00194AC2" w:rsidRDefault="00194AC2" w:rsidP="008034E2">
      <w:pPr>
        <w:keepNext/>
        <w:keepLines/>
        <w:jc w:val="both"/>
        <w:rPr>
          <w:rFonts w:ascii="Tahoma" w:hAnsi="Tahoma" w:cs="Tahoma"/>
        </w:rPr>
      </w:pPr>
    </w:p>
    <w:p w14:paraId="0B35B7D2" w14:textId="51753EBD" w:rsidR="009A7FCB" w:rsidRDefault="00194AC2" w:rsidP="008034E2">
      <w:pPr>
        <w:keepNext/>
        <w:keepLines/>
        <w:jc w:val="both"/>
        <w:rPr>
          <w:rFonts w:ascii="Tahoma" w:hAnsi="Tahoma" w:cs="Tahoma"/>
        </w:rPr>
      </w:pPr>
      <w:r w:rsidRPr="004854D0">
        <w:rPr>
          <w:rFonts w:ascii="Tahoma" w:hAnsi="Tahoma" w:cs="Tahoma"/>
        </w:rPr>
        <w:t xml:space="preserve">Okvirni sporazum se bo pred podpisom vsebinsko prilagodil le glede na to, </w:t>
      </w:r>
      <w:r w:rsidR="00C113DF">
        <w:rPr>
          <w:rFonts w:ascii="Tahoma" w:hAnsi="Tahoma" w:cs="Tahoma"/>
        </w:rPr>
        <w:t xml:space="preserve">ali bo </w:t>
      </w:r>
      <w:r w:rsidRPr="004854D0">
        <w:rPr>
          <w:rFonts w:ascii="Tahoma" w:hAnsi="Tahoma" w:cs="Tahoma"/>
        </w:rPr>
        <w:t>izbrani ponudnik predložil skupno ponudbo, prijavil sodelovanje podizvajalcev in podobno</w:t>
      </w:r>
      <w:r w:rsidR="006855D0">
        <w:rPr>
          <w:rFonts w:ascii="Tahoma" w:hAnsi="Tahoma" w:cs="Tahoma"/>
        </w:rPr>
        <w:t xml:space="preserve"> (npr. glede na sklope)</w:t>
      </w:r>
      <w:r w:rsidRPr="004854D0">
        <w:rPr>
          <w:rFonts w:ascii="Tahoma" w:hAnsi="Tahoma" w:cs="Tahoma"/>
        </w:rPr>
        <w:t>.</w:t>
      </w:r>
    </w:p>
    <w:p w14:paraId="26D99E60" w14:textId="77777777" w:rsidR="00AE4BEB" w:rsidRDefault="00AE4BEB" w:rsidP="008034E2">
      <w:pPr>
        <w:keepNext/>
        <w:keepLines/>
        <w:jc w:val="both"/>
        <w:rPr>
          <w:rFonts w:ascii="Tahoma" w:hAnsi="Tahoma" w:cs="Tahoma"/>
        </w:rPr>
      </w:pPr>
    </w:p>
    <w:p w14:paraId="059D8D5D" w14:textId="4015A29C" w:rsidR="00AE4BEB" w:rsidRDefault="00AE4BEB" w:rsidP="008034E2">
      <w:pPr>
        <w:keepNext/>
        <w:keepLines/>
        <w:jc w:val="both"/>
        <w:rPr>
          <w:rFonts w:ascii="Tahoma" w:hAnsi="Tahoma" w:cs="Tahoma"/>
        </w:rPr>
      </w:pPr>
      <w:r w:rsidRPr="00E13BD7">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4607A5">
        <w:rPr>
          <w:rFonts w:ascii="Tahoma" w:hAnsi="Tahoma" w:cs="Tahoma"/>
        </w:rPr>
        <w:t>okvirnega sporazuma</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Pr>
          <w:rFonts w:ascii="Tahoma" w:hAnsi="Tahoma" w:cs="Tahoma"/>
        </w:rPr>
        <w:t xml:space="preserve"> (</w:t>
      </w:r>
      <w:r w:rsidR="003B2B5D">
        <w:rPr>
          <w:rFonts w:ascii="Tahoma" w:hAnsi="Tahoma" w:cs="Tahoma"/>
        </w:rPr>
        <w:t>P</w:t>
      </w:r>
      <w:r w:rsidR="00A539F0">
        <w:rPr>
          <w:rFonts w:ascii="Tahoma" w:hAnsi="Tahoma" w:cs="Tahoma"/>
        </w:rPr>
        <w:t>rilog</w:t>
      </w:r>
      <w:r w:rsidR="00F25778">
        <w:rPr>
          <w:rFonts w:ascii="Tahoma" w:hAnsi="Tahoma" w:cs="Tahoma"/>
        </w:rPr>
        <w:t>a</w:t>
      </w:r>
      <w:r w:rsidR="00A539F0">
        <w:rPr>
          <w:rFonts w:ascii="Tahoma" w:hAnsi="Tahoma" w:cs="Tahoma"/>
        </w:rPr>
        <w:t xml:space="preserve"> 3</w:t>
      </w:r>
      <w:r w:rsidR="00F25778">
        <w:rPr>
          <w:rFonts w:ascii="Tahoma" w:hAnsi="Tahoma" w:cs="Tahoma"/>
        </w:rPr>
        <w:t>/</w:t>
      </w:r>
      <w:r w:rsidR="0084601F">
        <w:rPr>
          <w:rFonts w:ascii="Tahoma" w:hAnsi="Tahoma" w:cs="Tahoma"/>
        </w:rPr>
        <w:t>4</w:t>
      </w:r>
      <w:r w:rsidR="00A539F0">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542375">
        <w:rPr>
          <w:rFonts w:ascii="Tahoma" w:hAnsi="Tahoma" w:cs="Tahoma"/>
        </w:rPr>
        <w:t>okvirnega sporazuma</w:t>
      </w:r>
      <w:r w:rsidRPr="00E13BD7">
        <w:rPr>
          <w:rFonts w:ascii="Tahoma" w:hAnsi="Tahoma" w:cs="Tahoma"/>
        </w:rPr>
        <w:t>.</w:t>
      </w:r>
      <w:r w:rsidR="00542375">
        <w:rPr>
          <w:rFonts w:ascii="Tahoma" w:hAnsi="Tahoma" w:cs="Tahoma"/>
        </w:rPr>
        <w:t xml:space="preserve"> Izjavo bodo morali podati tudi ostali gospodarski subjekti, ki nastopajo v ponudbi ponudnik</w:t>
      </w:r>
      <w:r w:rsidR="006855D0">
        <w:rPr>
          <w:rFonts w:ascii="Tahoma" w:hAnsi="Tahoma" w:cs="Tahoma"/>
        </w:rPr>
        <w:t>a</w:t>
      </w:r>
      <w:r w:rsidR="00542375">
        <w:rPr>
          <w:rFonts w:ascii="Tahoma" w:hAnsi="Tahoma" w:cs="Tahoma"/>
        </w:rPr>
        <w:t>.</w:t>
      </w:r>
      <w:r w:rsidR="003121C3">
        <w:rPr>
          <w:rFonts w:ascii="Tahoma" w:hAnsi="Tahoma" w:cs="Tahoma"/>
        </w:rPr>
        <w:t xml:space="preserve"> </w:t>
      </w:r>
      <w:r w:rsidR="00C0328F">
        <w:rPr>
          <w:rFonts w:ascii="Tahoma" w:hAnsi="Tahoma" w:cs="Tahoma"/>
        </w:rPr>
        <w:t>V kolikor p</w:t>
      </w:r>
      <w:r w:rsidR="003121C3">
        <w:rPr>
          <w:rFonts w:ascii="Tahoma" w:hAnsi="Tahoma" w:cs="Tahoma"/>
        </w:rPr>
        <w:t xml:space="preserve">onudnik </w:t>
      </w:r>
      <w:r w:rsidR="00C0328F">
        <w:rPr>
          <w:rFonts w:ascii="Tahoma" w:hAnsi="Tahoma" w:cs="Tahoma"/>
        </w:rPr>
        <w:t>Prilogo 3/</w:t>
      </w:r>
      <w:r w:rsidR="0084601F">
        <w:rPr>
          <w:rFonts w:ascii="Tahoma" w:hAnsi="Tahoma" w:cs="Tahoma"/>
        </w:rPr>
        <w:t xml:space="preserve">4 </w:t>
      </w:r>
      <w:r w:rsidR="00C0328F">
        <w:rPr>
          <w:rFonts w:ascii="Tahoma" w:hAnsi="Tahoma" w:cs="Tahoma"/>
        </w:rPr>
        <w:t>ne bo</w:t>
      </w:r>
      <w:r w:rsidR="003121C3">
        <w:rPr>
          <w:rFonts w:ascii="Tahoma" w:hAnsi="Tahoma" w:cs="Tahoma"/>
        </w:rPr>
        <w:t xml:space="preserve"> priloži že v ponudbi</w:t>
      </w:r>
      <w:r w:rsidR="00C0328F">
        <w:rPr>
          <w:rFonts w:ascii="Tahoma" w:hAnsi="Tahoma" w:cs="Tahoma"/>
        </w:rPr>
        <w:t>, bo naročnik ponudnika pozval k predložitvi izpolnjene predmetne priloge pred sklenitvijo okvirnega sporazuma</w:t>
      </w:r>
      <w:r w:rsidR="003121C3">
        <w:rPr>
          <w:rFonts w:ascii="Tahoma" w:hAnsi="Tahoma" w:cs="Tahoma"/>
        </w:rPr>
        <w:t>.</w:t>
      </w:r>
    </w:p>
    <w:p w14:paraId="0844DD04" w14:textId="77777777" w:rsidR="002B0FB8" w:rsidRDefault="002B0FB8" w:rsidP="008034E2">
      <w:pPr>
        <w:keepNext/>
        <w:keepLines/>
        <w:jc w:val="both"/>
        <w:rPr>
          <w:rFonts w:ascii="Tahoma" w:hAnsi="Tahoma" w:cs="Tahoma"/>
        </w:rPr>
      </w:pPr>
    </w:p>
    <w:p w14:paraId="54DF86B8" w14:textId="15858012" w:rsidR="00AE4BEB" w:rsidRDefault="00AE4BEB" w:rsidP="008034E2">
      <w:pPr>
        <w:keepNext/>
        <w:keepLines/>
        <w:jc w:val="both"/>
        <w:rPr>
          <w:rFonts w:ascii="Tahoma" w:hAnsi="Tahoma" w:cs="Tahoma"/>
        </w:rPr>
      </w:pPr>
      <w:r>
        <w:rPr>
          <w:rFonts w:ascii="Tahoma" w:hAnsi="Tahoma" w:cs="Tahoma"/>
        </w:rPr>
        <w:t xml:space="preserve">Vzorec </w:t>
      </w:r>
      <w:r w:rsidR="00C74881">
        <w:rPr>
          <w:rFonts w:ascii="Tahoma" w:hAnsi="Tahoma" w:cs="Tahoma"/>
        </w:rPr>
        <w:t xml:space="preserve">okvirnega sporazuma </w:t>
      </w:r>
      <w:r>
        <w:rPr>
          <w:rFonts w:ascii="Tahoma" w:hAnsi="Tahoma" w:cs="Tahoma"/>
        </w:rPr>
        <w:t xml:space="preserve">je kot </w:t>
      </w:r>
      <w:r w:rsidR="003B2B5D">
        <w:rPr>
          <w:rFonts w:ascii="Tahoma" w:hAnsi="Tahoma" w:cs="Tahoma"/>
        </w:rPr>
        <w:t>P</w:t>
      </w:r>
      <w:r w:rsidRPr="000A7744">
        <w:rPr>
          <w:rFonts w:ascii="Tahoma" w:hAnsi="Tahoma" w:cs="Tahoma"/>
        </w:rPr>
        <w:t xml:space="preserve">riloga </w:t>
      </w:r>
      <w:r w:rsidR="00EF66EC">
        <w:rPr>
          <w:rFonts w:ascii="Tahoma" w:hAnsi="Tahoma" w:cs="Tahoma"/>
        </w:rPr>
        <w:t>8</w:t>
      </w:r>
      <w:r w:rsidR="00D27B46">
        <w:rPr>
          <w:rFonts w:ascii="Tahoma" w:hAnsi="Tahoma" w:cs="Tahoma"/>
        </w:rPr>
        <w:t xml:space="preserve"> </w:t>
      </w:r>
      <w:r>
        <w:rPr>
          <w:rFonts w:ascii="Tahoma" w:hAnsi="Tahoma" w:cs="Tahoma"/>
        </w:rPr>
        <w:t>sestavni del te</w:t>
      </w:r>
      <w:r w:rsidR="006A1CBC" w:rsidRPr="006A1CBC">
        <w:rPr>
          <w:rFonts w:ascii="Tahoma" w:hAnsi="Tahoma" w:cs="Tahoma"/>
        </w:rPr>
        <w:t xml:space="preserve"> </w:t>
      </w:r>
      <w:r w:rsidR="006A1CBC">
        <w:rPr>
          <w:rFonts w:ascii="Tahoma" w:hAnsi="Tahoma" w:cs="Tahoma"/>
        </w:rPr>
        <w:t>razpisne</w:t>
      </w:r>
      <w:r>
        <w:rPr>
          <w:rFonts w:ascii="Tahoma" w:hAnsi="Tahoma" w:cs="Tahoma"/>
        </w:rPr>
        <w:t xml:space="preserve"> dokumentacije. </w:t>
      </w:r>
      <w:r w:rsidR="004117CD" w:rsidRPr="002B0526">
        <w:rPr>
          <w:rFonts w:ascii="Tahoma" w:hAnsi="Tahoma" w:cs="Tahoma"/>
        </w:rPr>
        <w:t xml:space="preserve">Ponudnik potrdi, da se strinja z vsebino </w:t>
      </w:r>
      <w:r w:rsidR="007A31A4" w:rsidRPr="002B0526">
        <w:rPr>
          <w:rFonts w:ascii="Tahoma" w:hAnsi="Tahoma" w:cs="Tahoma"/>
        </w:rPr>
        <w:t xml:space="preserve">okvirnega sporazuma </w:t>
      </w:r>
      <w:r w:rsidR="004117CD" w:rsidRPr="002B0526">
        <w:rPr>
          <w:rFonts w:ascii="Tahoma" w:hAnsi="Tahoma" w:cs="Tahoma"/>
        </w:rPr>
        <w:t xml:space="preserve">s podpisom </w:t>
      </w:r>
      <w:r w:rsidR="00B70995">
        <w:rPr>
          <w:rFonts w:ascii="Tahoma" w:hAnsi="Tahoma" w:cs="Tahoma"/>
          <w:szCs w:val="22"/>
        </w:rPr>
        <w:t xml:space="preserve">Priloge 3/1 </w:t>
      </w:r>
      <w:r w:rsidR="00B70995">
        <w:rPr>
          <w:rFonts w:ascii="Tahoma" w:hAnsi="Tahoma" w:cs="Tahoma"/>
        </w:rPr>
        <w:t xml:space="preserve">UGOTAVLJANJE SPOSOBNOSTI </w:t>
      </w:r>
      <w:r w:rsidR="00B70995" w:rsidRPr="000F5850">
        <w:rPr>
          <w:rFonts w:ascii="Tahoma" w:hAnsi="Tahoma" w:cs="Tahoma"/>
        </w:rPr>
        <w:t xml:space="preserve">– </w:t>
      </w:r>
      <w:r w:rsidR="00B70995">
        <w:rPr>
          <w:rFonts w:ascii="Tahoma" w:hAnsi="Tahoma" w:cs="Tahoma"/>
        </w:rPr>
        <w:t>Izjava ponudnika (partnerja)</w:t>
      </w:r>
      <w:r w:rsidR="004117CD" w:rsidRPr="002B0526">
        <w:rPr>
          <w:rFonts w:ascii="Tahoma" w:hAnsi="Tahoma" w:cs="Tahoma"/>
          <w:szCs w:val="22"/>
        </w:rPr>
        <w:t>.</w:t>
      </w:r>
      <w:r w:rsidRPr="00CE1BAD">
        <w:rPr>
          <w:rFonts w:ascii="Tahoma" w:hAnsi="Tahoma" w:cs="Tahoma"/>
        </w:rPr>
        <w:t xml:space="preserve"> </w:t>
      </w:r>
    </w:p>
    <w:p w14:paraId="1E401763" w14:textId="77777777" w:rsidR="008A47C2" w:rsidRDefault="008A47C2" w:rsidP="008034E2">
      <w:pPr>
        <w:keepNext/>
        <w:keepLines/>
        <w:ind w:hanging="360"/>
        <w:jc w:val="both"/>
        <w:rPr>
          <w:rFonts w:ascii="Tahoma" w:hAnsi="Tahoma" w:cs="Tahoma"/>
        </w:rPr>
      </w:pPr>
    </w:p>
    <w:p w14:paraId="1BCE02F0"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49538016" w14:textId="77777777" w:rsidR="007C70A1" w:rsidRDefault="007C70A1" w:rsidP="008034E2">
      <w:pPr>
        <w:keepNext/>
        <w:keepLines/>
        <w:jc w:val="both"/>
        <w:rPr>
          <w:rFonts w:ascii="Tahoma" w:hAnsi="Tahoma" w:cs="Tahoma"/>
          <w:b/>
        </w:rPr>
      </w:pPr>
    </w:p>
    <w:p w14:paraId="2365B019" w14:textId="77777777" w:rsidR="005E0EDF" w:rsidRPr="00E243B7" w:rsidRDefault="005E0EDF" w:rsidP="008034E2">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0F217C56" w14:textId="1443B139" w:rsidR="005E0EDF" w:rsidRPr="00E243B7" w:rsidRDefault="00EE5EA3" w:rsidP="008034E2">
      <w:pPr>
        <w:keepNext/>
        <w:keepLines/>
        <w:tabs>
          <w:tab w:val="left" w:pos="1155"/>
        </w:tabs>
        <w:autoSpaceDE w:val="0"/>
        <w:autoSpaceDN w:val="0"/>
        <w:adjustRightInd w:val="0"/>
        <w:jc w:val="both"/>
        <w:rPr>
          <w:rFonts w:ascii="Tahoma" w:hAnsi="Tahoma" w:cs="Tahoma"/>
        </w:rPr>
      </w:pPr>
      <w:r>
        <w:rPr>
          <w:rFonts w:ascii="Tahoma" w:hAnsi="Tahoma" w:cs="Tahoma"/>
        </w:rPr>
        <w:tab/>
      </w:r>
    </w:p>
    <w:p w14:paraId="12ABAD23" w14:textId="77777777" w:rsidR="007C70A1" w:rsidRPr="00542462" w:rsidRDefault="007C70A1" w:rsidP="008034E2">
      <w:pPr>
        <w:keepNext/>
        <w:keepLines/>
        <w:numPr>
          <w:ilvl w:val="1"/>
          <w:numId w:val="2"/>
        </w:numPr>
        <w:jc w:val="both"/>
        <w:rPr>
          <w:rFonts w:ascii="Tahoma" w:hAnsi="Tahoma" w:cs="Tahoma"/>
          <w:b/>
        </w:rPr>
      </w:pPr>
      <w:bookmarkStart w:id="11" w:name="_Toc163615935"/>
      <w:r w:rsidRPr="00542462">
        <w:rPr>
          <w:rFonts w:ascii="Tahoma" w:hAnsi="Tahoma" w:cs="Tahoma"/>
          <w:b/>
        </w:rPr>
        <w:t>Zaupnost po</w:t>
      </w:r>
      <w:bookmarkEnd w:id="11"/>
      <w:r w:rsidR="00502E8E" w:rsidRPr="00542462">
        <w:rPr>
          <w:rFonts w:ascii="Tahoma" w:hAnsi="Tahoma" w:cs="Tahoma"/>
          <w:b/>
        </w:rPr>
        <w:t>datkov</w:t>
      </w:r>
    </w:p>
    <w:p w14:paraId="5F1DCC8A" w14:textId="77777777" w:rsidR="007C70A1" w:rsidRPr="00CE1BAD" w:rsidRDefault="007C70A1" w:rsidP="008034E2">
      <w:pPr>
        <w:pStyle w:val="tekst1"/>
        <w:keepNext/>
        <w:keepLines/>
        <w:spacing w:before="0" w:line="240" w:lineRule="auto"/>
        <w:rPr>
          <w:rFonts w:ascii="Tahoma" w:hAnsi="Tahoma" w:cs="Tahoma"/>
          <w:sz w:val="20"/>
        </w:rPr>
      </w:pPr>
    </w:p>
    <w:p w14:paraId="153CA626" w14:textId="77777777" w:rsidR="00025B4F" w:rsidRDefault="00025B4F" w:rsidP="008034E2">
      <w:pPr>
        <w:keepNext/>
        <w:keepLines/>
        <w:jc w:val="both"/>
        <w:rPr>
          <w:rFonts w:ascii="Tahoma" w:hAnsi="Tahoma" w:cs="Tahoma"/>
        </w:rPr>
      </w:pPr>
      <w:r>
        <w:rPr>
          <w:rFonts w:ascii="Tahoma" w:hAnsi="Tahoma" w:cs="Tahoma"/>
        </w:rPr>
        <w:t xml:space="preserve">Naročnik zagotavlja javnost in zaupnost podatkov skladno s </w:t>
      </w:r>
      <w:r w:rsidR="002A4934">
        <w:rPr>
          <w:rFonts w:ascii="Tahoma" w:hAnsi="Tahoma" w:cs="Tahoma"/>
        </w:rPr>
        <w:t>35</w:t>
      </w:r>
      <w:r>
        <w:rPr>
          <w:rFonts w:ascii="Tahoma" w:hAnsi="Tahoma" w:cs="Tahoma"/>
        </w:rPr>
        <w:t>. členom ZJN-</w:t>
      </w:r>
      <w:r w:rsidR="002A4934">
        <w:rPr>
          <w:rFonts w:ascii="Tahoma" w:hAnsi="Tahoma" w:cs="Tahoma"/>
        </w:rPr>
        <w:t>3</w:t>
      </w:r>
      <w:r w:rsidR="008A47C2">
        <w:rPr>
          <w:rFonts w:ascii="Tahoma" w:hAnsi="Tahoma" w:cs="Tahoma"/>
        </w:rPr>
        <w:t>,</w:t>
      </w:r>
      <w:r w:rsidR="002A4934">
        <w:rPr>
          <w:rFonts w:ascii="Tahoma" w:hAnsi="Tahoma" w:cs="Tahoma"/>
        </w:rPr>
        <w:t xml:space="preserve"> </w:t>
      </w:r>
      <w:r>
        <w:rPr>
          <w:rFonts w:ascii="Tahoma" w:hAnsi="Tahoma" w:cs="Tahoma"/>
        </w:rPr>
        <w:t>ob upoštevanju določb zakona, ki ureja varstvo osebnih podatkov, tajne podatke ali gospodarske družbe.</w:t>
      </w:r>
    </w:p>
    <w:p w14:paraId="52BEB561" w14:textId="77777777" w:rsidR="00025B4F" w:rsidRDefault="00025B4F" w:rsidP="008034E2">
      <w:pPr>
        <w:keepNext/>
        <w:keepLines/>
        <w:jc w:val="both"/>
        <w:rPr>
          <w:rFonts w:ascii="Tahoma" w:hAnsi="Tahoma" w:cs="Tahoma"/>
        </w:rPr>
      </w:pPr>
    </w:p>
    <w:p w14:paraId="79411F34" w14:textId="1F16E3BF" w:rsidR="00025B4F" w:rsidRDefault="00025B4F" w:rsidP="008034E2">
      <w:pPr>
        <w:keepNext/>
        <w:keepLines/>
        <w:jc w:val="both"/>
        <w:rPr>
          <w:rFonts w:ascii="Tahoma" w:hAnsi="Tahoma" w:cs="Tahoma"/>
        </w:rPr>
      </w:pPr>
      <w:r>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Pr>
          <w:rFonts w:ascii="Tahoma" w:hAnsi="Tahoma" w:cs="Tahoma"/>
        </w:rPr>
        <w:t>,</w:t>
      </w:r>
      <w:r>
        <w:rPr>
          <w:rFonts w:ascii="Tahoma" w:hAnsi="Tahoma" w:cs="Tahoma"/>
        </w:rPr>
        <w:t xml:space="preserve"> niti v nadaljevanju postopka ali kasneje. Naročnik bo v celoti odgovoren za varovanje zaupnosti tako dobljenih podatkov.</w:t>
      </w:r>
    </w:p>
    <w:p w14:paraId="4C2BD1E1" w14:textId="1C27D831" w:rsidR="00125371" w:rsidRDefault="00125371" w:rsidP="008034E2">
      <w:pPr>
        <w:keepNext/>
        <w:keepLines/>
        <w:jc w:val="both"/>
        <w:rPr>
          <w:rFonts w:ascii="Tahoma" w:hAnsi="Tahoma" w:cs="Tahoma"/>
        </w:rPr>
      </w:pPr>
    </w:p>
    <w:p w14:paraId="2331856C" w14:textId="77777777" w:rsidR="00125371" w:rsidRPr="008C53AF" w:rsidRDefault="00125371" w:rsidP="00125371">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52570D58" w14:textId="3BCB71FD" w:rsidR="002B0FB8" w:rsidRDefault="002B0FB8" w:rsidP="008034E2">
      <w:pPr>
        <w:keepNext/>
        <w:keepLines/>
        <w:jc w:val="both"/>
        <w:rPr>
          <w:rFonts w:ascii="Tahoma" w:hAnsi="Tahoma" w:cs="Tahoma"/>
        </w:rPr>
      </w:pPr>
    </w:p>
    <w:p w14:paraId="70A7C1C2" w14:textId="77777777" w:rsidR="007C70A1" w:rsidRDefault="007C70A1" w:rsidP="008034E2">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6EC112AE" w14:textId="77777777" w:rsidR="00777852" w:rsidRPr="00542462" w:rsidRDefault="00777852" w:rsidP="008034E2">
      <w:pPr>
        <w:keepNext/>
        <w:keepLines/>
        <w:ind w:left="720"/>
        <w:jc w:val="both"/>
        <w:rPr>
          <w:rFonts w:ascii="Tahoma" w:hAnsi="Tahoma" w:cs="Tahoma"/>
          <w:b/>
        </w:rPr>
      </w:pPr>
    </w:p>
    <w:p w14:paraId="7FF689EE" w14:textId="77777777" w:rsidR="007C70A1" w:rsidRDefault="00787A19" w:rsidP="008034E2">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4607A5">
        <w:rPr>
          <w:rFonts w:ascii="Tahoma" w:hAnsi="Tahoma" w:cs="Tahoma"/>
        </w:rPr>
        <w:t>okvirni sporazum</w:t>
      </w:r>
      <w:r w:rsidR="007C70A1" w:rsidRPr="00CE1BAD">
        <w:rPr>
          <w:rFonts w:ascii="Tahoma" w:hAnsi="Tahoma" w:cs="Tahoma"/>
        </w:rPr>
        <w:t>, bo jamči</w:t>
      </w:r>
      <w:r w:rsidR="008A47C2">
        <w:rPr>
          <w:rFonts w:ascii="Tahoma" w:hAnsi="Tahoma" w:cs="Tahoma"/>
        </w:rPr>
        <w:t>l</w:t>
      </w:r>
      <w:r w:rsidR="007C70A1" w:rsidRPr="00CE1BAD">
        <w:rPr>
          <w:rFonts w:ascii="Tahoma" w:hAnsi="Tahoma" w:cs="Tahoma"/>
        </w:rPr>
        <w:t xml:space="preserve">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4C1EF3B6" w14:textId="77777777" w:rsidR="00F75216" w:rsidRDefault="00F75216" w:rsidP="008034E2">
      <w:pPr>
        <w:keepNext/>
        <w:keepLines/>
        <w:jc w:val="both"/>
        <w:rPr>
          <w:rFonts w:ascii="Tahoma" w:hAnsi="Tahoma" w:cs="Tahoma"/>
        </w:rPr>
      </w:pPr>
    </w:p>
    <w:p w14:paraId="5A62BC09" w14:textId="77777777" w:rsidR="005D1D6C" w:rsidRPr="001360A5" w:rsidRDefault="00837427" w:rsidP="008034E2">
      <w:pPr>
        <w:keepNext/>
        <w:keepLines/>
        <w:numPr>
          <w:ilvl w:val="1"/>
          <w:numId w:val="2"/>
        </w:numPr>
        <w:jc w:val="both"/>
        <w:rPr>
          <w:rFonts w:ascii="Tahoma" w:hAnsi="Tahoma" w:cs="Tahoma"/>
          <w:b/>
        </w:rPr>
      </w:pPr>
      <w:r w:rsidRPr="001360A5">
        <w:rPr>
          <w:rFonts w:ascii="Tahoma" w:hAnsi="Tahoma" w:cs="Tahoma"/>
          <w:b/>
        </w:rPr>
        <w:t>Celovitost ponudbe</w:t>
      </w:r>
    </w:p>
    <w:p w14:paraId="18D479B7" w14:textId="77777777" w:rsidR="00C74881" w:rsidRDefault="00C74881" w:rsidP="008034E2">
      <w:pPr>
        <w:keepNext/>
        <w:keepLines/>
        <w:jc w:val="both"/>
        <w:rPr>
          <w:rFonts w:ascii="Tahoma" w:hAnsi="Tahoma" w:cs="Tahoma"/>
        </w:rPr>
      </w:pPr>
    </w:p>
    <w:p w14:paraId="2A4E3028" w14:textId="7114CBDB" w:rsidR="00F14A49" w:rsidRPr="00B46BCD" w:rsidRDefault="007D1B8B" w:rsidP="008034E2">
      <w:pPr>
        <w:keepNext/>
        <w:keepLines/>
        <w:jc w:val="both"/>
        <w:rPr>
          <w:rFonts w:ascii="Tahoma" w:hAnsi="Tahoma" w:cs="Tahoma"/>
        </w:rPr>
      </w:pPr>
      <w:r w:rsidRPr="007D1B8B">
        <w:rPr>
          <w:rFonts w:ascii="Tahoma" w:hAnsi="Tahoma" w:cs="Tahoma"/>
          <w:b/>
        </w:rPr>
        <w:t xml:space="preserve">Ponudnik lahko odda ponudbo za enega ali </w:t>
      </w:r>
      <w:r>
        <w:rPr>
          <w:rFonts w:ascii="Tahoma" w:hAnsi="Tahoma" w:cs="Tahoma"/>
          <w:b/>
        </w:rPr>
        <w:t>več</w:t>
      </w:r>
      <w:r w:rsidRPr="007D1B8B">
        <w:rPr>
          <w:rFonts w:ascii="Tahoma" w:hAnsi="Tahoma" w:cs="Tahoma"/>
          <w:b/>
        </w:rPr>
        <w:t xml:space="preserve"> sklop</w:t>
      </w:r>
      <w:r>
        <w:rPr>
          <w:rFonts w:ascii="Tahoma" w:hAnsi="Tahoma" w:cs="Tahoma"/>
          <w:b/>
        </w:rPr>
        <w:t>ov</w:t>
      </w:r>
      <w:r w:rsidRPr="007D1B8B">
        <w:rPr>
          <w:rFonts w:ascii="Tahoma" w:hAnsi="Tahoma" w:cs="Tahoma"/>
          <w:b/>
        </w:rPr>
        <w:t>,</w:t>
      </w:r>
      <w:r>
        <w:rPr>
          <w:rFonts w:ascii="Tahoma" w:hAnsi="Tahoma" w:cs="Tahoma"/>
          <w:b/>
        </w:rPr>
        <w:t xml:space="preserve"> ki so predmet javnega naročila</w:t>
      </w:r>
      <w:r w:rsidR="00F14A49" w:rsidRPr="00B41545">
        <w:rPr>
          <w:rFonts w:ascii="Tahoma" w:hAnsi="Tahoma" w:cs="Tahoma"/>
        </w:rPr>
        <w:t>, pri čemer mora predmet ponudbe</w:t>
      </w:r>
      <w:r>
        <w:rPr>
          <w:rFonts w:ascii="Tahoma" w:hAnsi="Tahoma" w:cs="Tahoma"/>
        </w:rPr>
        <w:t xml:space="preserve"> za posamezni sklop</w:t>
      </w:r>
      <w:r w:rsidR="00F14A49" w:rsidRPr="00B41545">
        <w:rPr>
          <w:rFonts w:ascii="Tahoma" w:hAnsi="Tahoma" w:cs="Tahoma"/>
        </w:rPr>
        <w:t xml:space="preserve"> ustrezati tehničnim in ostalim zahtevam, navedenim v </w:t>
      </w:r>
      <w:r w:rsidR="00F14A49">
        <w:rPr>
          <w:rFonts w:ascii="Tahoma" w:hAnsi="Tahoma" w:cs="Tahoma"/>
        </w:rPr>
        <w:t xml:space="preserve">predmetni razpisni </w:t>
      </w:r>
      <w:r w:rsidR="00F14A49" w:rsidRPr="00B41545">
        <w:rPr>
          <w:rFonts w:ascii="Tahoma" w:hAnsi="Tahoma" w:cs="Tahoma"/>
        </w:rPr>
        <w:t>dokumentaciji naročnika.</w:t>
      </w:r>
      <w:r w:rsidR="00F14A49">
        <w:rPr>
          <w:rFonts w:ascii="Tahoma" w:hAnsi="Tahoma" w:cs="Tahoma"/>
        </w:rPr>
        <w:t xml:space="preserve"> </w:t>
      </w:r>
      <w:r w:rsidRPr="00BD3FEB">
        <w:rPr>
          <w:rFonts w:ascii="Tahoma" w:hAnsi="Tahoma" w:cs="Tahoma"/>
        </w:rPr>
        <w:t xml:space="preserve">V primeru, da ponudnik ne bo ponudil najmanj celotnega sklopa (vseh zahtevanih </w:t>
      </w:r>
      <w:r>
        <w:rPr>
          <w:rFonts w:ascii="Tahoma" w:hAnsi="Tahoma" w:cs="Tahoma"/>
        </w:rPr>
        <w:t>postavk</w:t>
      </w:r>
      <w:r w:rsidRPr="00BD3FEB">
        <w:rPr>
          <w:rFonts w:ascii="Tahoma" w:hAnsi="Tahoma" w:cs="Tahoma"/>
        </w:rPr>
        <w:t xml:space="preserve"> v sklopu) bo izločen iz nadaljnje obravnave. (Naročnik torej ne bo upošteval ponudnika, ki bo znotraj posameznega sklopa ponudil zgolj posamezen </w:t>
      </w:r>
      <w:r>
        <w:rPr>
          <w:rFonts w:ascii="Tahoma" w:hAnsi="Tahoma" w:cs="Tahoma"/>
        </w:rPr>
        <w:t>postavko</w:t>
      </w:r>
      <w:r w:rsidRPr="00BD3FEB">
        <w:rPr>
          <w:rFonts w:ascii="Tahoma" w:hAnsi="Tahoma" w:cs="Tahoma"/>
        </w:rPr>
        <w:t>.)</w:t>
      </w:r>
    </w:p>
    <w:p w14:paraId="149A3DBC" w14:textId="77777777" w:rsidR="00DE5970" w:rsidRDefault="00DE5970" w:rsidP="008034E2">
      <w:pPr>
        <w:keepNext/>
        <w:keepLines/>
        <w:jc w:val="both"/>
        <w:rPr>
          <w:rFonts w:ascii="Tahoma" w:hAnsi="Tahoma" w:cs="Tahoma"/>
        </w:rPr>
      </w:pPr>
    </w:p>
    <w:p w14:paraId="7C3F088B" w14:textId="1E7B6A65" w:rsidR="00B46BCD" w:rsidRPr="00B46BCD" w:rsidRDefault="00B46BCD" w:rsidP="008034E2">
      <w:pPr>
        <w:keepNext/>
        <w:keepLines/>
        <w:jc w:val="both"/>
        <w:rPr>
          <w:rFonts w:ascii="Tahoma" w:hAnsi="Tahoma" w:cs="Tahoma"/>
        </w:rPr>
      </w:pPr>
      <w:r w:rsidRPr="00B46BCD">
        <w:rPr>
          <w:rFonts w:ascii="Tahoma" w:hAnsi="Tahoma" w:cs="Tahoma"/>
        </w:rPr>
        <w:t>V primeru, da predmet ponudbe ne bo v skladu z vsemi zahtevami in pogoji razpisne dokumentacije</w:t>
      </w:r>
      <w:r w:rsidR="00125371">
        <w:rPr>
          <w:rFonts w:ascii="Tahoma" w:hAnsi="Tahoma" w:cs="Tahoma"/>
        </w:rPr>
        <w:t xml:space="preserve"> št. VKS-154/21</w:t>
      </w:r>
      <w:r w:rsidR="00B70995">
        <w:rPr>
          <w:rFonts w:ascii="Tahoma" w:hAnsi="Tahoma" w:cs="Tahoma"/>
        </w:rPr>
        <w:t xml:space="preserve"> za posamezni sklop</w:t>
      </w:r>
      <w:r w:rsidRPr="00B46BCD">
        <w:rPr>
          <w:rFonts w:ascii="Tahoma" w:hAnsi="Tahoma" w:cs="Tahoma"/>
        </w:rPr>
        <w:t>, bo naročnik tako ponudbo izključil iz sodelovanja v postopku oddaje javnega naročila.</w:t>
      </w:r>
    </w:p>
    <w:p w14:paraId="1937C5FE" w14:textId="77777777" w:rsidR="00382D76" w:rsidRDefault="00382D76" w:rsidP="008034E2">
      <w:pPr>
        <w:keepNext/>
        <w:keepLines/>
        <w:jc w:val="both"/>
        <w:rPr>
          <w:rFonts w:ascii="Tahoma" w:hAnsi="Tahoma" w:cs="Tahoma"/>
        </w:rPr>
      </w:pPr>
    </w:p>
    <w:p w14:paraId="0BB360BE" w14:textId="77777777" w:rsidR="00AE4BEB" w:rsidRPr="001360A5" w:rsidRDefault="00AE4BEB" w:rsidP="008034E2">
      <w:pPr>
        <w:keepNext/>
        <w:keepLines/>
        <w:numPr>
          <w:ilvl w:val="1"/>
          <w:numId w:val="2"/>
        </w:numPr>
        <w:jc w:val="both"/>
        <w:rPr>
          <w:rFonts w:ascii="Tahoma" w:hAnsi="Tahoma" w:cs="Tahoma"/>
          <w:b/>
        </w:rPr>
      </w:pPr>
      <w:r w:rsidRPr="001360A5">
        <w:rPr>
          <w:rFonts w:ascii="Tahoma" w:hAnsi="Tahoma" w:cs="Tahoma"/>
          <w:b/>
        </w:rPr>
        <w:t>Ponudniki s sedežem izven Republike Slovenije</w:t>
      </w:r>
    </w:p>
    <w:p w14:paraId="7B9306BA" w14:textId="77777777" w:rsidR="00AE4BEB" w:rsidRDefault="00AE4BEB" w:rsidP="008034E2">
      <w:pPr>
        <w:keepNext/>
        <w:keepLines/>
        <w:autoSpaceDE w:val="0"/>
        <w:autoSpaceDN w:val="0"/>
        <w:adjustRightInd w:val="0"/>
        <w:ind w:left="720"/>
        <w:jc w:val="both"/>
        <w:rPr>
          <w:rFonts w:ascii="Tahoma" w:eastAsia="Calibri" w:hAnsi="Tahoma" w:cs="Tahoma"/>
        </w:rPr>
      </w:pPr>
    </w:p>
    <w:p w14:paraId="030EBD48" w14:textId="3847B0FE" w:rsidR="00125371" w:rsidRDefault="00C53A34" w:rsidP="00125371">
      <w:pPr>
        <w:keepNext/>
        <w:keepLines/>
        <w:autoSpaceDE w:val="0"/>
        <w:autoSpaceDN w:val="0"/>
        <w:adjustRightInd w:val="0"/>
        <w:jc w:val="both"/>
        <w:rPr>
          <w:rFonts w:ascii="Tahoma" w:hAnsi="Tahoma" w:cs="Tahoma"/>
        </w:rPr>
      </w:pPr>
      <w:r w:rsidRPr="00C53A34">
        <w:rPr>
          <w:rFonts w:ascii="Tahoma" w:hAnsi="Tahoma" w:cs="Tahoma"/>
        </w:rPr>
        <w:t xml:space="preserve">Ponudniki s sedežem v tuji državi morajo izpolnjevati enake pogoje kot ponudniki s sedežem v Republiki Sloveniji, </w:t>
      </w:r>
      <w:r w:rsidR="00125371" w:rsidRPr="00125371">
        <w:rPr>
          <w:rFonts w:ascii="Tahoma" w:hAnsi="Tahoma" w:cs="Tahoma"/>
        </w:rPr>
        <w:t xml:space="preserve"> </w:t>
      </w:r>
      <w:r w:rsidR="00125371" w:rsidRPr="0072622B">
        <w:rPr>
          <w:rFonts w:ascii="Tahoma" w:hAnsi="Tahoma" w:cs="Tahoma"/>
        </w:rPr>
        <w:t xml:space="preserve">ter </w:t>
      </w:r>
      <w:r w:rsidR="00125371" w:rsidRPr="0072622B">
        <w:rPr>
          <w:rFonts w:ascii="Tahoma" w:eastAsiaTheme="minorHAnsi" w:hAnsi="Tahoma" w:cs="Tahoma"/>
          <w:lang w:val="x-none"/>
        </w:rPr>
        <w:t>morajo posamezno sposobnost dokazovati v skladu</w:t>
      </w:r>
      <w:r w:rsidR="00125371" w:rsidRPr="0072622B">
        <w:rPr>
          <w:rFonts w:ascii="Tahoma" w:eastAsiaTheme="minorHAnsi" w:hAnsi="Tahoma" w:cs="Tahoma"/>
        </w:rPr>
        <w:t xml:space="preserve"> z zahtevami naročnika iz razpisne dokumentacije, ki velja za vse ponudnike</w:t>
      </w:r>
      <w:r w:rsidR="00125371" w:rsidRPr="0072622B">
        <w:rPr>
          <w:rFonts w:ascii="Tahoma" w:eastAsiaTheme="minorHAnsi" w:hAnsi="Tahoma" w:cs="Tahoma"/>
          <w:lang w:val="x-none"/>
        </w:rPr>
        <w:t xml:space="preserve"> </w:t>
      </w:r>
      <w:r w:rsidR="00125371" w:rsidRPr="0072622B">
        <w:rPr>
          <w:rFonts w:ascii="Tahoma" w:eastAsiaTheme="minorHAnsi" w:hAnsi="Tahoma" w:cs="Tahoma"/>
        </w:rPr>
        <w:t xml:space="preserve">ter v skladu </w:t>
      </w:r>
      <w:r w:rsidR="00125371" w:rsidRPr="0072622B">
        <w:rPr>
          <w:rFonts w:ascii="Tahoma" w:eastAsiaTheme="minorHAnsi" w:hAnsi="Tahoma" w:cs="Tahoma"/>
          <w:lang w:val="x-none"/>
        </w:rPr>
        <w:t xml:space="preserve">z določili </w:t>
      </w:r>
      <w:r w:rsidR="00125371" w:rsidRPr="0072622B">
        <w:rPr>
          <w:rFonts w:ascii="Tahoma" w:eastAsiaTheme="minorHAnsi" w:hAnsi="Tahoma" w:cs="Tahoma"/>
        </w:rPr>
        <w:t>četrtega odstavka 77</w:t>
      </w:r>
      <w:r w:rsidR="00125371" w:rsidRPr="0072622B">
        <w:rPr>
          <w:rFonts w:ascii="Tahoma" w:eastAsiaTheme="minorHAnsi" w:hAnsi="Tahoma" w:cs="Tahoma"/>
          <w:lang w:val="x-none"/>
        </w:rPr>
        <w:t>. člena ZJN-</w:t>
      </w:r>
      <w:r w:rsidR="00125371" w:rsidRPr="0072622B">
        <w:rPr>
          <w:rFonts w:ascii="Tahoma" w:eastAsiaTheme="minorHAnsi" w:hAnsi="Tahoma" w:cs="Tahoma"/>
        </w:rPr>
        <w:t>3</w:t>
      </w:r>
      <w:r w:rsidR="00125371" w:rsidRPr="0072622B">
        <w:rPr>
          <w:rFonts w:ascii="Tahoma" w:eastAsiaTheme="minorHAnsi" w:hAnsi="Tahoma" w:cs="Tahoma"/>
          <w:lang w:val="x-none"/>
        </w:rPr>
        <w:t xml:space="preserve"> in ta dokazila priložiti k ponudbi.</w:t>
      </w:r>
    </w:p>
    <w:p w14:paraId="14D603DF" w14:textId="77777777" w:rsidR="00C53A34" w:rsidRPr="00C53A34" w:rsidRDefault="00C53A34" w:rsidP="008034E2">
      <w:pPr>
        <w:keepNext/>
        <w:keepLines/>
        <w:autoSpaceDE w:val="0"/>
        <w:autoSpaceDN w:val="0"/>
        <w:adjustRightInd w:val="0"/>
        <w:jc w:val="both"/>
        <w:rPr>
          <w:rFonts w:ascii="Tahoma" w:hAnsi="Tahoma" w:cs="Tahoma"/>
        </w:rPr>
      </w:pPr>
    </w:p>
    <w:p w14:paraId="715F3A5B" w14:textId="4F23DEC7" w:rsidR="00C53A34" w:rsidRDefault="00C53A34" w:rsidP="008034E2">
      <w:pPr>
        <w:keepNext/>
        <w:keepLines/>
        <w:autoSpaceDE w:val="0"/>
        <w:autoSpaceDN w:val="0"/>
        <w:adjustRightInd w:val="0"/>
        <w:jc w:val="both"/>
        <w:rPr>
          <w:rFonts w:ascii="Tahoma" w:hAnsi="Tahoma" w:cs="Tahoma"/>
        </w:rPr>
      </w:pPr>
      <w:r w:rsidRPr="00C53A34">
        <w:rPr>
          <w:rFonts w:ascii="Tahoma" w:hAnsi="Tahoma" w:cs="Tahoma"/>
        </w:rPr>
        <w:t xml:space="preserve">Enako velja tudi v primeru, da ponudnik nastopa s partnerjem </w:t>
      </w:r>
      <w:r w:rsidR="00125371">
        <w:rPr>
          <w:rFonts w:ascii="Tahoma" w:hAnsi="Tahoma" w:cs="Tahoma"/>
        </w:rPr>
        <w:t>v okvirju skupne ponudbe</w:t>
      </w:r>
      <w:r w:rsidRPr="00C53A34">
        <w:rPr>
          <w:rFonts w:ascii="Tahoma" w:hAnsi="Tahoma" w:cs="Tahoma"/>
        </w:rPr>
        <w:t xml:space="preserve"> ali podizvajalcem ali se sklicuje na uporabo zmogljivosti drugih subjektov</w:t>
      </w:r>
      <w:r w:rsidR="00125371">
        <w:rPr>
          <w:rFonts w:ascii="Tahoma" w:hAnsi="Tahoma" w:cs="Tahoma"/>
        </w:rPr>
        <w:t xml:space="preserve"> s sedežem/i v tuji državi</w:t>
      </w:r>
      <w:r w:rsidRPr="00C53A34">
        <w:rPr>
          <w:rFonts w:ascii="Tahoma" w:hAnsi="Tahoma" w:cs="Tahoma"/>
        </w:rPr>
        <w:t>.</w:t>
      </w:r>
    </w:p>
    <w:p w14:paraId="6D4EA5AC" w14:textId="77777777" w:rsidR="00777852" w:rsidRDefault="00777852" w:rsidP="008034E2">
      <w:pPr>
        <w:keepNext/>
        <w:keepLines/>
        <w:autoSpaceDE w:val="0"/>
        <w:autoSpaceDN w:val="0"/>
        <w:adjustRightInd w:val="0"/>
        <w:jc w:val="both"/>
        <w:rPr>
          <w:rFonts w:ascii="Tahoma" w:eastAsia="Calibri" w:hAnsi="Tahoma" w:cs="Tahoma"/>
        </w:rPr>
      </w:pPr>
    </w:p>
    <w:p w14:paraId="3236C3F5" w14:textId="2E266983" w:rsidR="0072305F" w:rsidRDefault="0072305F">
      <w:pPr>
        <w:keepNext/>
        <w:keepLines/>
        <w:numPr>
          <w:ilvl w:val="1"/>
          <w:numId w:val="2"/>
        </w:numPr>
        <w:jc w:val="both"/>
        <w:rPr>
          <w:rFonts w:ascii="Tahoma" w:hAnsi="Tahoma" w:cs="Tahoma"/>
          <w:b/>
        </w:rPr>
      </w:pPr>
      <w:r>
        <w:rPr>
          <w:rFonts w:ascii="Tahoma" w:hAnsi="Tahoma" w:cs="Tahoma"/>
          <w:b/>
        </w:rPr>
        <w:t>Samostojna</w:t>
      </w:r>
      <w:r w:rsidRPr="001360A5">
        <w:rPr>
          <w:rFonts w:ascii="Tahoma" w:hAnsi="Tahoma" w:cs="Tahoma"/>
          <w:b/>
        </w:rPr>
        <w:t xml:space="preserve"> </w:t>
      </w:r>
      <w:r w:rsidR="003418E8" w:rsidRPr="001360A5">
        <w:rPr>
          <w:rFonts w:ascii="Tahoma" w:hAnsi="Tahoma" w:cs="Tahoma"/>
          <w:b/>
        </w:rPr>
        <w:t>ponudba</w:t>
      </w:r>
    </w:p>
    <w:p w14:paraId="36E2A6BC" w14:textId="262DCDAB" w:rsidR="0072305F" w:rsidRDefault="0072305F" w:rsidP="00C57DB5">
      <w:pPr>
        <w:keepNext/>
        <w:keepLines/>
        <w:jc w:val="both"/>
        <w:rPr>
          <w:rFonts w:ascii="Tahoma" w:hAnsi="Tahoma" w:cs="Tahoma"/>
          <w:b/>
        </w:rPr>
      </w:pPr>
    </w:p>
    <w:p w14:paraId="50F06D1B" w14:textId="06B96B00" w:rsidR="0072305F" w:rsidRPr="00C57DB5" w:rsidRDefault="0072305F" w:rsidP="00C57DB5">
      <w:pPr>
        <w:keepNext/>
        <w:keepLines/>
        <w:jc w:val="both"/>
        <w:rPr>
          <w:rFonts w:ascii="Tahoma" w:hAnsi="Tahoma" w:cs="Tahoma"/>
        </w:rPr>
      </w:pPr>
      <w:r w:rsidRPr="00B0702A">
        <w:rPr>
          <w:rFonts w:ascii="Tahoma" w:hAnsi="Tahoma" w:cs="Tahoma"/>
        </w:rPr>
        <w:t>Ponudnik lahko odda samostojno ponudbo. Ponudnik mora v ponudbi predložiti priloge v skla</w:t>
      </w:r>
      <w:r w:rsidR="00F03A78">
        <w:rPr>
          <w:rFonts w:ascii="Tahoma" w:hAnsi="Tahoma" w:cs="Tahoma"/>
        </w:rPr>
        <w:t>du s to razpisno dokumentacijo.</w:t>
      </w:r>
    </w:p>
    <w:p w14:paraId="23808F6B" w14:textId="77777777" w:rsidR="0072305F" w:rsidRDefault="0072305F" w:rsidP="00C57DB5">
      <w:pPr>
        <w:keepNext/>
        <w:keepLines/>
        <w:jc w:val="both"/>
        <w:rPr>
          <w:rFonts w:ascii="Tahoma" w:hAnsi="Tahoma" w:cs="Tahoma"/>
          <w:b/>
        </w:rPr>
      </w:pPr>
    </w:p>
    <w:p w14:paraId="1BD47182" w14:textId="30E4AC7F" w:rsidR="0072305F" w:rsidRPr="0072305F" w:rsidRDefault="0072305F">
      <w:pPr>
        <w:keepNext/>
        <w:keepLines/>
        <w:numPr>
          <w:ilvl w:val="1"/>
          <w:numId w:val="2"/>
        </w:numPr>
        <w:jc w:val="both"/>
        <w:rPr>
          <w:rFonts w:ascii="Tahoma" w:hAnsi="Tahoma" w:cs="Tahoma"/>
          <w:b/>
        </w:rPr>
      </w:pPr>
      <w:r>
        <w:rPr>
          <w:rFonts w:ascii="Tahoma" w:hAnsi="Tahoma" w:cs="Tahoma"/>
          <w:b/>
        </w:rPr>
        <w:t>Skupna ponudba</w:t>
      </w:r>
    </w:p>
    <w:p w14:paraId="373D2C2B" w14:textId="77777777" w:rsidR="00147135" w:rsidRDefault="00147135" w:rsidP="008034E2">
      <w:pPr>
        <w:pStyle w:val="tekst1"/>
        <w:keepNext/>
        <w:keepLines/>
        <w:spacing w:before="0" w:line="240" w:lineRule="auto"/>
        <w:rPr>
          <w:rFonts w:ascii="Tahoma" w:hAnsi="Tahoma" w:cs="Tahoma"/>
          <w:sz w:val="20"/>
        </w:rPr>
      </w:pPr>
    </w:p>
    <w:p w14:paraId="40D43D92" w14:textId="5FAB3214" w:rsidR="003418E8" w:rsidRDefault="003418E8" w:rsidP="008034E2">
      <w:pPr>
        <w:pStyle w:val="tekst1"/>
        <w:keepNext/>
        <w:keepLines/>
        <w:spacing w:before="0" w:line="240" w:lineRule="auto"/>
        <w:rPr>
          <w:rFonts w:ascii="Tahoma" w:hAnsi="Tahoma" w:cs="Tahoma"/>
          <w:sz w:val="20"/>
        </w:rPr>
      </w:pPr>
      <w:r w:rsidRPr="006369AE">
        <w:rPr>
          <w:rFonts w:ascii="Tahoma" w:hAnsi="Tahoma" w:cs="Tahoma"/>
          <w:sz w:val="20"/>
        </w:rPr>
        <w:t xml:space="preserve">Ponudbo lahko predloži skupina </w:t>
      </w:r>
      <w:r w:rsidR="00C75CAF">
        <w:rPr>
          <w:rFonts w:ascii="Tahoma" w:hAnsi="Tahoma" w:cs="Tahoma"/>
          <w:sz w:val="20"/>
        </w:rPr>
        <w:t>ponudnikov</w:t>
      </w:r>
      <w:r w:rsidRPr="006369AE">
        <w:rPr>
          <w:rFonts w:ascii="Tahoma" w:hAnsi="Tahoma" w:cs="Tahoma"/>
          <w:sz w:val="20"/>
        </w:rPr>
        <w:t>, ki mora</w:t>
      </w:r>
      <w:r w:rsidR="004607A5">
        <w:rPr>
          <w:rFonts w:ascii="Tahoma" w:hAnsi="Tahoma" w:cs="Tahoma"/>
          <w:sz w:val="20"/>
        </w:rPr>
        <w:t>jo</w:t>
      </w:r>
      <w:r w:rsidRPr="006369AE">
        <w:rPr>
          <w:rFonts w:ascii="Tahoma" w:hAnsi="Tahoma" w:cs="Tahoma"/>
          <w:sz w:val="20"/>
        </w:rPr>
        <w:t xml:space="preserve"> predložiti akt o skupni izvedbi naročila</w:t>
      </w:r>
      <w:r>
        <w:rPr>
          <w:rFonts w:ascii="Tahoma" w:hAnsi="Tahoma" w:cs="Tahoma"/>
          <w:sz w:val="20"/>
        </w:rPr>
        <w:t xml:space="preserve"> (</w:t>
      </w:r>
      <w:r w:rsidR="0072305F">
        <w:rPr>
          <w:rFonts w:ascii="Tahoma" w:hAnsi="Tahoma" w:cs="Tahoma"/>
          <w:sz w:val="20"/>
        </w:rPr>
        <w:t xml:space="preserve">kot </w:t>
      </w:r>
      <w:r w:rsidR="0084601F" w:rsidRPr="0084601F">
        <w:rPr>
          <w:rFonts w:ascii="Tahoma" w:hAnsi="Tahoma" w:cs="Tahoma"/>
          <w:sz w:val="20"/>
        </w:rPr>
        <w:t>Obrazec 1 k Prilogi 1</w:t>
      </w:r>
      <w:r>
        <w:rPr>
          <w:rFonts w:ascii="Tahoma" w:hAnsi="Tahoma" w:cs="Tahoma"/>
          <w:sz w:val="20"/>
        </w:rPr>
        <w:t>)</w:t>
      </w:r>
      <w:r w:rsidRPr="006369AE">
        <w:rPr>
          <w:rFonts w:ascii="Tahoma" w:hAnsi="Tahoma" w:cs="Tahoma"/>
          <w:sz w:val="20"/>
        </w:rPr>
        <w:t>. Navedeni akt mora opredeliti:</w:t>
      </w:r>
    </w:p>
    <w:p w14:paraId="294ADC9D" w14:textId="77777777" w:rsidR="003418E8" w:rsidRPr="00C35E35" w:rsidRDefault="003418E8" w:rsidP="008034E2">
      <w:pPr>
        <w:keepNext/>
        <w:keepLines/>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14:paraId="37FE2CF5" w14:textId="77777777" w:rsidR="003418E8" w:rsidRPr="00C35E35" w:rsidRDefault="003418E8" w:rsidP="008034E2">
      <w:pPr>
        <w:keepNext/>
        <w:keepLines/>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14:paraId="2D0F7624" w14:textId="22B85ED3" w:rsidR="003418E8" w:rsidRDefault="003418E8" w:rsidP="008034E2">
      <w:pPr>
        <w:keepNext/>
        <w:keepLines/>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161A8B76" w14:textId="39BF4B9E" w:rsidR="0072305F" w:rsidRDefault="0072305F" w:rsidP="008034E2">
      <w:pPr>
        <w:keepNext/>
        <w:keepLines/>
        <w:numPr>
          <w:ilvl w:val="0"/>
          <w:numId w:val="5"/>
        </w:numPr>
        <w:jc w:val="both"/>
        <w:rPr>
          <w:rFonts w:ascii="Tahoma" w:hAnsi="Tahoma" w:cs="Tahoma"/>
        </w:rPr>
      </w:pPr>
      <w:r w:rsidRPr="00DA6DED">
        <w:rPr>
          <w:rFonts w:ascii="Tahoma" w:hAnsi="Tahoma" w:cs="Tahoma"/>
        </w:rPr>
        <w:t>navedbo člana/ov skupine, kateremu naročnik vroči odločitev o oddaji naročila (v kolikor to ni navedeno, bo naročnik vročal odločitve vsem članom skupine ponudnikov)</w:t>
      </w:r>
      <w:r>
        <w:rPr>
          <w:rFonts w:ascii="Tahoma" w:hAnsi="Tahoma" w:cs="Tahoma"/>
        </w:rPr>
        <w:t>,</w:t>
      </w:r>
    </w:p>
    <w:p w14:paraId="45341354" w14:textId="77777777" w:rsidR="003418E8" w:rsidRPr="00C35E35" w:rsidRDefault="003418E8" w:rsidP="008034E2">
      <w:pPr>
        <w:keepNext/>
        <w:keepLines/>
        <w:numPr>
          <w:ilvl w:val="0"/>
          <w:numId w:val="5"/>
        </w:numPr>
        <w:jc w:val="both"/>
        <w:rPr>
          <w:rFonts w:ascii="Tahoma" w:hAnsi="Tahoma" w:cs="Tahoma"/>
        </w:rPr>
      </w:pPr>
      <w:r w:rsidRPr="00C35E35">
        <w:rPr>
          <w:rFonts w:ascii="Tahoma" w:hAnsi="Tahoma" w:cs="Tahoma"/>
        </w:rPr>
        <w:lastRenderedPageBreak/>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79D64598" w14:textId="77777777" w:rsidR="003418E8" w:rsidRPr="000D7646" w:rsidRDefault="003418E8" w:rsidP="008034E2">
      <w:pPr>
        <w:pStyle w:val="tekst1"/>
        <w:keepNext/>
        <w:keepLines/>
        <w:numPr>
          <w:ilvl w:val="0"/>
          <w:numId w:val="5"/>
        </w:numPr>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sidR="008A47C2">
        <w:rPr>
          <w:rFonts w:ascii="Tahoma" w:hAnsi="Tahoma" w:cs="Tahoma"/>
          <w:sz w:val="20"/>
        </w:rPr>
        <w:t>i</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2C38CE62" w14:textId="77777777" w:rsidR="003418E8" w:rsidRPr="00AA739F" w:rsidRDefault="003418E8" w:rsidP="008034E2">
      <w:pPr>
        <w:pStyle w:val="tekst1"/>
        <w:keepNext/>
        <w:keepLines/>
        <w:numPr>
          <w:ilvl w:val="0"/>
          <w:numId w:val="5"/>
        </w:numPr>
        <w:tabs>
          <w:tab w:val="left" w:pos="180"/>
        </w:tab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1A524A50" w14:textId="77777777" w:rsidR="003418E8" w:rsidRDefault="003418E8" w:rsidP="008034E2">
      <w:pPr>
        <w:pStyle w:val="tekst1"/>
        <w:keepNext/>
        <w:keepLines/>
        <w:numPr>
          <w:ilvl w:val="0"/>
          <w:numId w:val="5"/>
        </w:numPr>
        <w:tabs>
          <w:tab w:val="left" w:pos="180"/>
        </w:tabs>
        <w:spacing w:before="0" w:line="240" w:lineRule="auto"/>
        <w:rPr>
          <w:rFonts w:ascii="Tahoma" w:hAnsi="Tahoma" w:cs="Tahoma"/>
          <w:sz w:val="20"/>
        </w:rPr>
      </w:pPr>
      <w:r>
        <w:rPr>
          <w:rFonts w:ascii="Tahoma" w:hAnsi="Tahoma" w:cs="Tahoma"/>
          <w:sz w:val="20"/>
        </w:rPr>
        <w:t>pooblastilo vodilnemu partnerju,</w:t>
      </w:r>
    </w:p>
    <w:p w14:paraId="61F9A831" w14:textId="77777777" w:rsidR="003418E8" w:rsidRDefault="003418E8" w:rsidP="008034E2">
      <w:pPr>
        <w:pStyle w:val="tekst1"/>
        <w:keepNext/>
        <w:keepLines/>
        <w:numPr>
          <w:ilvl w:val="0"/>
          <w:numId w:val="5"/>
        </w:numPr>
        <w:tabs>
          <w:tab w:val="left" w:pos="180"/>
        </w:tabs>
        <w:spacing w:before="0" w:line="240" w:lineRule="auto"/>
        <w:rPr>
          <w:rFonts w:ascii="Tahoma" w:hAnsi="Tahoma" w:cs="Tahoma"/>
          <w:sz w:val="20"/>
        </w:rPr>
      </w:pPr>
      <w:r w:rsidRPr="00563A3F">
        <w:rPr>
          <w:rFonts w:ascii="Tahoma" w:hAnsi="Tahoma" w:cs="Tahoma"/>
          <w:sz w:val="20"/>
        </w:rPr>
        <w:t>opredelitev deležev in področje dela.</w:t>
      </w:r>
    </w:p>
    <w:p w14:paraId="41B6446E" w14:textId="77777777" w:rsidR="003418E8" w:rsidRDefault="003418E8" w:rsidP="008034E2">
      <w:pPr>
        <w:pStyle w:val="tekst1"/>
        <w:keepNext/>
        <w:keepLines/>
        <w:tabs>
          <w:tab w:val="left" w:pos="180"/>
        </w:tabs>
        <w:spacing w:before="0" w:line="240" w:lineRule="auto"/>
        <w:ind w:left="720"/>
        <w:rPr>
          <w:rFonts w:ascii="Tahoma" w:hAnsi="Tahoma" w:cs="Tahoma"/>
          <w:sz w:val="20"/>
        </w:rPr>
      </w:pPr>
    </w:p>
    <w:p w14:paraId="086C07A1" w14:textId="4A75146A" w:rsidR="004607A5" w:rsidRDefault="003418E8" w:rsidP="008034E2">
      <w:pPr>
        <w:pStyle w:val="tekst1"/>
        <w:keepNext/>
        <w:keepLines/>
        <w:tabs>
          <w:tab w:val="left" w:pos="180"/>
        </w:tabs>
        <w:spacing w:before="0" w:line="240" w:lineRule="auto"/>
        <w:rPr>
          <w:rFonts w:ascii="Tahoma" w:hAnsi="Tahoma" w:cs="Tahoma"/>
          <w:sz w:val="20"/>
        </w:rPr>
      </w:pPr>
      <w:r>
        <w:rPr>
          <w:rFonts w:ascii="Tahoma" w:hAnsi="Tahoma" w:cs="Tahoma"/>
          <w:sz w:val="20"/>
        </w:rPr>
        <w:t>V primeru skupne ponudbe, okvirni sporazum podpišejo vsi partnerji v skupni ponudbi.</w:t>
      </w:r>
      <w:r w:rsidR="00382D76">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089D0273" w14:textId="66C8F684" w:rsidR="0072305F" w:rsidRDefault="0072305F" w:rsidP="008034E2">
      <w:pPr>
        <w:pStyle w:val="tekst1"/>
        <w:keepNext/>
        <w:keepLines/>
        <w:tabs>
          <w:tab w:val="left" w:pos="180"/>
        </w:tabs>
        <w:spacing w:before="0" w:line="240" w:lineRule="auto"/>
        <w:rPr>
          <w:rFonts w:ascii="Tahoma" w:hAnsi="Tahoma" w:cs="Tahoma"/>
          <w:sz w:val="20"/>
        </w:rPr>
      </w:pPr>
    </w:p>
    <w:p w14:paraId="64EA0CED" w14:textId="77777777" w:rsidR="0072305F" w:rsidRDefault="0072305F" w:rsidP="0072305F">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01FECC73" w14:textId="77777777" w:rsidR="0072305F" w:rsidRDefault="0072305F" w:rsidP="0072305F">
      <w:pPr>
        <w:keepNext/>
        <w:keepLines/>
        <w:numPr>
          <w:ilvl w:val="0"/>
          <w:numId w:val="42"/>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26F5FDEB" w14:textId="77777777" w:rsidR="0072305F" w:rsidRPr="001B4647" w:rsidRDefault="0072305F" w:rsidP="0072305F">
      <w:pPr>
        <w:keepNext/>
        <w:keepLines/>
        <w:numPr>
          <w:ilvl w:val="0"/>
          <w:numId w:val="42"/>
        </w:numPr>
        <w:jc w:val="both"/>
        <w:rPr>
          <w:rFonts w:ascii="Tahoma" w:hAnsi="Tahoma" w:cs="Tahoma"/>
        </w:rPr>
      </w:pPr>
      <w:r>
        <w:rPr>
          <w:rFonts w:ascii="Tahoma" w:hAnsi="Tahoma" w:cs="Tahoma"/>
          <w:kern w:val="16"/>
        </w:rPr>
        <w:t>izpolnjen, podpisan in žigosan</w:t>
      </w:r>
      <w:r w:rsidRPr="001B4647">
        <w:rPr>
          <w:rFonts w:ascii="Tahoma" w:hAnsi="Tahoma" w:cs="Tahoma"/>
        </w:rPr>
        <w:t xml:space="preserve"> </w:t>
      </w:r>
      <w:r>
        <w:rPr>
          <w:rFonts w:ascii="Tahoma" w:hAnsi="Tahoma" w:cs="Tahoma"/>
        </w:rPr>
        <w:t xml:space="preserve">Obrazec 1 k </w:t>
      </w:r>
      <w:r w:rsidRPr="001B4647">
        <w:rPr>
          <w:rFonts w:ascii="Tahoma" w:hAnsi="Tahoma" w:cs="Tahoma"/>
        </w:rPr>
        <w:t>Prilog</w:t>
      </w:r>
      <w:r>
        <w:rPr>
          <w:rFonts w:ascii="Tahoma" w:hAnsi="Tahoma" w:cs="Tahoma"/>
        </w:rPr>
        <w:t>i 1</w:t>
      </w:r>
      <w:r w:rsidRPr="001B4647">
        <w:rPr>
          <w:rFonts w:ascii="Tahoma" w:hAnsi="Tahoma" w:cs="Tahoma"/>
        </w:rPr>
        <w:t xml:space="preserve"> PRAVNI AKT O SKUPNI IZVEDBI NAROČILA;</w:t>
      </w:r>
    </w:p>
    <w:p w14:paraId="461AE54F" w14:textId="77777777" w:rsidR="0072305F" w:rsidRDefault="0072305F" w:rsidP="0072305F">
      <w:pPr>
        <w:keepNext/>
        <w:keepLines/>
        <w:numPr>
          <w:ilvl w:val="0"/>
          <w:numId w:val="42"/>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IZJAVA O IZPOLNJEVANJU SPOSOBNOSTI PONUDNIKA/PARTNERJA,</w:t>
      </w:r>
    </w:p>
    <w:p w14:paraId="10DBD661" w14:textId="77777777" w:rsidR="0072305F" w:rsidRPr="00995C6A" w:rsidRDefault="0072305F" w:rsidP="0072305F">
      <w:pPr>
        <w:keepNext/>
        <w:keepLines/>
        <w:numPr>
          <w:ilvl w:val="0"/>
          <w:numId w:val="42"/>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5CBBF013" w14:textId="77777777" w:rsidR="0072305F" w:rsidRPr="001B4647" w:rsidRDefault="0072305F" w:rsidP="0072305F">
      <w:pPr>
        <w:keepNext/>
        <w:keepLines/>
        <w:numPr>
          <w:ilvl w:val="0"/>
          <w:numId w:val="42"/>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4</w:t>
      </w:r>
      <w:r w:rsidRPr="001B4647">
        <w:rPr>
          <w:rFonts w:ascii="Tahoma" w:hAnsi="Tahoma" w:cs="Tahoma"/>
        </w:rPr>
        <w:t xml:space="preserve"> IZJAVA O UDELEŽBI FIZIČNIH IN PRAVNIH OSEB V LASTNIŠTVU GOSPODARSKEGA SUBJEKTA;</w:t>
      </w:r>
    </w:p>
    <w:p w14:paraId="46A602A4" w14:textId="3225D744" w:rsidR="0072305F" w:rsidRPr="00C57DB5" w:rsidRDefault="0072305F" w:rsidP="00C57DB5">
      <w:pPr>
        <w:keepNext/>
        <w:keepLines/>
        <w:numPr>
          <w:ilvl w:val="0"/>
          <w:numId w:val="42"/>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336D72E5" w14:textId="77777777" w:rsidR="00DE5970" w:rsidRDefault="00DE5970" w:rsidP="008034E2">
      <w:pPr>
        <w:pStyle w:val="tekst1"/>
        <w:keepNext/>
        <w:keepLines/>
        <w:tabs>
          <w:tab w:val="left" w:pos="180"/>
        </w:tabs>
        <w:spacing w:before="0" w:line="240" w:lineRule="auto"/>
        <w:rPr>
          <w:rFonts w:ascii="Tahoma" w:hAnsi="Tahoma" w:cs="Tahoma"/>
          <w:sz w:val="20"/>
        </w:rPr>
      </w:pPr>
    </w:p>
    <w:p w14:paraId="1061645D" w14:textId="77777777" w:rsidR="003418E8" w:rsidRPr="004607A5" w:rsidRDefault="003418E8" w:rsidP="008034E2">
      <w:pPr>
        <w:keepNext/>
        <w:keepLines/>
        <w:numPr>
          <w:ilvl w:val="1"/>
          <w:numId w:val="2"/>
        </w:numPr>
        <w:jc w:val="both"/>
        <w:rPr>
          <w:rFonts w:ascii="Tahoma" w:hAnsi="Tahoma" w:cs="Tahoma"/>
          <w:b/>
        </w:rPr>
      </w:pPr>
      <w:r w:rsidRPr="004607A5">
        <w:rPr>
          <w:rFonts w:ascii="Tahoma" w:hAnsi="Tahoma" w:cs="Tahoma"/>
          <w:b/>
        </w:rPr>
        <w:t>Ponudba s podizvajalci</w:t>
      </w:r>
    </w:p>
    <w:p w14:paraId="0353FF82" w14:textId="77777777" w:rsidR="003418E8" w:rsidRDefault="003418E8" w:rsidP="008034E2">
      <w:pPr>
        <w:keepNext/>
        <w:keepLines/>
        <w:ind w:left="720"/>
        <w:jc w:val="both"/>
        <w:rPr>
          <w:rFonts w:ascii="Tahoma" w:hAnsi="Tahoma" w:cs="Tahoma"/>
        </w:rPr>
      </w:pPr>
    </w:p>
    <w:p w14:paraId="6EA3A5FF" w14:textId="77777777" w:rsidR="0072305F" w:rsidRDefault="0072305F" w:rsidP="0072305F">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lahko del javnega naročila odda v podizvajanje.</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 </w:t>
      </w:r>
      <w:r w:rsidRPr="00112425">
        <w:rPr>
          <w:rFonts w:ascii="Tahoma" w:hAnsi="Tahoma" w:cs="Tahoma"/>
        </w:rPr>
        <w:t>navesti vse podizvajalce ter vsak del javnega naročila, ki ga namerava oddati v podizvajanje</w:t>
      </w:r>
      <w:r>
        <w:rPr>
          <w:rFonts w:ascii="Tahoma" w:hAnsi="Tahoma" w:cs="Tahoma"/>
        </w:rPr>
        <w:t xml:space="preserve"> in priložiti naslednje priloge v pdf. formatu:</w:t>
      </w:r>
    </w:p>
    <w:p w14:paraId="17241BC7" w14:textId="77777777" w:rsidR="0072305F" w:rsidRPr="00FD1D78" w:rsidRDefault="0072305F" w:rsidP="0072305F">
      <w:pPr>
        <w:pStyle w:val="Odstavekseznama"/>
        <w:keepNext/>
        <w:keepLines/>
        <w:numPr>
          <w:ilvl w:val="0"/>
          <w:numId w:val="44"/>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5F4A69BF" w14:textId="77777777" w:rsidR="0072305F" w:rsidRDefault="0072305F" w:rsidP="0072305F">
      <w:pPr>
        <w:keepNext/>
        <w:keepLines/>
        <w:numPr>
          <w:ilvl w:val="0"/>
          <w:numId w:val="43"/>
        </w:numPr>
        <w:ind w:left="714" w:hanging="357"/>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r w:rsidRPr="00995C6A">
        <w:rPr>
          <w:rFonts w:ascii="Tahoma" w:hAnsi="Tahoma" w:cs="Tahoma"/>
        </w:rPr>
        <w:t>,</w:t>
      </w:r>
    </w:p>
    <w:p w14:paraId="44C7B707" w14:textId="77777777" w:rsidR="0072305F" w:rsidRDefault="0072305F" w:rsidP="0072305F">
      <w:pPr>
        <w:pStyle w:val="Odstavekseznama"/>
        <w:keepNext/>
        <w:keepLines/>
        <w:numPr>
          <w:ilvl w:val="0"/>
          <w:numId w:val="44"/>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3CC55DF0" w14:textId="77777777" w:rsidR="0072305F" w:rsidRDefault="0072305F" w:rsidP="0072305F">
      <w:pPr>
        <w:keepNext/>
        <w:keepLines/>
        <w:numPr>
          <w:ilvl w:val="0"/>
          <w:numId w:val="43"/>
        </w:numPr>
        <w:ind w:left="714" w:hanging="357"/>
        <w:jc w:val="both"/>
        <w:rPr>
          <w:rFonts w:ascii="Tahoma" w:hAnsi="Tahoma" w:cs="Tahoma"/>
        </w:rPr>
      </w:pPr>
      <w:r w:rsidRPr="00223353">
        <w:rPr>
          <w:rFonts w:ascii="Tahoma" w:hAnsi="Tahoma" w:cs="Tahoma"/>
        </w:rPr>
        <w:t>izpolnjeno</w:t>
      </w:r>
      <w:r>
        <w:rPr>
          <w:rFonts w:ascii="Tahoma" w:hAnsi="Tahoma" w:cs="Tahoma"/>
        </w:rPr>
        <w:t xml:space="preserve"> in podpisano</w:t>
      </w:r>
      <w:r w:rsidRPr="00223353">
        <w:rPr>
          <w:rFonts w:ascii="Tahoma" w:hAnsi="Tahoma" w:cs="Tahoma"/>
        </w:rPr>
        <w:t xml:space="preserve"> Prilogo 3/3 UGOTAVLJANJE SPOSOBNOSTI – Fizične osebe</w:t>
      </w:r>
      <w:r w:rsidRPr="00995C6A">
        <w:rPr>
          <w:rFonts w:ascii="Tahoma" w:hAnsi="Tahoma" w:cs="Tahoma"/>
        </w:rPr>
        <w:t>,</w:t>
      </w:r>
    </w:p>
    <w:p w14:paraId="7AB18438" w14:textId="77777777" w:rsidR="0072305F" w:rsidRPr="00995C6A" w:rsidRDefault="0072305F" w:rsidP="0072305F">
      <w:pPr>
        <w:keepNext/>
        <w:keepLines/>
        <w:numPr>
          <w:ilvl w:val="0"/>
          <w:numId w:val="43"/>
        </w:numPr>
        <w:ind w:left="714" w:hanging="357"/>
        <w:jc w:val="both"/>
        <w:rPr>
          <w:rFonts w:ascii="Tahoma" w:hAnsi="Tahoma" w:cs="Tahoma"/>
        </w:rPr>
      </w:pPr>
      <w:r w:rsidRPr="004C7856">
        <w:rPr>
          <w:rFonts w:ascii="Tahoma" w:hAnsi="Tahoma" w:cs="Tahoma"/>
        </w:rPr>
        <w:t>izpolnjen</w:t>
      </w:r>
      <w:r>
        <w:rPr>
          <w:rFonts w:ascii="Tahoma" w:hAnsi="Tahoma" w:cs="Tahoma"/>
        </w:rPr>
        <w:t>o in podpisano Prilogo 3/4</w:t>
      </w:r>
      <w:r w:rsidRPr="004C7856">
        <w:rPr>
          <w:rFonts w:ascii="Tahoma" w:hAnsi="Tahoma" w:cs="Tahoma"/>
        </w:rPr>
        <w:t xml:space="preserve"> IZJAVA O UDELEŽBI FIZIČNIH IN PRAVNIH OSEB V LASTNIŠTVU GOSPODARSKEGA SUBJEKTA</w:t>
      </w:r>
      <w:r w:rsidRPr="00995C6A">
        <w:rPr>
          <w:rFonts w:ascii="Tahoma" w:hAnsi="Tahoma" w:cs="Tahoma"/>
          <w:bCs/>
        </w:rPr>
        <w:t>,</w:t>
      </w:r>
    </w:p>
    <w:p w14:paraId="072A55DA" w14:textId="77777777" w:rsidR="0072305F" w:rsidRPr="00995C6A" w:rsidRDefault="0072305F" w:rsidP="0072305F">
      <w:pPr>
        <w:keepNext/>
        <w:keepLines/>
        <w:numPr>
          <w:ilvl w:val="0"/>
          <w:numId w:val="43"/>
        </w:numPr>
        <w:ind w:left="714" w:hanging="357"/>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o in podpisano</w:t>
      </w:r>
      <w:r w:rsidRPr="00054F9F">
        <w:rPr>
          <w:rFonts w:ascii="Tahoma" w:hAnsi="Tahoma" w:cs="Tahoma"/>
        </w:rPr>
        <w:t xml:space="preserve"> </w:t>
      </w:r>
      <w:r>
        <w:rPr>
          <w:rFonts w:ascii="Tahoma" w:hAnsi="Tahoma" w:cs="Tahoma"/>
        </w:rPr>
        <w:t>Prilogo 4/1 UDELEŽBA PODIZVAJALCA</w:t>
      </w:r>
      <w:r w:rsidRPr="00995C6A">
        <w:rPr>
          <w:rFonts w:ascii="Tahoma" w:hAnsi="Tahoma" w:cs="Tahoma"/>
        </w:rPr>
        <w:t>,</w:t>
      </w:r>
    </w:p>
    <w:p w14:paraId="7E2C4942" w14:textId="77777777" w:rsidR="0072305F" w:rsidRPr="00995C6A" w:rsidRDefault="0072305F" w:rsidP="0072305F">
      <w:pPr>
        <w:keepNext/>
        <w:keepLines/>
        <w:numPr>
          <w:ilvl w:val="0"/>
          <w:numId w:val="43"/>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1 k Prilogi 4/1 POOBLASTILO PONUDNIKA (v primeru zahteve posameznega podizvajalca za neposredna plačila, da naročnik na podlagi potrjenega računa oziroma situacije s strani glavnega izvajalca/ponudnika neposredno plačuje podizvajalcu),</w:t>
      </w:r>
    </w:p>
    <w:p w14:paraId="04036A9B" w14:textId="77777777" w:rsidR="0072305F" w:rsidRPr="00995C6A" w:rsidRDefault="0072305F" w:rsidP="0072305F">
      <w:pPr>
        <w:keepNext/>
        <w:keepLines/>
        <w:numPr>
          <w:ilvl w:val="0"/>
          <w:numId w:val="43"/>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2 k Prilogi 4/1 SOGLASJE PODIZVAJALC</w:t>
      </w:r>
      <w:r>
        <w:rPr>
          <w:rFonts w:ascii="Tahoma" w:hAnsi="Tahoma" w:cs="Tahoma"/>
        </w:rPr>
        <w:t xml:space="preserve">A ZA NEPOSREDNA PLAČILA </w:t>
      </w:r>
      <w:r w:rsidRPr="00995C6A">
        <w:rPr>
          <w:rFonts w:ascii="Tahoma" w:hAnsi="Tahoma" w:cs="Tahoma"/>
        </w:rPr>
        <w:t>(v primeru zahteve posameznega podizvajalca za neposredna plačila, na podlagi katerega naročnik namesto ponudnika poravna podizvajalčevo terjatev do ponudnika),</w:t>
      </w:r>
    </w:p>
    <w:p w14:paraId="121D7914" w14:textId="77777777" w:rsidR="0072305F" w:rsidRPr="00995C6A" w:rsidRDefault="0072305F" w:rsidP="0072305F">
      <w:pPr>
        <w:keepNext/>
        <w:keepLines/>
        <w:numPr>
          <w:ilvl w:val="0"/>
          <w:numId w:val="43"/>
        </w:numPr>
        <w:ind w:left="714" w:hanging="357"/>
        <w:jc w:val="both"/>
        <w:rPr>
          <w:rFonts w:ascii="Tahoma" w:hAnsi="Tahoma" w:cs="Tahoma"/>
        </w:rPr>
      </w:pPr>
      <w:r>
        <w:rPr>
          <w:rFonts w:ascii="Tahoma" w:hAnsi="Tahoma" w:cs="Tahoma"/>
          <w:kern w:val="16"/>
        </w:rPr>
        <w:t xml:space="preserve">sklenjen </w:t>
      </w:r>
      <w:r w:rsidRPr="00995C6A">
        <w:rPr>
          <w:rFonts w:ascii="Tahoma" w:hAnsi="Tahoma" w:cs="Tahoma"/>
        </w:rPr>
        <w:t>SPORAZUM O MEDSEBOJNEM SODELOVANJU (med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 v katerem</w:t>
      </w:r>
      <w:r w:rsidRPr="00751B71">
        <w:rPr>
          <w:rFonts w:ascii="Tahoma" w:hAnsi="Tahoma" w:cs="Tahoma"/>
        </w:rPr>
        <w:t xml:space="preserve">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r w:rsidRPr="00995C6A">
        <w:rPr>
          <w:rFonts w:ascii="Tahoma" w:hAnsi="Tahoma" w:cs="Tahoma"/>
        </w:rPr>
        <w:t>.</w:t>
      </w:r>
    </w:p>
    <w:p w14:paraId="0FBAB3A9" w14:textId="77777777" w:rsidR="0072305F" w:rsidRDefault="0072305F" w:rsidP="0072305F">
      <w:pPr>
        <w:keepNext/>
        <w:keepLines/>
        <w:jc w:val="both"/>
        <w:rPr>
          <w:rFonts w:ascii="Tahoma" w:hAnsi="Tahoma" w:cs="Tahoma"/>
        </w:rPr>
      </w:pPr>
    </w:p>
    <w:p w14:paraId="088B0123" w14:textId="5EBD8C7D" w:rsidR="0072305F" w:rsidRDefault="0072305F" w:rsidP="0072305F">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7E089B">
        <w:rPr>
          <w:rFonts w:ascii="Tahoma" w:hAnsi="Tahoma" w:cs="Tahoma"/>
        </w:rPr>
        <w:t>t</w:t>
      </w:r>
      <w:r w:rsidR="00112FD2">
        <w:rPr>
          <w:rFonts w:ascii="Tahoma" w:hAnsi="Tahoma" w:cs="Tahoma"/>
        </w:rPr>
        <w:t>očke</w:t>
      </w:r>
      <w:r w:rsidRPr="007E089B">
        <w:rPr>
          <w:rFonts w:ascii="Tahoma" w:hAnsi="Tahoma" w:cs="Tahoma"/>
        </w:rPr>
        <w:t xml:space="preserve"> 3.1</w:t>
      </w:r>
      <w:r>
        <w:rPr>
          <w:rFonts w:ascii="Tahoma" w:hAnsi="Tahoma" w:cs="Tahoma"/>
        </w:rPr>
        <w:t>. razpisne dokumentacije.</w:t>
      </w:r>
      <w:r w:rsidRPr="00B40E69">
        <w:rPr>
          <w:rFonts w:ascii="Tahoma" w:hAnsi="Tahoma" w:cs="Tahoma"/>
        </w:rPr>
        <w:t xml:space="preserve"> </w:t>
      </w:r>
      <w:r>
        <w:rPr>
          <w:rFonts w:ascii="Tahoma" w:hAnsi="Tahoma" w:cs="Tahoma"/>
        </w:rPr>
        <w:t>Ponudnik</w:t>
      </w:r>
      <w:r w:rsidRPr="005D654E">
        <w:rPr>
          <w:rFonts w:ascii="Tahoma" w:hAnsi="Tahoma" w:cs="Tahoma"/>
        </w:rPr>
        <w:t xml:space="preserve"> </w:t>
      </w:r>
      <w:r w:rsidRPr="00853E1D">
        <w:rPr>
          <w:rFonts w:ascii="Tahoma" w:hAnsi="Tahoma" w:cs="Tahoma"/>
        </w:rPr>
        <w:t>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2DDEC28D" w14:textId="77777777" w:rsidR="0072305F" w:rsidRDefault="0072305F" w:rsidP="0072305F">
      <w:pPr>
        <w:keepNext/>
        <w:keepLines/>
        <w:jc w:val="both"/>
        <w:rPr>
          <w:rFonts w:ascii="Tahoma" w:hAnsi="Tahoma" w:cs="Tahoma"/>
        </w:rPr>
      </w:pPr>
      <w:r>
        <w:rPr>
          <w:rFonts w:ascii="Tahoma" w:hAnsi="Tahoma" w:cs="Tahoma"/>
        </w:rPr>
        <w:lastRenderedPageBreak/>
        <w:t>Ponudnik</w:t>
      </w:r>
      <w:r w:rsidRPr="00FF143C">
        <w:rPr>
          <w:rFonts w:ascii="Tahoma" w:hAnsi="Tahoma" w:cs="Tahoma"/>
        </w:rPr>
        <w:t>, kateremu bo javno naročilo oddano, bo v razmerju do naročnika v celoti odgovarjal za izvedbo prejetega naročila, ne glede na število podizvajalcev.</w:t>
      </w:r>
    </w:p>
    <w:p w14:paraId="208F6ACD" w14:textId="77777777" w:rsidR="00C53A34" w:rsidRDefault="00C53A34" w:rsidP="008034E2">
      <w:pPr>
        <w:keepNext/>
        <w:keepLines/>
        <w:jc w:val="both"/>
        <w:rPr>
          <w:rFonts w:ascii="Tahoma" w:hAnsi="Tahoma" w:cs="Tahoma"/>
        </w:rPr>
      </w:pPr>
    </w:p>
    <w:p w14:paraId="39010973" w14:textId="77777777" w:rsidR="00C53A34" w:rsidRDefault="00C53A34" w:rsidP="008034E2">
      <w:pPr>
        <w:keepNext/>
        <w:keepLines/>
        <w:numPr>
          <w:ilvl w:val="12"/>
          <w:numId w:val="0"/>
        </w:numPr>
        <w:jc w:val="both"/>
        <w:rPr>
          <w:rFonts w:ascii="Tahoma" w:hAnsi="Tahoma" w:cs="Tahoma"/>
          <w:kern w:val="16"/>
        </w:rPr>
      </w:pPr>
      <w:r w:rsidRPr="00BA4F22">
        <w:rPr>
          <w:rFonts w:ascii="Tahoma" w:hAnsi="Tahoma" w:cs="Tahoma"/>
          <w:kern w:val="16"/>
        </w:rPr>
        <w:t>Če</w:t>
      </w:r>
      <w:r>
        <w:rPr>
          <w:rFonts w:ascii="Tahoma" w:hAnsi="Tahoma" w:cs="Tahoma"/>
          <w:kern w:val="16"/>
        </w:rPr>
        <w:t xml:space="preserve"> </w:t>
      </w:r>
      <w:r>
        <w:rPr>
          <w:rFonts w:ascii="Tahoma" w:hAnsi="Tahoma" w:cs="Tahoma"/>
        </w:rPr>
        <w:t>ponudnik</w:t>
      </w:r>
      <w:r w:rsidRPr="005D654E">
        <w:rPr>
          <w:rFonts w:ascii="Tahoma" w:hAnsi="Tahoma" w:cs="Tahoma"/>
        </w:rPr>
        <w:t xml:space="preserve"> </w:t>
      </w:r>
      <w:r>
        <w:rPr>
          <w:rFonts w:ascii="Tahoma" w:hAnsi="Tahoma" w:cs="Tahoma"/>
          <w:kern w:val="16"/>
        </w:rPr>
        <w:t xml:space="preserve">ne ravna v skladu s </w:t>
      </w:r>
      <w:r w:rsidRPr="00BA4F22">
        <w:rPr>
          <w:rFonts w:ascii="Tahoma" w:hAnsi="Tahoma" w:cs="Tahoma"/>
          <w:kern w:val="16"/>
        </w:rPr>
        <w:t xml:space="preserve">94. člena ZJN-3, </w:t>
      </w:r>
      <w:r>
        <w:rPr>
          <w:rFonts w:ascii="Tahoma" w:hAnsi="Tahoma" w:cs="Tahoma"/>
          <w:kern w:val="16"/>
        </w:rPr>
        <w:t xml:space="preserve">bo </w:t>
      </w:r>
      <w:r w:rsidRPr="00BA4F22">
        <w:rPr>
          <w:rFonts w:ascii="Tahoma" w:hAnsi="Tahoma" w:cs="Tahoma"/>
          <w:kern w:val="16"/>
        </w:rPr>
        <w:t>naročnik Državni revizijski komisiji poda</w:t>
      </w:r>
      <w:r>
        <w:rPr>
          <w:rFonts w:ascii="Tahoma" w:hAnsi="Tahoma" w:cs="Tahoma"/>
          <w:kern w:val="16"/>
        </w:rPr>
        <w:t>l</w:t>
      </w:r>
      <w:r w:rsidRPr="00BA4F22">
        <w:rPr>
          <w:rFonts w:ascii="Tahoma" w:hAnsi="Tahoma" w:cs="Tahoma"/>
          <w:kern w:val="16"/>
        </w:rPr>
        <w:t xml:space="preserve"> predlog za uvedbo postopka o prekršku iz 2. točke prvega odstavka 112. člena ZJN-3</w:t>
      </w:r>
      <w:r>
        <w:rPr>
          <w:rFonts w:ascii="Tahoma" w:hAnsi="Tahoma" w:cs="Tahoma"/>
          <w:kern w:val="16"/>
        </w:rPr>
        <w:t>.</w:t>
      </w:r>
    </w:p>
    <w:p w14:paraId="77D4457C" w14:textId="77777777" w:rsidR="00C53A34" w:rsidRPr="001126F1" w:rsidRDefault="00C53A34" w:rsidP="008034E2">
      <w:pPr>
        <w:keepNext/>
        <w:keepLines/>
        <w:numPr>
          <w:ilvl w:val="12"/>
          <w:numId w:val="0"/>
        </w:numPr>
        <w:jc w:val="both"/>
        <w:rPr>
          <w:rFonts w:ascii="Tahoma" w:eastAsia="Calibri" w:hAnsi="Tahoma" w:cs="Tahoma"/>
        </w:rPr>
      </w:pPr>
      <w:r>
        <w:rPr>
          <w:rFonts w:ascii="Tahoma" w:hAnsi="Tahoma" w:cs="Tahoma"/>
          <w:kern w:val="16"/>
        </w:rPr>
        <w:t xml:space="preserve"> </w:t>
      </w:r>
    </w:p>
    <w:p w14:paraId="5AD6CEE6" w14:textId="77777777" w:rsidR="006474EE" w:rsidRDefault="006474EE" w:rsidP="006474EE">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0ABA9DC9" w14:textId="77777777" w:rsidR="0074332C" w:rsidRDefault="0074332C" w:rsidP="008034E2">
      <w:pPr>
        <w:keepNext/>
        <w:keepLines/>
        <w:jc w:val="both"/>
        <w:rPr>
          <w:rFonts w:ascii="Tahoma" w:hAnsi="Tahoma" w:cs="Tahoma"/>
        </w:rPr>
      </w:pPr>
    </w:p>
    <w:p w14:paraId="3443ED67" w14:textId="77777777" w:rsidR="008A7FE3" w:rsidRPr="008A7FE3" w:rsidRDefault="008A7FE3" w:rsidP="008034E2">
      <w:pPr>
        <w:keepNext/>
        <w:keepLines/>
        <w:numPr>
          <w:ilvl w:val="1"/>
          <w:numId w:val="2"/>
        </w:numPr>
        <w:jc w:val="both"/>
        <w:rPr>
          <w:rFonts w:ascii="Tahoma" w:hAnsi="Tahoma" w:cs="Tahoma"/>
          <w:b/>
        </w:rPr>
      </w:pPr>
      <w:r w:rsidRPr="008A7FE3">
        <w:rPr>
          <w:rFonts w:ascii="Tahoma" w:hAnsi="Tahoma" w:cs="Tahoma"/>
          <w:b/>
        </w:rPr>
        <w:t>Uporaba zmogljivosti drugih subjektov</w:t>
      </w:r>
    </w:p>
    <w:p w14:paraId="2CF769E7" w14:textId="77777777" w:rsidR="008A7FE3" w:rsidRDefault="008A7FE3" w:rsidP="008034E2">
      <w:pPr>
        <w:keepNext/>
        <w:keepLines/>
        <w:jc w:val="both"/>
        <w:rPr>
          <w:rFonts w:ascii="Tahoma" w:hAnsi="Tahoma" w:cs="Tahoma"/>
        </w:rPr>
      </w:pPr>
    </w:p>
    <w:p w14:paraId="2AA68275" w14:textId="6DDA6EC6" w:rsidR="00DE5970" w:rsidRPr="00DC3A67" w:rsidRDefault="00DE5970" w:rsidP="008034E2">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w:t>
      </w:r>
      <w:r w:rsidR="00112FD2">
        <w:rPr>
          <w:rFonts w:ascii="Tahoma" w:hAnsi="Tahoma" w:cs="Tahoma"/>
        </w:rPr>
        <w:t>.</w:t>
      </w:r>
      <w:r w:rsidRPr="00DC3A67">
        <w:rPr>
          <w:rFonts w:ascii="Tahoma" w:hAnsi="Tahoma" w:cs="Tahoma"/>
        </w:rPr>
        <w:t xml:space="preserve"> razpisne dokumentacije.</w:t>
      </w:r>
    </w:p>
    <w:p w14:paraId="50E79D8B" w14:textId="77777777" w:rsidR="00DE5970" w:rsidRDefault="00DE5970" w:rsidP="008034E2">
      <w:pPr>
        <w:keepNext/>
        <w:keepLines/>
        <w:jc w:val="both"/>
        <w:rPr>
          <w:rFonts w:ascii="Tahoma" w:hAnsi="Tahoma" w:cs="Tahoma"/>
        </w:rPr>
      </w:pPr>
    </w:p>
    <w:p w14:paraId="487CDFFA" w14:textId="77777777" w:rsidR="006474EE" w:rsidRDefault="00DE5970" w:rsidP="008034E2">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p>
    <w:p w14:paraId="18532FC4" w14:textId="77777777" w:rsidR="006474EE" w:rsidRDefault="006474EE" w:rsidP="008034E2">
      <w:pPr>
        <w:pStyle w:val="Telobesedila2"/>
        <w:keepNext/>
        <w:keepLines/>
        <w:rPr>
          <w:rFonts w:ascii="Tahoma" w:hAnsi="Tahoma" w:cs="Tahoma"/>
          <w:b w:val="0"/>
          <w:lang w:val="sl-SI"/>
        </w:rPr>
      </w:pPr>
    </w:p>
    <w:p w14:paraId="4263A000" w14:textId="77777777" w:rsidR="008A4D78" w:rsidRPr="0072622B" w:rsidRDefault="008A4D78" w:rsidP="008A4D78">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2FDF6FF" w14:textId="77777777" w:rsidR="008A4D78" w:rsidRPr="00C8579C" w:rsidRDefault="008A4D78" w:rsidP="008A4D78">
      <w:pPr>
        <w:pStyle w:val="Telobesedila2"/>
        <w:keepNext/>
        <w:keepLines/>
        <w:rPr>
          <w:rFonts w:ascii="Tahoma" w:hAnsi="Tahoma" w:cs="Tahoma"/>
          <w:b w:val="0"/>
          <w:lang w:val="sl-SI"/>
        </w:rPr>
      </w:pPr>
    </w:p>
    <w:p w14:paraId="63F943B1" w14:textId="77777777" w:rsidR="008A4D78" w:rsidRDefault="008A4D78" w:rsidP="008A4D78">
      <w:pPr>
        <w:pStyle w:val="Telobesedila2"/>
        <w:keepNext/>
        <w:keepLines/>
        <w:rPr>
          <w:rFonts w:ascii="Tahoma" w:hAnsi="Tahoma" w:cs="Tahoma"/>
          <w:b w:val="0"/>
          <w:lang w:val="sl-SI"/>
        </w:rPr>
      </w:pPr>
      <w:r w:rsidRPr="00C8579C">
        <w:rPr>
          <w:rFonts w:ascii="Tahoma" w:hAnsi="Tahoma" w:cs="Tahoma"/>
          <w:b w:val="0"/>
          <w:lang w:val="sl-SI"/>
        </w:rPr>
        <w:t>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w:t>
      </w:r>
      <w:r>
        <w:rPr>
          <w:rFonts w:ascii="Tahoma" w:hAnsi="Tahoma" w:cs="Tahoma"/>
          <w:b w:val="0"/>
          <w:lang w:val="sl-SI"/>
        </w:rPr>
        <w:t xml:space="preserve"> v pdf. formatu</w:t>
      </w:r>
      <w:r w:rsidRPr="00C8579C">
        <w:rPr>
          <w:rFonts w:ascii="Tahoma" w:hAnsi="Tahoma" w:cs="Tahoma"/>
          <w:b w:val="0"/>
          <w:lang w:val="sl-SI"/>
        </w:rPr>
        <w:t xml:space="preserve">: </w:t>
      </w:r>
    </w:p>
    <w:p w14:paraId="6CA6B9D6" w14:textId="77777777" w:rsidR="008A4D78" w:rsidRPr="00FD1D78" w:rsidRDefault="008A4D78" w:rsidP="008A4D78">
      <w:pPr>
        <w:pStyle w:val="Odstavekseznama"/>
        <w:keepNext/>
        <w:keepLines/>
        <w:numPr>
          <w:ilvl w:val="0"/>
          <w:numId w:val="44"/>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53344419" w14:textId="77777777" w:rsidR="008A4D78" w:rsidRDefault="008A4D78" w:rsidP="008A4D78">
      <w:pPr>
        <w:keepNext/>
        <w:keepLines/>
        <w:numPr>
          <w:ilvl w:val="0"/>
          <w:numId w:val="17"/>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17254894" w14:textId="77777777" w:rsidR="008A4D78" w:rsidRDefault="008A4D78" w:rsidP="008A4D78">
      <w:pPr>
        <w:pStyle w:val="Odstavekseznama"/>
        <w:keepNext/>
        <w:keepLines/>
        <w:numPr>
          <w:ilvl w:val="0"/>
          <w:numId w:val="44"/>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0C5E12E9" w14:textId="77777777" w:rsidR="008A4D78" w:rsidRPr="006A4008" w:rsidRDefault="008A4D78" w:rsidP="008A4D78">
      <w:pPr>
        <w:keepNext/>
        <w:keepLines/>
        <w:numPr>
          <w:ilvl w:val="0"/>
          <w:numId w:val="17"/>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10083084" w14:textId="77777777" w:rsidR="008A4D78" w:rsidRPr="00C8579C" w:rsidRDefault="008A4D78" w:rsidP="008A4D78">
      <w:pPr>
        <w:pStyle w:val="Odstavekseznama"/>
        <w:keepNext/>
        <w:keepLines/>
        <w:numPr>
          <w:ilvl w:val="0"/>
          <w:numId w:val="17"/>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1C29E438" w14:textId="2263BFD7" w:rsidR="00DE5970" w:rsidRPr="006519B9" w:rsidRDefault="00DE5970" w:rsidP="006519B9">
      <w:pPr>
        <w:pStyle w:val="Telobesedila2"/>
        <w:keepNext/>
        <w:keepLines/>
        <w:rPr>
          <w:rFonts w:ascii="Tahoma" w:hAnsi="Tahoma" w:cs="Tahoma"/>
          <w:b w:val="0"/>
          <w:lang w:val="sl-SI"/>
        </w:rPr>
      </w:pPr>
      <w:r>
        <w:rPr>
          <w:rFonts w:ascii="Tahoma" w:hAnsi="Tahoma" w:cs="Tahoma"/>
          <w:b w:val="0"/>
          <w:lang w:val="sl-SI"/>
        </w:rPr>
        <w:t xml:space="preserve"> </w:t>
      </w:r>
    </w:p>
    <w:p w14:paraId="71D51D24" w14:textId="77777777" w:rsidR="00C53A34" w:rsidRPr="007F00B6" w:rsidRDefault="00C53A34" w:rsidP="008034E2">
      <w:pPr>
        <w:pStyle w:val="Telobesedila2"/>
        <w:keepNext/>
        <w:keepLines/>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17CBD33C" w14:textId="77777777" w:rsidR="00C53A34" w:rsidRPr="007F00B6" w:rsidRDefault="00C53A34" w:rsidP="008034E2">
      <w:pPr>
        <w:pStyle w:val="Telobesedila2"/>
        <w:keepNext/>
        <w:keepLines/>
        <w:rPr>
          <w:rFonts w:ascii="Tahoma" w:hAnsi="Tahoma" w:cs="Tahoma"/>
          <w:b w:val="0"/>
        </w:rPr>
      </w:pPr>
    </w:p>
    <w:p w14:paraId="7054F6F7" w14:textId="2A640D37" w:rsidR="008A4D78" w:rsidRDefault="00C53A34" w:rsidP="008034E2">
      <w:pPr>
        <w:pStyle w:val="Telobesedila2"/>
        <w:keepNext/>
        <w:keepLines/>
        <w:rPr>
          <w:rFonts w:ascii="Tahoma" w:hAnsi="Tahoma" w:cs="Tahoma"/>
          <w:b w:val="0"/>
          <w:lang w:val="sl-SI"/>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4AD875FD" w14:textId="14012A14" w:rsidR="008A4D78" w:rsidRPr="007D1B8B" w:rsidRDefault="008A4D78" w:rsidP="008034E2">
      <w:pPr>
        <w:pStyle w:val="Telobesedila2"/>
        <w:keepNext/>
        <w:keepLines/>
        <w:rPr>
          <w:rFonts w:ascii="Tahoma" w:hAnsi="Tahoma" w:cs="Tahoma"/>
          <w:b w:val="0"/>
          <w:lang w:val="sl-SI"/>
        </w:rPr>
      </w:pPr>
    </w:p>
    <w:p w14:paraId="5BD98F63" w14:textId="77777777" w:rsidR="00C74881" w:rsidRPr="00C74881" w:rsidRDefault="00F1423B" w:rsidP="008034E2">
      <w:pPr>
        <w:keepNext/>
        <w:keepLines/>
        <w:numPr>
          <w:ilvl w:val="1"/>
          <w:numId w:val="2"/>
        </w:numPr>
        <w:jc w:val="both"/>
        <w:rPr>
          <w:rFonts w:ascii="Tahoma" w:hAnsi="Tahoma" w:cs="Tahoma"/>
          <w:b/>
        </w:rPr>
      </w:pPr>
      <w:r w:rsidRPr="001360A5">
        <w:rPr>
          <w:rFonts w:ascii="Tahoma" w:hAnsi="Tahoma" w:cs="Tahoma"/>
          <w:b/>
        </w:rPr>
        <w:t>Ponudbena cena</w:t>
      </w:r>
    </w:p>
    <w:p w14:paraId="445EA49A" w14:textId="77777777" w:rsidR="00C74881" w:rsidRPr="001360A5" w:rsidRDefault="00C74881" w:rsidP="008034E2">
      <w:pPr>
        <w:keepNext/>
        <w:keepLines/>
        <w:ind w:left="720"/>
        <w:jc w:val="both"/>
        <w:rPr>
          <w:rFonts w:ascii="Tahoma" w:hAnsi="Tahoma" w:cs="Tahoma"/>
          <w:b/>
        </w:rPr>
      </w:pPr>
    </w:p>
    <w:p w14:paraId="60AA3921" w14:textId="77777777" w:rsidR="008A4D78" w:rsidRDefault="008A4D78" w:rsidP="008A4D78">
      <w:pPr>
        <w:keepNext/>
        <w:keepLines/>
        <w:jc w:val="both"/>
        <w:rPr>
          <w:rFonts w:ascii="Tahoma" w:hAnsi="Tahoma" w:cs="Tahoma"/>
        </w:rPr>
      </w:pPr>
      <w:r>
        <w:rPr>
          <w:rFonts w:ascii="Tahoma" w:hAnsi="Tahoma" w:cs="Tahoma"/>
        </w:rPr>
        <w:t>Skupna p</w:t>
      </w:r>
      <w:r w:rsidRPr="00C8579C">
        <w:rPr>
          <w:rFonts w:ascii="Tahoma" w:hAnsi="Tahoma" w:cs="Tahoma"/>
        </w:rPr>
        <w:t>onudbena cena</w:t>
      </w:r>
      <w:r>
        <w:rPr>
          <w:rFonts w:ascii="Tahoma" w:hAnsi="Tahoma" w:cs="Tahoma"/>
        </w:rPr>
        <w:t xml:space="preserve"> in cene na enoto mere</w:t>
      </w:r>
      <w:r w:rsidRPr="00C8579C">
        <w:rPr>
          <w:rFonts w:ascii="Tahoma" w:hAnsi="Tahoma" w:cs="Tahoma"/>
        </w:rPr>
        <w:t xml:space="preserve"> mora</w:t>
      </w:r>
      <w:r>
        <w:rPr>
          <w:rFonts w:ascii="Tahoma" w:hAnsi="Tahoma" w:cs="Tahoma"/>
        </w:rPr>
        <w:t>jo</w:t>
      </w:r>
      <w:r w:rsidRPr="00C8579C">
        <w:rPr>
          <w:rFonts w:ascii="Tahoma" w:hAnsi="Tahoma" w:cs="Tahoma"/>
        </w:rPr>
        <w:t xml:space="preserve"> biti izražen</w:t>
      </w:r>
      <w:r>
        <w:rPr>
          <w:rFonts w:ascii="Tahoma" w:hAnsi="Tahoma" w:cs="Tahoma"/>
        </w:rPr>
        <w:t>e</w:t>
      </w:r>
      <w:r w:rsidRPr="00C8579C">
        <w:rPr>
          <w:rFonts w:ascii="Tahoma" w:hAnsi="Tahoma" w:cs="Tahoma"/>
        </w:rPr>
        <w:t xml:space="preserve"> v evrih, zaokrožen</w:t>
      </w:r>
      <w:r>
        <w:rPr>
          <w:rFonts w:ascii="Tahoma" w:hAnsi="Tahoma" w:cs="Tahoma"/>
        </w:rPr>
        <w:t>o</w:t>
      </w:r>
      <w:r w:rsidRPr="00C8579C">
        <w:rPr>
          <w:rFonts w:ascii="Tahoma" w:hAnsi="Tahoma" w:cs="Tahoma"/>
        </w:rPr>
        <w:t xml:space="preserve"> na dve (2) decimalni mesti. </w:t>
      </w:r>
    </w:p>
    <w:p w14:paraId="36A063FE" w14:textId="77777777" w:rsidR="00C74881" w:rsidRDefault="00C74881" w:rsidP="008034E2">
      <w:pPr>
        <w:keepNext/>
        <w:keepLines/>
        <w:jc w:val="both"/>
        <w:rPr>
          <w:rFonts w:ascii="Tahoma" w:hAnsi="Tahoma" w:cs="Tahoma"/>
        </w:rPr>
      </w:pPr>
    </w:p>
    <w:p w14:paraId="0DAEFE1A" w14:textId="5FDCD17C" w:rsidR="007D1B8B" w:rsidRPr="007D1B8B" w:rsidRDefault="007D1B8B" w:rsidP="008034E2">
      <w:pPr>
        <w:keepNext/>
        <w:keepLines/>
        <w:jc w:val="both"/>
        <w:rPr>
          <w:rFonts w:ascii="Tahoma" w:hAnsi="Tahoma" w:cs="Tahoma"/>
        </w:rPr>
      </w:pPr>
      <w:r w:rsidRPr="007D1B8B">
        <w:rPr>
          <w:rFonts w:ascii="Tahoma" w:hAnsi="Tahoma" w:cs="Tahoma"/>
        </w:rPr>
        <w:t>Ponudnik mora izpolniti Prilog</w:t>
      </w:r>
      <w:r w:rsidR="008D3AC2">
        <w:rPr>
          <w:rFonts w:ascii="Tahoma" w:hAnsi="Tahoma" w:cs="Tahoma"/>
        </w:rPr>
        <w:t>e</w:t>
      </w:r>
      <w:r w:rsidRPr="007D1B8B">
        <w:rPr>
          <w:rFonts w:ascii="Tahoma" w:hAnsi="Tahoma" w:cs="Tahoma"/>
        </w:rPr>
        <w:t xml:space="preserve"> 2/1</w:t>
      </w:r>
      <w:r w:rsidR="00112FD2">
        <w:rPr>
          <w:rFonts w:ascii="Tahoma" w:hAnsi="Tahoma" w:cs="Tahoma"/>
        </w:rPr>
        <w:t>-3</w:t>
      </w:r>
      <w:r w:rsidRPr="007D1B8B">
        <w:rPr>
          <w:rFonts w:ascii="Tahoma" w:hAnsi="Tahoma" w:cs="Tahoma"/>
        </w:rPr>
        <w:t xml:space="preserve"> za vsak sklop posebej</w:t>
      </w:r>
      <w:r w:rsidR="00030F1C">
        <w:rPr>
          <w:rFonts w:ascii="Tahoma" w:hAnsi="Tahoma" w:cs="Tahoma"/>
        </w:rPr>
        <w:t xml:space="preserve"> ter k Priloga</w:t>
      </w:r>
      <w:r w:rsidR="008D3AC2">
        <w:rPr>
          <w:rFonts w:ascii="Tahoma" w:hAnsi="Tahoma" w:cs="Tahoma"/>
        </w:rPr>
        <w:t>m</w:t>
      </w:r>
      <w:r w:rsidR="00030F1C">
        <w:rPr>
          <w:rFonts w:ascii="Tahoma" w:hAnsi="Tahoma" w:cs="Tahoma"/>
        </w:rPr>
        <w:t xml:space="preserve"> priložiti izpolnjene in podpisane ponudbene predračune za posamezni sklop</w:t>
      </w:r>
      <w:r w:rsidRPr="007D1B8B">
        <w:rPr>
          <w:rFonts w:ascii="Tahoma" w:hAnsi="Tahoma" w:cs="Tahoma"/>
        </w:rPr>
        <w:t xml:space="preserve">. </w:t>
      </w:r>
    </w:p>
    <w:p w14:paraId="0D56E2D2" w14:textId="77777777" w:rsidR="007D1B8B" w:rsidRPr="007D1B8B" w:rsidRDefault="007D1B8B" w:rsidP="008034E2">
      <w:pPr>
        <w:keepNext/>
        <w:keepLines/>
        <w:jc w:val="both"/>
        <w:rPr>
          <w:rFonts w:ascii="Tahoma" w:hAnsi="Tahoma" w:cs="Tahoma"/>
        </w:rPr>
      </w:pPr>
    </w:p>
    <w:p w14:paraId="3B0FF6F7" w14:textId="77777777" w:rsidR="00F10EE4" w:rsidRDefault="007D1B8B" w:rsidP="008034E2">
      <w:pPr>
        <w:keepNext/>
        <w:keepLines/>
        <w:jc w:val="both"/>
        <w:rPr>
          <w:rFonts w:ascii="Tahoma" w:hAnsi="Tahoma" w:cs="Tahoma"/>
        </w:rPr>
      </w:pPr>
      <w:r w:rsidRPr="007D1B8B">
        <w:rPr>
          <w:rFonts w:ascii="Tahoma" w:hAnsi="Tahoma" w:cs="Tahoma"/>
        </w:rPr>
        <w:lastRenderedPageBreak/>
        <w:t xml:space="preserve">Ponudnik mora pri pripravi ponudbe in določanju ponudbene cene upoštevati vse materialne in nematerialne stroške, ki bodo potrebni za kvalitetno in pravočasno izvedbo predmeta javnega naročila. Ponudnik mora v ponudbenem predračunu </w:t>
      </w:r>
      <w:r w:rsidR="00872E27">
        <w:rPr>
          <w:rFonts w:ascii="Tahoma" w:hAnsi="Tahoma" w:cs="Tahoma"/>
        </w:rPr>
        <w:t>izpolniti vse navedene postavke</w:t>
      </w:r>
      <w:r w:rsidRPr="007D1B8B">
        <w:rPr>
          <w:rFonts w:ascii="Tahoma" w:hAnsi="Tahoma" w:cs="Tahoma"/>
        </w:rPr>
        <w:t>. Skupn</w:t>
      </w:r>
      <w:r>
        <w:rPr>
          <w:rFonts w:ascii="Tahoma" w:hAnsi="Tahoma" w:cs="Tahoma"/>
        </w:rPr>
        <w:t>o</w:t>
      </w:r>
      <w:r w:rsidRPr="007D1B8B">
        <w:rPr>
          <w:rFonts w:ascii="Tahoma" w:hAnsi="Tahoma" w:cs="Tahoma"/>
        </w:rPr>
        <w:t xml:space="preserve"> ponudben</w:t>
      </w:r>
      <w:r>
        <w:rPr>
          <w:rFonts w:ascii="Tahoma" w:hAnsi="Tahoma" w:cs="Tahoma"/>
        </w:rPr>
        <w:t>o</w:t>
      </w:r>
      <w:r w:rsidRPr="007D1B8B">
        <w:rPr>
          <w:rFonts w:ascii="Tahoma" w:hAnsi="Tahoma" w:cs="Tahoma"/>
        </w:rPr>
        <w:t xml:space="preserve"> </w:t>
      </w:r>
      <w:r>
        <w:rPr>
          <w:rFonts w:ascii="Tahoma" w:hAnsi="Tahoma" w:cs="Tahoma"/>
        </w:rPr>
        <w:t>ceno</w:t>
      </w:r>
      <w:r w:rsidRPr="007D1B8B">
        <w:rPr>
          <w:rFonts w:ascii="Tahoma" w:hAnsi="Tahoma" w:cs="Tahoma"/>
        </w:rPr>
        <w:t xml:space="preserve"> brez</w:t>
      </w:r>
      <w:r>
        <w:rPr>
          <w:rFonts w:ascii="Tahoma" w:hAnsi="Tahoma" w:cs="Tahoma"/>
        </w:rPr>
        <w:t xml:space="preserve"> in z</w:t>
      </w:r>
      <w:r w:rsidRPr="007D1B8B">
        <w:rPr>
          <w:rFonts w:ascii="Tahoma" w:hAnsi="Tahoma" w:cs="Tahoma"/>
        </w:rPr>
        <w:t xml:space="preserve"> DDV mora ponudnik zaokrožiti na do dve (2) decimalni mesti. V primeru, da ponudnik v </w:t>
      </w:r>
      <w:r w:rsidR="008D3AC2">
        <w:rPr>
          <w:rFonts w:ascii="Tahoma" w:hAnsi="Tahoma" w:cs="Tahoma"/>
        </w:rPr>
        <w:t>ponudbene predračune</w:t>
      </w:r>
      <w:r w:rsidRPr="007D1B8B">
        <w:rPr>
          <w:rFonts w:ascii="Tahoma" w:hAnsi="Tahoma" w:cs="Tahoma"/>
        </w:rPr>
        <w:t xml:space="preserve"> za posamezno postavko ne vnese vrednosti ali vnese vrednost »0« (nič), bo naročnik štel, da je vrednost navedene postavke upoštevana v skupni ponudbeni </w:t>
      </w:r>
      <w:r>
        <w:rPr>
          <w:rFonts w:ascii="Tahoma" w:hAnsi="Tahoma" w:cs="Tahoma"/>
        </w:rPr>
        <w:t>ceni</w:t>
      </w:r>
      <w:r w:rsidRPr="007D1B8B">
        <w:rPr>
          <w:rFonts w:ascii="Tahoma" w:hAnsi="Tahoma" w:cs="Tahoma"/>
        </w:rPr>
        <w:t xml:space="preserve">. </w:t>
      </w:r>
    </w:p>
    <w:p w14:paraId="016E53FF" w14:textId="77777777" w:rsidR="00F10EE4" w:rsidRDefault="00F10EE4" w:rsidP="008034E2">
      <w:pPr>
        <w:keepNext/>
        <w:keepLines/>
        <w:jc w:val="both"/>
        <w:rPr>
          <w:rFonts w:ascii="Tahoma" w:hAnsi="Tahoma" w:cs="Tahoma"/>
        </w:rPr>
      </w:pPr>
    </w:p>
    <w:p w14:paraId="59484EAE" w14:textId="502047C6" w:rsidR="007D1B8B" w:rsidRPr="007D1B8B" w:rsidRDefault="007D1B8B" w:rsidP="008034E2">
      <w:pPr>
        <w:keepNext/>
        <w:keepLines/>
        <w:jc w:val="both"/>
        <w:rPr>
          <w:rFonts w:ascii="Tahoma" w:hAnsi="Tahoma" w:cs="Tahoma"/>
        </w:rPr>
      </w:pPr>
      <w:r w:rsidRPr="007D1B8B">
        <w:rPr>
          <w:rFonts w:ascii="Tahoma" w:hAnsi="Tahoma" w:cs="Tahoma"/>
        </w:rPr>
        <w:t>Ponudnik mora v ponudbeni predračun vpisati tudi ponujeni artikel in ponujeno embalažo za posamezno postavko.</w:t>
      </w:r>
      <w:r>
        <w:rPr>
          <w:rFonts w:ascii="Tahoma" w:hAnsi="Tahoma" w:cs="Tahoma"/>
        </w:rPr>
        <w:t xml:space="preserve"> </w:t>
      </w:r>
      <w:r w:rsidRPr="005F1BB6">
        <w:rPr>
          <w:rFonts w:ascii="Tahoma" w:hAnsi="Tahoma" w:cs="Tahoma"/>
        </w:rPr>
        <w:t xml:space="preserve">V kolikor ponudnik v ponudbeni predračun ne bo vpisal ponujenega artikla in/ali ponujene embalaže za posamezno postavko, </w:t>
      </w:r>
      <w:r w:rsidR="00E520AB" w:rsidRPr="005F1BB6">
        <w:rPr>
          <w:rFonts w:ascii="Tahoma" w:hAnsi="Tahoma" w:cs="Tahoma"/>
        </w:rPr>
        <w:t>se ponudba izloči iz nadaljnje obravnave.</w:t>
      </w:r>
      <w:r w:rsidR="00E520AB">
        <w:rPr>
          <w:rFonts w:ascii="Tahoma" w:hAnsi="Tahoma" w:cs="Tahoma"/>
        </w:rPr>
        <w:t xml:space="preserve"> </w:t>
      </w:r>
    </w:p>
    <w:p w14:paraId="45FF527C" w14:textId="77777777" w:rsidR="007D1B8B" w:rsidRPr="007D1B8B" w:rsidRDefault="007D1B8B" w:rsidP="008034E2">
      <w:pPr>
        <w:keepNext/>
        <w:keepLines/>
        <w:jc w:val="both"/>
        <w:rPr>
          <w:rFonts w:ascii="Tahoma" w:hAnsi="Tahoma" w:cs="Tahoma"/>
        </w:rPr>
      </w:pPr>
    </w:p>
    <w:p w14:paraId="3A48499B" w14:textId="0F4F9E6C" w:rsidR="007D1B8B" w:rsidRPr="007D1B8B" w:rsidRDefault="007D1B8B" w:rsidP="008034E2">
      <w:pPr>
        <w:keepNext/>
        <w:keepLines/>
        <w:jc w:val="both"/>
        <w:rPr>
          <w:rFonts w:ascii="Tahoma" w:hAnsi="Tahoma" w:cs="Tahoma"/>
        </w:rPr>
      </w:pPr>
      <w:r w:rsidRPr="007D1B8B">
        <w:rPr>
          <w:rFonts w:ascii="Tahoma" w:hAnsi="Tahoma" w:cs="Tahoma"/>
          <w:b/>
        </w:rPr>
        <w:t xml:space="preserve">Sklop </w:t>
      </w:r>
      <w:r w:rsidR="00AC3791">
        <w:rPr>
          <w:rFonts w:ascii="Tahoma" w:hAnsi="Tahoma" w:cs="Tahoma"/>
          <w:b/>
        </w:rPr>
        <w:t>1</w:t>
      </w:r>
      <w:r w:rsidRPr="007D1B8B">
        <w:rPr>
          <w:rFonts w:ascii="Tahoma" w:hAnsi="Tahoma" w:cs="Tahoma"/>
          <w:b/>
        </w:rPr>
        <w:t xml:space="preserve"> in Sklop </w:t>
      </w:r>
      <w:r w:rsidR="00AC3791">
        <w:rPr>
          <w:rFonts w:ascii="Tahoma" w:hAnsi="Tahoma" w:cs="Tahoma"/>
          <w:b/>
        </w:rPr>
        <w:t>2</w:t>
      </w:r>
      <w:r w:rsidRPr="007D1B8B">
        <w:rPr>
          <w:rFonts w:ascii="Tahoma" w:hAnsi="Tahoma" w:cs="Tahoma"/>
          <w:b/>
        </w:rPr>
        <w:t>:</w:t>
      </w:r>
      <w:r w:rsidRPr="007D1B8B">
        <w:rPr>
          <w:rFonts w:ascii="Tahoma" w:hAnsi="Tahoma" w:cs="Tahoma"/>
        </w:rPr>
        <w:t xml:space="preserve"> Ponudnik mora v ponudbenem predračunu določiti:</w:t>
      </w:r>
    </w:p>
    <w:p w14:paraId="023C9DF2" w14:textId="77777777" w:rsidR="007D1B8B" w:rsidRPr="007D1B8B" w:rsidRDefault="007D1B8B" w:rsidP="008034E2">
      <w:pPr>
        <w:keepNext/>
        <w:keepLines/>
        <w:numPr>
          <w:ilvl w:val="0"/>
          <w:numId w:val="26"/>
        </w:numPr>
        <w:jc w:val="both"/>
        <w:rPr>
          <w:rFonts w:ascii="Tahoma" w:hAnsi="Tahoma" w:cs="Tahoma"/>
          <w:lang w:val="x-none"/>
        </w:rPr>
      </w:pPr>
      <w:r w:rsidRPr="007D1B8B">
        <w:rPr>
          <w:rFonts w:ascii="Tahoma" w:hAnsi="Tahoma" w:cs="Tahoma"/>
        </w:rPr>
        <w:t>c</w:t>
      </w:r>
      <w:r w:rsidRPr="007D1B8B">
        <w:rPr>
          <w:rFonts w:ascii="Tahoma" w:hAnsi="Tahoma" w:cs="Tahoma"/>
          <w:lang w:val="x-none"/>
        </w:rPr>
        <w:t>eno</w:t>
      </w:r>
      <w:r w:rsidRPr="007D1B8B">
        <w:rPr>
          <w:rFonts w:ascii="Tahoma" w:hAnsi="Tahoma" w:cs="Tahoma"/>
        </w:rPr>
        <w:t xml:space="preserve"> na enoto mere</w:t>
      </w:r>
      <w:r w:rsidRPr="007D1B8B">
        <w:rPr>
          <w:rFonts w:ascii="Tahoma" w:hAnsi="Tahoma" w:cs="Tahoma"/>
          <w:lang w:val="x-none"/>
        </w:rPr>
        <w:t xml:space="preserve"> za posamezno postavko ponudbenega predračuna brez DDV na enoto,</w:t>
      </w:r>
    </w:p>
    <w:p w14:paraId="6A841033" w14:textId="25A7BB95" w:rsidR="007D1B8B" w:rsidRPr="007D1B8B" w:rsidRDefault="007D1B8B" w:rsidP="008034E2">
      <w:pPr>
        <w:keepNext/>
        <w:keepLines/>
        <w:numPr>
          <w:ilvl w:val="0"/>
          <w:numId w:val="26"/>
        </w:numPr>
        <w:jc w:val="both"/>
        <w:rPr>
          <w:rFonts w:ascii="Tahoma" w:hAnsi="Tahoma" w:cs="Tahoma"/>
          <w:lang w:val="x-none"/>
        </w:rPr>
      </w:pPr>
      <w:r w:rsidRPr="007D1B8B">
        <w:rPr>
          <w:rFonts w:ascii="Tahoma" w:hAnsi="Tahoma" w:cs="Tahoma"/>
        </w:rPr>
        <w:t>skupno ceno</w:t>
      </w:r>
      <w:r w:rsidRPr="007D1B8B">
        <w:rPr>
          <w:rFonts w:ascii="Tahoma" w:hAnsi="Tahoma" w:cs="Tahoma"/>
          <w:lang w:val="x-none"/>
        </w:rPr>
        <w:t xml:space="preserve"> za posamezno postavko ponudbenega predračuna brez DDV</w:t>
      </w:r>
      <w:r w:rsidRPr="007D1B8B">
        <w:rPr>
          <w:rFonts w:ascii="Tahoma" w:hAnsi="Tahoma" w:cs="Tahoma"/>
        </w:rPr>
        <w:t xml:space="preserve"> (cena na enoto mere x okvirna količina)</w:t>
      </w:r>
      <w:r>
        <w:rPr>
          <w:rFonts w:ascii="Tahoma" w:hAnsi="Tahoma" w:cs="Tahoma"/>
        </w:rPr>
        <w:t>,</w:t>
      </w:r>
    </w:p>
    <w:p w14:paraId="67398B73" w14:textId="62D3F4C1" w:rsidR="007D1B8B" w:rsidRPr="00872E27" w:rsidRDefault="007D1B8B" w:rsidP="008034E2">
      <w:pPr>
        <w:keepNext/>
        <w:keepLines/>
        <w:numPr>
          <w:ilvl w:val="0"/>
          <w:numId w:val="26"/>
        </w:numPr>
        <w:jc w:val="both"/>
        <w:rPr>
          <w:rFonts w:ascii="Tahoma" w:hAnsi="Tahoma" w:cs="Tahoma"/>
          <w:lang w:val="x-none"/>
        </w:rPr>
      </w:pPr>
      <w:r>
        <w:rPr>
          <w:rFonts w:ascii="Tahoma" w:hAnsi="Tahoma" w:cs="Tahoma"/>
        </w:rPr>
        <w:t xml:space="preserve">skupno ponudbeno </w:t>
      </w:r>
      <w:r w:rsidR="00872E27">
        <w:rPr>
          <w:rFonts w:ascii="Tahoma" w:hAnsi="Tahoma" w:cs="Tahoma"/>
        </w:rPr>
        <w:t>ceno vseh postavk brez in z DDV,</w:t>
      </w:r>
    </w:p>
    <w:p w14:paraId="0DC8939F" w14:textId="4F8EA041" w:rsidR="00872E27" w:rsidRPr="007D1B8B" w:rsidRDefault="00872E27" w:rsidP="00872E27">
      <w:pPr>
        <w:keepNext/>
        <w:keepLines/>
        <w:ind w:left="-10"/>
        <w:jc w:val="both"/>
        <w:rPr>
          <w:rFonts w:ascii="Tahoma" w:hAnsi="Tahoma" w:cs="Tahoma"/>
          <w:lang w:val="x-none"/>
        </w:rPr>
      </w:pPr>
      <w:r w:rsidRPr="00872E27">
        <w:rPr>
          <w:rFonts w:ascii="Tahoma" w:hAnsi="Tahoma" w:cs="Tahoma"/>
          <w:lang w:val="x-none"/>
        </w:rPr>
        <w:t>Ponudnik zaokroži cene na enoto mere in skupno ponudbeno ceno na 2 (dve) decimalni mesti natančno.</w:t>
      </w:r>
    </w:p>
    <w:p w14:paraId="676E52B6" w14:textId="77777777" w:rsidR="007D1B8B" w:rsidRPr="007D1B8B" w:rsidRDefault="007D1B8B" w:rsidP="008034E2">
      <w:pPr>
        <w:keepNext/>
        <w:keepLines/>
        <w:jc w:val="both"/>
        <w:rPr>
          <w:rFonts w:ascii="Tahoma" w:hAnsi="Tahoma" w:cs="Tahoma"/>
        </w:rPr>
      </w:pPr>
    </w:p>
    <w:p w14:paraId="0E680D53" w14:textId="77777777" w:rsidR="007D1B8B" w:rsidRPr="007D1B8B" w:rsidRDefault="007D1B8B" w:rsidP="008034E2">
      <w:pPr>
        <w:keepNext/>
        <w:keepLines/>
        <w:jc w:val="both"/>
        <w:rPr>
          <w:rFonts w:ascii="Tahoma" w:hAnsi="Tahoma" w:cs="Tahoma"/>
          <w:lang w:val="x-none"/>
        </w:rPr>
      </w:pPr>
      <w:r w:rsidRPr="007D1B8B">
        <w:rPr>
          <w:rFonts w:ascii="Tahoma" w:hAnsi="Tahoma" w:cs="Tahoma"/>
          <w:lang w:val="x-none"/>
        </w:rPr>
        <w:t xml:space="preserve">V </w:t>
      </w:r>
      <w:r w:rsidRPr="007D1B8B">
        <w:rPr>
          <w:rFonts w:ascii="Tahoma" w:hAnsi="Tahoma" w:cs="Tahoma"/>
        </w:rPr>
        <w:t xml:space="preserve">ceno na enoto mere </w:t>
      </w:r>
      <w:r w:rsidRPr="007D1B8B">
        <w:rPr>
          <w:rFonts w:ascii="Tahoma" w:hAnsi="Tahoma" w:cs="Tahoma"/>
          <w:lang w:val="x-none"/>
        </w:rPr>
        <w:t>posamezn</w:t>
      </w:r>
      <w:r w:rsidRPr="007D1B8B">
        <w:rPr>
          <w:rFonts w:ascii="Tahoma" w:hAnsi="Tahoma" w:cs="Tahoma"/>
        </w:rPr>
        <w:t>e</w:t>
      </w:r>
      <w:r w:rsidRPr="007D1B8B">
        <w:rPr>
          <w:rFonts w:ascii="Tahoma" w:hAnsi="Tahoma" w:cs="Tahoma"/>
          <w:lang w:val="x-none"/>
        </w:rPr>
        <w:t xml:space="preserve"> postavk</w:t>
      </w:r>
      <w:r w:rsidRPr="007D1B8B">
        <w:rPr>
          <w:rFonts w:ascii="Tahoma" w:hAnsi="Tahoma" w:cs="Tahoma"/>
        </w:rPr>
        <w:t>e</w:t>
      </w:r>
      <w:r w:rsidRPr="007D1B8B">
        <w:rPr>
          <w:rFonts w:ascii="Tahoma" w:hAnsi="Tahoma" w:cs="Tahoma"/>
          <w:lang w:val="x-none"/>
        </w:rPr>
        <w:t xml:space="preserve"> mora ponudnik vključiti vse materialne in nematerialne stroške (trošarine, takse, prevoz, zavarovanje, zbiranje in odvoz odpadnih maziv, olj, tekočin, embalaže,...), ki jih bo ponudnik imel z realizacijo naročila. Cena na enoto</w:t>
      </w:r>
      <w:r w:rsidRPr="007D1B8B">
        <w:rPr>
          <w:rFonts w:ascii="Tahoma" w:hAnsi="Tahoma" w:cs="Tahoma"/>
        </w:rPr>
        <w:t xml:space="preserve"> mere</w:t>
      </w:r>
      <w:r w:rsidRPr="007D1B8B">
        <w:rPr>
          <w:rFonts w:ascii="Tahoma" w:hAnsi="Tahoma" w:cs="Tahoma"/>
          <w:lang w:val="x-none"/>
        </w:rPr>
        <w:t xml:space="preserve"> je fiksna </w:t>
      </w:r>
      <w:r w:rsidRPr="007D1B8B">
        <w:rPr>
          <w:rFonts w:ascii="Tahoma" w:hAnsi="Tahoma" w:cs="Tahoma"/>
        </w:rPr>
        <w:t>ves čas veljavnosti okvirnega sporazuma, razen v primeru znižanja cen ali akcijskih cen</w:t>
      </w:r>
      <w:r w:rsidRPr="007D1B8B">
        <w:rPr>
          <w:rFonts w:ascii="Tahoma" w:hAnsi="Tahoma" w:cs="Tahoma"/>
          <w:lang w:val="x-none"/>
        </w:rPr>
        <w:t>.</w:t>
      </w:r>
    </w:p>
    <w:p w14:paraId="48D3F0A2" w14:textId="77777777" w:rsidR="007D1B8B" w:rsidRPr="007D1B8B" w:rsidRDefault="007D1B8B" w:rsidP="008034E2">
      <w:pPr>
        <w:keepNext/>
        <w:keepLines/>
        <w:jc w:val="both"/>
        <w:rPr>
          <w:rFonts w:ascii="Tahoma" w:hAnsi="Tahoma" w:cs="Tahoma"/>
        </w:rPr>
      </w:pPr>
    </w:p>
    <w:p w14:paraId="05C35BA2" w14:textId="77777777" w:rsidR="007D1B8B" w:rsidRPr="007D1B8B" w:rsidRDefault="007D1B8B" w:rsidP="008034E2">
      <w:pPr>
        <w:keepNext/>
        <w:keepLines/>
        <w:jc w:val="both"/>
        <w:rPr>
          <w:rFonts w:ascii="Tahoma" w:hAnsi="Tahoma" w:cs="Tahoma"/>
          <w:lang w:val="x-none"/>
        </w:rPr>
      </w:pPr>
      <w:r w:rsidRPr="007D1B8B">
        <w:rPr>
          <w:rFonts w:ascii="Tahoma" w:hAnsi="Tahoma" w:cs="Tahoma"/>
          <w:lang w:val="x-none"/>
        </w:rPr>
        <w:t xml:space="preserve">V kolikor ponudnik v določenih obdobjih prodaja blago, ki je predmet okvirnega sporazuma, po znižanih – akcijskih cenah, ki so ugodnejše od cen iz ponudbenega predračuna, mora naročnika o tem pisno seznaniti ter mu zagotoviti blago pod enakimi – akcijskimi pogoji. </w:t>
      </w:r>
    </w:p>
    <w:p w14:paraId="329F1518" w14:textId="77777777" w:rsidR="007D1B8B" w:rsidRDefault="007D1B8B" w:rsidP="008034E2">
      <w:pPr>
        <w:keepNext/>
        <w:keepLines/>
        <w:jc w:val="both"/>
        <w:rPr>
          <w:rFonts w:ascii="Tahoma" w:hAnsi="Tahoma" w:cs="Tahoma"/>
        </w:rPr>
      </w:pPr>
    </w:p>
    <w:p w14:paraId="2709D817" w14:textId="1DFE0EB8" w:rsidR="002267D0" w:rsidRPr="002267D0" w:rsidRDefault="002267D0" w:rsidP="002267D0">
      <w:pPr>
        <w:keepNext/>
        <w:keepLines/>
        <w:jc w:val="both"/>
        <w:rPr>
          <w:rFonts w:ascii="Tahoma" w:hAnsi="Tahoma" w:cs="Tahoma"/>
        </w:rPr>
      </w:pPr>
      <w:r w:rsidRPr="002267D0">
        <w:rPr>
          <w:rFonts w:ascii="Tahoma" w:hAnsi="Tahoma" w:cs="Tahoma"/>
          <w:b/>
        </w:rPr>
        <w:t xml:space="preserve">Sklop </w:t>
      </w:r>
      <w:r w:rsidR="00AC3791">
        <w:rPr>
          <w:rFonts w:ascii="Tahoma" w:hAnsi="Tahoma" w:cs="Tahoma"/>
          <w:b/>
        </w:rPr>
        <w:t>1</w:t>
      </w:r>
      <w:r w:rsidRPr="002267D0">
        <w:rPr>
          <w:rFonts w:ascii="Tahoma" w:hAnsi="Tahoma" w:cs="Tahoma"/>
          <w:b/>
        </w:rPr>
        <w:t>:</w:t>
      </w:r>
      <w:r>
        <w:rPr>
          <w:rFonts w:ascii="Tahoma" w:hAnsi="Tahoma" w:cs="Tahoma"/>
        </w:rPr>
        <w:t xml:space="preserve"> </w:t>
      </w:r>
      <w:r w:rsidRPr="002267D0">
        <w:rPr>
          <w:rFonts w:ascii="Tahoma" w:hAnsi="Tahoma" w:cs="Tahoma"/>
        </w:rPr>
        <w:t>Izbrani ponudnik bo moral v času veljavnosti okvirnega sp</w:t>
      </w:r>
      <w:r>
        <w:rPr>
          <w:rFonts w:ascii="Tahoma" w:hAnsi="Tahoma" w:cs="Tahoma"/>
        </w:rPr>
        <w:t xml:space="preserve">orazuma, naročniku zagotavljati </w:t>
      </w:r>
      <w:r w:rsidRPr="002267D0">
        <w:rPr>
          <w:rFonts w:ascii="Tahoma" w:hAnsi="Tahoma" w:cs="Tahoma"/>
        </w:rPr>
        <w:t>popust, v višini najmanj 15 % na cene, navedene v posamezni postavki posameznega ponudbenega predračuna.</w:t>
      </w:r>
      <w:r>
        <w:rPr>
          <w:rFonts w:ascii="Tahoma" w:hAnsi="Tahoma" w:cs="Tahoma"/>
        </w:rPr>
        <w:t xml:space="preserve"> V kolikor ponudnik ne ponudi popusta v minimalnem odstotku, bo naročnik takšno ponudbo zavrnil iz nadaljnje obravnave.</w:t>
      </w:r>
      <w:r w:rsidR="00796483">
        <w:rPr>
          <w:rFonts w:ascii="Tahoma" w:hAnsi="Tahoma" w:cs="Tahoma"/>
        </w:rPr>
        <w:t xml:space="preserve"> Ponudnik poda popust v odstotku, zaokroženo na do dve (2) decimalni mesti.</w:t>
      </w:r>
    </w:p>
    <w:p w14:paraId="5BE2105A" w14:textId="77777777" w:rsidR="002267D0" w:rsidRPr="007D1B8B" w:rsidRDefault="002267D0" w:rsidP="008034E2">
      <w:pPr>
        <w:keepNext/>
        <w:keepLines/>
        <w:jc w:val="both"/>
        <w:rPr>
          <w:rFonts w:ascii="Tahoma" w:hAnsi="Tahoma" w:cs="Tahoma"/>
        </w:rPr>
      </w:pPr>
    </w:p>
    <w:p w14:paraId="1BF8F8E3" w14:textId="65E24348" w:rsidR="007D1B8B" w:rsidRDefault="007D1B8B" w:rsidP="008034E2">
      <w:pPr>
        <w:keepNext/>
        <w:keepLines/>
        <w:jc w:val="both"/>
        <w:rPr>
          <w:rFonts w:ascii="Tahoma" w:hAnsi="Tahoma" w:cs="Tahoma"/>
        </w:rPr>
      </w:pPr>
      <w:r w:rsidRPr="007D1B8B">
        <w:rPr>
          <w:rFonts w:ascii="Tahoma" w:hAnsi="Tahoma" w:cs="Tahoma"/>
          <w:b/>
        </w:rPr>
        <w:t xml:space="preserve">Sklop </w:t>
      </w:r>
      <w:r w:rsidR="00AC3791">
        <w:rPr>
          <w:rFonts w:ascii="Tahoma" w:hAnsi="Tahoma" w:cs="Tahoma"/>
          <w:b/>
        </w:rPr>
        <w:t>3</w:t>
      </w:r>
      <w:r w:rsidRPr="007D1B8B">
        <w:rPr>
          <w:rFonts w:ascii="Tahoma" w:hAnsi="Tahoma" w:cs="Tahoma"/>
          <w:b/>
        </w:rPr>
        <w:t xml:space="preserve">: </w:t>
      </w:r>
      <w:r w:rsidRPr="007D1B8B">
        <w:rPr>
          <w:rFonts w:ascii="Tahoma" w:hAnsi="Tahoma" w:cs="Tahoma"/>
        </w:rPr>
        <w:t>Ponudnik mora v ponudbenem predračunu določiti s ceno olja za 1 liter (vključno s trošarinami, taksami) brez DDV in z vrednostjo za celotno količino brez DDV in z DDV. V ceni na enoto mere mora ponudnik vključiti vse materialne in nematerialne stroške: trošarine, takse, prevoz, zavarovanje, zbiranje, izvedba analize vse od prevzema vzorcev analize na deponiji, izvedbe analize, dostava poročila analize v predpisanem roku in embalaža za vzorce, izvedba analiz, odvoz in uničenje odpadnega olja na zahtevo naročnika ter dostava sodov za skladiščenje iztrošenega olja. Cena na enoto mere je fiksna ves čas veljavnosti okvirnega sporazuma, razen v primeru znižanja cen.</w:t>
      </w:r>
      <w:r w:rsidR="00872E27">
        <w:rPr>
          <w:rFonts w:ascii="Tahoma" w:hAnsi="Tahoma" w:cs="Tahoma"/>
        </w:rPr>
        <w:t xml:space="preserve"> </w:t>
      </w:r>
      <w:r w:rsidR="00872E27" w:rsidRPr="00872E27">
        <w:rPr>
          <w:rFonts w:ascii="Tahoma" w:hAnsi="Tahoma" w:cs="Tahoma"/>
        </w:rPr>
        <w:t>Ponudnik zaokroži cene na enoto mere in skupno ponudbeno ceno na 2 (dve) decimalni mesti natančno.</w:t>
      </w:r>
    </w:p>
    <w:p w14:paraId="41AE2F97" w14:textId="77777777" w:rsidR="00872E27" w:rsidRPr="007D1B8B" w:rsidRDefault="00872E27" w:rsidP="008034E2">
      <w:pPr>
        <w:keepNext/>
        <w:keepLines/>
        <w:jc w:val="both"/>
        <w:rPr>
          <w:rFonts w:ascii="Tahoma" w:hAnsi="Tahoma" w:cs="Tahoma"/>
        </w:rPr>
      </w:pPr>
    </w:p>
    <w:p w14:paraId="4228DE91" w14:textId="4749FCA5" w:rsidR="001E15BA" w:rsidRDefault="003D2E8E" w:rsidP="008034E2">
      <w:pPr>
        <w:keepNext/>
        <w:keepLines/>
        <w:jc w:val="both"/>
        <w:rPr>
          <w:rFonts w:ascii="Tahoma" w:hAnsi="Tahoma" w:cs="Tahoma"/>
          <w:b/>
          <w:color w:val="000000" w:themeColor="text1"/>
        </w:rPr>
      </w:pPr>
      <w:r w:rsidRPr="00E04876">
        <w:rPr>
          <w:rFonts w:ascii="Tahoma" w:hAnsi="Tahoma" w:cs="Tahoma"/>
          <w:color w:val="000000" w:themeColor="text1"/>
        </w:rPr>
        <w:t xml:space="preserve">Ponudbeni predračun za posamezni sklop </w:t>
      </w:r>
      <w:r w:rsidR="00D14F6F" w:rsidRPr="00E04876">
        <w:rPr>
          <w:rFonts w:ascii="Tahoma" w:hAnsi="Tahoma" w:cs="Tahoma"/>
          <w:color w:val="000000" w:themeColor="text1"/>
        </w:rPr>
        <w:t>je k razpisni dokumentaciji priložen v excel formatu. Ponudnik ga izpolni, natisne, podpiše in žigosa ter ga kot Prilog</w:t>
      </w:r>
      <w:r w:rsidR="00030F1C" w:rsidRPr="00E04876">
        <w:rPr>
          <w:rFonts w:ascii="Tahoma" w:hAnsi="Tahoma" w:cs="Tahoma"/>
          <w:color w:val="000000" w:themeColor="text1"/>
        </w:rPr>
        <w:t>e</w:t>
      </w:r>
      <w:r w:rsidR="00D14F6F" w:rsidRPr="00E04876">
        <w:rPr>
          <w:rFonts w:ascii="Tahoma" w:hAnsi="Tahoma" w:cs="Tahoma"/>
          <w:color w:val="000000" w:themeColor="text1"/>
        </w:rPr>
        <w:t xml:space="preserve"> 2</w:t>
      </w:r>
      <w:r w:rsidR="001E15BA" w:rsidRPr="00E04876">
        <w:rPr>
          <w:rFonts w:ascii="Tahoma" w:hAnsi="Tahoma" w:cs="Tahoma"/>
          <w:color w:val="000000" w:themeColor="text1"/>
        </w:rPr>
        <w:t>/</w:t>
      </w:r>
      <w:r w:rsidR="00030F1C" w:rsidRPr="00E04876">
        <w:rPr>
          <w:rFonts w:ascii="Tahoma" w:hAnsi="Tahoma" w:cs="Tahoma"/>
          <w:color w:val="000000" w:themeColor="text1"/>
        </w:rPr>
        <w:t>1-</w:t>
      </w:r>
      <w:r w:rsidR="00AC3791" w:rsidRPr="00E04876">
        <w:rPr>
          <w:rFonts w:ascii="Tahoma" w:hAnsi="Tahoma" w:cs="Tahoma"/>
          <w:color w:val="000000" w:themeColor="text1"/>
        </w:rPr>
        <w:t>3</w:t>
      </w:r>
      <w:r w:rsidR="003A09A0" w:rsidRPr="00E04876">
        <w:rPr>
          <w:rFonts w:ascii="Tahoma" w:hAnsi="Tahoma" w:cs="Tahoma"/>
          <w:color w:val="000000" w:themeColor="text1"/>
        </w:rPr>
        <w:t xml:space="preserve"> </w:t>
      </w:r>
      <w:r w:rsidR="00D14F6F" w:rsidRPr="00E04876">
        <w:rPr>
          <w:rFonts w:ascii="Tahoma" w:hAnsi="Tahoma" w:cs="Tahoma"/>
          <w:color w:val="000000" w:themeColor="text1"/>
        </w:rPr>
        <w:t>naloži v informacijski sistem e-JN</w:t>
      </w:r>
      <w:r w:rsidR="00D14F6F" w:rsidRPr="00E04876">
        <w:rPr>
          <w:rFonts w:ascii="Tahoma" w:hAnsi="Tahoma" w:cs="Tahoma"/>
          <w:b/>
          <w:color w:val="000000" w:themeColor="text1"/>
        </w:rPr>
        <w:t xml:space="preserve"> v razdelek </w:t>
      </w:r>
      <w:r w:rsidR="0033354E" w:rsidRPr="00E04876">
        <w:rPr>
          <w:rFonts w:ascii="Tahoma" w:hAnsi="Tahoma" w:cs="Tahoma"/>
          <w:b/>
          <w:color w:val="000000" w:themeColor="text1"/>
        </w:rPr>
        <w:t>»DOKUMENTI«, del »Ostale priloge«</w:t>
      </w:r>
      <w:r w:rsidR="00E45304">
        <w:rPr>
          <w:rFonts w:ascii="Tahoma" w:hAnsi="Tahoma" w:cs="Tahoma"/>
          <w:b/>
          <w:color w:val="000000" w:themeColor="text1"/>
        </w:rPr>
        <w:t xml:space="preserve"> </w:t>
      </w:r>
      <w:r w:rsidR="00E45304" w:rsidRPr="00E45304">
        <w:rPr>
          <w:rFonts w:ascii="Tahoma" w:hAnsi="Tahoma" w:cs="Tahoma"/>
          <w:color w:val="000000" w:themeColor="text1"/>
        </w:rPr>
        <w:t>v pdf. formatu</w:t>
      </w:r>
      <w:r w:rsidR="00D14F6F" w:rsidRPr="00E04876">
        <w:rPr>
          <w:rFonts w:ascii="Tahoma" w:hAnsi="Tahoma" w:cs="Tahoma"/>
          <w:b/>
          <w:color w:val="000000" w:themeColor="text1"/>
        </w:rPr>
        <w:t xml:space="preserve">. </w:t>
      </w:r>
      <w:r w:rsidR="00E45304" w:rsidRPr="00E45304">
        <w:rPr>
          <w:rFonts w:ascii="Tahoma" w:hAnsi="Tahoma" w:cs="Tahoma"/>
          <w:color w:val="000000" w:themeColor="text1"/>
        </w:rPr>
        <w:t>Zaželeno je, da je p</w:t>
      </w:r>
      <w:r w:rsidRPr="00E04876">
        <w:rPr>
          <w:rFonts w:ascii="Tahoma" w:hAnsi="Tahoma" w:cs="Tahoma"/>
          <w:color w:val="000000" w:themeColor="text1"/>
        </w:rPr>
        <w:t>onudbeni predračun za posamezni sklop</w:t>
      </w:r>
      <w:r w:rsidR="00D14F6F" w:rsidRPr="00E04876">
        <w:rPr>
          <w:rFonts w:ascii="Tahoma" w:hAnsi="Tahoma" w:cs="Tahoma"/>
          <w:color w:val="000000" w:themeColor="text1"/>
        </w:rPr>
        <w:t xml:space="preserve"> priložen tudi v excel formatu.</w:t>
      </w:r>
      <w:r w:rsidR="001E15BA" w:rsidRPr="00E04876">
        <w:rPr>
          <w:rFonts w:ascii="Tahoma" w:hAnsi="Tahoma" w:cs="Tahoma"/>
          <w:color w:val="000000" w:themeColor="text1"/>
        </w:rPr>
        <w:t xml:space="preserve"> </w:t>
      </w:r>
      <w:r w:rsidR="001E15BA" w:rsidRPr="00E04876">
        <w:rPr>
          <w:rFonts w:ascii="Tahoma" w:hAnsi="Tahoma" w:cs="Tahoma"/>
          <w:b/>
          <w:color w:val="000000" w:themeColor="text1"/>
        </w:rPr>
        <w:t>V primeru raz</w:t>
      </w:r>
      <w:r w:rsidR="00030F1C" w:rsidRPr="00E04876">
        <w:rPr>
          <w:rFonts w:ascii="Tahoma" w:hAnsi="Tahoma" w:cs="Tahoma"/>
          <w:b/>
          <w:color w:val="000000" w:themeColor="text1"/>
        </w:rPr>
        <w:t xml:space="preserve">hajanj med podatki v Prilogi </w:t>
      </w:r>
      <w:r w:rsidR="001E15BA" w:rsidRPr="00E04876">
        <w:rPr>
          <w:rFonts w:ascii="Tahoma" w:hAnsi="Tahoma" w:cs="Tahoma"/>
          <w:b/>
          <w:color w:val="000000" w:themeColor="text1"/>
        </w:rPr>
        <w:t>»POVZETEK PREDRAČUNA« - naloženim v razdelek »Predračun«, in Prilog</w:t>
      </w:r>
      <w:r w:rsidR="00030F1C" w:rsidRPr="00E04876">
        <w:rPr>
          <w:rFonts w:ascii="Tahoma" w:hAnsi="Tahoma" w:cs="Tahoma"/>
          <w:b/>
          <w:color w:val="000000" w:themeColor="text1"/>
        </w:rPr>
        <w:t>ami</w:t>
      </w:r>
      <w:r w:rsidR="001E15BA" w:rsidRPr="00E04876">
        <w:rPr>
          <w:rFonts w:ascii="Tahoma" w:hAnsi="Tahoma" w:cs="Tahoma"/>
          <w:b/>
          <w:color w:val="000000" w:themeColor="text1"/>
        </w:rPr>
        <w:t xml:space="preserve"> 2/</w:t>
      </w:r>
      <w:r w:rsidR="00030F1C" w:rsidRPr="00E04876">
        <w:rPr>
          <w:rFonts w:ascii="Tahoma" w:hAnsi="Tahoma" w:cs="Tahoma"/>
          <w:b/>
          <w:color w:val="000000" w:themeColor="text1"/>
        </w:rPr>
        <w:t>1-</w:t>
      </w:r>
      <w:r w:rsidR="00AC3791" w:rsidRPr="00E04876">
        <w:rPr>
          <w:rFonts w:ascii="Tahoma" w:hAnsi="Tahoma" w:cs="Tahoma"/>
          <w:b/>
          <w:color w:val="000000" w:themeColor="text1"/>
        </w:rPr>
        <w:t>3</w:t>
      </w:r>
      <w:r w:rsidR="001E15BA" w:rsidRPr="00E04876">
        <w:rPr>
          <w:rFonts w:ascii="Tahoma" w:hAnsi="Tahoma" w:cs="Tahoma"/>
          <w:b/>
          <w:color w:val="000000" w:themeColor="text1"/>
        </w:rPr>
        <w:t xml:space="preserve"> »PONUDBENI PREDRAČUN« - naloženim v razdelek </w:t>
      </w:r>
      <w:r w:rsidR="0033354E" w:rsidRPr="00E04876">
        <w:rPr>
          <w:rFonts w:ascii="Tahoma" w:hAnsi="Tahoma" w:cs="Tahoma"/>
          <w:b/>
          <w:color w:val="000000" w:themeColor="text1"/>
        </w:rPr>
        <w:t>»DOKUMENTI«, del »Ostale priloge«</w:t>
      </w:r>
      <w:r w:rsidR="001E15BA" w:rsidRPr="00E04876">
        <w:rPr>
          <w:rFonts w:ascii="Tahoma" w:hAnsi="Tahoma" w:cs="Tahoma"/>
          <w:b/>
          <w:color w:val="000000" w:themeColor="text1"/>
        </w:rPr>
        <w:t>, kot veljavni štejejo podatki v Prilog</w:t>
      </w:r>
      <w:r w:rsidR="00030F1C" w:rsidRPr="00E04876">
        <w:rPr>
          <w:rFonts w:ascii="Tahoma" w:hAnsi="Tahoma" w:cs="Tahoma"/>
          <w:b/>
          <w:color w:val="000000" w:themeColor="text1"/>
        </w:rPr>
        <w:t>ah 2/1-</w:t>
      </w:r>
      <w:r w:rsidR="00AC3791" w:rsidRPr="00E04876">
        <w:rPr>
          <w:rFonts w:ascii="Tahoma" w:hAnsi="Tahoma" w:cs="Tahoma"/>
          <w:b/>
          <w:color w:val="000000" w:themeColor="text1"/>
        </w:rPr>
        <w:t>3</w:t>
      </w:r>
      <w:r w:rsidR="00030F1C" w:rsidRPr="00E04876">
        <w:rPr>
          <w:rFonts w:ascii="Tahoma" w:hAnsi="Tahoma" w:cs="Tahoma"/>
          <w:b/>
          <w:color w:val="000000" w:themeColor="text1"/>
        </w:rPr>
        <w:t xml:space="preserve"> </w:t>
      </w:r>
      <w:r w:rsidR="001E15BA" w:rsidRPr="00E04876">
        <w:rPr>
          <w:rFonts w:ascii="Tahoma" w:hAnsi="Tahoma" w:cs="Tahoma"/>
          <w:b/>
          <w:color w:val="000000" w:themeColor="text1"/>
        </w:rPr>
        <w:t xml:space="preserve">»PONUDBENI PREDRAČUN«, naloženim v razdelku </w:t>
      </w:r>
      <w:r w:rsidR="0033354E" w:rsidRPr="00E04876">
        <w:rPr>
          <w:rFonts w:ascii="Tahoma" w:hAnsi="Tahoma" w:cs="Tahoma"/>
          <w:b/>
          <w:color w:val="000000" w:themeColor="text1"/>
        </w:rPr>
        <w:t>»DOKUMENTI«, del »Ostale priloge«</w:t>
      </w:r>
      <w:r w:rsidR="001E15BA" w:rsidRPr="00E04876">
        <w:rPr>
          <w:rFonts w:ascii="Tahoma" w:hAnsi="Tahoma" w:cs="Tahoma"/>
          <w:b/>
          <w:color w:val="000000" w:themeColor="text1"/>
        </w:rPr>
        <w:t>.</w:t>
      </w:r>
    </w:p>
    <w:p w14:paraId="7C6E3189" w14:textId="459CECB5" w:rsidR="00E45304" w:rsidRDefault="00E45304" w:rsidP="008034E2">
      <w:pPr>
        <w:keepNext/>
        <w:keepLines/>
        <w:jc w:val="both"/>
        <w:rPr>
          <w:rFonts w:ascii="Tahoma" w:hAnsi="Tahoma" w:cs="Tahoma"/>
          <w:b/>
          <w:color w:val="000000" w:themeColor="text1"/>
        </w:rPr>
      </w:pPr>
    </w:p>
    <w:p w14:paraId="30D2B579" w14:textId="77777777" w:rsidR="00E45304" w:rsidRPr="00E45304" w:rsidRDefault="00E45304" w:rsidP="00E45304">
      <w:pPr>
        <w:keepNext/>
        <w:keepLines/>
        <w:jc w:val="both"/>
        <w:rPr>
          <w:rFonts w:ascii="Tahoma" w:hAnsi="Tahoma" w:cs="Tahoma"/>
          <w:color w:val="000000" w:themeColor="text1"/>
        </w:rPr>
      </w:pPr>
      <w:r w:rsidRPr="00E45304">
        <w:rPr>
          <w:rFonts w:ascii="Tahoma" w:hAnsi="Tahoma" w:cs="Tahoma"/>
          <w:color w:val="000000" w:themeColor="text1"/>
        </w:rPr>
        <w:t>V primeru razhajanj</w:t>
      </w:r>
      <w:r>
        <w:rPr>
          <w:rFonts w:ascii="Tahoma" w:hAnsi="Tahoma" w:cs="Tahoma"/>
          <w:color w:val="000000" w:themeColor="text1"/>
        </w:rPr>
        <w:t>/razlik</w:t>
      </w:r>
      <w:r w:rsidRPr="00E45304">
        <w:rPr>
          <w:rFonts w:ascii="Tahoma" w:hAnsi="Tahoma" w:cs="Tahoma"/>
          <w:color w:val="000000" w:themeColor="text1"/>
        </w:rPr>
        <w:t xml:space="preserve"> ponudbenega predračuna za posamezni sklop v pdf. formatu (ti</w:t>
      </w:r>
      <w:r>
        <w:rPr>
          <w:rFonts w:ascii="Tahoma" w:hAnsi="Tahoma" w:cs="Tahoma"/>
          <w:color w:val="000000" w:themeColor="text1"/>
        </w:rPr>
        <w:t xml:space="preserve">skani verziji) in excel formatu, bo naročnik kot veljaven ponudbeni predračun za posamezni sklop štel ponudbeni predračun v </w:t>
      </w:r>
      <w:r w:rsidRPr="00E45304">
        <w:rPr>
          <w:rFonts w:ascii="Tahoma" w:hAnsi="Tahoma" w:cs="Tahoma"/>
          <w:color w:val="000000" w:themeColor="text1"/>
        </w:rPr>
        <w:t>pdf. formatu (ti</w:t>
      </w:r>
      <w:r>
        <w:rPr>
          <w:rFonts w:ascii="Tahoma" w:hAnsi="Tahoma" w:cs="Tahoma"/>
          <w:color w:val="000000" w:themeColor="text1"/>
        </w:rPr>
        <w:t>skani verziji).</w:t>
      </w:r>
    </w:p>
    <w:p w14:paraId="116F4A8A" w14:textId="77777777" w:rsidR="0075292D" w:rsidRPr="001360A5" w:rsidRDefault="00325548" w:rsidP="008034E2">
      <w:pPr>
        <w:keepNext/>
        <w:keepLines/>
        <w:numPr>
          <w:ilvl w:val="1"/>
          <w:numId w:val="2"/>
        </w:numPr>
        <w:jc w:val="both"/>
        <w:rPr>
          <w:rFonts w:ascii="Tahoma" w:hAnsi="Tahoma" w:cs="Tahoma"/>
          <w:b/>
        </w:rPr>
      </w:pPr>
      <w:r w:rsidRPr="001360A5">
        <w:rPr>
          <w:rFonts w:ascii="Tahoma" w:hAnsi="Tahoma" w:cs="Tahoma"/>
          <w:b/>
        </w:rPr>
        <w:lastRenderedPageBreak/>
        <w:t>Veljavnost ponudbe</w:t>
      </w:r>
    </w:p>
    <w:p w14:paraId="758B4FAB" w14:textId="77777777" w:rsidR="00325548" w:rsidRDefault="00325548" w:rsidP="008034E2">
      <w:pPr>
        <w:keepNext/>
        <w:keepLines/>
        <w:jc w:val="both"/>
        <w:rPr>
          <w:rFonts w:ascii="Tahoma" w:hAnsi="Tahoma" w:cs="Tahoma"/>
        </w:rPr>
      </w:pPr>
    </w:p>
    <w:p w14:paraId="7C7C5485" w14:textId="7B7945E0" w:rsidR="00C53A34" w:rsidRDefault="00C53A34" w:rsidP="008034E2">
      <w:pPr>
        <w:keepNext/>
        <w:keepLines/>
        <w:jc w:val="both"/>
        <w:rPr>
          <w:rFonts w:ascii="Tahoma" w:hAnsi="Tahoma" w:cs="Tahoma"/>
        </w:rPr>
      </w:pPr>
      <w:r>
        <w:rPr>
          <w:rFonts w:ascii="Tahoma" w:hAnsi="Tahoma" w:cs="Tahoma"/>
        </w:rPr>
        <w:t xml:space="preserve">Ponudba </w:t>
      </w:r>
      <w:r w:rsidR="0033354E">
        <w:rPr>
          <w:rFonts w:ascii="Tahoma" w:hAnsi="Tahoma" w:cs="Tahoma"/>
        </w:rPr>
        <w:t xml:space="preserve">za posamezni sklop </w:t>
      </w:r>
      <w:r>
        <w:rPr>
          <w:rFonts w:ascii="Tahoma" w:hAnsi="Tahoma" w:cs="Tahoma"/>
        </w:rPr>
        <w:t>mora biti veljavna še najmanj štiri (4) mesece od datuma, določenega za oddajo ponudb</w:t>
      </w:r>
      <w:r w:rsidR="00830931">
        <w:rPr>
          <w:rFonts w:ascii="Tahoma" w:hAnsi="Tahoma" w:cs="Tahoma"/>
        </w:rPr>
        <w:t>.</w:t>
      </w:r>
      <w:r w:rsidDel="00C53A34">
        <w:rPr>
          <w:rFonts w:ascii="Tahoma" w:hAnsi="Tahoma" w:cs="Tahoma"/>
        </w:rPr>
        <w:t xml:space="preserve"> </w:t>
      </w:r>
    </w:p>
    <w:p w14:paraId="48C366D4" w14:textId="77777777" w:rsidR="000C2FE0" w:rsidRDefault="000C2FE0" w:rsidP="008034E2">
      <w:pPr>
        <w:keepNext/>
        <w:keepLines/>
        <w:jc w:val="both"/>
        <w:rPr>
          <w:rFonts w:ascii="Tahoma" w:hAnsi="Tahoma" w:cs="Tahoma"/>
        </w:rPr>
      </w:pPr>
    </w:p>
    <w:p w14:paraId="0B4CBE3E" w14:textId="77777777" w:rsidR="00193548" w:rsidRPr="001360A5" w:rsidRDefault="00734DC1" w:rsidP="008034E2">
      <w:pPr>
        <w:keepNext/>
        <w:keepLines/>
        <w:numPr>
          <w:ilvl w:val="1"/>
          <w:numId w:val="2"/>
        </w:numPr>
        <w:jc w:val="both"/>
        <w:rPr>
          <w:rFonts w:ascii="Tahoma" w:hAnsi="Tahoma" w:cs="Tahoma"/>
          <w:b/>
        </w:rPr>
      </w:pPr>
      <w:r w:rsidRPr="001360A5">
        <w:rPr>
          <w:rFonts w:ascii="Tahoma" w:hAnsi="Tahoma" w:cs="Tahoma"/>
          <w:b/>
        </w:rPr>
        <w:t>Način obračunavanja in p</w:t>
      </w:r>
      <w:r w:rsidR="00193548" w:rsidRPr="001360A5">
        <w:rPr>
          <w:rFonts w:ascii="Tahoma" w:hAnsi="Tahoma" w:cs="Tahoma"/>
          <w:b/>
        </w:rPr>
        <w:t>lačilni pogoji</w:t>
      </w:r>
    </w:p>
    <w:p w14:paraId="1A2B013B" w14:textId="77777777" w:rsidR="003C01C9" w:rsidRDefault="003C01C9" w:rsidP="008034E2">
      <w:pPr>
        <w:pStyle w:val="BESEDILO"/>
        <w:keepNext/>
        <w:widowControl/>
        <w:tabs>
          <w:tab w:val="clear" w:pos="2155"/>
        </w:tabs>
        <w:rPr>
          <w:rFonts w:ascii="Tahoma" w:hAnsi="Tahoma" w:cs="Tahoma"/>
        </w:rPr>
      </w:pPr>
    </w:p>
    <w:p w14:paraId="7EDAEA74" w14:textId="77777777" w:rsidR="003418E8" w:rsidRDefault="003418E8" w:rsidP="008034E2">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777852">
        <w:rPr>
          <w:rFonts w:ascii="Tahoma" w:hAnsi="Tahoma" w:cs="Tahoma"/>
        </w:rPr>
        <w:t xml:space="preserve">iz priloženega </w:t>
      </w:r>
      <w:r>
        <w:rPr>
          <w:rFonts w:ascii="Tahoma" w:hAnsi="Tahoma" w:cs="Tahoma"/>
        </w:rPr>
        <w:t>vzorc</w:t>
      </w:r>
      <w:r w:rsidR="00777852">
        <w:rPr>
          <w:rFonts w:ascii="Tahoma" w:hAnsi="Tahoma" w:cs="Tahoma"/>
        </w:rPr>
        <w:t>a</w:t>
      </w:r>
      <w:r>
        <w:rPr>
          <w:rFonts w:ascii="Tahoma" w:hAnsi="Tahoma" w:cs="Tahoma"/>
        </w:rPr>
        <w:t xml:space="preserve"> </w:t>
      </w:r>
      <w:r w:rsidR="00C74881">
        <w:rPr>
          <w:rFonts w:ascii="Tahoma" w:hAnsi="Tahoma" w:cs="Tahoma"/>
        </w:rPr>
        <w:t>okvirnega sporazuma</w:t>
      </w:r>
      <w:r>
        <w:rPr>
          <w:rFonts w:ascii="Tahoma" w:hAnsi="Tahoma" w:cs="Tahoma"/>
        </w:rPr>
        <w:t>.</w:t>
      </w:r>
    </w:p>
    <w:p w14:paraId="2F6162EC" w14:textId="77777777" w:rsidR="00147135" w:rsidRDefault="00147135" w:rsidP="008034E2">
      <w:pPr>
        <w:pStyle w:val="BESEDILO"/>
        <w:keepNext/>
        <w:widowControl/>
        <w:tabs>
          <w:tab w:val="clear" w:pos="2155"/>
        </w:tabs>
        <w:rPr>
          <w:rFonts w:ascii="Tahoma" w:hAnsi="Tahoma" w:cs="Tahoma"/>
        </w:rPr>
      </w:pPr>
    </w:p>
    <w:p w14:paraId="461CB819" w14:textId="77777777" w:rsidR="00203567" w:rsidRPr="001360A5" w:rsidRDefault="00DE5970" w:rsidP="008034E2">
      <w:pPr>
        <w:keepNext/>
        <w:keepLines/>
        <w:numPr>
          <w:ilvl w:val="0"/>
          <w:numId w:val="2"/>
        </w:numPr>
        <w:jc w:val="both"/>
        <w:rPr>
          <w:rFonts w:ascii="Tahoma" w:hAnsi="Tahoma" w:cs="Tahoma"/>
          <w:b/>
          <w:sz w:val="24"/>
        </w:rPr>
      </w:pPr>
      <w:r>
        <w:rPr>
          <w:rFonts w:ascii="Tahoma" w:hAnsi="Tahoma" w:cs="Tahoma"/>
          <w:b/>
          <w:sz w:val="24"/>
        </w:rPr>
        <w:t>OPIS PREDMETA JAVNEGA NAROČILA TER OSTALI PONUDBENI POGOJI IN ZAHTEVE</w:t>
      </w:r>
    </w:p>
    <w:p w14:paraId="56CF720B" w14:textId="77777777" w:rsidR="00A621A7" w:rsidRDefault="00A621A7" w:rsidP="008034E2">
      <w:pPr>
        <w:keepNext/>
        <w:keepLines/>
        <w:jc w:val="both"/>
        <w:rPr>
          <w:rFonts w:ascii="Tahoma" w:hAnsi="Tahoma" w:cs="Tahoma"/>
        </w:rPr>
      </w:pPr>
    </w:p>
    <w:p w14:paraId="6F56FD77" w14:textId="0B5AFA57" w:rsidR="00E533B8" w:rsidRPr="003D2E8E" w:rsidRDefault="00517441" w:rsidP="008034E2">
      <w:pPr>
        <w:keepNext/>
        <w:keepLines/>
        <w:numPr>
          <w:ilvl w:val="1"/>
          <w:numId w:val="2"/>
        </w:numPr>
        <w:jc w:val="both"/>
        <w:rPr>
          <w:rFonts w:ascii="Tahoma" w:hAnsi="Tahoma" w:cs="Tahoma"/>
          <w:b/>
        </w:rPr>
      </w:pPr>
      <w:r w:rsidRPr="003D2E8E">
        <w:rPr>
          <w:rFonts w:ascii="Tahoma" w:hAnsi="Tahoma" w:cs="Tahoma"/>
          <w:b/>
        </w:rPr>
        <w:t>Tehnična specifikacija</w:t>
      </w:r>
    </w:p>
    <w:p w14:paraId="7746A687" w14:textId="77777777" w:rsidR="00E533B8" w:rsidRDefault="00E533B8" w:rsidP="008034E2">
      <w:pPr>
        <w:keepNext/>
        <w:keepLines/>
        <w:jc w:val="both"/>
        <w:rPr>
          <w:rFonts w:ascii="Tahoma" w:hAnsi="Tahoma" w:cs="Tahoma"/>
        </w:rPr>
      </w:pPr>
    </w:p>
    <w:p w14:paraId="03738688" w14:textId="291F000E" w:rsidR="00151636" w:rsidRPr="00F5403E" w:rsidRDefault="00151636" w:rsidP="008034E2">
      <w:pPr>
        <w:keepNext/>
        <w:keepLines/>
        <w:numPr>
          <w:ilvl w:val="2"/>
          <w:numId w:val="2"/>
        </w:numPr>
        <w:jc w:val="both"/>
        <w:rPr>
          <w:rFonts w:ascii="Tahoma" w:hAnsi="Tahoma" w:cs="Tahoma"/>
        </w:rPr>
      </w:pPr>
      <w:r w:rsidRPr="00F5403E">
        <w:rPr>
          <w:rFonts w:ascii="Tahoma" w:hAnsi="Tahoma" w:cs="Tahoma"/>
        </w:rPr>
        <w:t xml:space="preserve">Sklop </w:t>
      </w:r>
      <w:r w:rsidR="00AC3791" w:rsidRPr="00F5403E">
        <w:rPr>
          <w:rFonts w:ascii="Tahoma" w:hAnsi="Tahoma" w:cs="Tahoma"/>
        </w:rPr>
        <w:t>1</w:t>
      </w:r>
      <w:r w:rsidRPr="00F5403E">
        <w:rPr>
          <w:rFonts w:ascii="Tahoma" w:hAnsi="Tahoma" w:cs="Tahoma"/>
        </w:rPr>
        <w:t>: Maziva in tekočine za motorje in motorna vozila</w:t>
      </w:r>
    </w:p>
    <w:p w14:paraId="01FCB7F2" w14:textId="77777777" w:rsidR="00151636" w:rsidRPr="00151636" w:rsidRDefault="00151636" w:rsidP="008034E2">
      <w:pPr>
        <w:keepNext/>
        <w:keepLines/>
        <w:jc w:val="both"/>
        <w:rPr>
          <w:rFonts w:ascii="Tahoma" w:hAnsi="Tahoma" w:cs="Tahoma"/>
        </w:rPr>
      </w:pPr>
    </w:p>
    <w:p w14:paraId="57297CA7" w14:textId="77777777" w:rsidR="00151636" w:rsidRPr="00151636" w:rsidRDefault="00151636" w:rsidP="008034E2">
      <w:pPr>
        <w:keepNext/>
        <w:keepLines/>
        <w:jc w:val="both"/>
        <w:rPr>
          <w:rFonts w:ascii="Tahoma" w:hAnsi="Tahoma" w:cs="Tahoma"/>
        </w:rPr>
      </w:pPr>
      <w:r w:rsidRPr="00151636">
        <w:rPr>
          <w:rFonts w:ascii="Tahoma" w:hAnsi="Tahoma" w:cs="Tahoma"/>
        </w:rPr>
        <w:t>Predmet naročila je dobava maziv in tekočin za tovorna vozila in delovne stroje kot so motorna, hidravlična in hipoidna olja, kot je razviden iz ponudbenega predračuna.</w:t>
      </w:r>
    </w:p>
    <w:p w14:paraId="6DA00648" w14:textId="77777777" w:rsidR="00151636" w:rsidRPr="00151636" w:rsidRDefault="00151636" w:rsidP="008034E2">
      <w:pPr>
        <w:keepNext/>
        <w:keepLines/>
        <w:jc w:val="both"/>
        <w:rPr>
          <w:rFonts w:ascii="Tahoma" w:hAnsi="Tahoma" w:cs="Tahoma"/>
        </w:rPr>
      </w:pPr>
      <w:r w:rsidRPr="00151636">
        <w:rPr>
          <w:rFonts w:ascii="Tahoma" w:hAnsi="Tahoma" w:cs="Tahoma"/>
        </w:rPr>
        <w:tab/>
      </w:r>
    </w:p>
    <w:p w14:paraId="2F1DF36A" w14:textId="37554CB4" w:rsidR="00151636" w:rsidRPr="00151636" w:rsidRDefault="00151636" w:rsidP="008034E2">
      <w:pPr>
        <w:keepNext/>
        <w:keepLines/>
        <w:jc w:val="both"/>
        <w:rPr>
          <w:rFonts w:ascii="Tahoma" w:hAnsi="Tahoma" w:cs="Tahoma"/>
        </w:rPr>
      </w:pPr>
      <w:r w:rsidRPr="00151636">
        <w:rPr>
          <w:rFonts w:ascii="Tahoma" w:hAnsi="Tahoma" w:cs="Tahoma"/>
        </w:rPr>
        <w:t>Ponudnik mora ponuditi maziva in tekočine (artikle), ki ustrezajo tehničnim specifikacijam – listam odobrenih sredstev, ki so navedene za posamezno vrsto maziv in tekočin</w:t>
      </w:r>
      <w:r w:rsidR="008D3AC2">
        <w:rPr>
          <w:rFonts w:ascii="Tahoma" w:hAnsi="Tahoma" w:cs="Tahoma"/>
        </w:rPr>
        <w:t xml:space="preserve"> v ponudbenem predračunu</w:t>
      </w:r>
      <w:r w:rsidRPr="00151636">
        <w:rPr>
          <w:rFonts w:ascii="Tahoma" w:hAnsi="Tahoma" w:cs="Tahoma"/>
        </w:rPr>
        <w:t xml:space="preserve">. Na ponudbenem predračunu mora biti jasno označen naziv (komercialno ime) ponujenega artikla, na podlagi katerega bo naročnik ugotavljal ustreznost in skladnost ponujenega artikla glede na tehnične specifikacije. </w:t>
      </w:r>
    </w:p>
    <w:p w14:paraId="2B0FFBB5" w14:textId="77777777" w:rsidR="00151636" w:rsidRPr="00151636" w:rsidRDefault="00151636" w:rsidP="008034E2">
      <w:pPr>
        <w:keepNext/>
        <w:keepLines/>
        <w:jc w:val="both"/>
        <w:rPr>
          <w:rFonts w:ascii="Tahoma" w:hAnsi="Tahoma" w:cs="Tahoma"/>
        </w:rPr>
      </w:pPr>
    </w:p>
    <w:p w14:paraId="1F380C33" w14:textId="55D92E5A" w:rsidR="00151636" w:rsidRPr="00151636" w:rsidRDefault="00151636" w:rsidP="008034E2">
      <w:pPr>
        <w:keepNext/>
        <w:keepLines/>
        <w:jc w:val="both"/>
        <w:rPr>
          <w:rFonts w:ascii="Tahoma" w:hAnsi="Tahoma" w:cs="Tahoma"/>
        </w:rPr>
      </w:pPr>
      <w:r w:rsidRPr="00151636">
        <w:rPr>
          <w:rFonts w:ascii="Tahoma" w:hAnsi="Tahoma" w:cs="Tahoma"/>
        </w:rPr>
        <w:t>Ponudnik lahko ponudi artikle, ki so v ponudbenem predračunu navedeni kot »</w:t>
      </w:r>
      <w:r>
        <w:rPr>
          <w:rFonts w:ascii="Tahoma" w:hAnsi="Tahoma" w:cs="Tahoma"/>
        </w:rPr>
        <w:t>Z</w:t>
      </w:r>
      <w:r w:rsidRPr="00151636">
        <w:rPr>
          <w:rFonts w:ascii="Tahoma" w:hAnsi="Tahoma" w:cs="Tahoma"/>
        </w:rPr>
        <w:t>aželeni artikli« ali enakovredne artikle. Vsi ponujeni artikli (tako »</w:t>
      </w:r>
      <w:r>
        <w:rPr>
          <w:rFonts w:ascii="Tahoma" w:hAnsi="Tahoma" w:cs="Tahoma"/>
        </w:rPr>
        <w:t>Z</w:t>
      </w:r>
      <w:r w:rsidRPr="00151636">
        <w:rPr>
          <w:rFonts w:ascii="Tahoma" w:hAnsi="Tahoma" w:cs="Tahoma"/>
        </w:rPr>
        <w:t>aželeni artikli« kot enakovredni artikli) morajo izpolnjevati zahteve kakovosti (Stolpec »Zahtevana kakovost« v ponudbenem predračunu), ki so opredeljene pri posameznem artiklu v ponudbenem predračunu.</w:t>
      </w:r>
    </w:p>
    <w:p w14:paraId="4438B1E8" w14:textId="77777777" w:rsidR="00151636" w:rsidRPr="00151636" w:rsidRDefault="00151636" w:rsidP="008034E2">
      <w:pPr>
        <w:keepNext/>
        <w:keepLines/>
        <w:jc w:val="both"/>
        <w:rPr>
          <w:rFonts w:ascii="Tahoma" w:hAnsi="Tahoma" w:cs="Tahoma"/>
        </w:rPr>
      </w:pPr>
    </w:p>
    <w:p w14:paraId="4E0DDFA8" w14:textId="77777777" w:rsidR="00151636" w:rsidRPr="00151636" w:rsidRDefault="00151636" w:rsidP="008034E2">
      <w:pPr>
        <w:keepNext/>
        <w:keepLines/>
        <w:jc w:val="both"/>
        <w:rPr>
          <w:rFonts w:ascii="Tahoma" w:hAnsi="Tahoma" w:cs="Tahoma"/>
        </w:rPr>
      </w:pPr>
      <w:r w:rsidRPr="00151636">
        <w:rPr>
          <w:rFonts w:ascii="Tahoma" w:hAnsi="Tahoma" w:cs="Tahoma"/>
        </w:rPr>
        <w:t xml:space="preserve">Ponudnik mora v predračunu navesti v kakšni embalažni enoti se nahajajo ponujeni artikli. </w:t>
      </w:r>
    </w:p>
    <w:p w14:paraId="054A09B9" w14:textId="77777777" w:rsidR="00151636" w:rsidRPr="00151636" w:rsidRDefault="00151636" w:rsidP="008034E2">
      <w:pPr>
        <w:keepNext/>
        <w:keepLines/>
        <w:jc w:val="both"/>
        <w:rPr>
          <w:rFonts w:ascii="Tahoma" w:hAnsi="Tahoma" w:cs="Tahoma"/>
        </w:rPr>
      </w:pPr>
    </w:p>
    <w:p w14:paraId="0463C1F2" w14:textId="28F0B805" w:rsidR="00151636" w:rsidRPr="00151636" w:rsidRDefault="00151636" w:rsidP="008034E2">
      <w:pPr>
        <w:keepNext/>
        <w:keepLines/>
        <w:jc w:val="both"/>
        <w:rPr>
          <w:rFonts w:ascii="Tahoma" w:hAnsi="Tahoma" w:cs="Tahoma"/>
        </w:rPr>
      </w:pPr>
      <w:r w:rsidRPr="00151636">
        <w:rPr>
          <w:rFonts w:ascii="Tahoma" w:hAnsi="Tahoma" w:cs="Tahoma"/>
        </w:rPr>
        <w:t xml:space="preserve">Ponudnik mora v ponudbi (za </w:t>
      </w:r>
      <w:r w:rsidRPr="00370963">
        <w:rPr>
          <w:rFonts w:ascii="Tahoma" w:hAnsi="Tahoma" w:cs="Tahoma"/>
        </w:rPr>
        <w:t xml:space="preserve">Prilogo </w:t>
      </w:r>
      <w:r w:rsidR="0084601F">
        <w:rPr>
          <w:rFonts w:ascii="Tahoma" w:hAnsi="Tahoma" w:cs="Tahoma"/>
        </w:rPr>
        <w:t>6</w:t>
      </w:r>
      <w:r w:rsidRPr="00151636">
        <w:rPr>
          <w:rFonts w:ascii="Tahoma" w:hAnsi="Tahoma" w:cs="Tahoma"/>
        </w:rPr>
        <w:t xml:space="preserve">) priložiti tehnične liste oziroma druga ustrezna </w:t>
      </w:r>
      <w:r w:rsidRPr="00151636">
        <w:rPr>
          <w:rFonts w:ascii="Tahoma" w:hAnsi="Tahoma" w:cs="Tahoma"/>
          <w:u w:val="single"/>
        </w:rPr>
        <w:t>dokazila</w:t>
      </w:r>
      <w:r w:rsidRPr="00151636">
        <w:rPr>
          <w:rFonts w:ascii="Tahoma" w:hAnsi="Tahoma" w:cs="Tahoma"/>
        </w:rPr>
        <w:t>, ki dokazujejo, da ponujeno blago ustreza specifikacijam, ki je v razpisni dokumentaciji oziroma ponudbenem predračunu navedena za posamezno vrsto maziv in tekočin. Na teh dokumentih mora biti označen naziv ponujenega maziva ali tekočine in zahtevana specifikacija. Naročnik bo ugotavljal skladnost ponujenih maziv in tekočin glede na zahtevane specifikacije.</w:t>
      </w:r>
    </w:p>
    <w:p w14:paraId="02141C30" w14:textId="77777777" w:rsidR="00151636" w:rsidRDefault="00151636" w:rsidP="008034E2">
      <w:pPr>
        <w:keepNext/>
        <w:keepLines/>
        <w:jc w:val="both"/>
        <w:rPr>
          <w:rFonts w:ascii="Tahoma" w:hAnsi="Tahoma" w:cs="Tahoma"/>
        </w:rPr>
      </w:pPr>
    </w:p>
    <w:p w14:paraId="588A048D" w14:textId="502CAA72" w:rsidR="00151636" w:rsidRPr="00F5403E" w:rsidRDefault="00151636" w:rsidP="008034E2">
      <w:pPr>
        <w:keepNext/>
        <w:keepLines/>
        <w:numPr>
          <w:ilvl w:val="2"/>
          <w:numId w:val="2"/>
        </w:numPr>
        <w:jc w:val="both"/>
        <w:rPr>
          <w:rFonts w:ascii="Tahoma" w:hAnsi="Tahoma" w:cs="Tahoma"/>
        </w:rPr>
      </w:pPr>
      <w:r w:rsidRPr="00F5403E">
        <w:rPr>
          <w:rFonts w:ascii="Tahoma" w:hAnsi="Tahoma" w:cs="Tahoma"/>
        </w:rPr>
        <w:t xml:space="preserve">Sklop </w:t>
      </w:r>
      <w:r w:rsidR="00AC3791" w:rsidRPr="00F5403E">
        <w:rPr>
          <w:rFonts w:ascii="Tahoma" w:hAnsi="Tahoma" w:cs="Tahoma"/>
        </w:rPr>
        <w:t>2</w:t>
      </w:r>
      <w:r w:rsidRPr="00F5403E">
        <w:rPr>
          <w:rFonts w:ascii="Tahoma" w:hAnsi="Tahoma" w:cs="Tahoma"/>
        </w:rPr>
        <w:t>: Maziva in tekočine za delovne stroje in opremo MBO (RCERO)</w:t>
      </w:r>
    </w:p>
    <w:p w14:paraId="41DD6805" w14:textId="77777777" w:rsidR="00151636" w:rsidRPr="00151636" w:rsidRDefault="00151636" w:rsidP="008034E2">
      <w:pPr>
        <w:keepNext/>
        <w:keepLines/>
        <w:jc w:val="both"/>
        <w:rPr>
          <w:rFonts w:ascii="Tahoma" w:hAnsi="Tahoma" w:cs="Tahoma"/>
          <w:b/>
        </w:rPr>
      </w:pPr>
    </w:p>
    <w:p w14:paraId="65EC6DA4" w14:textId="77777777" w:rsidR="00151636" w:rsidRPr="00151636" w:rsidRDefault="00151636" w:rsidP="008034E2">
      <w:pPr>
        <w:keepNext/>
        <w:keepLines/>
        <w:jc w:val="both"/>
        <w:rPr>
          <w:rFonts w:ascii="Tahoma" w:hAnsi="Tahoma" w:cs="Tahoma"/>
        </w:rPr>
      </w:pPr>
      <w:r w:rsidRPr="00151636">
        <w:rPr>
          <w:rFonts w:ascii="Tahoma" w:hAnsi="Tahoma" w:cs="Tahoma"/>
        </w:rPr>
        <w:t>Predmet naročila je dobava maziv in tekočin za delovne stroje kot so motorna, hidravlična in hipoidna olja, kot je razviden iz ponudbenega predračuna.</w:t>
      </w:r>
    </w:p>
    <w:p w14:paraId="3A372703" w14:textId="77777777" w:rsidR="00151636" w:rsidRPr="00151636" w:rsidRDefault="00151636" w:rsidP="008034E2">
      <w:pPr>
        <w:keepNext/>
        <w:keepLines/>
        <w:jc w:val="both"/>
        <w:rPr>
          <w:rFonts w:ascii="Tahoma" w:hAnsi="Tahoma" w:cs="Tahoma"/>
        </w:rPr>
      </w:pPr>
    </w:p>
    <w:p w14:paraId="70E07049" w14:textId="77777777" w:rsidR="00151636" w:rsidRPr="00151636" w:rsidRDefault="00151636" w:rsidP="008034E2">
      <w:pPr>
        <w:keepNext/>
        <w:keepLines/>
        <w:jc w:val="both"/>
        <w:rPr>
          <w:rFonts w:ascii="Tahoma" w:hAnsi="Tahoma" w:cs="Tahoma"/>
        </w:rPr>
      </w:pPr>
      <w:r w:rsidRPr="00151636">
        <w:rPr>
          <w:rFonts w:ascii="Tahoma" w:hAnsi="Tahoma" w:cs="Tahoma"/>
        </w:rPr>
        <w:t xml:space="preserve">Ponudnik mora ponuditi maziva in tekočine (artikle), ki ustrezajo tehničnim specifikacijam – listam odobrenih sredstev, ki so navedene za posamezno vrsto maziv in tekočin. Na ponudbenem predračunu mora biti jasno označen naziv (komercialno ime) ponujenega artikla, na podlagi katerega bo naročnik ugotavljal ustreznost in skladnost ponujenega artikla glede na tehnične specifikacije. </w:t>
      </w:r>
    </w:p>
    <w:p w14:paraId="6D408452" w14:textId="77777777" w:rsidR="00151636" w:rsidRPr="00151636" w:rsidRDefault="00151636" w:rsidP="008034E2">
      <w:pPr>
        <w:keepNext/>
        <w:keepLines/>
        <w:jc w:val="both"/>
        <w:rPr>
          <w:rFonts w:ascii="Tahoma" w:hAnsi="Tahoma" w:cs="Tahoma"/>
        </w:rPr>
      </w:pPr>
    </w:p>
    <w:p w14:paraId="5F213BE4" w14:textId="12097C99" w:rsidR="00151636" w:rsidRPr="00151636" w:rsidRDefault="00151636" w:rsidP="008034E2">
      <w:pPr>
        <w:keepNext/>
        <w:keepLines/>
        <w:jc w:val="both"/>
        <w:rPr>
          <w:rFonts w:ascii="Tahoma" w:hAnsi="Tahoma" w:cs="Tahoma"/>
        </w:rPr>
      </w:pPr>
      <w:r w:rsidRPr="00151636">
        <w:rPr>
          <w:rFonts w:ascii="Tahoma" w:hAnsi="Tahoma" w:cs="Tahoma"/>
        </w:rPr>
        <w:t>Ponudnik lahko ponudi artikle, ki so v ponudbenem predračunu navedeni kot »</w:t>
      </w:r>
      <w:r>
        <w:rPr>
          <w:rFonts w:ascii="Tahoma" w:hAnsi="Tahoma" w:cs="Tahoma"/>
        </w:rPr>
        <w:t>Z</w:t>
      </w:r>
      <w:r w:rsidRPr="00151636">
        <w:rPr>
          <w:rFonts w:ascii="Tahoma" w:hAnsi="Tahoma" w:cs="Tahoma"/>
        </w:rPr>
        <w:t>aželeni artikli« ali enakovredne artikle. Vsi ponujeni artikli (tako »</w:t>
      </w:r>
      <w:r>
        <w:rPr>
          <w:rFonts w:ascii="Tahoma" w:hAnsi="Tahoma" w:cs="Tahoma"/>
        </w:rPr>
        <w:t>Z</w:t>
      </w:r>
      <w:r w:rsidRPr="00151636">
        <w:rPr>
          <w:rFonts w:ascii="Tahoma" w:hAnsi="Tahoma" w:cs="Tahoma"/>
        </w:rPr>
        <w:t>aželeni artikli« kot enakovredni artikli) morajo izpolnjevati zahteve kakovosti (Stolpec »Zahtevana kakovost« v ponudbenem predračunu), ki so opredeljene pri posameznem artiklu v ponudbenem predračunu.</w:t>
      </w:r>
    </w:p>
    <w:p w14:paraId="3C8985C6" w14:textId="77777777" w:rsidR="00151636" w:rsidRPr="00151636" w:rsidRDefault="00151636" w:rsidP="008034E2">
      <w:pPr>
        <w:keepNext/>
        <w:keepLines/>
        <w:jc w:val="both"/>
        <w:rPr>
          <w:rFonts w:ascii="Tahoma" w:hAnsi="Tahoma" w:cs="Tahoma"/>
        </w:rPr>
      </w:pPr>
    </w:p>
    <w:p w14:paraId="02DDDEF1" w14:textId="77777777" w:rsidR="00151636" w:rsidRPr="00151636" w:rsidRDefault="00151636" w:rsidP="008034E2">
      <w:pPr>
        <w:keepNext/>
        <w:keepLines/>
        <w:jc w:val="both"/>
        <w:rPr>
          <w:rFonts w:ascii="Tahoma" w:hAnsi="Tahoma" w:cs="Tahoma"/>
        </w:rPr>
      </w:pPr>
      <w:r w:rsidRPr="00151636">
        <w:rPr>
          <w:rFonts w:ascii="Tahoma" w:hAnsi="Tahoma" w:cs="Tahoma"/>
        </w:rPr>
        <w:t xml:space="preserve">Ponudnik mora v predračunu navesti v kakšni embalažni enoti se nahajajo ponujeni artikli. </w:t>
      </w:r>
    </w:p>
    <w:p w14:paraId="14BE6725" w14:textId="77777777" w:rsidR="00151636" w:rsidRPr="00151636" w:rsidRDefault="00151636" w:rsidP="008034E2">
      <w:pPr>
        <w:keepNext/>
        <w:keepLines/>
        <w:jc w:val="both"/>
        <w:rPr>
          <w:rFonts w:ascii="Tahoma" w:hAnsi="Tahoma" w:cs="Tahoma"/>
          <w:b/>
        </w:rPr>
      </w:pPr>
    </w:p>
    <w:p w14:paraId="6787B4A2" w14:textId="570455ED" w:rsidR="00151636" w:rsidRDefault="00151636" w:rsidP="008034E2">
      <w:pPr>
        <w:keepNext/>
        <w:keepLines/>
        <w:jc w:val="both"/>
        <w:rPr>
          <w:rFonts w:ascii="Tahoma" w:hAnsi="Tahoma" w:cs="Tahoma"/>
        </w:rPr>
      </w:pPr>
      <w:r w:rsidRPr="00151636">
        <w:rPr>
          <w:rFonts w:ascii="Tahoma" w:hAnsi="Tahoma" w:cs="Tahoma"/>
        </w:rPr>
        <w:lastRenderedPageBreak/>
        <w:t xml:space="preserve">Ponudnik mora v ponudbi (za </w:t>
      </w:r>
      <w:r w:rsidRPr="007A381E">
        <w:rPr>
          <w:rFonts w:ascii="Tahoma" w:hAnsi="Tahoma" w:cs="Tahoma"/>
        </w:rPr>
        <w:t xml:space="preserve">Prilogo </w:t>
      </w:r>
      <w:r w:rsidR="0084601F">
        <w:rPr>
          <w:rFonts w:ascii="Tahoma" w:hAnsi="Tahoma" w:cs="Tahoma"/>
        </w:rPr>
        <w:t>6</w:t>
      </w:r>
      <w:r w:rsidRPr="00151636">
        <w:rPr>
          <w:rFonts w:ascii="Tahoma" w:hAnsi="Tahoma" w:cs="Tahoma"/>
        </w:rPr>
        <w:t xml:space="preserve">) priložiti tehnične liste oziroma druga ustrezna </w:t>
      </w:r>
      <w:r w:rsidRPr="00151636">
        <w:rPr>
          <w:rFonts w:ascii="Tahoma" w:hAnsi="Tahoma" w:cs="Tahoma"/>
          <w:u w:val="single"/>
        </w:rPr>
        <w:t>dokazila</w:t>
      </w:r>
      <w:r w:rsidRPr="00151636">
        <w:rPr>
          <w:rFonts w:ascii="Tahoma" w:hAnsi="Tahoma" w:cs="Tahoma"/>
        </w:rPr>
        <w:t>, ki dokazujejo, da ponujeno blago ustreza specifikacijam, ki je v razpisni dokumentaciji oziroma ponudbenem predračunu navedena za posamezno vrsto maziv in tekočin. Na teh dokumentih mora biti označen naziv ponujenega maziva ali tekočine in zahtevana specifikacija. Naročnik bo ugotavljal skladnost ponujenih maziv in tekočin glede na zahtevane specifikacije.</w:t>
      </w:r>
    </w:p>
    <w:p w14:paraId="4885B990" w14:textId="77777777" w:rsidR="0084601F" w:rsidRPr="00151636" w:rsidRDefault="0084601F" w:rsidP="008034E2">
      <w:pPr>
        <w:keepNext/>
        <w:keepLines/>
        <w:jc w:val="both"/>
        <w:rPr>
          <w:rFonts w:ascii="Tahoma" w:hAnsi="Tahoma" w:cs="Tahoma"/>
        </w:rPr>
      </w:pPr>
    </w:p>
    <w:p w14:paraId="43E2FDD4" w14:textId="2B87BF51" w:rsidR="00151636" w:rsidRPr="00F5403E" w:rsidRDefault="00151636" w:rsidP="008034E2">
      <w:pPr>
        <w:keepNext/>
        <w:keepLines/>
        <w:numPr>
          <w:ilvl w:val="2"/>
          <w:numId w:val="2"/>
        </w:numPr>
        <w:jc w:val="both"/>
        <w:rPr>
          <w:rFonts w:ascii="Tahoma" w:hAnsi="Tahoma" w:cs="Tahoma"/>
        </w:rPr>
      </w:pPr>
      <w:r w:rsidRPr="00F5403E">
        <w:rPr>
          <w:rFonts w:ascii="Tahoma" w:hAnsi="Tahoma" w:cs="Tahoma"/>
        </w:rPr>
        <w:t xml:space="preserve">Sklop </w:t>
      </w:r>
      <w:r w:rsidR="00AC3791" w:rsidRPr="00F5403E">
        <w:rPr>
          <w:rFonts w:ascii="Tahoma" w:hAnsi="Tahoma" w:cs="Tahoma"/>
        </w:rPr>
        <w:t>3</w:t>
      </w:r>
      <w:r w:rsidRPr="00F5403E">
        <w:rPr>
          <w:rFonts w:ascii="Tahoma" w:hAnsi="Tahoma" w:cs="Tahoma"/>
        </w:rPr>
        <w:t>: Olje za plinske in bioplinske motorje</w:t>
      </w:r>
    </w:p>
    <w:p w14:paraId="763085AE" w14:textId="77777777" w:rsidR="00151636" w:rsidRPr="00151636" w:rsidRDefault="00151636" w:rsidP="008034E2">
      <w:pPr>
        <w:keepNext/>
        <w:keepLines/>
        <w:jc w:val="both"/>
        <w:rPr>
          <w:rFonts w:ascii="Tahoma" w:hAnsi="Tahoma" w:cs="Tahoma"/>
          <w:b/>
        </w:rPr>
      </w:pPr>
    </w:p>
    <w:p w14:paraId="3E8551FB" w14:textId="77777777" w:rsidR="00151636" w:rsidRPr="00151636" w:rsidRDefault="00151636" w:rsidP="008034E2">
      <w:pPr>
        <w:keepNext/>
        <w:keepLines/>
        <w:jc w:val="both"/>
        <w:rPr>
          <w:rFonts w:ascii="Tahoma" w:hAnsi="Tahoma" w:cs="Tahoma"/>
          <w:b/>
          <w:u w:val="single"/>
        </w:rPr>
      </w:pPr>
      <w:r w:rsidRPr="00151636">
        <w:rPr>
          <w:rFonts w:ascii="Tahoma" w:hAnsi="Tahoma" w:cs="Tahoma"/>
          <w:b/>
          <w:u w:val="single"/>
        </w:rPr>
        <w:t>PLINSKI MOTORJI NA DEPONIJSKI PLIN</w:t>
      </w:r>
    </w:p>
    <w:p w14:paraId="1BA6E812" w14:textId="77777777" w:rsidR="00151636" w:rsidRPr="00151636" w:rsidRDefault="00151636" w:rsidP="008034E2">
      <w:pPr>
        <w:keepNext/>
        <w:keepLines/>
        <w:jc w:val="both"/>
        <w:rPr>
          <w:rFonts w:ascii="Tahoma" w:hAnsi="Tahoma" w:cs="Tahoma"/>
          <w:b/>
          <w:u w:val="single"/>
        </w:rPr>
      </w:pPr>
    </w:p>
    <w:p w14:paraId="6D21C4DE" w14:textId="46F9A0F2" w:rsidR="00151636" w:rsidRPr="00151636" w:rsidRDefault="00151636" w:rsidP="008034E2">
      <w:pPr>
        <w:keepNext/>
        <w:keepLines/>
        <w:jc w:val="both"/>
        <w:rPr>
          <w:rFonts w:ascii="Tahoma" w:hAnsi="Tahoma" w:cs="Tahoma"/>
          <w:bCs/>
        </w:rPr>
      </w:pPr>
      <w:r w:rsidRPr="00151636">
        <w:rPr>
          <w:rFonts w:ascii="Tahoma" w:hAnsi="Tahoma" w:cs="Tahoma"/>
          <w:bCs/>
        </w:rPr>
        <w:t xml:space="preserve">Na </w:t>
      </w:r>
      <w:r w:rsidRPr="00151636">
        <w:rPr>
          <w:rFonts w:ascii="Tahoma" w:hAnsi="Tahoma" w:cs="Tahoma"/>
        </w:rPr>
        <w:t xml:space="preserve">Odlagališču Barje </w:t>
      </w:r>
      <w:r w:rsidRPr="00151636">
        <w:rPr>
          <w:rFonts w:ascii="Tahoma" w:hAnsi="Tahoma" w:cs="Tahoma"/>
          <w:bCs/>
        </w:rPr>
        <w:t>so nameščeni štirje plinski motorji JGC 320 GS-L.L proizvajalca GE JENBACHER</w:t>
      </w:r>
      <w:r w:rsidR="00AC3791">
        <w:rPr>
          <w:rFonts w:ascii="Tahoma" w:hAnsi="Tahoma" w:cs="Tahoma"/>
          <w:bCs/>
        </w:rPr>
        <w:t>, serije 3</w:t>
      </w:r>
      <w:r w:rsidRPr="00151636">
        <w:rPr>
          <w:rFonts w:ascii="Tahoma" w:hAnsi="Tahoma" w:cs="Tahoma"/>
          <w:bCs/>
        </w:rPr>
        <w:t xml:space="preserve">. Za normalno obratovanje motorjev je potrebno zagotoviti po cca 700 l mazalnega olja. Obratuje en motor (občasno dva ali več), ki obratuje 24 ur na dan, osnovno pogonsko gorivo je </w:t>
      </w:r>
      <w:r w:rsidRPr="00151636">
        <w:rPr>
          <w:rFonts w:ascii="Tahoma" w:hAnsi="Tahoma" w:cs="Tahoma"/>
          <w:b/>
          <w:bCs/>
        </w:rPr>
        <w:t>deponijski plin</w:t>
      </w:r>
      <w:r w:rsidRPr="00151636">
        <w:rPr>
          <w:rFonts w:ascii="Tahoma" w:hAnsi="Tahoma" w:cs="Tahoma"/>
          <w:bCs/>
        </w:rPr>
        <w:t xml:space="preserve">. Za normalno obratovanje motorjev je potrebno zagotoviti cca. </w:t>
      </w:r>
      <w:r w:rsidR="00B779E9">
        <w:rPr>
          <w:rFonts w:ascii="Tahoma" w:hAnsi="Tahoma" w:cs="Tahoma"/>
          <w:bCs/>
        </w:rPr>
        <w:t>3</w:t>
      </w:r>
      <w:r w:rsidRPr="00151636">
        <w:rPr>
          <w:rFonts w:ascii="Tahoma" w:hAnsi="Tahoma" w:cs="Tahoma"/>
          <w:bCs/>
        </w:rPr>
        <w:t>.000 l olja letno.</w:t>
      </w:r>
    </w:p>
    <w:p w14:paraId="438A59AE" w14:textId="77777777" w:rsidR="00151636" w:rsidRPr="00151636" w:rsidRDefault="00151636" w:rsidP="008034E2">
      <w:pPr>
        <w:keepNext/>
        <w:keepLines/>
        <w:jc w:val="both"/>
        <w:rPr>
          <w:rFonts w:ascii="Tahoma" w:hAnsi="Tahoma" w:cs="Tahoma"/>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86"/>
      </w:tblGrid>
      <w:tr w:rsidR="00151636" w:rsidRPr="00151636" w14:paraId="3C3DFD66" w14:textId="77777777" w:rsidTr="00DF3A88">
        <w:tc>
          <w:tcPr>
            <w:tcW w:w="3260" w:type="dxa"/>
            <w:shd w:val="clear" w:color="auto" w:fill="auto"/>
          </w:tcPr>
          <w:p w14:paraId="2D9F4ABE" w14:textId="77777777" w:rsidR="00151636" w:rsidRPr="00151636" w:rsidRDefault="00151636" w:rsidP="008034E2">
            <w:pPr>
              <w:keepNext/>
              <w:keepLines/>
              <w:jc w:val="both"/>
              <w:rPr>
                <w:rFonts w:ascii="Tahoma" w:hAnsi="Tahoma" w:cs="Tahoma"/>
                <w:b/>
              </w:rPr>
            </w:pPr>
            <w:r w:rsidRPr="00151636">
              <w:rPr>
                <w:rFonts w:ascii="Tahoma" w:hAnsi="Tahoma" w:cs="Tahoma"/>
                <w:b/>
              </w:rPr>
              <w:t>Vrsta goriva</w:t>
            </w:r>
          </w:p>
        </w:tc>
        <w:tc>
          <w:tcPr>
            <w:tcW w:w="3686" w:type="dxa"/>
            <w:shd w:val="clear" w:color="auto" w:fill="auto"/>
          </w:tcPr>
          <w:p w14:paraId="53032F64" w14:textId="3E178CEC" w:rsidR="00151636" w:rsidRPr="00151636" w:rsidRDefault="00151636" w:rsidP="00B779E9">
            <w:pPr>
              <w:keepNext/>
              <w:keepLines/>
              <w:jc w:val="both"/>
              <w:rPr>
                <w:rFonts w:ascii="Tahoma" w:hAnsi="Tahoma" w:cs="Tahoma"/>
                <w:b/>
              </w:rPr>
            </w:pPr>
            <w:r w:rsidRPr="00151636">
              <w:rPr>
                <w:rFonts w:ascii="Tahoma" w:hAnsi="Tahoma" w:cs="Tahoma"/>
                <w:b/>
              </w:rPr>
              <w:t xml:space="preserve">Okvirna </w:t>
            </w:r>
            <w:r w:rsidR="00B779E9">
              <w:rPr>
                <w:rFonts w:ascii="Tahoma" w:hAnsi="Tahoma" w:cs="Tahoma"/>
                <w:b/>
              </w:rPr>
              <w:t>enoletna</w:t>
            </w:r>
            <w:r w:rsidR="00E04876">
              <w:rPr>
                <w:rFonts w:ascii="Tahoma" w:hAnsi="Tahoma" w:cs="Tahoma"/>
                <w:b/>
              </w:rPr>
              <w:t xml:space="preserve"> </w:t>
            </w:r>
            <w:r w:rsidRPr="00151636">
              <w:rPr>
                <w:rFonts w:ascii="Tahoma" w:hAnsi="Tahoma" w:cs="Tahoma"/>
                <w:b/>
              </w:rPr>
              <w:t>količina</w:t>
            </w:r>
          </w:p>
        </w:tc>
      </w:tr>
      <w:tr w:rsidR="00151636" w:rsidRPr="00151636" w14:paraId="0E79F831" w14:textId="77777777" w:rsidTr="00DF3A88">
        <w:tc>
          <w:tcPr>
            <w:tcW w:w="3260" w:type="dxa"/>
            <w:shd w:val="clear" w:color="auto" w:fill="auto"/>
          </w:tcPr>
          <w:p w14:paraId="312F0560" w14:textId="77777777" w:rsidR="00151636" w:rsidRPr="00151636" w:rsidRDefault="00151636" w:rsidP="008034E2">
            <w:pPr>
              <w:keepNext/>
              <w:keepLines/>
              <w:jc w:val="both"/>
              <w:rPr>
                <w:rFonts w:ascii="Tahoma" w:hAnsi="Tahoma" w:cs="Tahoma"/>
              </w:rPr>
            </w:pPr>
            <w:r w:rsidRPr="00151636">
              <w:rPr>
                <w:rFonts w:ascii="Tahoma" w:hAnsi="Tahoma" w:cs="Tahoma"/>
              </w:rPr>
              <w:t>Olje za plinske motorje</w:t>
            </w:r>
          </w:p>
        </w:tc>
        <w:tc>
          <w:tcPr>
            <w:tcW w:w="3686" w:type="dxa"/>
            <w:shd w:val="clear" w:color="auto" w:fill="auto"/>
          </w:tcPr>
          <w:p w14:paraId="73EE0D1D" w14:textId="409D625C" w:rsidR="00151636" w:rsidRPr="00151636" w:rsidRDefault="00B779E9" w:rsidP="008034E2">
            <w:pPr>
              <w:keepNext/>
              <w:keepLines/>
              <w:jc w:val="center"/>
              <w:rPr>
                <w:rFonts w:ascii="Tahoma" w:hAnsi="Tahoma" w:cs="Tahoma"/>
                <w:vertAlign w:val="superscript"/>
              </w:rPr>
            </w:pPr>
            <w:r>
              <w:rPr>
                <w:rFonts w:ascii="Tahoma" w:hAnsi="Tahoma" w:cs="Tahoma"/>
              </w:rPr>
              <w:t>3</w:t>
            </w:r>
            <w:r w:rsidR="00151636" w:rsidRPr="00151636">
              <w:rPr>
                <w:rFonts w:ascii="Tahoma" w:hAnsi="Tahoma" w:cs="Tahoma"/>
              </w:rPr>
              <w:t>.000 l</w:t>
            </w:r>
          </w:p>
        </w:tc>
      </w:tr>
    </w:tbl>
    <w:p w14:paraId="78331D94" w14:textId="77777777" w:rsidR="00151636" w:rsidRPr="00151636" w:rsidRDefault="00151636" w:rsidP="008034E2">
      <w:pPr>
        <w:keepNext/>
        <w:keepLines/>
        <w:jc w:val="both"/>
        <w:rPr>
          <w:rFonts w:ascii="Tahoma" w:hAnsi="Tahoma" w:cs="Tahoma"/>
          <w:b/>
          <w:bCs/>
        </w:rPr>
      </w:pPr>
    </w:p>
    <w:p w14:paraId="5C02B64B" w14:textId="3C366202" w:rsidR="00151636" w:rsidRPr="00151636" w:rsidRDefault="00151636" w:rsidP="008034E2">
      <w:pPr>
        <w:keepNext/>
        <w:keepLines/>
        <w:jc w:val="both"/>
        <w:rPr>
          <w:rFonts w:ascii="Tahoma" w:hAnsi="Tahoma" w:cs="Tahoma"/>
        </w:rPr>
      </w:pPr>
      <w:r w:rsidRPr="00151636">
        <w:rPr>
          <w:rFonts w:ascii="Tahoma" w:hAnsi="Tahoma" w:cs="Tahoma"/>
        </w:rPr>
        <w:t xml:space="preserve">Ponudnik mora v ponudbi (za </w:t>
      </w:r>
      <w:r w:rsidRPr="007A381E">
        <w:rPr>
          <w:rFonts w:ascii="Tahoma" w:hAnsi="Tahoma" w:cs="Tahoma"/>
        </w:rPr>
        <w:t xml:space="preserve">Prilogo </w:t>
      </w:r>
      <w:r w:rsidR="0084601F">
        <w:rPr>
          <w:rFonts w:ascii="Tahoma" w:hAnsi="Tahoma" w:cs="Tahoma"/>
        </w:rPr>
        <w:t>6</w:t>
      </w:r>
      <w:r w:rsidRPr="00151636">
        <w:rPr>
          <w:rFonts w:ascii="Tahoma" w:hAnsi="Tahoma" w:cs="Tahoma"/>
        </w:rPr>
        <w:t xml:space="preserve">) priložiti tehnični list oziroma druga ustrezna </w:t>
      </w:r>
      <w:r w:rsidRPr="00151636">
        <w:rPr>
          <w:rFonts w:ascii="Tahoma" w:hAnsi="Tahoma" w:cs="Tahoma"/>
          <w:u w:val="single"/>
        </w:rPr>
        <w:t>dokazila</w:t>
      </w:r>
      <w:r w:rsidRPr="00151636">
        <w:rPr>
          <w:rFonts w:ascii="Tahoma" w:hAnsi="Tahoma" w:cs="Tahoma"/>
        </w:rPr>
        <w:t>, ki dokazujejo, da ponujeno blago (olje) ustreza specifikacijam, ki je v razpisni dokumentaciji oziroma ponudbenem predračunu navedena za olje. Na teh dokumentih mora biti označen naziv ponujenega blaga in zahtevana specifikacija. Naročnik bo ugotavljal skladnost ponujenega blaga glede na zahtevane specifikacije.</w:t>
      </w:r>
    </w:p>
    <w:p w14:paraId="6F183B14" w14:textId="77777777" w:rsidR="00151636" w:rsidRPr="00151636" w:rsidRDefault="00151636" w:rsidP="008034E2">
      <w:pPr>
        <w:keepNext/>
        <w:keepLines/>
        <w:jc w:val="both"/>
        <w:rPr>
          <w:rFonts w:ascii="Tahoma" w:hAnsi="Tahoma" w:cs="Tahoma"/>
          <w:b/>
          <w:bCs/>
        </w:rPr>
      </w:pPr>
    </w:p>
    <w:p w14:paraId="0F9F5452" w14:textId="77777777" w:rsidR="00151636" w:rsidRPr="00151636" w:rsidRDefault="00151636" w:rsidP="008034E2">
      <w:pPr>
        <w:keepNext/>
        <w:keepLines/>
        <w:jc w:val="both"/>
        <w:rPr>
          <w:rFonts w:ascii="Tahoma" w:hAnsi="Tahoma" w:cs="Tahoma"/>
          <w:b/>
          <w:bCs/>
        </w:rPr>
      </w:pPr>
      <w:r w:rsidRPr="00151636">
        <w:rPr>
          <w:rFonts w:ascii="Tahoma" w:hAnsi="Tahoma" w:cs="Tahoma"/>
          <w:b/>
          <w:bCs/>
        </w:rPr>
        <w:t>Kvaliteta olja</w:t>
      </w:r>
    </w:p>
    <w:p w14:paraId="6E72908C" w14:textId="5A29A605" w:rsidR="00151636" w:rsidRDefault="00151636" w:rsidP="008034E2">
      <w:pPr>
        <w:keepNext/>
        <w:keepLines/>
        <w:jc w:val="both"/>
        <w:rPr>
          <w:rFonts w:ascii="Tahoma" w:hAnsi="Tahoma" w:cs="Tahoma"/>
          <w:bCs/>
        </w:rPr>
      </w:pPr>
      <w:r w:rsidRPr="00151636">
        <w:rPr>
          <w:rFonts w:ascii="Tahoma" w:hAnsi="Tahoma" w:cs="Tahoma"/>
          <w:bCs/>
        </w:rPr>
        <w:t>Olje mora ustrezati zahtevam, ki so navedene v tehnični dokumentaciji za upravljanje in vzdrževanje plinskih motorjev in biti v skladu z Uredbo o fizikalno-kemijskih lastnostih tekočih goriv.</w:t>
      </w:r>
    </w:p>
    <w:p w14:paraId="0AD2F6F2" w14:textId="77777777" w:rsidR="00E04876" w:rsidRPr="00151636" w:rsidRDefault="00E04876" w:rsidP="008034E2">
      <w:pPr>
        <w:keepNext/>
        <w:keepLines/>
        <w:jc w:val="both"/>
        <w:rPr>
          <w:rFonts w:ascii="Tahoma" w:hAnsi="Tahoma" w:cs="Tahoma"/>
          <w:bCs/>
        </w:rPr>
      </w:pPr>
    </w:p>
    <w:p w14:paraId="3D03A11C" w14:textId="46B45FAF" w:rsidR="00151636" w:rsidRDefault="00151636" w:rsidP="008034E2">
      <w:pPr>
        <w:keepNext/>
        <w:keepLines/>
        <w:jc w:val="both"/>
        <w:rPr>
          <w:rFonts w:ascii="Tahoma" w:hAnsi="Tahoma" w:cs="Tahoma"/>
        </w:rPr>
      </w:pPr>
      <w:r w:rsidRPr="00151636">
        <w:rPr>
          <w:rFonts w:ascii="Tahoma" w:hAnsi="Tahoma" w:cs="Tahoma"/>
          <w:bCs/>
        </w:rPr>
        <w:t xml:space="preserve">Proizvajalec v svoji dokumentaciji predpisuje ustrezno kvaliteto in analizo olja med obratovanjem na podlagi tehničnih navodil št.: 1000 – 0099 A, B, C, D in K (plinski motorji na deponijski plin), ki so </w:t>
      </w:r>
      <w:r w:rsidRPr="00DF74D0">
        <w:rPr>
          <w:rFonts w:ascii="Tahoma" w:hAnsi="Tahoma" w:cs="Tahoma"/>
          <w:bCs/>
        </w:rPr>
        <w:t xml:space="preserve">Priloga </w:t>
      </w:r>
      <w:r w:rsidR="00EF66EC">
        <w:rPr>
          <w:rFonts w:ascii="Tahoma" w:hAnsi="Tahoma" w:cs="Tahoma"/>
          <w:bCs/>
        </w:rPr>
        <w:t>10</w:t>
      </w:r>
      <w:r w:rsidRPr="00151636">
        <w:rPr>
          <w:rFonts w:ascii="Tahoma" w:hAnsi="Tahoma" w:cs="Tahoma"/>
          <w:bCs/>
        </w:rPr>
        <w:t xml:space="preserve"> k tej razpisni dokumentaciji. </w:t>
      </w:r>
      <w:r w:rsidRPr="00151636">
        <w:rPr>
          <w:rFonts w:ascii="Tahoma" w:hAnsi="Tahoma" w:cs="Tahoma"/>
        </w:rPr>
        <w:t xml:space="preserve">Priloga </w:t>
      </w:r>
      <w:r w:rsidR="00EF66EC">
        <w:rPr>
          <w:rFonts w:ascii="Tahoma" w:hAnsi="Tahoma" w:cs="Tahoma"/>
        </w:rPr>
        <w:t>10</w:t>
      </w:r>
      <w:r w:rsidRPr="00151636">
        <w:rPr>
          <w:rFonts w:ascii="Tahoma" w:hAnsi="Tahoma" w:cs="Tahoma"/>
        </w:rPr>
        <w:t xml:space="preserve"> je dosegljiva na spletni strani, kjer je objavljena razpisna dokumentacija.</w:t>
      </w:r>
    </w:p>
    <w:p w14:paraId="7C7B5180" w14:textId="77777777" w:rsidR="00DF74D0" w:rsidRPr="00151636" w:rsidRDefault="00DF74D0" w:rsidP="008034E2">
      <w:pPr>
        <w:keepNext/>
        <w:keepLines/>
        <w:jc w:val="both"/>
        <w:rPr>
          <w:rFonts w:ascii="Tahoma" w:hAnsi="Tahoma" w:cs="Tahoma"/>
          <w:bCs/>
        </w:rPr>
      </w:pPr>
    </w:p>
    <w:p w14:paraId="4F488B09" w14:textId="77777777" w:rsidR="00151636" w:rsidRPr="00151636" w:rsidRDefault="00151636" w:rsidP="008034E2">
      <w:pPr>
        <w:keepNext/>
        <w:keepLines/>
        <w:jc w:val="both"/>
        <w:rPr>
          <w:rFonts w:ascii="Tahoma" w:hAnsi="Tahoma" w:cs="Tahoma"/>
          <w:bCs/>
        </w:rPr>
      </w:pPr>
      <w:r w:rsidRPr="00151636">
        <w:rPr>
          <w:rFonts w:ascii="Tahoma" w:hAnsi="Tahoma" w:cs="Tahoma"/>
          <w:bCs/>
        </w:rPr>
        <w:t>»Statistična zmogljivost« olja mora biti okoli 1.300 obratovalnih ur, kar se bo ugotovilo z ustreznimi analizami olja.</w:t>
      </w:r>
    </w:p>
    <w:p w14:paraId="2D0AA645" w14:textId="77777777" w:rsidR="00151636" w:rsidRPr="00151636" w:rsidRDefault="00151636" w:rsidP="008034E2">
      <w:pPr>
        <w:keepNext/>
        <w:keepLines/>
        <w:jc w:val="both"/>
        <w:rPr>
          <w:rFonts w:ascii="Tahoma" w:hAnsi="Tahoma" w:cs="Tahoma"/>
          <w:bCs/>
        </w:rPr>
      </w:pPr>
    </w:p>
    <w:p w14:paraId="0C998248" w14:textId="27DA59C5" w:rsidR="00151636" w:rsidRPr="00151636" w:rsidRDefault="00151636" w:rsidP="008034E2">
      <w:pPr>
        <w:keepNext/>
        <w:keepLines/>
        <w:jc w:val="both"/>
        <w:rPr>
          <w:rFonts w:ascii="Tahoma" w:hAnsi="Tahoma" w:cs="Tahoma"/>
        </w:rPr>
      </w:pPr>
      <w:r w:rsidRPr="00151636">
        <w:rPr>
          <w:rFonts w:ascii="Tahoma" w:hAnsi="Tahoma" w:cs="Tahoma"/>
        </w:rPr>
        <w:t xml:space="preserve">Vsak plinski motor potrebuje za svoje normalno obratovanje cca. 700 l (tip JGC320) (oljna kad motorja 400 l in rezervoar stalno povezan z motorjem 300 l). Za zgoraj navedene podatke se predvideva izvedba pet (5) analiz, v izjemnih primerih še tri (3) dodatne, če vmesna analiza pokaže hitrejše staranje olja od običajnega. Predvideva se tudi občasna izvedba analize svežega olja ob posamezni dobavi. Skupno predvideno število opravljenih analiz v obdobju trajanja okvirnega sporazuma je </w:t>
      </w:r>
      <w:r w:rsidR="00B779E9">
        <w:rPr>
          <w:rFonts w:ascii="Tahoma" w:hAnsi="Tahoma" w:cs="Tahoma"/>
        </w:rPr>
        <w:t>40</w:t>
      </w:r>
      <w:r w:rsidRPr="00151636">
        <w:rPr>
          <w:rFonts w:ascii="Tahoma" w:hAnsi="Tahoma" w:cs="Tahoma"/>
        </w:rPr>
        <w:t>.</w:t>
      </w:r>
    </w:p>
    <w:p w14:paraId="7827B621" w14:textId="77777777" w:rsidR="00151636" w:rsidRPr="00151636" w:rsidRDefault="00151636" w:rsidP="008034E2">
      <w:pPr>
        <w:keepNext/>
        <w:keepLines/>
        <w:jc w:val="both"/>
        <w:rPr>
          <w:rFonts w:ascii="Tahoma" w:hAnsi="Tahoma" w:cs="Tahoma"/>
        </w:rPr>
      </w:pPr>
    </w:p>
    <w:p w14:paraId="2683161D" w14:textId="17B92C11" w:rsidR="00151636" w:rsidRPr="00151636" w:rsidRDefault="00151636" w:rsidP="008034E2">
      <w:pPr>
        <w:keepNext/>
        <w:keepLines/>
        <w:jc w:val="both"/>
        <w:rPr>
          <w:rFonts w:ascii="Tahoma" w:hAnsi="Tahoma" w:cs="Tahoma"/>
          <w:bCs/>
        </w:rPr>
      </w:pPr>
      <w:r w:rsidRPr="00151636">
        <w:rPr>
          <w:rFonts w:ascii="Tahoma" w:hAnsi="Tahoma" w:cs="Tahoma"/>
          <w:b/>
          <w:bCs/>
        </w:rPr>
        <w:t>Tip olja</w:t>
      </w:r>
    </w:p>
    <w:p w14:paraId="0DF40F69"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 xml:space="preserve">Ponudnik mora ponuditi tip olja, ki se uporablja za obratovanje motorjev na deponijski plin in je uradno odobren za uporabo s strani proizvajalca motorjev. </w:t>
      </w:r>
      <w:r w:rsidRPr="00151636">
        <w:rPr>
          <w:rFonts w:ascii="Tahoma" w:hAnsi="Tahoma" w:cs="Tahoma"/>
        </w:rPr>
        <w:t xml:space="preserve">V tehničnih navodilih št.: 1000-0125 </w:t>
      </w:r>
      <w:r w:rsidRPr="00151636">
        <w:rPr>
          <w:rFonts w:ascii="Tahoma" w:hAnsi="Tahoma" w:cs="Tahoma"/>
          <w:lang w:val="x-none"/>
        </w:rPr>
        <w:t>so s strani proizvajalca motorjev odobreni sledeči tipi olja, primerni za uporabo:</w:t>
      </w:r>
    </w:p>
    <w:p w14:paraId="66FFDD73" w14:textId="77777777" w:rsidR="00151636" w:rsidRPr="00151636" w:rsidRDefault="00151636" w:rsidP="008034E2">
      <w:pPr>
        <w:keepNext/>
        <w:keepLines/>
        <w:jc w:val="both"/>
        <w:rPr>
          <w:rFonts w:ascii="Tahoma" w:hAnsi="Tahoma" w:cs="Tahoma"/>
        </w:rPr>
      </w:pPr>
    </w:p>
    <w:tbl>
      <w:tblPr>
        <w:tblW w:w="0" w:type="auto"/>
        <w:tblInd w:w="1526" w:type="dxa"/>
        <w:tblBorders>
          <w:insideH w:val="single" w:sz="4" w:space="0" w:color="auto"/>
          <w:insideV w:val="single" w:sz="4" w:space="0" w:color="auto"/>
        </w:tblBorders>
        <w:tblLook w:val="04A0" w:firstRow="1" w:lastRow="0" w:firstColumn="1" w:lastColumn="0" w:noHBand="0" w:noVBand="1"/>
      </w:tblPr>
      <w:tblGrid>
        <w:gridCol w:w="2693"/>
        <w:gridCol w:w="2835"/>
      </w:tblGrid>
      <w:tr w:rsidR="00151636" w:rsidRPr="00151636" w14:paraId="1BB442B8" w14:textId="77777777" w:rsidTr="00DF3A88">
        <w:tc>
          <w:tcPr>
            <w:tcW w:w="2693" w:type="dxa"/>
            <w:tcBorders>
              <w:top w:val="nil"/>
              <w:bottom w:val="single" w:sz="4" w:space="0" w:color="auto"/>
              <w:right w:val="nil"/>
            </w:tcBorders>
            <w:shd w:val="clear" w:color="auto" w:fill="auto"/>
          </w:tcPr>
          <w:p w14:paraId="00DF685C" w14:textId="77777777" w:rsidR="00151636" w:rsidRPr="00151636" w:rsidRDefault="00151636" w:rsidP="008034E2">
            <w:pPr>
              <w:keepNext/>
              <w:keepLines/>
              <w:jc w:val="both"/>
              <w:rPr>
                <w:rFonts w:ascii="Tahoma" w:hAnsi="Tahoma" w:cs="Tahoma"/>
              </w:rPr>
            </w:pPr>
            <w:r w:rsidRPr="00151636">
              <w:rPr>
                <w:rFonts w:ascii="Tahoma" w:hAnsi="Tahoma" w:cs="Tahoma"/>
              </w:rPr>
              <w:t>proizvajalec</w:t>
            </w:r>
          </w:p>
        </w:tc>
        <w:tc>
          <w:tcPr>
            <w:tcW w:w="2835" w:type="dxa"/>
            <w:tcBorders>
              <w:left w:val="nil"/>
              <w:bottom w:val="single" w:sz="4" w:space="0" w:color="auto"/>
            </w:tcBorders>
            <w:shd w:val="clear" w:color="auto" w:fill="auto"/>
          </w:tcPr>
          <w:p w14:paraId="15B35443" w14:textId="77777777" w:rsidR="00151636" w:rsidRPr="00151636" w:rsidRDefault="00151636" w:rsidP="008034E2">
            <w:pPr>
              <w:keepNext/>
              <w:keepLines/>
              <w:jc w:val="both"/>
              <w:rPr>
                <w:rFonts w:ascii="Tahoma" w:hAnsi="Tahoma" w:cs="Tahoma"/>
              </w:rPr>
            </w:pPr>
            <w:r w:rsidRPr="00151636">
              <w:rPr>
                <w:rFonts w:ascii="Tahoma" w:hAnsi="Tahoma" w:cs="Tahoma"/>
              </w:rPr>
              <w:t>tip olja</w:t>
            </w:r>
          </w:p>
        </w:tc>
      </w:tr>
      <w:tr w:rsidR="00151636" w:rsidRPr="00151636" w14:paraId="062D0D73" w14:textId="77777777" w:rsidTr="00DF3A88">
        <w:tc>
          <w:tcPr>
            <w:tcW w:w="2693" w:type="dxa"/>
            <w:tcBorders>
              <w:top w:val="single" w:sz="4" w:space="0" w:color="auto"/>
              <w:bottom w:val="nil"/>
              <w:right w:val="nil"/>
            </w:tcBorders>
            <w:shd w:val="clear" w:color="auto" w:fill="auto"/>
          </w:tcPr>
          <w:p w14:paraId="6D704A8B" w14:textId="77777777" w:rsidR="00151636" w:rsidRPr="00151636" w:rsidRDefault="00151636" w:rsidP="008034E2">
            <w:pPr>
              <w:keepNext/>
              <w:keepLines/>
              <w:jc w:val="both"/>
              <w:rPr>
                <w:rFonts w:ascii="Tahoma" w:hAnsi="Tahoma" w:cs="Tahoma"/>
              </w:rPr>
            </w:pPr>
            <w:r w:rsidRPr="00151636">
              <w:rPr>
                <w:rFonts w:ascii="Tahoma" w:hAnsi="Tahoma" w:cs="Tahoma"/>
              </w:rPr>
              <w:t>Mobil</w:t>
            </w:r>
          </w:p>
        </w:tc>
        <w:tc>
          <w:tcPr>
            <w:tcW w:w="2835" w:type="dxa"/>
            <w:tcBorders>
              <w:top w:val="single" w:sz="4" w:space="0" w:color="auto"/>
              <w:left w:val="nil"/>
              <w:bottom w:val="nil"/>
            </w:tcBorders>
            <w:shd w:val="clear" w:color="auto" w:fill="auto"/>
          </w:tcPr>
          <w:p w14:paraId="07E8B9D0" w14:textId="77777777" w:rsidR="00151636" w:rsidRPr="00151636" w:rsidRDefault="00151636" w:rsidP="008034E2">
            <w:pPr>
              <w:keepNext/>
              <w:keepLines/>
              <w:jc w:val="both"/>
              <w:rPr>
                <w:rFonts w:ascii="Tahoma" w:hAnsi="Tahoma" w:cs="Tahoma"/>
              </w:rPr>
            </w:pPr>
            <w:r w:rsidRPr="00151636">
              <w:rPr>
                <w:rFonts w:ascii="Tahoma" w:hAnsi="Tahoma" w:cs="Tahoma"/>
              </w:rPr>
              <w:t>Pegasus 610, Pegasus 805</w:t>
            </w:r>
          </w:p>
        </w:tc>
      </w:tr>
      <w:tr w:rsidR="00151636" w:rsidRPr="00151636" w14:paraId="06B8DDF5" w14:textId="77777777" w:rsidTr="00DF3A88">
        <w:tc>
          <w:tcPr>
            <w:tcW w:w="2693" w:type="dxa"/>
            <w:tcBorders>
              <w:top w:val="nil"/>
              <w:bottom w:val="nil"/>
              <w:right w:val="nil"/>
            </w:tcBorders>
            <w:shd w:val="clear" w:color="auto" w:fill="auto"/>
          </w:tcPr>
          <w:p w14:paraId="0969A0B0" w14:textId="77777777" w:rsidR="00151636" w:rsidRPr="00151636" w:rsidRDefault="00151636" w:rsidP="008034E2">
            <w:pPr>
              <w:keepNext/>
              <w:keepLines/>
              <w:jc w:val="both"/>
              <w:rPr>
                <w:rFonts w:ascii="Tahoma" w:hAnsi="Tahoma" w:cs="Tahoma"/>
              </w:rPr>
            </w:pPr>
            <w:r w:rsidRPr="00151636">
              <w:rPr>
                <w:rFonts w:ascii="Tahoma" w:hAnsi="Tahoma" w:cs="Tahoma"/>
              </w:rPr>
              <w:t>Q8</w:t>
            </w:r>
          </w:p>
        </w:tc>
        <w:tc>
          <w:tcPr>
            <w:tcW w:w="2835" w:type="dxa"/>
            <w:tcBorders>
              <w:top w:val="nil"/>
              <w:left w:val="nil"/>
              <w:bottom w:val="nil"/>
            </w:tcBorders>
            <w:shd w:val="clear" w:color="auto" w:fill="auto"/>
          </w:tcPr>
          <w:p w14:paraId="34464459" w14:textId="77777777" w:rsidR="00151636" w:rsidRPr="00151636" w:rsidRDefault="00151636" w:rsidP="008034E2">
            <w:pPr>
              <w:keepNext/>
              <w:keepLines/>
              <w:jc w:val="both"/>
              <w:rPr>
                <w:rFonts w:ascii="Tahoma" w:hAnsi="Tahoma" w:cs="Tahoma"/>
              </w:rPr>
            </w:pPr>
            <w:r w:rsidRPr="00151636">
              <w:rPr>
                <w:rFonts w:ascii="Tahoma" w:hAnsi="Tahoma" w:cs="Tahoma"/>
              </w:rPr>
              <w:t>Mahler HA 40</w:t>
            </w:r>
          </w:p>
        </w:tc>
      </w:tr>
      <w:tr w:rsidR="00151636" w:rsidRPr="00151636" w14:paraId="78920FC7" w14:textId="77777777" w:rsidTr="00DF3A88">
        <w:tc>
          <w:tcPr>
            <w:tcW w:w="2693" w:type="dxa"/>
            <w:tcBorders>
              <w:top w:val="nil"/>
              <w:bottom w:val="nil"/>
              <w:right w:val="nil"/>
            </w:tcBorders>
            <w:shd w:val="clear" w:color="auto" w:fill="auto"/>
          </w:tcPr>
          <w:p w14:paraId="7D27A863" w14:textId="77777777" w:rsidR="00151636" w:rsidRPr="00151636" w:rsidRDefault="00151636" w:rsidP="008034E2">
            <w:pPr>
              <w:keepNext/>
              <w:keepLines/>
              <w:jc w:val="both"/>
              <w:rPr>
                <w:rFonts w:ascii="Tahoma" w:hAnsi="Tahoma" w:cs="Tahoma"/>
              </w:rPr>
            </w:pPr>
            <w:r w:rsidRPr="00151636">
              <w:rPr>
                <w:rFonts w:ascii="Tahoma" w:hAnsi="Tahoma" w:cs="Tahoma"/>
              </w:rPr>
              <w:t>Chevron</w:t>
            </w:r>
          </w:p>
        </w:tc>
        <w:tc>
          <w:tcPr>
            <w:tcW w:w="2835" w:type="dxa"/>
            <w:tcBorders>
              <w:top w:val="nil"/>
              <w:left w:val="nil"/>
              <w:bottom w:val="nil"/>
            </w:tcBorders>
            <w:shd w:val="clear" w:color="auto" w:fill="auto"/>
          </w:tcPr>
          <w:p w14:paraId="7573DA7E" w14:textId="77777777" w:rsidR="00151636" w:rsidRPr="00151636" w:rsidRDefault="00151636" w:rsidP="008034E2">
            <w:pPr>
              <w:keepNext/>
              <w:keepLines/>
              <w:jc w:val="both"/>
              <w:rPr>
                <w:rFonts w:ascii="Tahoma" w:hAnsi="Tahoma" w:cs="Tahoma"/>
              </w:rPr>
            </w:pPr>
            <w:r w:rsidRPr="00151636">
              <w:rPr>
                <w:rFonts w:ascii="Tahoma" w:hAnsi="Tahoma" w:cs="Tahoma"/>
              </w:rPr>
              <w:t>HDAX LFG 40</w:t>
            </w:r>
          </w:p>
        </w:tc>
      </w:tr>
      <w:tr w:rsidR="00151636" w:rsidRPr="00151636" w14:paraId="3548ADE4" w14:textId="77777777" w:rsidTr="00DF3A88">
        <w:tc>
          <w:tcPr>
            <w:tcW w:w="2693" w:type="dxa"/>
            <w:tcBorders>
              <w:top w:val="nil"/>
              <w:bottom w:val="nil"/>
              <w:right w:val="nil"/>
            </w:tcBorders>
            <w:shd w:val="clear" w:color="auto" w:fill="auto"/>
          </w:tcPr>
          <w:p w14:paraId="167436D0" w14:textId="77777777" w:rsidR="00151636" w:rsidRPr="00151636" w:rsidRDefault="00151636" w:rsidP="008034E2">
            <w:pPr>
              <w:keepNext/>
              <w:keepLines/>
              <w:jc w:val="both"/>
              <w:rPr>
                <w:rFonts w:ascii="Tahoma" w:hAnsi="Tahoma" w:cs="Tahoma"/>
              </w:rPr>
            </w:pPr>
            <w:r w:rsidRPr="00151636">
              <w:rPr>
                <w:rFonts w:ascii="Tahoma" w:hAnsi="Tahoma" w:cs="Tahoma"/>
              </w:rPr>
              <w:t>BP</w:t>
            </w:r>
          </w:p>
        </w:tc>
        <w:tc>
          <w:tcPr>
            <w:tcW w:w="2835" w:type="dxa"/>
            <w:tcBorders>
              <w:top w:val="nil"/>
              <w:left w:val="nil"/>
              <w:bottom w:val="nil"/>
            </w:tcBorders>
            <w:shd w:val="clear" w:color="auto" w:fill="auto"/>
          </w:tcPr>
          <w:p w14:paraId="0367843C" w14:textId="77777777" w:rsidR="00151636" w:rsidRPr="00151636" w:rsidRDefault="00151636" w:rsidP="008034E2">
            <w:pPr>
              <w:keepNext/>
              <w:keepLines/>
              <w:jc w:val="both"/>
              <w:rPr>
                <w:rFonts w:ascii="Tahoma" w:hAnsi="Tahoma" w:cs="Tahoma"/>
              </w:rPr>
            </w:pPr>
            <w:r w:rsidRPr="00151636">
              <w:rPr>
                <w:rFonts w:ascii="Tahoma" w:hAnsi="Tahoma" w:cs="Tahoma"/>
              </w:rPr>
              <w:t>Energol LFM</w:t>
            </w:r>
          </w:p>
        </w:tc>
      </w:tr>
      <w:tr w:rsidR="00151636" w:rsidRPr="00151636" w14:paraId="1DB12D4A" w14:textId="77777777" w:rsidTr="00DF3A88">
        <w:tc>
          <w:tcPr>
            <w:tcW w:w="2693" w:type="dxa"/>
            <w:tcBorders>
              <w:top w:val="nil"/>
              <w:bottom w:val="nil"/>
              <w:right w:val="nil"/>
            </w:tcBorders>
            <w:shd w:val="clear" w:color="auto" w:fill="auto"/>
          </w:tcPr>
          <w:p w14:paraId="4043D13B" w14:textId="77777777" w:rsidR="00151636" w:rsidRPr="00151636" w:rsidRDefault="00151636" w:rsidP="008034E2">
            <w:pPr>
              <w:keepNext/>
              <w:keepLines/>
              <w:jc w:val="both"/>
              <w:rPr>
                <w:rFonts w:ascii="Tahoma" w:hAnsi="Tahoma" w:cs="Tahoma"/>
              </w:rPr>
            </w:pPr>
            <w:r w:rsidRPr="00151636">
              <w:rPr>
                <w:rFonts w:ascii="Tahoma" w:hAnsi="Tahoma" w:cs="Tahoma"/>
              </w:rPr>
              <w:t>STATOIL</w:t>
            </w:r>
          </w:p>
        </w:tc>
        <w:tc>
          <w:tcPr>
            <w:tcW w:w="2835" w:type="dxa"/>
            <w:tcBorders>
              <w:top w:val="nil"/>
              <w:left w:val="nil"/>
              <w:bottom w:val="nil"/>
            </w:tcBorders>
            <w:shd w:val="clear" w:color="auto" w:fill="auto"/>
          </w:tcPr>
          <w:p w14:paraId="04BE9044" w14:textId="77777777" w:rsidR="00151636" w:rsidRPr="00151636" w:rsidRDefault="00151636" w:rsidP="008034E2">
            <w:pPr>
              <w:keepNext/>
              <w:keepLines/>
              <w:jc w:val="both"/>
              <w:rPr>
                <w:rFonts w:ascii="Tahoma" w:hAnsi="Tahoma" w:cs="Tahoma"/>
              </w:rPr>
            </w:pPr>
            <w:r w:rsidRPr="00151636">
              <w:rPr>
                <w:rFonts w:ascii="Tahoma" w:hAnsi="Tahoma" w:cs="Tahoma"/>
              </w:rPr>
              <w:t>PowerWay GHX 40</w:t>
            </w:r>
          </w:p>
        </w:tc>
      </w:tr>
      <w:tr w:rsidR="00151636" w:rsidRPr="00151636" w14:paraId="55E45DD8" w14:textId="77777777" w:rsidTr="00DF3A88">
        <w:tc>
          <w:tcPr>
            <w:tcW w:w="2693" w:type="dxa"/>
            <w:tcBorders>
              <w:top w:val="nil"/>
              <w:bottom w:val="nil"/>
              <w:right w:val="nil"/>
            </w:tcBorders>
            <w:shd w:val="clear" w:color="auto" w:fill="auto"/>
          </w:tcPr>
          <w:p w14:paraId="31232648" w14:textId="77777777" w:rsidR="00151636" w:rsidRPr="00151636" w:rsidRDefault="00151636" w:rsidP="008034E2">
            <w:pPr>
              <w:keepNext/>
              <w:keepLines/>
              <w:jc w:val="both"/>
              <w:rPr>
                <w:rFonts w:ascii="Tahoma" w:hAnsi="Tahoma" w:cs="Tahoma"/>
              </w:rPr>
            </w:pPr>
            <w:r w:rsidRPr="00151636">
              <w:rPr>
                <w:rFonts w:ascii="Tahoma" w:hAnsi="Tahoma" w:cs="Tahoma"/>
              </w:rPr>
              <w:t>Castrol</w:t>
            </w:r>
            <w:r w:rsidRPr="00151636">
              <w:rPr>
                <w:rFonts w:ascii="Tahoma" w:hAnsi="Tahoma" w:cs="Tahoma"/>
              </w:rPr>
              <w:tab/>
            </w:r>
          </w:p>
        </w:tc>
        <w:tc>
          <w:tcPr>
            <w:tcW w:w="2835" w:type="dxa"/>
            <w:tcBorders>
              <w:top w:val="nil"/>
              <w:left w:val="nil"/>
              <w:bottom w:val="nil"/>
            </w:tcBorders>
            <w:shd w:val="clear" w:color="auto" w:fill="auto"/>
          </w:tcPr>
          <w:p w14:paraId="2C806D0D" w14:textId="77777777" w:rsidR="00151636" w:rsidRPr="00151636" w:rsidRDefault="00151636" w:rsidP="008034E2">
            <w:pPr>
              <w:keepNext/>
              <w:keepLines/>
              <w:jc w:val="both"/>
              <w:rPr>
                <w:rFonts w:ascii="Tahoma" w:hAnsi="Tahoma" w:cs="Tahoma"/>
              </w:rPr>
            </w:pPr>
            <w:r w:rsidRPr="00151636">
              <w:rPr>
                <w:rFonts w:ascii="Tahoma" w:hAnsi="Tahoma" w:cs="Tahoma"/>
              </w:rPr>
              <w:t>Duratec MX</w:t>
            </w:r>
          </w:p>
        </w:tc>
      </w:tr>
      <w:tr w:rsidR="00151636" w:rsidRPr="00151636" w14:paraId="14F77288" w14:textId="77777777" w:rsidTr="00DF3A88">
        <w:tc>
          <w:tcPr>
            <w:tcW w:w="2693" w:type="dxa"/>
            <w:tcBorders>
              <w:top w:val="nil"/>
              <w:bottom w:val="nil"/>
              <w:right w:val="nil"/>
            </w:tcBorders>
            <w:shd w:val="clear" w:color="auto" w:fill="auto"/>
          </w:tcPr>
          <w:p w14:paraId="34F1044E" w14:textId="77777777" w:rsidR="00151636" w:rsidRPr="00151636" w:rsidRDefault="00151636" w:rsidP="008034E2">
            <w:pPr>
              <w:keepNext/>
              <w:keepLines/>
              <w:jc w:val="both"/>
              <w:rPr>
                <w:rFonts w:ascii="Tahoma" w:hAnsi="Tahoma" w:cs="Tahoma"/>
              </w:rPr>
            </w:pPr>
            <w:r w:rsidRPr="00151636">
              <w:rPr>
                <w:rFonts w:ascii="Tahoma" w:hAnsi="Tahoma" w:cs="Tahoma"/>
              </w:rPr>
              <w:t>Shell</w:t>
            </w:r>
          </w:p>
        </w:tc>
        <w:tc>
          <w:tcPr>
            <w:tcW w:w="2835" w:type="dxa"/>
            <w:tcBorders>
              <w:top w:val="nil"/>
              <w:left w:val="nil"/>
            </w:tcBorders>
            <w:shd w:val="clear" w:color="auto" w:fill="auto"/>
          </w:tcPr>
          <w:p w14:paraId="1D3F0033" w14:textId="77777777" w:rsidR="00151636" w:rsidRPr="00151636" w:rsidRDefault="00151636" w:rsidP="008034E2">
            <w:pPr>
              <w:keepNext/>
              <w:keepLines/>
              <w:jc w:val="both"/>
              <w:rPr>
                <w:rFonts w:ascii="Tahoma" w:hAnsi="Tahoma" w:cs="Tahoma"/>
              </w:rPr>
            </w:pPr>
            <w:r w:rsidRPr="00151636">
              <w:rPr>
                <w:rFonts w:ascii="Tahoma" w:hAnsi="Tahoma" w:cs="Tahoma"/>
              </w:rPr>
              <w:t>Mysella MA40</w:t>
            </w:r>
          </w:p>
        </w:tc>
      </w:tr>
    </w:tbl>
    <w:p w14:paraId="73F18240" w14:textId="77777777" w:rsidR="00151636" w:rsidRPr="00151636" w:rsidRDefault="00151636" w:rsidP="008034E2">
      <w:pPr>
        <w:keepNext/>
        <w:keepLines/>
        <w:jc w:val="both"/>
        <w:rPr>
          <w:rFonts w:ascii="Tahoma" w:hAnsi="Tahoma" w:cs="Tahoma"/>
        </w:rPr>
      </w:pPr>
    </w:p>
    <w:p w14:paraId="131ECFF5" w14:textId="7E6B298D" w:rsidR="00151636" w:rsidRDefault="00151636" w:rsidP="008034E2">
      <w:pPr>
        <w:keepNext/>
        <w:keepLines/>
        <w:jc w:val="both"/>
        <w:rPr>
          <w:rFonts w:ascii="Tahoma" w:hAnsi="Tahoma" w:cs="Tahoma"/>
          <w:lang w:val="x-none"/>
        </w:rPr>
      </w:pPr>
      <w:r w:rsidRPr="00151636">
        <w:rPr>
          <w:rFonts w:ascii="Tahoma" w:hAnsi="Tahoma" w:cs="Tahoma"/>
          <w:lang w:val="x-none"/>
        </w:rPr>
        <w:t xml:space="preserve">Ponudnik mora ponuditi tip olja, ki se uporablja za obratovanje </w:t>
      </w:r>
      <w:r w:rsidRPr="00151636">
        <w:rPr>
          <w:rFonts w:ascii="Tahoma" w:hAnsi="Tahoma" w:cs="Tahoma"/>
        </w:rPr>
        <w:t xml:space="preserve">plinskih </w:t>
      </w:r>
      <w:r w:rsidRPr="00151636">
        <w:rPr>
          <w:rFonts w:ascii="Tahoma" w:hAnsi="Tahoma" w:cs="Tahoma"/>
          <w:lang w:val="x-none"/>
        </w:rPr>
        <w:t>motorjev</w:t>
      </w:r>
      <w:r w:rsidRPr="00151636">
        <w:rPr>
          <w:rFonts w:ascii="Tahoma" w:hAnsi="Tahoma" w:cs="Tahoma"/>
        </w:rPr>
        <w:t xml:space="preserve">, ki kot pogonsko gorivo (plin) uporabljajo </w:t>
      </w:r>
      <w:r w:rsidRPr="00151636">
        <w:rPr>
          <w:rFonts w:ascii="Tahoma" w:hAnsi="Tahoma" w:cs="Tahoma"/>
          <w:b/>
        </w:rPr>
        <w:t>deponijski plin</w:t>
      </w:r>
      <w:r w:rsidRPr="00151636">
        <w:rPr>
          <w:rFonts w:ascii="Tahoma" w:hAnsi="Tahoma" w:cs="Tahoma"/>
        </w:rPr>
        <w:t xml:space="preserve"> </w:t>
      </w:r>
      <w:r w:rsidRPr="00151636">
        <w:rPr>
          <w:rFonts w:ascii="Tahoma" w:hAnsi="Tahoma" w:cs="Tahoma"/>
          <w:lang w:val="x-none"/>
        </w:rPr>
        <w:t>in je uradno odobren za uporabo s strani proizvajalca motorjev. Trenutno</w:t>
      </w:r>
      <w:r w:rsidRPr="00151636">
        <w:rPr>
          <w:rFonts w:ascii="Tahoma" w:hAnsi="Tahoma" w:cs="Tahoma"/>
        </w:rPr>
        <w:t xml:space="preserve"> </w:t>
      </w:r>
      <w:r w:rsidRPr="00151636">
        <w:rPr>
          <w:rFonts w:ascii="Tahoma" w:hAnsi="Tahoma" w:cs="Tahoma"/>
          <w:lang w:val="x-none"/>
        </w:rPr>
        <w:t>so s strani proizvajalca motorjev</w:t>
      </w:r>
      <w:r w:rsidRPr="00151636">
        <w:rPr>
          <w:rFonts w:ascii="Tahoma" w:hAnsi="Tahoma" w:cs="Tahoma"/>
        </w:rPr>
        <w:t xml:space="preserve">, za plinske motorje na deponijski plin                                 (tip motorja </w:t>
      </w:r>
      <w:r w:rsidRPr="00151636">
        <w:rPr>
          <w:rFonts w:ascii="Tahoma" w:hAnsi="Tahoma" w:cs="Tahoma"/>
          <w:b/>
          <w:bCs/>
          <w:lang w:val="x-none"/>
        </w:rPr>
        <w:t>JGC 320 GS-L.L</w:t>
      </w:r>
      <w:r w:rsidRPr="00151636">
        <w:rPr>
          <w:rFonts w:ascii="Tahoma" w:hAnsi="Tahoma" w:cs="Tahoma"/>
          <w:b/>
          <w:bCs/>
        </w:rPr>
        <w:t xml:space="preserve">) </w:t>
      </w:r>
      <w:r w:rsidRPr="00151636">
        <w:rPr>
          <w:rFonts w:ascii="Tahoma" w:hAnsi="Tahoma" w:cs="Tahoma"/>
          <w:lang w:val="x-none"/>
        </w:rPr>
        <w:t xml:space="preserve">odobreni tipi </w:t>
      </w:r>
      <w:r w:rsidRPr="00151636">
        <w:rPr>
          <w:rFonts w:ascii="Tahoma" w:hAnsi="Tahoma" w:cs="Tahoma"/>
        </w:rPr>
        <w:t xml:space="preserve">mazalnega </w:t>
      </w:r>
      <w:r w:rsidRPr="00151636">
        <w:rPr>
          <w:rFonts w:ascii="Tahoma" w:hAnsi="Tahoma" w:cs="Tahoma"/>
          <w:lang w:val="x-none"/>
        </w:rPr>
        <w:t xml:space="preserve">olja, </w:t>
      </w:r>
      <w:r w:rsidRPr="00151636">
        <w:rPr>
          <w:rFonts w:ascii="Tahoma" w:hAnsi="Tahoma" w:cs="Tahoma"/>
        </w:rPr>
        <w:t xml:space="preserve">ki so v skladu s tehničnimi zahtevami za mazalno olje št. TA 1000-1109 GE JENBACHER za tip motorja 2 in 3, </w:t>
      </w:r>
      <w:r w:rsidRPr="00151636">
        <w:rPr>
          <w:rFonts w:ascii="Tahoma" w:hAnsi="Tahoma" w:cs="Tahoma"/>
          <w:b/>
        </w:rPr>
        <w:t>razred pogonskega plina (goriva) C</w:t>
      </w:r>
      <w:r w:rsidRPr="00151636">
        <w:rPr>
          <w:rFonts w:ascii="Tahoma" w:hAnsi="Tahoma" w:cs="Tahoma"/>
        </w:rPr>
        <w:t xml:space="preserve"> v mazalnih olj</w:t>
      </w:r>
      <w:r w:rsidRPr="00151636">
        <w:rPr>
          <w:rFonts w:ascii="Tahoma" w:hAnsi="Tahoma" w:cs="Tahoma"/>
          <w:lang w:val="x-none"/>
        </w:rPr>
        <w:t xml:space="preserve">. </w:t>
      </w:r>
    </w:p>
    <w:p w14:paraId="70260AEB" w14:textId="77777777" w:rsidR="00E04876" w:rsidRPr="00151636" w:rsidRDefault="00E04876" w:rsidP="008034E2">
      <w:pPr>
        <w:keepNext/>
        <w:keepLines/>
        <w:jc w:val="both"/>
        <w:rPr>
          <w:rFonts w:ascii="Tahoma" w:hAnsi="Tahoma" w:cs="Tahoma"/>
          <w:lang w:val="x-none"/>
        </w:rPr>
      </w:pPr>
    </w:p>
    <w:p w14:paraId="05B83F03" w14:textId="051A3DB1" w:rsidR="00151636" w:rsidRDefault="00151636" w:rsidP="008034E2">
      <w:pPr>
        <w:keepNext/>
        <w:keepLines/>
        <w:jc w:val="both"/>
        <w:rPr>
          <w:rFonts w:ascii="Tahoma" w:hAnsi="Tahoma" w:cs="Tahoma"/>
        </w:rPr>
      </w:pPr>
      <w:r w:rsidRPr="00151636">
        <w:rPr>
          <w:rFonts w:ascii="Tahoma" w:hAnsi="Tahoma" w:cs="Tahoma"/>
          <w:lang w:val="x-none"/>
        </w:rPr>
        <w:t xml:space="preserve">V primeru, da ponudnik ponuja drug tip olja, mora </w:t>
      </w:r>
      <w:r w:rsidR="00DF74D0">
        <w:rPr>
          <w:rFonts w:ascii="Tahoma" w:hAnsi="Tahoma" w:cs="Tahoma"/>
        </w:rPr>
        <w:t>k Prilogi</w:t>
      </w:r>
      <w:r w:rsidRPr="00151636">
        <w:rPr>
          <w:rFonts w:ascii="Tahoma" w:hAnsi="Tahoma" w:cs="Tahoma"/>
        </w:rPr>
        <w:t xml:space="preserve"> 2/</w:t>
      </w:r>
      <w:r w:rsidR="00A63CCF">
        <w:rPr>
          <w:rFonts w:ascii="Tahoma" w:hAnsi="Tahoma" w:cs="Tahoma"/>
        </w:rPr>
        <w:t>3</w:t>
      </w:r>
      <w:r w:rsidRPr="00151636">
        <w:rPr>
          <w:rFonts w:ascii="Tahoma" w:hAnsi="Tahoma" w:cs="Tahoma"/>
          <w:lang w:val="x-none"/>
        </w:rPr>
        <w:t xml:space="preserve"> priložiti pisno potrdilo proizvajalca motorjev GE JENBACHER, da je ponujeni tip olja primeren za uporabo v plinskih motorjih, </w:t>
      </w:r>
      <w:r w:rsidRPr="00151636">
        <w:rPr>
          <w:rFonts w:ascii="Tahoma" w:hAnsi="Tahoma" w:cs="Tahoma"/>
          <w:b/>
          <w:lang w:val="x-none"/>
        </w:rPr>
        <w:t xml:space="preserve">ki jih poganja deponijski plin </w:t>
      </w:r>
      <w:r w:rsidRPr="00151636">
        <w:rPr>
          <w:rFonts w:ascii="Tahoma" w:hAnsi="Tahoma" w:cs="Tahoma"/>
          <w:lang w:val="x-none"/>
        </w:rPr>
        <w:t>in da je njegova kvaliteta v skladu s tehničnimi št.: 1000 – 0125 (če ponudnik ponuja olje, ki ni navedeno v seznamu odobrenih tipov olja).</w:t>
      </w:r>
      <w:r w:rsidRPr="00151636">
        <w:rPr>
          <w:rFonts w:ascii="Tahoma" w:hAnsi="Tahoma" w:cs="Tahoma"/>
        </w:rPr>
        <w:t xml:space="preserve"> </w:t>
      </w:r>
      <w:r w:rsidRPr="00151636">
        <w:rPr>
          <w:rFonts w:ascii="Tahoma" w:hAnsi="Tahoma" w:cs="Tahoma"/>
          <w:lang w:val="x-none"/>
        </w:rPr>
        <w:t xml:space="preserve">Potrdilo proizvajalca motorjev GE JENBACHER, da je ponujeno olje primerno za uporabo </w:t>
      </w:r>
      <w:r w:rsidRPr="00151636">
        <w:rPr>
          <w:rFonts w:ascii="Tahoma" w:hAnsi="Tahoma" w:cs="Tahoma"/>
        </w:rPr>
        <w:t>v plinskih motorjih, ki jih poganja deponijski plin</w:t>
      </w:r>
      <w:r w:rsidRPr="00151636">
        <w:rPr>
          <w:rFonts w:ascii="Tahoma" w:hAnsi="Tahoma" w:cs="Tahoma"/>
          <w:lang w:val="x-none"/>
        </w:rPr>
        <w:t>, ne sme biti starejše od enega leta.</w:t>
      </w:r>
    </w:p>
    <w:p w14:paraId="56F2F042" w14:textId="77777777" w:rsidR="00A63CCF" w:rsidRPr="00A63CCF" w:rsidRDefault="00A63CCF" w:rsidP="008034E2">
      <w:pPr>
        <w:keepNext/>
        <w:keepLines/>
        <w:jc w:val="both"/>
        <w:rPr>
          <w:rFonts w:ascii="Tahoma" w:hAnsi="Tahoma" w:cs="Tahoma"/>
        </w:rPr>
      </w:pPr>
    </w:p>
    <w:p w14:paraId="69FE7739" w14:textId="46341BF5" w:rsidR="00151636" w:rsidRPr="00151636" w:rsidRDefault="00151636" w:rsidP="008034E2">
      <w:pPr>
        <w:keepNext/>
        <w:keepLines/>
        <w:jc w:val="both"/>
        <w:rPr>
          <w:rFonts w:ascii="Tahoma" w:hAnsi="Tahoma" w:cs="Tahoma"/>
        </w:rPr>
      </w:pPr>
      <w:r w:rsidRPr="00151636">
        <w:rPr>
          <w:rFonts w:ascii="Tahoma" w:hAnsi="Tahoma" w:cs="Tahoma"/>
        </w:rPr>
        <w:t xml:space="preserve">Količina predvidene porabe olja je orientacijska in se lahko spreminja glede na dejanske potrebe naročnika. Naročnik bo naročal olje sukcesivno v količini cca. </w:t>
      </w:r>
      <w:r w:rsidR="00B779E9">
        <w:rPr>
          <w:rFonts w:ascii="Tahoma" w:hAnsi="Tahoma" w:cs="Tahoma"/>
        </w:rPr>
        <w:t>1</w:t>
      </w:r>
      <w:r w:rsidRPr="00151636">
        <w:rPr>
          <w:rFonts w:ascii="Tahoma" w:hAnsi="Tahoma" w:cs="Tahoma"/>
        </w:rPr>
        <w:t>.000 l. Ponudnik mora imeti na zalogi količino olja, zadostno vsaj za eno naročilo za primer, da analiza olja pokaže predčasno iztrošenost olja in posledično predčasno menjavo.</w:t>
      </w:r>
    </w:p>
    <w:p w14:paraId="6230AAA2" w14:textId="77777777" w:rsidR="00151636" w:rsidRPr="00151636" w:rsidRDefault="00151636" w:rsidP="008034E2">
      <w:pPr>
        <w:keepNext/>
        <w:keepLines/>
        <w:jc w:val="both"/>
        <w:rPr>
          <w:rFonts w:ascii="Tahoma" w:hAnsi="Tahoma" w:cs="Tahoma"/>
        </w:rPr>
      </w:pPr>
    </w:p>
    <w:p w14:paraId="000EFC65" w14:textId="77777777" w:rsidR="00151636" w:rsidRPr="00151636" w:rsidRDefault="00151636" w:rsidP="008034E2">
      <w:pPr>
        <w:keepNext/>
        <w:keepLines/>
        <w:jc w:val="both"/>
        <w:rPr>
          <w:rFonts w:ascii="Tahoma" w:hAnsi="Tahoma" w:cs="Tahoma"/>
          <w:b/>
          <w:bCs/>
        </w:rPr>
      </w:pPr>
      <w:r w:rsidRPr="00151636">
        <w:rPr>
          <w:rFonts w:ascii="Tahoma" w:hAnsi="Tahoma" w:cs="Tahoma"/>
          <w:b/>
          <w:bCs/>
        </w:rPr>
        <w:t>Analiza olja</w:t>
      </w:r>
    </w:p>
    <w:p w14:paraId="59F5659D" w14:textId="1408E220" w:rsidR="00151636" w:rsidRPr="00151636" w:rsidRDefault="00151636" w:rsidP="008034E2">
      <w:pPr>
        <w:keepNext/>
        <w:keepLines/>
        <w:jc w:val="both"/>
        <w:rPr>
          <w:rFonts w:ascii="Tahoma" w:hAnsi="Tahoma" w:cs="Tahoma"/>
          <w:bCs/>
        </w:rPr>
      </w:pPr>
      <w:r w:rsidRPr="00151636">
        <w:rPr>
          <w:rFonts w:ascii="Tahoma" w:hAnsi="Tahoma" w:cs="Tahoma"/>
          <w:bCs/>
          <w:lang w:val="x-none"/>
        </w:rPr>
        <w:t xml:space="preserve">Za ustrezne analize olja bo skrbel izbrani ponudnik. </w:t>
      </w:r>
      <w:r w:rsidRPr="00151636">
        <w:rPr>
          <w:rFonts w:ascii="Tahoma" w:hAnsi="Tahoma" w:cs="Tahoma"/>
          <w:lang w:val="x-none"/>
        </w:rPr>
        <w:t xml:space="preserve">Ponudnik mora na poziv naročnika prevzeti vzorce olja na deponiji, poskrbeti za izvedbo analize in dostavo rezultatov nazaj na deponijo v dogovorjenem roku. </w:t>
      </w:r>
      <w:r w:rsidRPr="00151636">
        <w:rPr>
          <w:rFonts w:ascii="Tahoma" w:hAnsi="Tahoma" w:cs="Tahoma"/>
          <w:bCs/>
          <w:lang w:val="x-none"/>
        </w:rPr>
        <w:t>Analiza mora vsebovati vse parametre navedene v tehničnih navodilih št.: 1000 – 0099 B (</w:t>
      </w:r>
      <w:r w:rsidRPr="00151636">
        <w:rPr>
          <w:rFonts w:ascii="Tahoma" w:hAnsi="Tahoma" w:cs="Tahoma"/>
          <w:bCs/>
        </w:rPr>
        <w:t>Priloga</w:t>
      </w:r>
      <w:r w:rsidRPr="00151636">
        <w:rPr>
          <w:rFonts w:ascii="Tahoma" w:hAnsi="Tahoma" w:cs="Tahoma"/>
          <w:bCs/>
          <w:lang w:val="x-none"/>
        </w:rPr>
        <w:t xml:space="preserve"> </w:t>
      </w:r>
      <w:r w:rsidR="00EF66EC">
        <w:rPr>
          <w:rFonts w:ascii="Tahoma" w:hAnsi="Tahoma" w:cs="Tahoma"/>
          <w:bCs/>
        </w:rPr>
        <w:t>10</w:t>
      </w:r>
      <w:r w:rsidRPr="00151636">
        <w:rPr>
          <w:rFonts w:ascii="Tahoma" w:hAnsi="Tahoma" w:cs="Tahoma"/>
          <w:bCs/>
          <w:lang w:val="x-none"/>
        </w:rPr>
        <w:t>). Poročilo o analizi olja lahko vsebuje tudi dodatne informacije in druge parametre poleg zahtevanih.</w:t>
      </w:r>
    </w:p>
    <w:p w14:paraId="36481759" w14:textId="77777777" w:rsidR="00151636" w:rsidRPr="00151636" w:rsidRDefault="00151636" w:rsidP="008034E2">
      <w:pPr>
        <w:keepNext/>
        <w:keepLines/>
        <w:jc w:val="both"/>
        <w:rPr>
          <w:rFonts w:ascii="Tahoma" w:hAnsi="Tahoma" w:cs="Tahoma"/>
          <w:bCs/>
        </w:rPr>
      </w:pPr>
    </w:p>
    <w:p w14:paraId="06B4743F" w14:textId="77777777" w:rsidR="00151636" w:rsidRPr="00151636" w:rsidRDefault="00151636" w:rsidP="008034E2">
      <w:pPr>
        <w:keepNext/>
        <w:keepLines/>
        <w:jc w:val="both"/>
        <w:rPr>
          <w:rFonts w:ascii="Tahoma" w:hAnsi="Tahoma" w:cs="Tahoma"/>
          <w:bCs/>
        </w:rPr>
      </w:pPr>
      <w:r w:rsidRPr="00151636">
        <w:rPr>
          <w:rFonts w:ascii="Tahoma" w:hAnsi="Tahoma" w:cs="Tahoma"/>
          <w:bCs/>
        </w:rPr>
        <w:t>Laboratorij, ki bo opravljal analizo olja, mora biti akreditiran po standardu SIST EN ISO/IEC 17025:2005 (</w:t>
      </w:r>
      <w:r w:rsidRPr="00151636">
        <w:rPr>
          <w:rFonts w:ascii="Tahoma" w:hAnsi="Tahoma" w:cs="Tahoma"/>
          <w:bCs/>
          <w:i/>
        </w:rPr>
        <w:t>laboratory accreditation</w:t>
      </w:r>
      <w:r w:rsidRPr="00151636">
        <w:rPr>
          <w:rFonts w:ascii="Tahoma" w:hAnsi="Tahoma" w:cs="Tahoma"/>
          <w:bCs/>
        </w:rPr>
        <w:t>).</w:t>
      </w:r>
    </w:p>
    <w:p w14:paraId="53DC503B" w14:textId="77777777" w:rsidR="00151636" w:rsidRPr="00151636" w:rsidRDefault="00151636" w:rsidP="008034E2">
      <w:pPr>
        <w:keepNext/>
        <w:keepLines/>
        <w:jc w:val="both"/>
        <w:rPr>
          <w:rFonts w:ascii="Tahoma" w:hAnsi="Tahoma" w:cs="Tahoma"/>
          <w:bCs/>
        </w:rPr>
      </w:pPr>
    </w:p>
    <w:p w14:paraId="45FEBBE1" w14:textId="77777777" w:rsidR="00151636" w:rsidRPr="00151636" w:rsidRDefault="00151636" w:rsidP="008034E2">
      <w:pPr>
        <w:keepNext/>
        <w:keepLines/>
        <w:jc w:val="both"/>
        <w:rPr>
          <w:rFonts w:ascii="Tahoma" w:hAnsi="Tahoma" w:cs="Tahoma"/>
        </w:rPr>
      </w:pPr>
      <w:r w:rsidRPr="00151636">
        <w:rPr>
          <w:rFonts w:ascii="Tahoma" w:hAnsi="Tahoma" w:cs="Tahoma"/>
          <w:lang w:val="x-none"/>
        </w:rPr>
        <w:t xml:space="preserve">V ceni olja morajo biti upoštevane najmanj </w:t>
      </w:r>
      <w:r w:rsidRPr="00151636">
        <w:rPr>
          <w:rFonts w:ascii="Tahoma" w:hAnsi="Tahoma" w:cs="Tahoma"/>
        </w:rPr>
        <w:t>pet (5)</w:t>
      </w:r>
      <w:r w:rsidRPr="00151636">
        <w:rPr>
          <w:rFonts w:ascii="Tahoma" w:hAnsi="Tahoma" w:cs="Tahoma"/>
          <w:lang w:val="x-none"/>
        </w:rPr>
        <w:t xml:space="preserve"> izveden</w:t>
      </w:r>
      <w:r w:rsidRPr="00151636">
        <w:rPr>
          <w:rFonts w:ascii="Tahoma" w:hAnsi="Tahoma" w:cs="Tahoma"/>
        </w:rPr>
        <w:t xml:space="preserve">ih </w:t>
      </w:r>
      <w:r w:rsidRPr="00151636">
        <w:rPr>
          <w:rFonts w:ascii="Tahoma" w:hAnsi="Tahoma" w:cs="Tahoma"/>
          <w:lang w:val="x-none"/>
        </w:rPr>
        <w:t>in naročniku dostavljen</w:t>
      </w:r>
      <w:r w:rsidRPr="00151636">
        <w:rPr>
          <w:rFonts w:ascii="Tahoma" w:hAnsi="Tahoma" w:cs="Tahoma"/>
        </w:rPr>
        <w:t>ih</w:t>
      </w:r>
      <w:r w:rsidRPr="00151636">
        <w:rPr>
          <w:rFonts w:ascii="Tahoma" w:hAnsi="Tahoma" w:cs="Tahoma"/>
          <w:lang w:val="x-none"/>
        </w:rPr>
        <w:t xml:space="preserve"> analiz olja v času njegove uporabe (velja za vsak plinski motor posebej). V izjemnih primerih si naročnik pridržuje pravico do dodatne analize pri nespremenjeni ceni, če se med obratovanjem izkaže, da se pri posameznih parametrih pokažejo večja odstopanja kot običajno.</w:t>
      </w:r>
    </w:p>
    <w:p w14:paraId="587A7569" w14:textId="77777777" w:rsidR="00151636" w:rsidRPr="00151636" w:rsidRDefault="00151636" w:rsidP="008034E2">
      <w:pPr>
        <w:keepNext/>
        <w:keepLines/>
        <w:jc w:val="both"/>
        <w:rPr>
          <w:rFonts w:ascii="Tahoma" w:hAnsi="Tahoma" w:cs="Tahoma"/>
        </w:rPr>
      </w:pPr>
    </w:p>
    <w:p w14:paraId="6CF732B4" w14:textId="77777777" w:rsidR="00151636" w:rsidRPr="00151636" w:rsidRDefault="00151636" w:rsidP="008034E2">
      <w:pPr>
        <w:keepNext/>
        <w:keepLines/>
        <w:jc w:val="both"/>
        <w:rPr>
          <w:rFonts w:ascii="Tahoma" w:hAnsi="Tahoma" w:cs="Tahoma"/>
        </w:rPr>
      </w:pPr>
      <w:r w:rsidRPr="00151636">
        <w:rPr>
          <w:rFonts w:ascii="Tahoma" w:hAnsi="Tahoma" w:cs="Tahoma"/>
        </w:rPr>
        <w:t>Embalaža za vzorce mora biti vedno pravočasno dostavljena na Odlagališče Barje, da bo lahko naročnik poskrbel za odvzem in pakiranje vzorcev.</w:t>
      </w:r>
    </w:p>
    <w:p w14:paraId="6261235E" w14:textId="77777777" w:rsidR="00151636" w:rsidRPr="00151636" w:rsidRDefault="00151636" w:rsidP="008034E2">
      <w:pPr>
        <w:keepNext/>
        <w:keepLines/>
        <w:jc w:val="both"/>
        <w:rPr>
          <w:rFonts w:ascii="Tahoma" w:hAnsi="Tahoma" w:cs="Tahoma"/>
        </w:rPr>
      </w:pPr>
    </w:p>
    <w:p w14:paraId="4396B047" w14:textId="77777777" w:rsidR="00151636" w:rsidRPr="00151636" w:rsidRDefault="00151636" w:rsidP="008034E2">
      <w:pPr>
        <w:keepNext/>
        <w:keepLines/>
        <w:jc w:val="both"/>
        <w:rPr>
          <w:rFonts w:ascii="Tahoma" w:hAnsi="Tahoma" w:cs="Tahoma"/>
        </w:rPr>
      </w:pPr>
      <w:r w:rsidRPr="00151636">
        <w:rPr>
          <w:rFonts w:ascii="Tahoma" w:hAnsi="Tahoma" w:cs="Tahoma"/>
        </w:rPr>
        <w:t xml:space="preserve">Ko naročnik zbere cca </w:t>
      </w:r>
      <w:r w:rsidRPr="0084601F">
        <w:rPr>
          <w:rFonts w:ascii="Tahoma" w:hAnsi="Tahoma" w:cs="Tahoma"/>
        </w:rPr>
        <w:t>2.000 l</w:t>
      </w:r>
      <w:r w:rsidRPr="00151636">
        <w:rPr>
          <w:rFonts w:ascii="Tahoma" w:hAnsi="Tahoma" w:cs="Tahoma"/>
        </w:rPr>
        <w:t xml:space="preserve"> rabljenega, iztrošenega olja, mora ponudnik na naročnikov pisni poziv poskrbeti za odvoz in uničenje. Odvoz se mora izvršiti v roku petih (5) dni od obvestila. </w:t>
      </w:r>
    </w:p>
    <w:p w14:paraId="7067F37A" w14:textId="4B1EB6A3" w:rsidR="00701256" w:rsidRDefault="00701256" w:rsidP="008034E2">
      <w:pPr>
        <w:keepNext/>
        <w:keepLines/>
        <w:jc w:val="both"/>
        <w:rPr>
          <w:rFonts w:ascii="Tahoma" w:hAnsi="Tahoma" w:cs="Tahoma"/>
          <w:b/>
          <w:bCs/>
        </w:rPr>
      </w:pPr>
    </w:p>
    <w:p w14:paraId="1244BCF7" w14:textId="75AC5C90" w:rsidR="00151636" w:rsidRPr="00151636" w:rsidRDefault="00151636" w:rsidP="008034E2">
      <w:pPr>
        <w:keepNext/>
        <w:keepLines/>
        <w:jc w:val="both"/>
        <w:rPr>
          <w:rFonts w:ascii="Tahoma" w:hAnsi="Tahoma" w:cs="Tahoma"/>
          <w:b/>
          <w:bCs/>
        </w:rPr>
      </w:pPr>
      <w:r w:rsidRPr="00151636">
        <w:rPr>
          <w:rFonts w:ascii="Tahoma" w:hAnsi="Tahoma" w:cs="Tahoma"/>
          <w:b/>
          <w:bCs/>
        </w:rPr>
        <w:t>Prva polnitev motorjev</w:t>
      </w:r>
    </w:p>
    <w:p w14:paraId="7211FFAF" w14:textId="77777777" w:rsidR="00151636" w:rsidRPr="00151636" w:rsidRDefault="00151636" w:rsidP="008034E2">
      <w:pPr>
        <w:keepNext/>
        <w:keepLines/>
        <w:jc w:val="both"/>
        <w:rPr>
          <w:rFonts w:ascii="Tahoma" w:hAnsi="Tahoma" w:cs="Tahoma"/>
        </w:rPr>
      </w:pPr>
      <w:r w:rsidRPr="00151636">
        <w:rPr>
          <w:rFonts w:ascii="Tahoma" w:hAnsi="Tahoma" w:cs="Tahoma"/>
        </w:rPr>
        <w:t xml:space="preserve">Izbrani ponudnik bo moral za prvo polnitev dobavljenega olja v plinska motorja med obratovanjem zagotoviti sprotne analize olja na vsakih 150 ur v skladu s tehničnim navodilom št.: 1000 – 0099 C. Predvideno število analiz je najmanj 7. </w:t>
      </w:r>
    </w:p>
    <w:p w14:paraId="378AC001" w14:textId="77777777" w:rsidR="00151636" w:rsidRPr="00151636" w:rsidRDefault="00151636" w:rsidP="008034E2">
      <w:pPr>
        <w:keepNext/>
        <w:keepLines/>
        <w:jc w:val="both"/>
        <w:rPr>
          <w:rFonts w:ascii="Tahoma" w:hAnsi="Tahoma" w:cs="Tahoma"/>
        </w:rPr>
      </w:pPr>
    </w:p>
    <w:p w14:paraId="60F4C1B3" w14:textId="77777777" w:rsidR="00151636" w:rsidRPr="00151636" w:rsidRDefault="00151636" w:rsidP="008034E2">
      <w:pPr>
        <w:keepNext/>
        <w:keepLines/>
        <w:jc w:val="both"/>
        <w:rPr>
          <w:rFonts w:ascii="Tahoma" w:hAnsi="Tahoma" w:cs="Tahoma"/>
          <w:bCs/>
        </w:rPr>
      </w:pPr>
      <w:r w:rsidRPr="00151636">
        <w:rPr>
          <w:rFonts w:ascii="Tahoma" w:hAnsi="Tahoma" w:cs="Tahoma"/>
          <w:bCs/>
        </w:rPr>
        <w:t>Pred prvo polnitvijo mora ponudnik predložiti naročniku poročilo o analizi svežega olja za parametre po tabeli v skladu s tehničnim navodilom št.: 1000 – 0099 B.</w:t>
      </w:r>
    </w:p>
    <w:p w14:paraId="28B7D9FA" w14:textId="77777777" w:rsidR="00151636" w:rsidRPr="00151636" w:rsidRDefault="00151636" w:rsidP="008034E2">
      <w:pPr>
        <w:keepNext/>
        <w:keepLines/>
        <w:jc w:val="both"/>
        <w:rPr>
          <w:rFonts w:ascii="Tahoma" w:hAnsi="Tahoma" w:cs="Tahoma"/>
          <w:bCs/>
        </w:rPr>
      </w:pPr>
    </w:p>
    <w:p w14:paraId="30321F84" w14:textId="77777777" w:rsidR="00151636" w:rsidRPr="00151636" w:rsidRDefault="00151636" w:rsidP="008034E2">
      <w:pPr>
        <w:keepNext/>
        <w:keepLines/>
        <w:jc w:val="both"/>
        <w:rPr>
          <w:rFonts w:ascii="Tahoma" w:hAnsi="Tahoma" w:cs="Tahoma"/>
          <w:b/>
          <w:bCs/>
        </w:rPr>
      </w:pPr>
      <w:r w:rsidRPr="00151636">
        <w:rPr>
          <w:rFonts w:ascii="Tahoma" w:hAnsi="Tahoma" w:cs="Tahoma"/>
          <w:b/>
          <w:bCs/>
        </w:rPr>
        <w:t>Redno obratovanje</w:t>
      </w:r>
    </w:p>
    <w:p w14:paraId="0DEFE0AD"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 xml:space="preserve">Izbrani ponudnik bo moral po sklenitvi okvirnega sporazuma za dobavo zagotavljati enako ali boljšo kvaliteto olja, kot bo ugotovljena na podlagi izvedenih analiz pri prvi polnitvi. </w:t>
      </w:r>
    </w:p>
    <w:p w14:paraId="468AF888" w14:textId="77777777" w:rsidR="00151636" w:rsidRPr="00151636" w:rsidRDefault="00151636" w:rsidP="008034E2">
      <w:pPr>
        <w:keepNext/>
        <w:keepLines/>
        <w:jc w:val="both"/>
        <w:rPr>
          <w:rFonts w:ascii="Tahoma" w:hAnsi="Tahoma" w:cs="Tahoma"/>
        </w:rPr>
      </w:pPr>
    </w:p>
    <w:p w14:paraId="5C6D4F46" w14:textId="301A5795" w:rsidR="00151636" w:rsidRPr="00151636" w:rsidRDefault="00151636" w:rsidP="008034E2">
      <w:pPr>
        <w:keepNext/>
        <w:keepLines/>
        <w:jc w:val="both"/>
        <w:rPr>
          <w:rFonts w:ascii="Tahoma" w:hAnsi="Tahoma" w:cs="Tahoma"/>
        </w:rPr>
      </w:pPr>
      <w:r w:rsidRPr="00151636">
        <w:rPr>
          <w:rFonts w:ascii="Tahoma" w:hAnsi="Tahoma" w:cs="Tahoma"/>
        </w:rPr>
        <w:t xml:space="preserve">Natančno je predmet Sklopa </w:t>
      </w:r>
      <w:r w:rsidR="00A63CCF">
        <w:rPr>
          <w:rFonts w:ascii="Tahoma" w:hAnsi="Tahoma" w:cs="Tahoma"/>
        </w:rPr>
        <w:t>3</w:t>
      </w:r>
      <w:r w:rsidRPr="00151636">
        <w:rPr>
          <w:rFonts w:ascii="Tahoma" w:hAnsi="Tahoma" w:cs="Tahoma"/>
        </w:rPr>
        <w:t xml:space="preserve"> za plinske motorje, ki kot pogonsko gorivo uporabljajo DEPONIJSKI PLIN opredeljen v </w:t>
      </w:r>
      <w:r w:rsidRPr="00151636">
        <w:rPr>
          <w:rFonts w:ascii="Tahoma" w:hAnsi="Tahoma" w:cs="Tahoma"/>
          <w:bCs/>
        </w:rPr>
        <w:t xml:space="preserve">Prilogi </w:t>
      </w:r>
      <w:r w:rsidR="00EF66EC">
        <w:rPr>
          <w:rFonts w:ascii="Tahoma" w:hAnsi="Tahoma" w:cs="Tahoma"/>
          <w:bCs/>
        </w:rPr>
        <w:t>10</w:t>
      </w:r>
      <w:r w:rsidRPr="00151636">
        <w:rPr>
          <w:rFonts w:ascii="Tahoma" w:hAnsi="Tahoma" w:cs="Tahoma"/>
          <w:bCs/>
        </w:rPr>
        <w:t xml:space="preserve">: Tehnična navodila za </w:t>
      </w:r>
      <w:r w:rsidRPr="00151636">
        <w:rPr>
          <w:rFonts w:ascii="Tahoma" w:hAnsi="Tahoma" w:cs="Tahoma"/>
        </w:rPr>
        <w:t>plinske motorje:</w:t>
      </w:r>
    </w:p>
    <w:p w14:paraId="68871069" w14:textId="77777777" w:rsidR="00151636" w:rsidRPr="00151636" w:rsidRDefault="00151636" w:rsidP="008034E2">
      <w:pPr>
        <w:keepNext/>
        <w:keepLines/>
        <w:numPr>
          <w:ilvl w:val="1"/>
          <w:numId w:val="28"/>
        </w:numPr>
        <w:tabs>
          <w:tab w:val="clear" w:pos="1440"/>
          <w:tab w:val="num" w:pos="567"/>
        </w:tabs>
        <w:ind w:left="567" w:hanging="283"/>
        <w:jc w:val="both"/>
        <w:rPr>
          <w:rFonts w:ascii="Tahoma" w:hAnsi="Tahoma" w:cs="Tahoma"/>
        </w:rPr>
      </w:pPr>
      <w:r w:rsidRPr="00151636">
        <w:rPr>
          <w:rFonts w:ascii="Tahoma" w:hAnsi="Tahoma" w:cs="Tahoma"/>
        </w:rPr>
        <w:t>tehnično navodilo številka 1000-0099 A,B,C,D,K, (</w:t>
      </w:r>
      <w:r w:rsidRPr="0084601F">
        <w:rPr>
          <w:rFonts w:ascii="Tahoma" w:hAnsi="Tahoma" w:cs="Tahoma"/>
        </w:rPr>
        <w:t>DEPONIJSKI PLIN)</w:t>
      </w:r>
    </w:p>
    <w:p w14:paraId="208D8023" w14:textId="77777777" w:rsidR="00151636" w:rsidRPr="00151636" w:rsidRDefault="00151636" w:rsidP="008034E2">
      <w:pPr>
        <w:keepNext/>
        <w:keepLines/>
        <w:numPr>
          <w:ilvl w:val="1"/>
          <w:numId w:val="28"/>
        </w:numPr>
        <w:tabs>
          <w:tab w:val="clear" w:pos="1440"/>
          <w:tab w:val="num" w:pos="567"/>
        </w:tabs>
        <w:ind w:left="567" w:hanging="283"/>
        <w:jc w:val="both"/>
        <w:rPr>
          <w:rFonts w:ascii="Tahoma" w:hAnsi="Tahoma" w:cs="Tahoma"/>
        </w:rPr>
      </w:pPr>
      <w:r w:rsidRPr="00151636">
        <w:rPr>
          <w:rFonts w:ascii="Tahoma" w:hAnsi="Tahoma" w:cs="Tahoma"/>
        </w:rPr>
        <w:lastRenderedPageBreak/>
        <w:t>tehnično navodilo številka 1000-0125,</w:t>
      </w:r>
    </w:p>
    <w:p w14:paraId="6F797915" w14:textId="77777777" w:rsidR="00151636" w:rsidRPr="00151636" w:rsidRDefault="00151636" w:rsidP="008034E2">
      <w:pPr>
        <w:keepNext/>
        <w:keepLines/>
        <w:numPr>
          <w:ilvl w:val="1"/>
          <w:numId w:val="28"/>
        </w:numPr>
        <w:tabs>
          <w:tab w:val="clear" w:pos="1440"/>
          <w:tab w:val="num" w:pos="567"/>
        </w:tabs>
        <w:ind w:left="567" w:hanging="283"/>
        <w:jc w:val="both"/>
        <w:rPr>
          <w:rFonts w:ascii="Tahoma" w:hAnsi="Tahoma" w:cs="Tahoma"/>
          <w:b/>
        </w:rPr>
      </w:pPr>
      <w:r w:rsidRPr="00151636">
        <w:rPr>
          <w:rFonts w:ascii="Tahoma" w:hAnsi="Tahoma" w:cs="Tahoma"/>
        </w:rPr>
        <w:t>preglednica nad izbiro mazalnih olj</w:t>
      </w:r>
      <w:r w:rsidRPr="00151636">
        <w:rPr>
          <w:rFonts w:ascii="Tahoma" w:hAnsi="Tahoma" w:cs="Tahoma"/>
          <w:b/>
        </w:rPr>
        <w:t xml:space="preserve"> - tehnično navodilo številka TA 1000-1109, razred pogonskega plina (goriva) C mazalnih olj za motorje GE Jenbacher serije 3.</w:t>
      </w:r>
    </w:p>
    <w:p w14:paraId="22270794" w14:textId="77777777" w:rsidR="00151636" w:rsidRPr="00151636" w:rsidRDefault="00151636" w:rsidP="008034E2">
      <w:pPr>
        <w:keepNext/>
        <w:keepLines/>
        <w:jc w:val="both"/>
        <w:rPr>
          <w:rFonts w:ascii="Tahoma" w:hAnsi="Tahoma" w:cs="Tahoma"/>
          <w:bCs/>
        </w:rPr>
      </w:pPr>
    </w:p>
    <w:p w14:paraId="4E5A7070" w14:textId="77777777" w:rsidR="00151636" w:rsidRPr="00151636" w:rsidRDefault="00151636" w:rsidP="008034E2">
      <w:pPr>
        <w:keepNext/>
        <w:keepLines/>
        <w:jc w:val="both"/>
        <w:rPr>
          <w:rFonts w:ascii="Tahoma" w:hAnsi="Tahoma" w:cs="Tahoma"/>
          <w:bCs/>
        </w:rPr>
      </w:pPr>
      <w:r w:rsidRPr="00151636">
        <w:rPr>
          <w:rFonts w:ascii="Tahoma" w:hAnsi="Tahoma" w:cs="Tahoma"/>
          <w:bCs/>
        </w:rPr>
        <w:t>Ponudnik mora zagotoviti naročniku posode za začasno skladiščenje odpadnih olj v skladu z veljavnimi predpisi.</w:t>
      </w:r>
    </w:p>
    <w:p w14:paraId="2C23A09D" w14:textId="77777777" w:rsidR="00B018E4" w:rsidRPr="00151636" w:rsidRDefault="00B018E4" w:rsidP="008034E2">
      <w:pPr>
        <w:keepNext/>
        <w:keepLines/>
        <w:jc w:val="both"/>
        <w:rPr>
          <w:rFonts w:ascii="Tahoma" w:hAnsi="Tahoma" w:cs="Tahoma"/>
          <w:b/>
        </w:rPr>
      </w:pPr>
    </w:p>
    <w:p w14:paraId="3466796F" w14:textId="77777777" w:rsidR="00151636" w:rsidRPr="00151636" w:rsidRDefault="00151636" w:rsidP="008034E2">
      <w:pPr>
        <w:keepNext/>
        <w:keepLines/>
        <w:jc w:val="both"/>
        <w:rPr>
          <w:rFonts w:ascii="Tahoma" w:hAnsi="Tahoma" w:cs="Tahoma"/>
          <w:b/>
          <w:u w:val="single"/>
        </w:rPr>
      </w:pPr>
      <w:r w:rsidRPr="00151636">
        <w:rPr>
          <w:rFonts w:ascii="Tahoma" w:hAnsi="Tahoma" w:cs="Tahoma"/>
          <w:b/>
          <w:u w:val="single"/>
        </w:rPr>
        <w:t>BIOPLINSKI MOTORJI NA BIOPLIN</w:t>
      </w:r>
    </w:p>
    <w:p w14:paraId="5A4D543D" w14:textId="77777777" w:rsidR="00151636" w:rsidRPr="00151636" w:rsidRDefault="00151636" w:rsidP="008034E2">
      <w:pPr>
        <w:keepNext/>
        <w:keepLines/>
        <w:jc w:val="both"/>
        <w:rPr>
          <w:rFonts w:ascii="Tahoma" w:hAnsi="Tahoma" w:cs="Tahoma"/>
          <w:b/>
          <w:u w:val="single"/>
        </w:rPr>
      </w:pPr>
    </w:p>
    <w:p w14:paraId="63A59BD9" w14:textId="54CA2A09" w:rsidR="00151636" w:rsidRPr="00151636" w:rsidRDefault="00151636" w:rsidP="008034E2">
      <w:pPr>
        <w:keepNext/>
        <w:keepLines/>
        <w:jc w:val="both"/>
        <w:rPr>
          <w:rFonts w:ascii="Tahoma" w:hAnsi="Tahoma" w:cs="Tahoma"/>
          <w:bCs/>
        </w:rPr>
      </w:pPr>
      <w:r w:rsidRPr="00151636">
        <w:rPr>
          <w:rFonts w:ascii="Tahoma" w:hAnsi="Tahoma" w:cs="Tahoma"/>
          <w:bCs/>
        </w:rPr>
        <w:t xml:space="preserve">Na </w:t>
      </w:r>
      <w:r w:rsidRPr="00151636">
        <w:rPr>
          <w:rFonts w:ascii="Tahoma" w:hAnsi="Tahoma" w:cs="Tahoma"/>
        </w:rPr>
        <w:t xml:space="preserve">Odlagališču Barje </w:t>
      </w:r>
      <w:r w:rsidRPr="00151636">
        <w:rPr>
          <w:rFonts w:ascii="Tahoma" w:hAnsi="Tahoma" w:cs="Tahoma"/>
          <w:bCs/>
        </w:rPr>
        <w:t>so bili v sklopu izgradnje objektov za mehansko biološko obdelavo odpadkov (MBO) nameščeni tudi trije bioplinski motorji tip JMS 316 GS-B.LC proizvajalca GE JENBACHER</w:t>
      </w:r>
      <w:r w:rsidR="00AC3791">
        <w:rPr>
          <w:rFonts w:ascii="Tahoma" w:hAnsi="Tahoma" w:cs="Tahoma"/>
          <w:bCs/>
        </w:rPr>
        <w:t>, serije 3</w:t>
      </w:r>
      <w:r w:rsidRPr="00151636">
        <w:rPr>
          <w:rFonts w:ascii="Tahoma" w:hAnsi="Tahoma" w:cs="Tahoma"/>
          <w:bCs/>
        </w:rPr>
        <w:t xml:space="preserve">. Za normalno obratovanje motorjev je potrebno zagotoviti po cca 450 l mazalnega olja. Istočasno delujeta dva motorja (občasno trije), ki obratujejo 24 ur na dan, osnovno pogonsko gorivo je </w:t>
      </w:r>
      <w:r w:rsidRPr="00151636">
        <w:rPr>
          <w:rFonts w:ascii="Tahoma" w:hAnsi="Tahoma" w:cs="Tahoma"/>
          <w:b/>
          <w:bCs/>
        </w:rPr>
        <w:t>bioplin</w:t>
      </w:r>
      <w:r w:rsidRPr="00151636">
        <w:rPr>
          <w:rFonts w:ascii="Tahoma" w:hAnsi="Tahoma" w:cs="Tahoma"/>
          <w:bCs/>
        </w:rPr>
        <w:t xml:space="preserve">. Za normalno obratovanje motorjev je potrebno zagotoviti cca. </w:t>
      </w:r>
      <w:r w:rsidR="00F3746E">
        <w:rPr>
          <w:rFonts w:ascii="Tahoma" w:hAnsi="Tahoma" w:cs="Tahoma"/>
          <w:bCs/>
        </w:rPr>
        <w:t>3</w:t>
      </w:r>
      <w:r w:rsidRPr="00151636">
        <w:rPr>
          <w:rFonts w:ascii="Tahoma" w:hAnsi="Tahoma" w:cs="Tahoma"/>
          <w:bCs/>
        </w:rPr>
        <w:t>.000 l olja letno.</w:t>
      </w:r>
    </w:p>
    <w:p w14:paraId="6358BF0D" w14:textId="77777777" w:rsidR="00151636" w:rsidRPr="00151636" w:rsidRDefault="00151636" w:rsidP="008034E2">
      <w:pPr>
        <w:keepNext/>
        <w:keepLines/>
        <w:jc w:val="both"/>
        <w:rPr>
          <w:rFonts w:ascii="Tahoma" w:hAnsi="Tahoma" w:cs="Tahoma"/>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86"/>
      </w:tblGrid>
      <w:tr w:rsidR="00151636" w:rsidRPr="00151636" w14:paraId="4083AF00" w14:textId="77777777" w:rsidTr="00DF3A88">
        <w:tc>
          <w:tcPr>
            <w:tcW w:w="3260" w:type="dxa"/>
            <w:shd w:val="clear" w:color="auto" w:fill="auto"/>
          </w:tcPr>
          <w:p w14:paraId="5EA65327" w14:textId="77777777" w:rsidR="00151636" w:rsidRPr="00151636" w:rsidRDefault="00151636" w:rsidP="008034E2">
            <w:pPr>
              <w:keepNext/>
              <w:keepLines/>
              <w:jc w:val="both"/>
              <w:rPr>
                <w:rFonts w:ascii="Tahoma" w:hAnsi="Tahoma" w:cs="Tahoma"/>
                <w:b/>
              </w:rPr>
            </w:pPr>
            <w:r w:rsidRPr="00151636">
              <w:rPr>
                <w:rFonts w:ascii="Tahoma" w:hAnsi="Tahoma" w:cs="Tahoma"/>
                <w:b/>
              </w:rPr>
              <w:t>Vrsta goriva</w:t>
            </w:r>
          </w:p>
        </w:tc>
        <w:tc>
          <w:tcPr>
            <w:tcW w:w="3686" w:type="dxa"/>
            <w:shd w:val="clear" w:color="auto" w:fill="auto"/>
          </w:tcPr>
          <w:p w14:paraId="2DD0DB8E" w14:textId="20E63D70" w:rsidR="00151636" w:rsidRPr="00151636" w:rsidRDefault="00151636" w:rsidP="00B779E9">
            <w:pPr>
              <w:keepNext/>
              <w:keepLines/>
              <w:jc w:val="both"/>
              <w:rPr>
                <w:rFonts w:ascii="Tahoma" w:hAnsi="Tahoma" w:cs="Tahoma"/>
                <w:b/>
              </w:rPr>
            </w:pPr>
            <w:r w:rsidRPr="00151636">
              <w:rPr>
                <w:rFonts w:ascii="Tahoma" w:hAnsi="Tahoma" w:cs="Tahoma"/>
                <w:b/>
              </w:rPr>
              <w:t xml:space="preserve">Okvirna </w:t>
            </w:r>
            <w:r w:rsidR="00B779E9">
              <w:rPr>
                <w:rFonts w:ascii="Tahoma" w:hAnsi="Tahoma" w:cs="Tahoma"/>
                <w:b/>
              </w:rPr>
              <w:t>enoletna</w:t>
            </w:r>
            <w:r w:rsidR="00E04876">
              <w:rPr>
                <w:rFonts w:ascii="Tahoma" w:hAnsi="Tahoma" w:cs="Tahoma"/>
                <w:b/>
              </w:rPr>
              <w:t xml:space="preserve"> </w:t>
            </w:r>
            <w:r w:rsidRPr="00151636">
              <w:rPr>
                <w:rFonts w:ascii="Tahoma" w:hAnsi="Tahoma" w:cs="Tahoma"/>
                <w:b/>
              </w:rPr>
              <w:t>količina</w:t>
            </w:r>
          </w:p>
        </w:tc>
      </w:tr>
      <w:tr w:rsidR="00151636" w:rsidRPr="00151636" w14:paraId="41C1E1E0" w14:textId="77777777" w:rsidTr="00DF3A88">
        <w:tc>
          <w:tcPr>
            <w:tcW w:w="3260" w:type="dxa"/>
            <w:shd w:val="clear" w:color="auto" w:fill="auto"/>
          </w:tcPr>
          <w:p w14:paraId="16DD79BB" w14:textId="77777777" w:rsidR="00151636" w:rsidRPr="00151636" w:rsidRDefault="00151636" w:rsidP="008034E2">
            <w:pPr>
              <w:keepNext/>
              <w:keepLines/>
              <w:jc w:val="both"/>
              <w:rPr>
                <w:rFonts w:ascii="Tahoma" w:hAnsi="Tahoma" w:cs="Tahoma"/>
              </w:rPr>
            </w:pPr>
            <w:r w:rsidRPr="00151636">
              <w:rPr>
                <w:rFonts w:ascii="Tahoma" w:hAnsi="Tahoma" w:cs="Tahoma"/>
              </w:rPr>
              <w:t>Olje za bioplinske motorje</w:t>
            </w:r>
          </w:p>
        </w:tc>
        <w:tc>
          <w:tcPr>
            <w:tcW w:w="3686" w:type="dxa"/>
            <w:shd w:val="clear" w:color="auto" w:fill="auto"/>
          </w:tcPr>
          <w:p w14:paraId="4993AF88" w14:textId="5C9AE9BD" w:rsidR="00151636" w:rsidRPr="00151636" w:rsidRDefault="008907EF" w:rsidP="00E04876">
            <w:pPr>
              <w:keepNext/>
              <w:keepLines/>
              <w:jc w:val="center"/>
              <w:rPr>
                <w:rFonts w:ascii="Tahoma" w:hAnsi="Tahoma" w:cs="Tahoma"/>
                <w:vertAlign w:val="superscript"/>
              </w:rPr>
            </w:pPr>
            <w:r>
              <w:rPr>
                <w:rFonts w:ascii="Tahoma" w:hAnsi="Tahoma" w:cs="Tahoma"/>
              </w:rPr>
              <w:t>3</w:t>
            </w:r>
            <w:r w:rsidR="00151636" w:rsidRPr="00151636">
              <w:rPr>
                <w:rFonts w:ascii="Tahoma" w:hAnsi="Tahoma" w:cs="Tahoma"/>
              </w:rPr>
              <w:t>.000 l</w:t>
            </w:r>
          </w:p>
        </w:tc>
      </w:tr>
    </w:tbl>
    <w:p w14:paraId="460336AD" w14:textId="77777777" w:rsidR="00151636" w:rsidRPr="00151636" w:rsidRDefault="00151636" w:rsidP="008034E2">
      <w:pPr>
        <w:keepNext/>
        <w:keepLines/>
        <w:jc w:val="both"/>
        <w:rPr>
          <w:rFonts w:ascii="Tahoma" w:hAnsi="Tahoma" w:cs="Tahoma"/>
          <w:b/>
          <w:bCs/>
        </w:rPr>
      </w:pPr>
    </w:p>
    <w:p w14:paraId="04555EB2" w14:textId="3B47DB14" w:rsidR="00151636" w:rsidRPr="00151636" w:rsidRDefault="00151636" w:rsidP="008034E2">
      <w:pPr>
        <w:keepNext/>
        <w:keepLines/>
        <w:jc w:val="both"/>
        <w:rPr>
          <w:rFonts w:ascii="Tahoma" w:hAnsi="Tahoma" w:cs="Tahoma"/>
        </w:rPr>
      </w:pPr>
      <w:r w:rsidRPr="00151636">
        <w:rPr>
          <w:rFonts w:ascii="Tahoma" w:hAnsi="Tahoma" w:cs="Tahoma"/>
        </w:rPr>
        <w:t xml:space="preserve">Ponudnik mora v ponudbi (za Prilogo </w:t>
      </w:r>
      <w:r w:rsidR="00F10EE4">
        <w:rPr>
          <w:rFonts w:ascii="Tahoma" w:hAnsi="Tahoma" w:cs="Tahoma"/>
        </w:rPr>
        <w:t>6</w:t>
      </w:r>
      <w:r w:rsidRPr="00151636">
        <w:rPr>
          <w:rFonts w:ascii="Tahoma" w:hAnsi="Tahoma" w:cs="Tahoma"/>
        </w:rPr>
        <w:t xml:space="preserve">) priložiti tehnični list oziroma druga ustrezna </w:t>
      </w:r>
      <w:r w:rsidRPr="00151636">
        <w:rPr>
          <w:rFonts w:ascii="Tahoma" w:hAnsi="Tahoma" w:cs="Tahoma"/>
          <w:u w:val="single"/>
        </w:rPr>
        <w:t>dokazila</w:t>
      </w:r>
      <w:r w:rsidRPr="00151636">
        <w:rPr>
          <w:rFonts w:ascii="Tahoma" w:hAnsi="Tahoma" w:cs="Tahoma"/>
        </w:rPr>
        <w:t>, ki dokazujejo, da ponujeno blago (olje) ustreza specifikacijam, ki je v razpisni dokumentaciji oziroma ponudbenem predračunu navedena za olje. Na teh dokumentih mora biti označen naziv ponujenega blaga in zahtevana specifikacija. Naročnik bo ugotavljal skladnost ponujenega blaga glede na zahtevane specifikacije.</w:t>
      </w:r>
    </w:p>
    <w:p w14:paraId="5E6C5B13" w14:textId="77777777" w:rsidR="008D3AC2" w:rsidRPr="00151636" w:rsidRDefault="008D3AC2" w:rsidP="008034E2">
      <w:pPr>
        <w:keepNext/>
        <w:keepLines/>
        <w:jc w:val="both"/>
        <w:rPr>
          <w:rFonts w:ascii="Tahoma" w:hAnsi="Tahoma" w:cs="Tahoma"/>
          <w:b/>
          <w:bCs/>
        </w:rPr>
      </w:pPr>
    </w:p>
    <w:p w14:paraId="618573CE" w14:textId="77777777" w:rsidR="00151636" w:rsidRPr="00151636" w:rsidRDefault="00151636" w:rsidP="008034E2">
      <w:pPr>
        <w:keepNext/>
        <w:keepLines/>
        <w:jc w:val="both"/>
        <w:rPr>
          <w:rFonts w:ascii="Tahoma" w:hAnsi="Tahoma" w:cs="Tahoma"/>
          <w:b/>
          <w:bCs/>
        </w:rPr>
      </w:pPr>
      <w:r w:rsidRPr="00151636">
        <w:rPr>
          <w:rFonts w:ascii="Tahoma" w:hAnsi="Tahoma" w:cs="Tahoma"/>
          <w:b/>
          <w:bCs/>
        </w:rPr>
        <w:t>Kvaliteta olja</w:t>
      </w:r>
    </w:p>
    <w:p w14:paraId="57B8A2D1" w14:textId="77777777" w:rsidR="00151636" w:rsidRPr="00151636" w:rsidRDefault="00151636" w:rsidP="008034E2">
      <w:pPr>
        <w:keepNext/>
        <w:keepLines/>
        <w:jc w:val="both"/>
        <w:rPr>
          <w:rFonts w:ascii="Tahoma" w:hAnsi="Tahoma" w:cs="Tahoma"/>
          <w:bCs/>
        </w:rPr>
      </w:pPr>
      <w:r w:rsidRPr="00151636">
        <w:rPr>
          <w:rFonts w:ascii="Tahoma" w:hAnsi="Tahoma" w:cs="Tahoma"/>
          <w:bCs/>
        </w:rPr>
        <w:t>Olje mora ustrezati zahtevam, ki so navedene v tehnični dokumentaciji za upravljanje in vzdrževanje plinskih motorjev in biti v skladu z Uredbo o fizikalno-kemijskih lastnostih tekočih goriv.</w:t>
      </w:r>
    </w:p>
    <w:p w14:paraId="614B04DD" w14:textId="77777777" w:rsidR="00151636" w:rsidRPr="00151636" w:rsidRDefault="00151636" w:rsidP="008034E2">
      <w:pPr>
        <w:keepNext/>
        <w:keepLines/>
        <w:jc w:val="both"/>
        <w:rPr>
          <w:rFonts w:ascii="Tahoma" w:hAnsi="Tahoma" w:cs="Tahoma"/>
          <w:bCs/>
        </w:rPr>
      </w:pPr>
    </w:p>
    <w:p w14:paraId="1606836E" w14:textId="30E94F70" w:rsidR="00151636" w:rsidRPr="00151636" w:rsidRDefault="00151636" w:rsidP="008034E2">
      <w:pPr>
        <w:keepNext/>
        <w:keepLines/>
        <w:jc w:val="both"/>
        <w:rPr>
          <w:rFonts w:ascii="Tahoma" w:hAnsi="Tahoma" w:cs="Tahoma"/>
          <w:bCs/>
        </w:rPr>
      </w:pPr>
      <w:r w:rsidRPr="00151636">
        <w:rPr>
          <w:rFonts w:ascii="Tahoma" w:hAnsi="Tahoma" w:cs="Tahoma"/>
          <w:bCs/>
        </w:rPr>
        <w:t>Proizvajalec v svoji dokumentaciji predpisuje ustrezno kvaliteto in analizo olja med obratovanjem na podlagi tehničnih navodil št.: TA 1000 – 0099 A, B, C, D in K (bioplinski motorji), ki so Priloga 1</w:t>
      </w:r>
      <w:r w:rsidR="00DF74D0">
        <w:rPr>
          <w:rFonts w:ascii="Tahoma" w:hAnsi="Tahoma" w:cs="Tahoma"/>
          <w:bCs/>
        </w:rPr>
        <w:t>0</w:t>
      </w:r>
      <w:r w:rsidRPr="00151636">
        <w:rPr>
          <w:rFonts w:ascii="Tahoma" w:hAnsi="Tahoma" w:cs="Tahoma"/>
          <w:bCs/>
        </w:rPr>
        <w:t xml:space="preserve"> k tej razpisni dokumentaciji. Priloga 1</w:t>
      </w:r>
      <w:r w:rsidR="00EF66EC">
        <w:rPr>
          <w:rFonts w:ascii="Tahoma" w:hAnsi="Tahoma" w:cs="Tahoma"/>
          <w:bCs/>
        </w:rPr>
        <w:t>1</w:t>
      </w:r>
      <w:r w:rsidRPr="00151636">
        <w:rPr>
          <w:rFonts w:ascii="Tahoma" w:hAnsi="Tahoma" w:cs="Tahoma"/>
          <w:bCs/>
        </w:rPr>
        <w:t xml:space="preserve"> je dosegljiva na spletni strani, kjer je objavljen</w:t>
      </w:r>
      <w:r w:rsidRPr="00151636">
        <w:rPr>
          <w:rFonts w:ascii="Tahoma" w:hAnsi="Tahoma" w:cs="Tahoma"/>
        </w:rPr>
        <w:t>a razpisna dokumentacija.</w:t>
      </w:r>
    </w:p>
    <w:p w14:paraId="12ECD114" w14:textId="77777777" w:rsidR="00151636" w:rsidRPr="00151636" w:rsidRDefault="00151636" w:rsidP="008034E2">
      <w:pPr>
        <w:keepNext/>
        <w:keepLines/>
        <w:jc w:val="both"/>
        <w:rPr>
          <w:rFonts w:ascii="Tahoma" w:hAnsi="Tahoma" w:cs="Tahoma"/>
          <w:bCs/>
        </w:rPr>
      </w:pPr>
    </w:p>
    <w:p w14:paraId="221DB5FF" w14:textId="63D8471E" w:rsidR="00151636" w:rsidRDefault="00151636" w:rsidP="008034E2">
      <w:pPr>
        <w:keepNext/>
        <w:keepLines/>
        <w:jc w:val="both"/>
        <w:rPr>
          <w:rFonts w:ascii="Tahoma" w:hAnsi="Tahoma" w:cs="Tahoma"/>
          <w:bCs/>
        </w:rPr>
      </w:pPr>
      <w:r w:rsidRPr="00151636">
        <w:rPr>
          <w:rFonts w:ascii="Tahoma" w:hAnsi="Tahoma" w:cs="Tahoma"/>
          <w:bCs/>
        </w:rPr>
        <w:t xml:space="preserve">»Statistična zmogljivost« olja mora biti okoli </w:t>
      </w:r>
      <w:r w:rsidR="00B779E9">
        <w:rPr>
          <w:rFonts w:ascii="Tahoma" w:hAnsi="Tahoma" w:cs="Tahoma"/>
          <w:bCs/>
        </w:rPr>
        <w:t>1.800</w:t>
      </w:r>
      <w:r w:rsidR="00C42925">
        <w:rPr>
          <w:rFonts w:ascii="Tahoma" w:hAnsi="Tahoma" w:cs="Tahoma"/>
          <w:bCs/>
        </w:rPr>
        <w:t xml:space="preserve"> </w:t>
      </w:r>
      <w:r w:rsidRPr="00151636">
        <w:rPr>
          <w:rFonts w:ascii="Tahoma" w:hAnsi="Tahoma" w:cs="Tahoma"/>
          <w:bCs/>
        </w:rPr>
        <w:t>obratovalnih ur, kar se bo ugotovilo z ustreznimi analizami olja.</w:t>
      </w:r>
    </w:p>
    <w:p w14:paraId="21AF5A0A" w14:textId="77777777" w:rsidR="00447FC9" w:rsidRPr="00151636" w:rsidRDefault="00447FC9" w:rsidP="008034E2">
      <w:pPr>
        <w:keepNext/>
        <w:keepLines/>
        <w:jc w:val="both"/>
        <w:rPr>
          <w:rFonts w:ascii="Tahoma" w:hAnsi="Tahoma" w:cs="Tahoma"/>
          <w:bCs/>
        </w:rPr>
      </w:pPr>
    </w:p>
    <w:p w14:paraId="68DBC749" w14:textId="4D82521D" w:rsidR="00151636" w:rsidRPr="00151636" w:rsidRDefault="00151636" w:rsidP="008034E2">
      <w:pPr>
        <w:keepNext/>
        <w:keepLines/>
        <w:jc w:val="both"/>
        <w:rPr>
          <w:rFonts w:ascii="Tahoma" w:hAnsi="Tahoma" w:cs="Tahoma"/>
        </w:rPr>
      </w:pPr>
      <w:r w:rsidRPr="00151636">
        <w:rPr>
          <w:rFonts w:ascii="Tahoma" w:hAnsi="Tahoma" w:cs="Tahoma"/>
        </w:rPr>
        <w:t xml:space="preserve">Vsak plinski motor potrebuje za svoje normalno obratovanje cca. 450 l (tip JMS316) (oljna kad motorja 300 l in rezervoar stalno povezan z motorjem 150 l). Za zgoraj navedene podatke se predvideva izvedba osem (8) analiz, v izjemnih primerih še tri (3) dodatne, če vmesna analiza pokaže hitrejše staranje olja od običajnega. Predvideva se tudi občasna izvedba analize svežega olja ob posamezni dobavi. Skupno predvideno število opravljenih analiz v obdobju trajanja okvirnega sporazuma je </w:t>
      </w:r>
      <w:r w:rsidR="00B779E9">
        <w:rPr>
          <w:rFonts w:ascii="Tahoma" w:hAnsi="Tahoma" w:cs="Tahoma"/>
        </w:rPr>
        <w:t>50</w:t>
      </w:r>
      <w:r w:rsidRPr="00151636">
        <w:rPr>
          <w:rFonts w:ascii="Tahoma" w:hAnsi="Tahoma" w:cs="Tahoma"/>
        </w:rPr>
        <w:t>.</w:t>
      </w:r>
    </w:p>
    <w:p w14:paraId="52791894" w14:textId="77777777" w:rsidR="00151636" w:rsidRPr="00151636" w:rsidRDefault="00151636" w:rsidP="008034E2">
      <w:pPr>
        <w:keepNext/>
        <w:keepLines/>
        <w:jc w:val="both"/>
        <w:rPr>
          <w:rFonts w:ascii="Tahoma" w:hAnsi="Tahoma" w:cs="Tahoma"/>
        </w:rPr>
      </w:pPr>
    </w:p>
    <w:p w14:paraId="0AB0D689" w14:textId="77777777" w:rsidR="00151636" w:rsidRPr="00151636" w:rsidRDefault="00151636" w:rsidP="008034E2">
      <w:pPr>
        <w:keepNext/>
        <w:keepLines/>
        <w:jc w:val="both"/>
        <w:rPr>
          <w:rFonts w:ascii="Tahoma" w:hAnsi="Tahoma" w:cs="Tahoma"/>
          <w:bCs/>
        </w:rPr>
      </w:pPr>
      <w:r w:rsidRPr="00151636">
        <w:rPr>
          <w:rFonts w:ascii="Tahoma" w:hAnsi="Tahoma" w:cs="Tahoma"/>
          <w:b/>
          <w:bCs/>
        </w:rPr>
        <w:t>Tip olja</w:t>
      </w:r>
    </w:p>
    <w:p w14:paraId="3D230768"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Ponudnik mora ponuditi tip olja, ki se uporablja za obratovanje motorjev</w:t>
      </w:r>
      <w:r w:rsidRPr="00151636">
        <w:rPr>
          <w:rFonts w:ascii="Tahoma" w:hAnsi="Tahoma" w:cs="Tahoma"/>
        </w:rPr>
        <w:t xml:space="preserve"> z vgrajenim </w:t>
      </w:r>
      <w:r w:rsidRPr="00151636">
        <w:rPr>
          <w:rFonts w:ascii="Tahoma" w:hAnsi="Tahoma" w:cs="Tahoma"/>
          <w:b/>
        </w:rPr>
        <w:t>katalizatorjem (CAT)</w:t>
      </w:r>
      <w:r w:rsidRPr="00151636">
        <w:rPr>
          <w:rFonts w:ascii="Tahoma" w:hAnsi="Tahoma" w:cs="Tahoma"/>
          <w:lang w:val="x-none"/>
        </w:rPr>
        <w:t xml:space="preserve"> </w:t>
      </w:r>
      <w:r w:rsidRPr="00151636">
        <w:rPr>
          <w:rFonts w:ascii="Tahoma" w:hAnsi="Tahoma" w:cs="Tahoma"/>
          <w:b/>
          <w:lang w:val="x-none"/>
        </w:rPr>
        <w:t xml:space="preserve">na </w:t>
      </w:r>
      <w:r w:rsidRPr="00151636">
        <w:rPr>
          <w:rFonts w:ascii="Tahoma" w:hAnsi="Tahoma" w:cs="Tahoma"/>
          <w:b/>
        </w:rPr>
        <w:t>bioplin</w:t>
      </w:r>
      <w:r w:rsidRPr="00151636">
        <w:rPr>
          <w:rFonts w:ascii="Tahoma" w:hAnsi="Tahoma" w:cs="Tahoma"/>
        </w:rPr>
        <w:t xml:space="preserve"> </w:t>
      </w:r>
      <w:r w:rsidRPr="00151636">
        <w:rPr>
          <w:rFonts w:ascii="Tahoma" w:hAnsi="Tahoma" w:cs="Tahoma"/>
          <w:lang w:val="x-none"/>
        </w:rPr>
        <w:t>in je uradno odobren za uporabo s strani proizvajalca motorjev. Trenutno so s strani proizvajalca motorjev</w:t>
      </w:r>
      <w:r w:rsidRPr="00151636">
        <w:rPr>
          <w:rFonts w:ascii="Tahoma" w:hAnsi="Tahoma" w:cs="Tahoma"/>
        </w:rPr>
        <w:t xml:space="preserve">, za bioplinski motor z vgrajenim katalizatorjem tip motorja </w:t>
      </w:r>
      <w:r w:rsidRPr="00151636">
        <w:rPr>
          <w:rFonts w:ascii="Tahoma" w:hAnsi="Tahoma" w:cs="Tahoma"/>
          <w:b/>
          <w:bCs/>
          <w:lang w:val="x-none"/>
        </w:rPr>
        <w:t xml:space="preserve">JMS 316 GS-B.LC </w:t>
      </w:r>
      <w:r w:rsidRPr="00151636">
        <w:rPr>
          <w:rFonts w:ascii="Tahoma" w:hAnsi="Tahoma" w:cs="Tahoma"/>
          <w:lang w:val="x-none"/>
        </w:rPr>
        <w:t xml:space="preserve">odobreni tipi </w:t>
      </w:r>
      <w:r w:rsidRPr="00151636">
        <w:rPr>
          <w:rFonts w:ascii="Tahoma" w:hAnsi="Tahoma" w:cs="Tahoma"/>
        </w:rPr>
        <w:t xml:space="preserve">mazalnega </w:t>
      </w:r>
      <w:r w:rsidRPr="00151636">
        <w:rPr>
          <w:rFonts w:ascii="Tahoma" w:hAnsi="Tahoma" w:cs="Tahoma"/>
          <w:lang w:val="x-none"/>
        </w:rPr>
        <w:t xml:space="preserve">olja, </w:t>
      </w:r>
      <w:r w:rsidRPr="00151636">
        <w:rPr>
          <w:rFonts w:ascii="Tahoma" w:hAnsi="Tahoma" w:cs="Tahoma"/>
        </w:rPr>
        <w:t>ki so v skladu s tehničnimi zahtevami za mazalno olje št. TA 1000 -1109 GE Jenbacher za tip motorja 2 in 3, razred pogonskega plina (goriva) CAT (katalizator) v mazalnih olj</w:t>
      </w:r>
      <w:r w:rsidRPr="00151636">
        <w:rPr>
          <w:rFonts w:ascii="Tahoma" w:hAnsi="Tahoma" w:cs="Tahoma"/>
          <w:lang w:val="x-none"/>
        </w:rPr>
        <w:t xml:space="preserve">. </w:t>
      </w:r>
    </w:p>
    <w:p w14:paraId="03DFFF1F" w14:textId="77777777" w:rsidR="00151636" w:rsidRPr="00151636" w:rsidRDefault="00151636" w:rsidP="008034E2">
      <w:pPr>
        <w:keepNext/>
        <w:keepLines/>
        <w:jc w:val="both"/>
        <w:rPr>
          <w:rFonts w:ascii="Tahoma" w:hAnsi="Tahoma" w:cs="Tahoma"/>
        </w:rPr>
      </w:pPr>
    </w:p>
    <w:p w14:paraId="434AEFAD" w14:textId="477B2429" w:rsidR="00151636" w:rsidRPr="00151636" w:rsidRDefault="00151636" w:rsidP="008034E2">
      <w:pPr>
        <w:keepNext/>
        <w:keepLines/>
        <w:jc w:val="both"/>
        <w:rPr>
          <w:rFonts w:ascii="Tahoma" w:hAnsi="Tahoma" w:cs="Tahoma"/>
          <w:lang w:val="x-none"/>
        </w:rPr>
      </w:pPr>
      <w:r w:rsidRPr="00151636">
        <w:rPr>
          <w:rFonts w:ascii="Tahoma" w:hAnsi="Tahoma" w:cs="Tahoma"/>
          <w:lang w:val="x-none"/>
        </w:rPr>
        <w:t xml:space="preserve">V primeru, da ponudnik ponuja drug tip olja, mora </w:t>
      </w:r>
      <w:r w:rsidRPr="00151636">
        <w:rPr>
          <w:rFonts w:ascii="Tahoma" w:hAnsi="Tahoma" w:cs="Tahoma"/>
        </w:rPr>
        <w:t>Prilog</w:t>
      </w:r>
      <w:r w:rsidR="00DF74D0">
        <w:rPr>
          <w:rFonts w:ascii="Tahoma" w:hAnsi="Tahoma" w:cs="Tahoma"/>
        </w:rPr>
        <w:t>i 2/</w:t>
      </w:r>
      <w:r w:rsidR="00A63CCF">
        <w:rPr>
          <w:rFonts w:ascii="Tahoma" w:hAnsi="Tahoma" w:cs="Tahoma"/>
        </w:rPr>
        <w:t>3</w:t>
      </w:r>
      <w:r w:rsidRPr="00151636">
        <w:rPr>
          <w:rFonts w:ascii="Tahoma" w:hAnsi="Tahoma" w:cs="Tahoma"/>
          <w:lang w:val="x-none"/>
        </w:rPr>
        <w:t xml:space="preserve"> priložiti pisno potrdilo proizvajalca motorjev GE JENBACHER, da je ponujeni tip olja primeren za uporabo v plinskih motorjih, </w:t>
      </w:r>
      <w:r w:rsidRPr="00151636">
        <w:rPr>
          <w:rFonts w:ascii="Tahoma" w:hAnsi="Tahoma" w:cs="Tahoma"/>
          <w:b/>
          <w:lang w:val="x-none"/>
        </w:rPr>
        <w:t xml:space="preserve">ki jih poganja </w:t>
      </w:r>
      <w:r w:rsidRPr="00151636">
        <w:rPr>
          <w:rFonts w:ascii="Tahoma" w:hAnsi="Tahoma" w:cs="Tahoma"/>
          <w:b/>
        </w:rPr>
        <w:t>bioplin z vgrajenim katalizatorjem</w:t>
      </w:r>
      <w:r w:rsidRPr="00151636">
        <w:rPr>
          <w:rFonts w:ascii="Tahoma" w:hAnsi="Tahoma" w:cs="Tahoma"/>
          <w:b/>
          <w:lang w:val="x-none"/>
        </w:rPr>
        <w:t xml:space="preserve"> </w:t>
      </w:r>
      <w:r w:rsidRPr="00151636">
        <w:rPr>
          <w:rFonts w:ascii="Tahoma" w:hAnsi="Tahoma" w:cs="Tahoma"/>
        </w:rPr>
        <w:t>ter</w:t>
      </w:r>
      <w:r w:rsidRPr="00151636">
        <w:rPr>
          <w:rFonts w:ascii="Tahoma" w:hAnsi="Tahoma" w:cs="Tahoma"/>
          <w:lang w:val="x-none"/>
        </w:rPr>
        <w:t xml:space="preserve"> da je njegova kvaliteta v skladu s tehničnimi navodili</w:t>
      </w:r>
      <w:r w:rsidRPr="00151636">
        <w:rPr>
          <w:rFonts w:ascii="Tahoma" w:hAnsi="Tahoma" w:cs="Tahoma"/>
        </w:rPr>
        <w:t xml:space="preserve"> </w:t>
      </w:r>
      <w:r w:rsidRPr="00151636">
        <w:rPr>
          <w:rFonts w:ascii="Tahoma" w:hAnsi="Tahoma" w:cs="Tahoma"/>
          <w:lang w:val="x-none"/>
        </w:rPr>
        <w:t xml:space="preserve">št.: </w:t>
      </w:r>
      <w:r w:rsidRPr="00151636">
        <w:rPr>
          <w:rFonts w:ascii="Tahoma" w:hAnsi="Tahoma" w:cs="Tahoma"/>
        </w:rPr>
        <w:t xml:space="preserve">TA </w:t>
      </w:r>
      <w:r w:rsidRPr="00151636">
        <w:rPr>
          <w:rFonts w:ascii="Tahoma" w:hAnsi="Tahoma" w:cs="Tahoma"/>
          <w:lang w:val="x-none"/>
        </w:rPr>
        <w:t xml:space="preserve">1000 – </w:t>
      </w:r>
      <w:r w:rsidRPr="00151636">
        <w:rPr>
          <w:rFonts w:ascii="Tahoma" w:hAnsi="Tahoma" w:cs="Tahoma"/>
        </w:rPr>
        <w:t xml:space="preserve">1109. </w:t>
      </w:r>
      <w:r w:rsidRPr="00151636">
        <w:rPr>
          <w:rFonts w:ascii="Tahoma" w:hAnsi="Tahoma" w:cs="Tahoma"/>
          <w:lang w:val="x-none"/>
        </w:rPr>
        <w:t xml:space="preserve">Potrdilo proizvajalca motorjev GE JENBACHER, da je ponujeno olje primerno za uporabo v </w:t>
      </w:r>
      <w:r w:rsidRPr="00151636">
        <w:rPr>
          <w:rFonts w:ascii="Tahoma" w:hAnsi="Tahoma" w:cs="Tahoma"/>
        </w:rPr>
        <w:t>bio</w:t>
      </w:r>
      <w:r w:rsidRPr="00151636">
        <w:rPr>
          <w:rFonts w:ascii="Tahoma" w:hAnsi="Tahoma" w:cs="Tahoma"/>
          <w:lang w:val="x-none"/>
        </w:rPr>
        <w:t>plinskih motorjih</w:t>
      </w:r>
      <w:r w:rsidRPr="00151636">
        <w:rPr>
          <w:rFonts w:ascii="Tahoma" w:hAnsi="Tahoma" w:cs="Tahoma"/>
        </w:rPr>
        <w:t xml:space="preserve"> s katalizatorjem</w:t>
      </w:r>
      <w:r w:rsidRPr="00151636">
        <w:rPr>
          <w:rFonts w:ascii="Tahoma" w:hAnsi="Tahoma" w:cs="Tahoma"/>
          <w:lang w:val="x-none"/>
        </w:rPr>
        <w:t>, ne sme biti starejše od enega leta.</w:t>
      </w:r>
    </w:p>
    <w:p w14:paraId="304924DF" w14:textId="0798E790" w:rsidR="00151636" w:rsidRPr="00151636" w:rsidRDefault="00151636" w:rsidP="008034E2">
      <w:pPr>
        <w:keepNext/>
        <w:keepLines/>
        <w:jc w:val="both"/>
        <w:rPr>
          <w:rFonts w:ascii="Tahoma" w:hAnsi="Tahoma" w:cs="Tahoma"/>
        </w:rPr>
      </w:pPr>
      <w:r w:rsidRPr="00151636">
        <w:rPr>
          <w:rFonts w:ascii="Tahoma" w:hAnsi="Tahoma" w:cs="Tahoma"/>
        </w:rPr>
        <w:lastRenderedPageBreak/>
        <w:t xml:space="preserve">Količina predvidene porabe olja je orientacijska in se lahko spreminja glede na dejanske potrebe naročnika. </w:t>
      </w:r>
      <w:r w:rsidRPr="008907EF">
        <w:rPr>
          <w:rFonts w:ascii="Tahoma" w:hAnsi="Tahoma" w:cs="Tahoma"/>
        </w:rPr>
        <w:t xml:space="preserve">Naročnik bo naročal olje sukcesivno v količini cca. </w:t>
      </w:r>
      <w:r w:rsidR="008907EF">
        <w:rPr>
          <w:rFonts w:ascii="Tahoma" w:hAnsi="Tahoma" w:cs="Tahoma"/>
        </w:rPr>
        <w:t>1</w:t>
      </w:r>
      <w:r w:rsidRPr="008907EF">
        <w:rPr>
          <w:rFonts w:ascii="Tahoma" w:hAnsi="Tahoma" w:cs="Tahoma"/>
        </w:rPr>
        <w:t>.000 l.</w:t>
      </w:r>
      <w:r w:rsidRPr="00151636">
        <w:rPr>
          <w:rFonts w:ascii="Tahoma" w:hAnsi="Tahoma" w:cs="Tahoma"/>
        </w:rPr>
        <w:t xml:space="preserve"> Ponudnik mora imeti na zalogi količino olja, zadostno vsaj za eno naročilo za primer, da analiza olja pokaže predčasno iztrošenost olja in posledično predčasno menjavo.</w:t>
      </w:r>
    </w:p>
    <w:p w14:paraId="35340823" w14:textId="77777777" w:rsidR="00E04876" w:rsidRPr="00151636" w:rsidRDefault="00E04876" w:rsidP="008034E2">
      <w:pPr>
        <w:keepNext/>
        <w:keepLines/>
        <w:jc w:val="both"/>
        <w:rPr>
          <w:rFonts w:ascii="Tahoma" w:hAnsi="Tahoma" w:cs="Tahoma"/>
        </w:rPr>
      </w:pPr>
    </w:p>
    <w:p w14:paraId="1ECD6C98" w14:textId="77777777" w:rsidR="00151636" w:rsidRPr="00151636" w:rsidRDefault="00151636" w:rsidP="008034E2">
      <w:pPr>
        <w:keepNext/>
        <w:keepLines/>
        <w:jc w:val="both"/>
        <w:rPr>
          <w:rFonts w:ascii="Tahoma" w:hAnsi="Tahoma" w:cs="Tahoma"/>
          <w:b/>
          <w:bCs/>
        </w:rPr>
      </w:pPr>
      <w:r w:rsidRPr="00151636">
        <w:rPr>
          <w:rFonts w:ascii="Tahoma" w:hAnsi="Tahoma" w:cs="Tahoma"/>
          <w:b/>
          <w:bCs/>
        </w:rPr>
        <w:t>Analiza olja</w:t>
      </w:r>
    </w:p>
    <w:p w14:paraId="49CBBB0B" w14:textId="15F928AF" w:rsidR="00151636" w:rsidRPr="00151636" w:rsidRDefault="00151636" w:rsidP="008034E2">
      <w:pPr>
        <w:keepNext/>
        <w:keepLines/>
        <w:jc w:val="both"/>
        <w:rPr>
          <w:rFonts w:ascii="Tahoma" w:hAnsi="Tahoma" w:cs="Tahoma"/>
          <w:bCs/>
        </w:rPr>
      </w:pPr>
      <w:r w:rsidRPr="00151636">
        <w:rPr>
          <w:rFonts w:ascii="Tahoma" w:hAnsi="Tahoma" w:cs="Tahoma"/>
          <w:bCs/>
          <w:lang w:val="x-none"/>
        </w:rPr>
        <w:t xml:space="preserve">Za ustrezne analize olja bo skrbel izbrani ponudnik. </w:t>
      </w:r>
      <w:r w:rsidRPr="00151636">
        <w:rPr>
          <w:rFonts w:ascii="Tahoma" w:hAnsi="Tahoma" w:cs="Tahoma"/>
          <w:lang w:val="x-none"/>
        </w:rPr>
        <w:t xml:space="preserve">Ponudnik mora na poziv naročnika prevzeti vzorce olja na deponiji, poskrbeti za izvedbo analize in dostavo rezultatov nazaj na deponijo v dogovorjenem roku. </w:t>
      </w:r>
      <w:r w:rsidRPr="00151636">
        <w:rPr>
          <w:rFonts w:ascii="Tahoma" w:hAnsi="Tahoma" w:cs="Tahoma"/>
          <w:bCs/>
          <w:lang w:val="x-none"/>
        </w:rPr>
        <w:t>Analiza mora vsebovati vse parametre navedene v tehničnih navodilih št.: 1000 – 0099 B (</w:t>
      </w:r>
      <w:r w:rsidRPr="00DF74D0">
        <w:rPr>
          <w:rFonts w:ascii="Tahoma" w:hAnsi="Tahoma" w:cs="Tahoma"/>
          <w:bCs/>
          <w:lang w:val="x-none"/>
        </w:rPr>
        <w:t>Prilog</w:t>
      </w:r>
      <w:r w:rsidRPr="00DF74D0">
        <w:rPr>
          <w:rFonts w:ascii="Tahoma" w:hAnsi="Tahoma" w:cs="Tahoma"/>
          <w:bCs/>
        </w:rPr>
        <w:t>a</w:t>
      </w:r>
      <w:r w:rsidRPr="00DF74D0">
        <w:rPr>
          <w:rFonts w:ascii="Tahoma" w:hAnsi="Tahoma" w:cs="Tahoma"/>
          <w:bCs/>
          <w:lang w:val="x-none"/>
        </w:rPr>
        <w:t xml:space="preserve"> 1</w:t>
      </w:r>
      <w:r w:rsidR="00EF66EC">
        <w:rPr>
          <w:rFonts w:ascii="Tahoma" w:hAnsi="Tahoma" w:cs="Tahoma"/>
          <w:bCs/>
        </w:rPr>
        <w:t>1</w:t>
      </w:r>
      <w:r w:rsidRPr="00151636">
        <w:rPr>
          <w:rFonts w:ascii="Tahoma" w:hAnsi="Tahoma" w:cs="Tahoma"/>
          <w:bCs/>
          <w:lang w:val="x-none"/>
        </w:rPr>
        <w:t>). Poročilo o analizi olja lahko vsebuje tudi dodatne informacije in druge parametre poleg zahtevanih.</w:t>
      </w:r>
    </w:p>
    <w:p w14:paraId="27D36057" w14:textId="77777777" w:rsidR="00151636" w:rsidRPr="00151636" w:rsidRDefault="00151636" w:rsidP="008034E2">
      <w:pPr>
        <w:keepNext/>
        <w:keepLines/>
        <w:jc w:val="both"/>
        <w:rPr>
          <w:rFonts w:ascii="Tahoma" w:hAnsi="Tahoma" w:cs="Tahoma"/>
          <w:bCs/>
        </w:rPr>
      </w:pPr>
    </w:p>
    <w:p w14:paraId="7323A266" w14:textId="77777777" w:rsidR="00151636" w:rsidRPr="00151636" w:rsidRDefault="00151636" w:rsidP="008034E2">
      <w:pPr>
        <w:keepNext/>
        <w:keepLines/>
        <w:jc w:val="both"/>
        <w:rPr>
          <w:rFonts w:ascii="Tahoma" w:hAnsi="Tahoma" w:cs="Tahoma"/>
          <w:bCs/>
        </w:rPr>
      </w:pPr>
      <w:r w:rsidRPr="00151636">
        <w:rPr>
          <w:rFonts w:ascii="Tahoma" w:hAnsi="Tahoma" w:cs="Tahoma"/>
          <w:bCs/>
        </w:rPr>
        <w:t>Laboratorij, ki bo opravljal analizo olja, mora biti akreditiran po standardu SIST EN ISO/IEC 17025:2005 (</w:t>
      </w:r>
      <w:r w:rsidRPr="00151636">
        <w:rPr>
          <w:rFonts w:ascii="Tahoma" w:hAnsi="Tahoma" w:cs="Tahoma"/>
          <w:bCs/>
          <w:i/>
        </w:rPr>
        <w:t>laboratory accreditation</w:t>
      </w:r>
      <w:r w:rsidRPr="00151636">
        <w:rPr>
          <w:rFonts w:ascii="Tahoma" w:hAnsi="Tahoma" w:cs="Tahoma"/>
          <w:bCs/>
        </w:rPr>
        <w:t>).</w:t>
      </w:r>
    </w:p>
    <w:p w14:paraId="391A171F" w14:textId="77777777" w:rsidR="00151636" w:rsidRPr="00151636" w:rsidRDefault="00151636" w:rsidP="008034E2">
      <w:pPr>
        <w:keepNext/>
        <w:keepLines/>
        <w:jc w:val="both"/>
        <w:rPr>
          <w:rFonts w:ascii="Tahoma" w:hAnsi="Tahoma" w:cs="Tahoma"/>
          <w:bCs/>
        </w:rPr>
      </w:pPr>
    </w:p>
    <w:p w14:paraId="38F5C1AD" w14:textId="77777777" w:rsidR="00151636" w:rsidRPr="00151636" w:rsidRDefault="00151636" w:rsidP="008034E2">
      <w:pPr>
        <w:keepNext/>
        <w:keepLines/>
        <w:jc w:val="both"/>
        <w:rPr>
          <w:rFonts w:ascii="Tahoma" w:hAnsi="Tahoma" w:cs="Tahoma"/>
        </w:rPr>
      </w:pPr>
      <w:r w:rsidRPr="00151636">
        <w:rPr>
          <w:rFonts w:ascii="Tahoma" w:hAnsi="Tahoma" w:cs="Tahoma"/>
          <w:lang w:val="x-none"/>
        </w:rPr>
        <w:t xml:space="preserve">V ceni olja morajo biti upoštevane najmanj </w:t>
      </w:r>
      <w:r w:rsidRPr="00151636">
        <w:rPr>
          <w:rFonts w:ascii="Tahoma" w:hAnsi="Tahoma" w:cs="Tahoma"/>
        </w:rPr>
        <w:t>osem (8)</w:t>
      </w:r>
      <w:r w:rsidRPr="00151636">
        <w:rPr>
          <w:rFonts w:ascii="Tahoma" w:hAnsi="Tahoma" w:cs="Tahoma"/>
          <w:lang w:val="x-none"/>
        </w:rPr>
        <w:t xml:space="preserve"> izvedene in naročniku dostavljene analize olja v času njegove uporabe (velja za vsak plinski motor posebej). V izjemnih primerih si naročnik pridržuje pravico do dodatne analize pri nespremenjeni ceni, če se med obratovanjem izkaže, da se pri posameznih parametrih pokažejo večja odstopanja kot običajno.</w:t>
      </w:r>
    </w:p>
    <w:p w14:paraId="4713D347" w14:textId="77777777" w:rsidR="00151636" w:rsidRPr="00151636" w:rsidRDefault="00151636" w:rsidP="008034E2">
      <w:pPr>
        <w:keepNext/>
        <w:keepLines/>
        <w:jc w:val="both"/>
        <w:rPr>
          <w:rFonts w:ascii="Tahoma" w:hAnsi="Tahoma" w:cs="Tahoma"/>
        </w:rPr>
      </w:pPr>
    </w:p>
    <w:p w14:paraId="5E9D24EE" w14:textId="28DA0581" w:rsidR="00151636" w:rsidRDefault="00151636" w:rsidP="008034E2">
      <w:pPr>
        <w:keepNext/>
        <w:keepLines/>
        <w:jc w:val="both"/>
        <w:rPr>
          <w:rFonts w:ascii="Tahoma" w:hAnsi="Tahoma" w:cs="Tahoma"/>
        </w:rPr>
      </w:pPr>
      <w:r w:rsidRPr="00151636">
        <w:rPr>
          <w:rFonts w:ascii="Tahoma" w:hAnsi="Tahoma" w:cs="Tahoma"/>
        </w:rPr>
        <w:t>Embalaža za vzorce mora biti vedno pravočasno dostavljena na Odlagališče Barje, da bo lahko naročnik poskrbel za odvzem in pakiranje vzorcev.</w:t>
      </w:r>
    </w:p>
    <w:p w14:paraId="4F11FE81" w14:textId="77777777" w:rsidR="008907EF" w:rsidRPr="00151636" w:rsidRDefault="008907EF" w:rsidP="008034E2">
      <w:pPr>
        <w:keepNext/>
        <w:keepLines/>
        <w:jc w:val="both"/>
        <w:rPr>
          <w:rFonts w:ascii="Tahoma" w:hAnsi="Tahoma" w:cs="Tahoma"/>
        </w:rPr>
      </w:pPr>
    </w:p>
    <w:p w14:paraId="5B3991A1" w14:textId="77777777" w:rsidR="00151636" w:rsidRPr="00151636" w:rsidRDefault="00151636" w:rsidP="008034E2">
      <w:pPr>
        <w:keepNext/>
        <w:keepLines/>
        <w:jc w:val="both"/>
        <w:rPr>
          <w:rFonts w:ascii="Tahoma" w:hAnsi="Tahoma" w:cs="Tahoma"/>
        </w:rPr>
      </w:pPr>
      <w:r w:rsidRPr="00151636">
        <w:rPr>
          <w:rFonts w:ascii="Tahoma" w:hAnsi="Tahoma" w:cs="Tahoma"/>
        </w:rPr>
        <w:t xml:space="preserve">Ko naročnik zbere cca 2.000 l rabljenega, iztrošenega olja, mora ponudnik na naročnikov pisni poziv poskrbeti za odvoz in uničenje. Odvoz se mora izvršiti v roku petih (5) dni od obvestila. </w:t>
      </w:r>
    </w:p>
    <w:p w14:paraId="5F1DE602" w14:textId="77777777" w:rsidR="00447FC9" w:rsidRDefault="00447FC9" w:rsidP="008034E2">
      <w:pPr>
        <w:keepNext/>
        <w:keepLines/>
        <w:jc w:val="both"/>
        <w:rPr>
          <w:rFonts w:ascii="Tahoma" w:hAnsi="Tahoma" w:cs="Tahoma"/>
        </w:rPr>
      </w:pPr>
    </w:p>
    <w:p w14:paraId="4472A488" w14:textId="77777777" w:rsidR="00500F5E" w:rsidRPr="00151636" w:rsidRDefault="00500F5E" w:rsidP="008034E2">
      <w:pPr>
        <w:keepNext/>
        <w:keepLines/>
        <w:jc w:val="both"/>
        <w:rPr>
          <w:rFonts w:ascii="Tahoma" w:hAnsi="Tahoma" w:cs="Tahoma"/>
        </w:rPr>
      </w:pPr>
    </w:p>
    <w:p w14:paraId="481FC26E" w14:textId="77777777" w:rsidR="00151636" w:rsidRPr="00151636" w:rsidRDefault="00151636" w:rsidP="008034E2">
      <w:pPr>
        <w:keepNext/>
        <w:keepLines/>
        <w:jc w:val="both"/>
        <w:rPr>
          <w:rFonts w:ascii="Tahoma" w:hAnsi="Tahoma" w:cs="Tahoma"/>
          <w:b/>
          <w:bCs/>
        </w:rPr>
      </w:pPr>
      <w:r w:rsidRPr="00151636">
        <w:rPr>
          <w:rFonts w:ascii="Tahoma" w:hAnsi="Tahoma" w:cs="Tahoma"/>
          <w:b/>
          <w:bCs/>
        </w:rPr>
        <w:t>Prva polnitev motorjev</w:t>
      </w:r>
    </w:p>
    <w:p w14:paraId="0572E29C" w14:textId="77777777" w:rsidR="00151636" w:rsidRPr="00151636" w:rsidRDefault="00151636" w:rsidP="008034E2">
      <w:pPr>
        <w:keepNext/>
        <w:keepLines/>
        <w:jc w:val="both"/>
        <w:rPr>
          <w:rFonts w:ascii="Tahoma" w:hAnsi="Tahoma" w:cs="Tahoma"/>
        </w:rPr>
      </w:pPr>
      <w:r w:rsidRPr="00151636">
        <w:rPr>
          <w:rFonts w:ascii="Tahoma" w:hAnsi="Tahoma" w:cs="Tahoma"/>
        </w:rPr>
        <w:t xml:space="preserve">Izbrani ponudnik bo moral za prvo polnitev dobavljenega olja v plinska motorja med obratovanjem zagotoviti sprotne analize olja na vsakih 75 ur v skladu s tehničnim navodilom št.: TA 1000 – 0099 C. Predvideno število analiz je najmanj 26. </w:t>
      </w:r>
    </w:p>
    <w:p w14:paraId="236C3CB0" w14:textId="77777777" w:rsidR="00151636" w:rsidRPr="00151636" w:rsidRDefault="00151636" w:rsidP="008034E2">
      <w:pPr>
        <w:keepNext/>
        <w:keepLines/>
        <w:jc w:val="both"/>
        <w:rPr>
          <w:rFonts w:ascii="Tahoma" w:hAnsi="Tahoma" w:cs="Tahoma"/>
        </w:rPr>
      </w:pPr>
    </w:p>
    <w:p w14:paraId="0A60E064" w14:textId="77777777" w:rsidR="00151636" w:rsidRPr="00151636" w:rsidRDefault="00151636" w:rsidP="008034E2">
      <w:pPr>
        <w:keepNext/>
        <w:keepLines/>
        <w:jc w:val="both"/>
        <w:rPr>
          <w:rFonts w:ascii="Tahoma" w:hAnsi="Tahoma" w:cs="Tahoma"/>
          <w:bCs/>
        </w:rPr>
      </w:pPr>
      <w:r w:rsidRPr="00151636">
        <w:rPr>
          <w:rFonts w:ascii="Tahoma" w:hAnsi="Tahoma" w:cs="Tahoma"/>
          <w:bCs/>
        </w:rPr>
        <w:t>Pred prvo polnitvijo mora ponudnik predložiti naročniku poročilo o analizi svežega olja za parametre po tabeli v skladu s tehničnim navodilom št.: TA 1000 – 0099 B.</w:t>
      </w:r>
    </w:p>
    <w:p w14:paraId="418D1580" w14:textId="77777777" w:rsidR="00151636" w:rsidRPr="00151636" w:rsidRDefault="00151636" w:rsidP="008034E2">
      <w:pPr>
        <w:keepNext/>
        <w:keepLines/>
        <w:jc w:val="both"/>
        <w:rPr>
          <w:rFonts w:ascii="Tahoma" w:hAnsi="Tahoma" w:cs="Tahoma"/>
          <w:bCs/>
        </w:rPr>
      </w:pPr>
    </w:p>
    <w:p w14:paraId="5C7E99AD" w14:textId="77777777" w:rsidR="00151636" w:rsidRPr="00151636" w:rsidRDefault="00151636" w:rsidP="008034E2">
      <w:pPr>
        <w:keepNext/>
        <w:keepLines/>
        <w:jc w:val="both"/>
        <w:rPr>
          <w:rFonts w:ascii="Tahoma" w:hAnsi="Tahoma" w:cs="Tahoma"/>
          <w:b/>
          <w:bCs/>
        </w:rPr>
      </w:pPr>
      <w:r w:rsidRPr="00151636">
        <w:rPr>
          <w:rFonts w:ascii="Tahoma" w:hAnsi="Tahoma" w:cs="Tahoma"/>
          <w:b/>
          <w:bCs/>
        </w:rPr>
        <w:t>Redno obratovanje</w:t>
      </w:r>
    </w:p>
    <w:p w14:paraId="7FDA7B4E"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 xml:space="preserve">Izbrani ponudnik bo moral po sklenitvi okvirnega sporazuma za dobavo zagotavljati enako ali boljšo kvaliteto olja, kot bo ugotovljena na podlagi izvedenih analiz pri prvi polnitvi. </w:t>
      </w:r>
    </w:p>
    <w:p w14:paraId="7BB94A08" w14:textId="77777777" w:rsidR="00151636" w:rsidRPr="00151636" w:rsidRDefault="00151636" w:rsidP="008034E2">
      <w:pPr>
        <w:keepNext/>
        <w:keepLines/>
        <w:jc w:val="both"/>
        <w:rPr>
          <w:rFonts w:ascii="Tahoma" w:hAnsi="Tahoma" w:cs="Tahoma"/>
        </w:rPr>
      </w:pPr>
    </w:p>
    <w:p w14:paraId="0E5A07ED" w14:textId="45B030F8" w:rsidR="00151636" w:rsidRPr="00151636" w:rsidRDefault="00C55FED" w:rsidP="008034E2">
      <w:pPr>
        <w:keepNext/>
        <w:keepLines/>
        <w:jc w:val="both"/>
        <w:rPr>
          <w:rFonts w:ascii="Tahoma" w:hAnsi="Tahoma" w:cs="Tahoma"/>
        </w:rPr>
      </w:pPr>
      <w:r>
        <w:rPr>
          <w:rFonts w:ascii="Tahoma" w:hAnsi="Tahoma" w:cs="Tahoma"/>
        </w:rPr>
        <w:t>Natančno je predmet Sklopa 3</w:t>
      </w:r>
      <w:r w:rsidR="00151636" w:rsidRPr="00151636">
        <w:rPr>
          <w:rFonts w:ascii="Tahoma" w:hAnsi="Tahoma" w:cs="Tahoma"/>
        </w:rPr>
        <w:t xml:space="preserve"> opredeljen v </w:t>
      </w:r>
      <w:r w:rsidR="00DF74D0">
        <w:rPr>
          <w:rFonts w:ascii="Tahoma" w:hAnsi="Tahoma" w:cs="Tahoma"/>
        </w:rPr>
        <w:t>Prilogi 1</w:t>
      </w:r>
      <w:r w:rsidR="00EF66EC">
        <w:rPr>
          <w:rFonts w:ascii="Tahoma" w:hAnsi="Tahoma" w:cs="Tahoma"/>
        </w:rPr>
        <w:t>1</w:t>
      </w:r>
      <w:r w:rsidR="00151636" w:rsidRPr="00151636">
        <w:rPr>
          <w:rFonts w:ascii="Tahoma" w:hAnsi="Tahoma" w:cs="Tahoma"/>
        </w:rPr>
        <w:t>:</w:t>
      </w:r>
      <w:r w:rsidR="00151636" w:rsidRPr="00151636">
        <w:rPr>
          <w:rFonts w:ascii="Tahoma" w:hAnsi="Tahoma" w:cs="Tahoma"/>
          <w:bCs/>
        </w:rPr>
        <w:t xml:space="preserve"> Tehnična navodila za bio</w:t>
      </w:r>
      <w:r w:rsidR="00151636" w:rsidRPr="00151636">
        <w:rPr>
          <w:rFonts w:ascii="Tahoma" w:hAnsi="Tahoma" w:cs="Tahoma"/>
        </w:rPr>
        <w:t>plinske motorje s katalizatorjem:</w:t>
      </w:r>
    </w:p>
    <w:p w14:paraId="2EEEBBAE" w14:textId="77777777" w:rsidR="00151636" w:rsidRPr="00151636" w:rsidRDefault="00151636" w:rsidP="008034E2">
      <w:pPr>
        <w:keepNext/>
        <w:keepLines/>
        <w:numPr>
          <w:ilvl w:val="1"/>
          <w:numId w:val="28"/>
        </w:numPr>
        <w:tabs>
          <w:tab w:val="clear" w:pos="1440"/>
          <w:tab w:val="num" w:pos="426"/>
        </w:tabs>
        <w:ind w:left="426" w:hanging="284"/>
        <w:jc w:val="both"/>
        <w:rPr>
          <w:rFonts w:ascii="Tahoma" w:hAnsi="Tahoma" w:cs="Tahoma"/>
        </w:rPr>
      </w:pPr>
      <w:r w:rsidRPr="00151636">
        <w:rPr>
          <w:rFonts w:ascii="Tahoma" w:hAnsi="Tahoma" w:cs="Tahoma"/>
        </w:rPr>
        <w:t>tehnično navodilo številka TA 1000-0099 A,B,C,D,K,</w:t>
      </w:r>
    </w:p>
    <w:p w14:paraId="17A2DEFA" w14:textId="09276E0E" w:rsidR="00151636" w:rsidRPr="00151636" w:rsidRDefault="00151636" w:rsidP="008034E2">
      <w:pPr>
        <w:keepNext/>
        <w:keepLines/>
        <w:numPr>
          <w:ilvl w:val="1"/>
          <w:numId w:val="28"/>
        </w:numPr>
        <w:tabs>
          <w:tab w:val="clear" w:pos="1440"/>
          <w:tab w:val="num" w:pos="426"/>
        </w:tabs>
        <w:ind w:left="426" w:hanging="284"/>
        <w:jc w:val="both"/>
        <w:rPr>
          <w:rFonts w:ascii="Tahoma" w:hAnsi="Tahoma" w:cs="Tahoma"/>
          <w:b/>
        </w:rPr>
      </w:pPr>
      <w:r w:rsidRPr="00151636">
        <w:rPr>
          <w:rFonts w:ascii="Tahoma" w:hAnsi="Tahoma" w:cs="Tahoma"/>
        </w:rPr>
        <w:t>preglednica nad izbiro mazalnih olj</w:t>
      </w:r>
      <w:r w:rsidRPr="00151636">
        <w:rPr>
          <w:rFonts w:ascii="Tahoma" w:hAnsi="Tahoma" w:cs="Tahoma"/>
          <w:b/>
        </w:rPr>
        <w:t xml:space="preserve"> - tehnično navodil</w:t>
      </w:r>
      <w:r w:rsidR="007A381E">
        <w:rPr>
          <w:rFonts w:ascii="Tahoma" w:hAnsi="Tahoma" w:cs="Tahoma"/>
          <w:b/>
        </w:rPr>
        <w:t xml:space="preserve">o številka TA 1000-1109, razred </w:t>
      </w:r>
      <w:r w:rsidRPr="00151636">
        <w:rPr>
          <w:rFonts w:ascii="Tahoma" w:hAnsi="Tahoma" w:cs="Tahoma"/>
          <w:b/>
        </w:rPr>
        <w:t>pogonskega plina (goriva) CAT (katalizator) mazalnih olj za motorje GE Jenbacher serije 3.</w:t>
      </w:r>
    </w:p>
    <w:p w14:paraId="5E50CB59" w14:textId="77777777" w:rsidR="00151636" w:rsidRPr="00151636" w:rsidRDefault="00151636" w:rsidP="008034E2">
      <w:pPr>
        <w:keepNext/>
        <w:keepLines/>
        <w:jc w:val="both"/>
        <w:rPr>
          <w:rFonts w:ascii="Tahoma" w:hAnsi="Tahoma" w:cs="Tahoma"/>
          <w:bCs/>
        </w:rPr>
      </w:pPr>
    </w:p>
    <w:p w14:paraId="5C960DD1" w14:textId="77777777" w:rsidR="00151636" w:rsidRDefault="00151636" w:rsidP="008034E2">
      <w:pPr>
        <w:keepNext/>
        <w:keepLines/>
        <w:jc w:val="both"/>
        <w:rPr>
          <w:rFonts w:ascii="Tahoma" w:hAnsi="Tahoma" w:cs="Tahoma"/>
          <w:bCs/>
        </w:rPr>
      </w:pPr>
      <w:r w:rsidRPr="00151636">
        <w:rPr>
          <w:rFonts w:ascii="Tahoma" w:hAnsi="Tahoma" w:cs="Tahoma"/>
          <w:bCs/>
        </w:rPr>
        <w:t>Ponudnik mora zagotoviti naročniku posode za začasno skladiščenje odpadnih olj v skladu z veljavnimi predpisi.</w:t>
      </w:r>
    </w:p>
    <w:p w14:paraId="1A1CC2CE" w14:textId="77777777" w:rsidR="00447FC9" w:rsidRDefault="00447FC9" w:rsidP="008034E2">
      <w:pPr>
        <w:keepNext/>
        <w:keepLines/>
        <w:jc w:val="both"/>
        <w:rPr>
          <w:rFonts w:ascii="Tahoma" w:hAnsi="Tahoma" w:cs="Tahoma"/>
          <w:bCs/>
        </w:rPr>
      </w:pPr>
    </w:p>
    <w:p w14:paraId="66B43E23" w14:textId="0275FA60" w:rsidR="00404AFE" w:rsidRDefault="00517441" w:rsidP="008034E2">
      <w:pPr>
        <w:keepNext/>
        <w:keepLines/>
        <w:numPr>
          <w:ilvl w:val="1"/>
          <w:numId w:val="2"/>
        </w:numPr>
        <w:jc w:val="both"/>
        <w:rPr>
          <w:rFonts w:ascii="Tahoma" w:hAnsi="Tahoma" w:cs="Tahoma"/>
        </w:rPr>
      </w:pPr>
      <w:r>
        <w:rPr>
          <w:rFonts w:ascii="Tahoma" w:hAnsi="Tahoma" w:cs="Tahoma"/>
        </w:rPr>
        <w:t xml:space="preserve">Rok </w:t>
      </w:r>
      <w:r w:rsidR="00447FC9">
        <w:rPr>
          <w:rFonts w:ascii="Tahoma" w:hAnsi="Tahoma" w:cs="Tahoma"/>
        </w:rPr>
        <w:t xml:space="preserve">in način </w:t>
      </w:r>
      <w:r>
        <w:rPr>
          <w:rFonts w:ascii="Tahoma" w:hAnsi="Tahoma" w:cs="Tahoma"/>
        </w:rPr>
        <w:t>dobave</w:t>
      </w:r>
    </w:p>
    <w:p w14:paraId="2BC0AA78" w14:textId="77777777" w:rsidR="00404AFE" w:rsidRDefault="00404AFE" w:rsidP="008034E2">
      <w:pPr>
        <w:keepNext/>
        <w:keepLines/>
        <w:ind w:left="720"/>
        <w:jc w:val="both"/>
        <w:rPr>
          <w:rFonts w:ascii="Tahoma" w:hAnsi="Tahoma" w:cs="Tahoma"/>
        </w:rPr>
      </w:pPr>
    </w:p>
    <w:p w14:paraId="08742255" w14:textId="77777777" w:rsidR="00447FC9" w:rsidRDefault="00447FC9" w:rsidP="008034E2">
      <w:pPr>
        <w:pStyle w:val="Telobesedila"/>
        <w:keepNext/>
        <w:keepLines/>
        <w:widowControl/>
        <w:rPr>
          <w:rFonts w:ascii="Tahoma" w:hAnsi="Tahoma" w:cs="Tahoma"/>
          <w:b w:val="0"/>
          <w:lang w:val="sl-SI"/>
        </w:rPr>
      </w:pPr>
      <w:r w:rsidRPr="009164D8">
        <w:rPr>
          <w:rFonts w:ascii="Tahoma" w:hAnsi="Tahoma" w:cs="Tahoma"/>
          <w:b w:val="0"/>
        </w:rPr>
        <w:t xml:space="preserve">Naročnik bo posamezna naročila znotraj posameznega sklopa oddajal </w:t>
      </w:r>
      <w:r>
        <w:rPr>
          <w:rFonts w:ascii="Tahoma" w:hAnsi="Tahoma" w:cs="Tahoma"/>
          <w:b w:val="0"/>
        </w:rPr>
        <w:t>sukcesivno na podlagi sprotnih</w:t>
      </w:r>
      <w:r>
        <w:rPr>
          <w:rFonts w:ascii="Tahoma" w:hAnsi="Tahoma" w:cs="Tahoma"/>
          <w:b w:val="0"/>
          <w:lang w:val="sl-SI"/>
        </w:rPr>
        <w:t>, pisnih</w:t>
      </w:r>
      <w:r>
        <w:rPr>
          <w:rFonts w:ascii="Tahoma" w:hAnsi="Tahoma" w:cs="Tahoma"/>
          <w:b w:val="0"/>
        </w:rPr>
        <w:t xml:space="preserve"> </w:t>
      </w:r>
      <w:r w:rsidRPr="009164D8">
        <w:rPr>
          <w:rFonts w:ascii="Tahoma" w:hAnsi="Tahoma" w:cs="Tahoma"/>
          <w:b w:val="0"/>
        </w:rPr>
        <w:t>naročil (pisno, tel</w:t>
      </w:r>
      <w:r>
        <w:rPr>
          <w:rFonts w:ascii="Tahoma" w:hAnsi="Tahoma" w:cs="Tahoma"/>
          <w:b w:val="0"/>
        </w:rPr>
        <w:t>efon</w:t>
      </w:r>
      <w:r w:rsidRPr="009164D8">
        <w:rPr>
          <w:rFonts w:ascii="Tahoma" w:hAnsi="Tahoma" w:cs="Tahoma"/>
          <w:b w:val="0"/>
        </w:rPr>
        <w:t xml:space="preserve">, </w:t>
      </w:r>
      <w:r>
        <w:rPr>
          <w:rFonts w:ascii="Tahoma" w:hAnsi="Tahoma" w:cs="Tahoma"/>
          <w:b w:val="0"/>
        </w:rPr>
        <w:t>tele</w:t>
      </w:r>
      <w:r w:rsidRPr="009164D8">
        <w:rPr>
          <w:rFonts w:ascii="Tahoma" w:hAnsi="Tahoma" w:cs="Tahoma"/>
          <w:b w:val="0"/>
        </w:rPr>
        <w:t>fa</w:t>
      </w:r>
      <w:r>
        <w:rPr>
          <w:rFonts w:ascii="Tahoma" w:hAnsi="Tahoma" w:cs="Tahoma"/>
          <w:b w:val="0"/>
          <w:lang w:val="sl-SI"/>
        </w:rPr>
        <w:t>ks</w:t>
      </w:r>
      <w:r w:rsidRPr="009164D8">
        <w:rPr>
          <w:rFonts w:ascii="Tahoma" w:hAnsi="Tahoma" w:cs="Tahoma"/>
          <w:b w:val="0"/>
        </w:rPr>
        <w:t xml:space="preserve">, </w:t>
      </w:r>
      <w:r>
        <w:rPr>
          <w:rFonts w:ascii="Tahoma" w:hAnsi="Tahoma" w:cs="Tahoma"/>
          <w:b w:val="0"/>
        </w:rPr>
        <w:t>elektronska pošta</w:t>
      </w:r>
      <w:r w:rsidRPr="009164D8">
        <w:rPr>
          <w:rFonts w:ascii="Tahoma" w:hAnsi="Tahoma" w:cs="Tahoma"/>
          <w:b w:val="0"/>
        </w:rPr>
        <w:t>).</w:t>
      </w:r>
    </w:p>
    <w:p w14:paraId="6A55D6A4" w14:textId="77777777" w:rsidR="00447FC9" w:rsidRPr="00C5732C" w:rsidRDefault="00447FC9" w:rsidP="008034E2">
      <w:pPr>
        <w:pStyle w:val="Telobesedila"/>
        <w:keepNext/>
        <w:keepLines/>
        <w:widowControl/>
        <w:rPr>
          <w:rFonts w:ascii="Tahoma" w:hAnsi="Tahoma" w:cs="Tahoma"/>
          <w:b w:val="0"/>
          <w:lang w:val="sl-SI"/>
        </w:rPr>
      </w:pPr>
    </w:p>
    <w:p w14:paraId="7A184185" w14:textId="77777777" w:rsidR="00447FC9" w:rsidRPr="009164D8" w:rsidRDefault="00447FC9" w:rsidP="008034E2">
      <w:pPr>
        <w:pStyle w:val="tekst1"/>
        <w:keepNext/>
        <w:keepLines/>
        <w:spacing w:before="0" w:line="240" w:lineRule="auto"/>
        <w:rPr>
          <w:rFonts w:ascii="Tahoma" w:hAnsi="Tahoma" w:cs="Tahoma"/>
          <w:sz w:val="20"/>
        </w:rPr>
      </w:pPr>
      <w:r w:rsidRPr="009164D8">
        <w:rPr>
          <w:rFonts w:ascii="Tahoma" w:hAnsi="Tahoma" w:cs="Tahoma"/>
          <w:sz w:val="20"/>
        </w:rPr>
        <w:t xml:space="preserve">Ponudnik mora zagotavljati dobavo </w:t>
      </w:r>
      <w:r>
        <w:rPr>
          <w:rFonts w:ascii="Tahoma" w:hAnsi="Tahoma" w:cs="Tahoma"/>
          <w:sz w:val="20"/>
        </w:rPr>
        <w:t>blaga</w:t>
      </w:r>
      <w:r w:rsidRPr="009164D8">
        <w:rPr>
          <w:rFonts w:ascii="Tahoma" w:hAnsi="Tahoma" w:cs="Tahoma"/>
          <w:sz w:val="20"/>
        </w:rPr>
        <w:t xml:space="preserve"> po posameznem sklopu na naslednji način, v naslednjih dobavnih rokih in na naslednjih lokacijah:</w:t>
      </w:r>
    </w:p>
    <w:p w14:paraId="69977AA0" w14:textId="5EE31000" w:rsidR="00447FC9" w:rsidRPr="00A07BEC" w:rsidRDefault="00447FC9" w:rsidP="008034E2">
      <w:pPr>
        <w:pStyle w:val="Telobesedila"/>
        <w:keepNext/>
        <w:keepLines/>
        <w:widowControl/>
        <w:rPr>
          <w:rFonts w:ascii="Tahoma" w:hAnsi="Tahoma" w:cs="Tahoma"/>
          <w:b w:val="0"/>
          <w:lang w:val="sl-SI"/>
        </w:rPr>
      </w:pPr>
      <w:r>
        <w:rPr>
          <w:rFonts w:ascii="Tahoma" w:hAnsi="Tahoma" w:cs="Tahoma"/>
        </w:rPr>
        <w:lastRenderedPageBreak/>
        <w:t>Sklop</w:t>
      </w:r>
      <w:r w:rsidRPr="00806FF4">
        <w:rPr>
          <w:rFonts w:ascii="Tahoma" w:hAnsi="Tahoma" w:cs="Tahoma"/>
        </w:rPr>
        <w:t xml:space="preserve"> </w:t>
      </w:r>
      <w:r w:rsidR="00AC3791">
        <w:rPr>
          <w:rFonts w:ascii="Tahoma" w:hAnsi="Tahoma" w:cs="Tahoma"/>
          <w:lang w:val="sl-SI"/>
        </w:rPr>
        <w:t>1</w:t>
      </w:r>
      <w:r>
        <w:rPr>
          <w:rFonts w:ascii="Tahoma" w:hAnsi="Tahoma" w:cs="Tahoma"/>
          <w:lang w:val="sl-SI"/>
        </w:rPr>
        <w:t xml:space="preserve"> </w:t>
      </w:r>
      <w:r w:rsidRPr="00806FF4">
        <w:rPr>
          <w:rFonts w:ascii="Tahoma" w:hAnsi="Tahoma" w:cs="Tahoma"/>
        </w:rPr>
        <w:t>–</w:t>
      </w:r>
      <w:r w:rsidRPr="008644AC">
        <w:rPr>
          <w:rFonts w:ascii="Tahoma" w:hAnsi="Tahoma" w:cs="Tahoma"/>
        </w:rPr>
        <w:t xml:space="preserve"> </w:t>
      </w:r>
      <w:r w:rsidRPr="009D735C">
        <w:rPr>
          <w:rFonts w:ascii="Tahoma" w:hAnsi="Tahoma" w:cs="Tahoma"/>
          <w:b w:val="0"/>
        </w:rPr>
        <w:t>sukcesivna dobava maziv in tekočin na naslov naročnika</w:t>
      </w:r>
      <w:r>
        <w:rPr>
          <w:rFonts w:ascii="Tahoma" w:hAnsi="Tahoma" w:cs="Tahoma"/>
          <w:b w:val="0"/>
          <w:lang w:val="sl-SI"/>
        </w:rPr>
        <w:t xml:space="preserve">, tj. </w:t>
      </w:r>
      <w:r w:rsidRPr="009D735C">
        <w:rPr>
          <w:rFonts w:ascii="Tahoma" w:hAnsi="Tahoma" w:cs="Tahoma"/>
          <w:b w:val="0"/>
        </w:rPr>
        <w:t xml:space="preserve"> </w:t>
      </w:r>
      <w:r w:rsidRPr="005F3C13">
        <w:rPr>
          <w:rFonts w:ascii="Tahoma" w:hAnsi="Tahoma" w:cs="Tahoma"/>
          <w:b w:val="0"/>
          <w:lang w:val="sl-SI"/>
        </w:rPr>
        <w:t>skladišče naročnika, Cesta dveh cesarjev 111, 1000 Ljubljana</w:t>
      </w:r>
      <w:r w:rsidRPr="005F3C13">
        <w:rPr>
          <w:rFonts w:ascii="Tahoma" w:hAnsi="Tahoma" w:cs="Tahoma"/>
          <w:b w:val="0"/>
        </w:rPr>
        <w:t xml:space="preserve">, fco. skladišče </w:t>
      </w:r>
      <w:r w:rsidR="00A07BBC">
        <w:rPr>
          <w:rFonts w:ascii="Tahoma" w:hAnsi="Tahoma" w:cs="Tahoma"/>
          <w:b w:val="0"/>
          <w:lang w:val="sl-SI"/>
        </w:rPr>
        <w:t>naročnika</w:t>
      </w:r>
      <w:r w:rsidRPr="005F3C13">
        <w:rPr>
          <w:rFonts w:ascii="Tahoma" w:hAnsi="Tahoma" w:cs="Tahoma"/>
          <w:b w:val="0"/>
        </w:rPr>
        <w:t>- razloženo</w:t>
      </w:r>
      <w:r w:rsidRPr="009D735C">
        <w:rPr>
          <w:rFonts w:ascii="Tahoma" w:hAnsi="Tahoma" w:cs="Tahoma"/>
          <w:b w:val="0"/>
        </w:rPr>
        <w:t xml:space="preserve">) v roku, ki ne sme biti daljši od treh (3) </w:t>
      </w:r>
      <w:r>
        <w:rPr>
          <w:rFonts w:ascii="Tahoma" w:hAnsi="Tahoma" w:cs="Tahoma"/>
          <w:b w:val="0"/>
          <w:lang w:val="sl-SI"/>
        </w:rPr>
        <w:t xml:space="preserve">delovnih </w:t>
      </w:r>
      <w:r w:rsidRPr="009D735C">
        <w:rPr>
          <w:rFonts w:ascii="Tahoma" w:hAnsi="Tahoma" w:cs="Tahoma"/>
          <w:b w:val="0"/>
        </w:rPr>
        <w:t xml:space="preserve">dni od </w:t>
      </w:r>
      <w:r>
        <w:rPr>
          <w:rFonts w:ascii="Tahoma" w:hAnsi="Tahoma" w:cs="Tahoma"/>
          <w:b w:val="0"/>
        </w:rPr>
        <w:t>naročila.</w:t>
      </w:r>
      <w:r>
        <w:rPr>
          <w:rFonts w:ascii="Tahoma" w:hAnsi="Tahoma" w:cs="Tahoma"/>
          <w:b w:val="0"/>
          <w:lang w:val="sl-SI"/>
        </w:rPr>
        <w:t xml:space="preserve"> </w:t>
      </w:r>
    </w:p>
    <w:p w14:paraId="73484967" w14:textId="77777777" w:rsidR="00447FC9" w:rsidRDefault="00447FC9" w:rsidP="008034E2">
      <w:pPr>
        <w:pStyle w:val="tekst1"/>
        <w:keepNext/>
        <w:keepLines/>
        <w:spacing w:before="0" w:line="240" w:lineRule="auto"/>
        <w:rPr>
          <w:rFonts w:ascii="Tahoma" w:hAnsi="Tahoma" w:cs="Tahoma"/>
          <w:sz w:val="20"/>
        </w:rPr>
      </w:pPr>
    </w:p>
    <w:p w14:paraId="3734E93B" w14:textId="6E4FDECB" w:rsidR="00447FC9" w:rsidRPr="00A07BEC" w:rsidRDefault="00447FC9" w:rsidP="008034E2">
      <w:pPr>
        <w:pStyle w:val="Telobesedila"/>
        <w:keepNext/>
        <w:keepLines/>
        <w:widowControl/>
        <w:rPr>
          <w:rFonts w:ascii="Tahoma" w:hAnsi="Tahoma" w:cs="Tahoma"/>
          <w:b w:val="0"/>
          <w:lang w:val="sl-SI"/>
        </w:rPr>
      </w:pPr>
      <w:r>
        <w:rPr>
          <w:rFonts w:ascii="Tahoma" w:hAnsi="Tahoma" w:cs="Tahoma"/>
        </w:rPr>
        <w:t>Sklop</w:t>
      </w:r>
      <w:r w:rsidRPr="00806FF4">
        <w:rPr>
          <w:rFonts w:ascii="Tahoma" w:hAnsi="Tahoma" w:cs="Tahoma"/>
        </w:rPr>
        <w:t xml:space="preserve"> </w:t>
      </w:r>
      <w:r w:rsidR="00AC3791">
        <w:rPr>
          <w:rFonts w:ascii="Tahoma" w:hAnsi="Tahoma" w:cs="Tahoma"/>
          <w:lang w:val="sl-SI"/>
        </w:rPr>
        <w:t>2</w:t>
      </w:r>
      <w:r w:rsidRPr="00806FF4">
        <w:rPr>
          <w:rFonts w:ascii="Tahoma" w:hAnsi="Tahoma" w:cs="Tahoma"/>
        </w:rPr>
        <w:t xml:space="preserve"> –</w:t>
      </w:r>
      <w:r w:rsidRPr="008644AC">
        <w:rPr>
          <w:rFonts w:ascii="Tahoma" w:hAnsi="Tahoma" w:cs="Tahoma"/>
        </w:rPr>
        <w:t xml:space="preserve"> </w:t>
      </w:r>
      <w:r w:rsidRPr="009D735C">
        <w:rPr>
          <w:rFonts w:ascii="Tahoma" w:hAnsi="Tahoma" w:cs="Tahoma"/>
          <w:b w:val="0"/>
        </w:rPr>
        <w:t>sukcesivna dobava maziv in tekočin na naslov naročnika</w:t>
      </w:r>
      <w:r>
        <w:rPr>
          <w:rFonts w:ascii="Tahoma" w:hAnsi="Tahoma" w:cs="Tahoma"/>
          <w:b w:val="0"/>
          <w:lang w:val="sl-SI"/>
        </w:rPr>
        <w:t xml:space="preserve">, tj. </w:t>
      </w:r>
      <w:r w:rsidRPr="009D735C">
        <w:rPr>
          <w:rFonts w:ascii="Tahoma" w:hAnsi="Tahoma" w:cs="Tahoma"/>
          <w:b w:val="0"/>
        </w:rPr>
        <w:t xml:space="preserve"> </w:t>
      </w:r>
      <w:r w:rsidRPr="005F3C13">
        <w:rPr>
          <w:rFonts w:ascii="Tahoma" w:hAnsi="Tahoma" w:cs="Tahoma"/>
          <w:b w:val="0"/>
          <w:lang w:val="sl-SI"/>
        </w:rPr>
        <w:t>skladišče naročnika, Cesta dveh cesarjev 101, 1000 Ljubljana</w:t>
      </w:r>
      <w:r w:rsidRPr="009D735C">
        <w:rPr>
          <w:rFonts w:ascii="Tahoma" w:hAnsi="Tahoma" w:cs="Tahoma"/>
          <w:b w:val="0"/>
        </w:rPr>
        <w:t xml:space="preserve">, </w:t>
      </w:r>
      <w:r>
        <w:rPr>
          <w:rFonts w:ascii="Tahoma" w:hAnsi="Tahoma" w:cs="Tahoma"/>
          <w:b w:val="0"/>
        </w:rPr>
        <w:t xml:space="preserve">fco. skladišče </w:t>
      </w:r>
      <w:r w:rsidR="00A07BBC">
        <w:rPr>
          <w:rFonts w:ascii="Tahoma" w:hAnsi="Tahoma" w:cs="Tahoma"/>
          <w:b w:val="0"/>
          <w:lang w:val="sl-SI"/>
        </w:rPr>
        <w:t>naročnika</w:t>
      </w:r>
      <w:r>
        <w:rPr>
          <w:rFonts w:ascii="Tahoma" w:hAnsi="Tahoma" w:cs="Tahoma"/>
          <w:b w:val="0"/>
        </w:rPr>
        <w:t>- razloženo</w:t>
      </w:r>
      <w:r>
        <w:rPr>
          <w:rFonts w:ascii="Tahoma" w:hAnsi="Tahoma" w:cs="Tahoma"/>
          <w:b w:val="0"/>
          <w:lang w:val="sl-SI"/>
        </w:rPr>
        <w:t>,</w:t>
      </w:r>
      <w:r w:rsidRPr="009D735C">
        <w:rPr>
          <w:rFonts w:ascii="Tahoma" w:hAnsi="Tahoma" w:cs="Tahoma"/>
          <w:b w:val="0"/>
        </w:rPr>
        <w:t xml:space="preserve"> v roku, ki ne sme biti daljši od treh (3) </w:t>
      </w:r>
      <w:r>
        <w:rPr>
          <w:rFonts w:ascii="Tahoma" w:hAnsi="Tahoma" w:cs="Tahoma"/>
          <w:b w:val="0"/>
          <w:lang w:val="sl-SI"/>
        </w:rPr>
        <w:t xml:space="preserve">delovnih </w:t>
      </w:r>
      <w:r w:rsidRPr="009D735C">
        <w:rPr>
          <w:rFonts w:ascii="Tahoma" w:hAnsi="Tahoma" w:cs="Tahoma"/>
          <w:b w:val="0"/>
        </w:rPr>
        <w:t xml:space="preserve">dni od </w:t>
      </w:r>
      <w:r>
        <w:rPr>
          <w:rFonts w:ascii="Tahoma" w:hAnsi="Tahoma" w:cs="Tahoma"/>
          <w:b w:val="0"/>
        </w:rPr>
        <w:t>naročila.</w:t>
      </w:r>
      <w:r>
        <w:rPr>
          <w:rFonts w:ascii="Tahoma" w:hAnsi="Tahoma" w:cs="Tahoma"/>
          <w:b w:val="0"/>
          <w:lang w:val="sl-SI"/>
        </w:rPr>
        <w:t xml:space="preserve"> </w:t>
      </w:r>
    </w:p>
    <w:p w14:paraId="03E45D2C" w14:textId="77777777" w:rsidR="00447FC9" w:rsidRPr="009D735C" w:rsidRDefault="00447FC9" w:rsidP="008034E2">
      <w:pPr>
        <w:pStyle w:val="tekst1"/>
        <w:keepNext/>
        <w:keepLines/>
        <w:spacing w:before="0" w:line="240" w:lineRule="auto"/>
        <w:rPr>
          <w:rFonts w:ascii="Tahoma" w:hAnsi="Tahoma" w:cs="Tahoma"/>
          <w:sz w:val="20"/>
        </w:rPr>
      </w:pPr>
    </w:p>
    <w:p w14:paraId="6AD70134" w14:textId="578879BC" w:rsidR="00447FC9" w:rsidRDefault="00447FC9" w:rsidP="008034E2">
      <w:pPr>
        <w:pStyle w:val="Telobesedila"/>
        <w:keepNext/>
        <w:keepLines/>
        <w:widowControl/>
        <w:rPr>
          <w:rFonts w:ascii="Tahoma" w:hAnsi="Tahoma" w:cs="Tahoma"/>
          <w:lang w:val="sl-SI"/>
        </w:rPr>
      </w:pPr>
      <w:r>
        <w:rPr>
          <w:rFonts w:ascii="Tahoma" w:hAnsi="Tahoma" w:cs="Tahoma"/>
        </w:rPr>
        <w:t xml:space="preserve">Sklop </w:t>
      </w:r>
      <w:r w:rsidR="00AC3791">
        <w:rPr>
          <w:rFonts w:ascii="Tahoma" w:hAnsi="Tahoma" w:cs="Tahoma"/>
          <w:lang w:val="sl-SI"/>
        </w:rPr>
        <w:t>3</w:t>
      </w:r>
      <w:r w:rsidRPr="009D735C">
        <w:rPr>
          <w:rFonts w:ascii="Tahoma" w:hAnsi="Tahoma" w:cs="Tahoma"/>
        </w:rPr>
        <w:t xml:space="preserve"> – </w:t>
      </w:r>
      <w:r w:rsidRPr="009D735C">
        <w:rPr>
          <w:rFonts w:ascii="Tahoma" w:hAnsi="Tahoma" w:cs="Tahoma"/>
          <w:b w:val="0"/>
        </w:rPr>
        <w:t>sukcesivna dobava olja na lokacijo naročnika,</w:t>
      </w:r>
      <w:r>
        <w:rPr>
          <w:rFonts w:ascii="Tahoma" w:hAnsi="Tahoma" w:cs="Tahoma"/>
          <w:b w:val="0"/>
          <w:lang w:val="sl-SI"/>
        </w:rPr>
        <w:t xml:space="preserve"> tj.</w:t>
      </w:r>
      <w:r w:rsidRPr="009D735C">
        <w:rPr>
          <w:rFonts w:ascii="Tahoma" w:hAnsi="Tahoma" w:cs="Tahoma"/>
          <w:b w:val="0"/>
        </w:rPr>
        <w:t xml:space="preserve"> Odlagališče </w:t>
      </w:r>
      <w:r>
        <w:rPr>
          <w:rFonts w:ascii="Tahoma" w:hAnsi="Tahoma" w:cs="Tahoma"/>
          <w:b w:val="0"/>
        </w:rPr>
        <w:t>Barje</w:t>
      </w:r>
      <w:r w:rsidR="00E40472">
        <w:rPr>
          <w:rFonts w:ascii="Tahoma" w:hAnsi="Tahoma" w:cs="Tahoma"/>
          <w:b w:val="0"/>
          <w:lang w:val="sl-SI"/>
        </w:rPr>
        <w:t xml:space="preserve"> – RCERO, tj. </w:t>
      </w:r>
      <w:r w:rsidR="00E40472" w:rsidRPr="009D735C">
        <w:rPr>
          <w:rFonts w:ascii="Tahoma" w:hAnsi="Tahoma" w:cs="Tahoma"/>
          <w:b w:val="0"/>
        </w:rPr>
        <w:t xml:space="preserve"> </w:t>
      </w:r>
      <w:r w:rsidR="00E40472" w:rsidRPr="005F3C13">
        <w:rPr>
          <w:rFonts w:ascii="Tahoma" w:hAnsi="Tahoma" w:cs="Tahoma"/>
          <w:b w:val="0"/>
          <w:lang w:val="sl-SI"/>
        </w:rPr>
        <w:t>skladišče naročnika, Cesta dveh cesarjev 101, 1000 Ljubljana</w:t>
      </w:r>
      <w:r w:rsidR="00E40472" w:rsidRPr="009D735C">
        <w:rPr>
          <w:rFonts w:ascii="Tahoma" w:hAnsi="Tahoma" w:cs="Tahoma"/>
          <w:b w:val="0"/>
        </w:rPr>
        <w:t xml:space="preserve">, </w:t>
      </w:r>
      <w:r w:rsidR="00E40472">
        <w:rPr>
          <w:rFonts w:ascii="Tahoma" w:hAnsi="Tahoma" w:cs="Tahoma"/>
          <w:b w:val="0"/>
        </w:rPr>
        <w:t xml:space="preserve">fco. skladišče </w:t>
      </w:r>
      <w:r w:rsidR="00E40472">
        <w:rPr>
          <w:rFonts w:ascii="Tahoma" w:hAnsi="Tahoma" w:cs="Tahoma"/>
          <w:b w:val="0"/>
          <w:lang w:val="sl-SI"/>
        </w:rPr>
        <w:t>naročnika</w:t>
      </w:r>
      <w:r w:rsidR="00E40472">
        <w:rPr>
          <w:rFonts w:ascii="Tahoma" w:hAnsi="Tahoma" w:cs="Tahoma"/>
          <w:b w:val="0"/>
        </w:rPr>
        <w:t>- razloženo</w:t>
      </w:r>
      <w:r>
        <w:rPr>
          <w:rFonts w:ascii="Tahoma" w:hAnsi="Tahoma" w:cs="Tahoma"/>
          <w:b w:val="0"/>
          <w:lang w:val="sl-SI"/>
        </w:rPr>
        <w:t xml:space="preserve">, </w:t>
      </w:r>
      <w:r w:rsidRPr="009D735C">
        <w:rPr>
          <w:rFonts w:ascii="Tahoma" w:hAnsi="Tahoma" w:cs="Tahoma"/>
          <w:b w:val="0"/>
        </w:rPr>
        <w:t xml:space="preserve">v roku, ki ne sme biti daljši od </w:t>
      </w:r>
      <w:r>
        <w:rPr>
          <w:rFonts w:ascii="Tahoma" w:hAnsi="Tahoma" w:cs="Tahoma"/>
          <w:b w:val="0"/>
        </w:rPr>
        <w:t>pet</w:t>
      </w:r>
      <w:r>
        <w:rPr>
          <w:rFonts w:ascii="Tahoma" w:hAnsi="Tahoma" w:cs="Tahoma"/>
          <w:b w:val="0"/>
          <w:lang w:val="sl-SI"/>
        </w:rPr>
        <w:t>ih</w:t>
      </w:r>
      <w:r w:rsidRPr="009D735C">
        <w:rPr>
          <w:rFonts w:ascii="Tahoma" w:hAnsi="Tahoma" w:cs="Tahoma"/>
          <w:b w:val="0"/>
        </w:rPr>
        <w:t xml:space="preserve"> (</w:t>
      </w:r>
      <w:r>
        <w:rPr>
          <w:rFonts w:ascii="Tahoma" w:hAnsi="Tahoma" w:cs="Tahoma"/>
          <w:b w:val="0"/>
        </w:rPr>
        <w:t>5</w:t>
      </w:r>
      <w:r w:rsidRPr="009D735C">
        <w:rPr>
          <w:rFonts w:ascii="Tahoma" w:hAnsi="Tahoma" w:cs="Tahoma"/>
          <w:b w:val="0"/>
        </w:rPr>
        <w:t xml:space="preserve">) </w:t>
      </w:r>
      <w:r>
        <w:rPr>
          <w:rFonts w:ascii="Tahoma" w:hAnsi="Tahoma" w:cs="Tahoma"/>
          <w:b w:val="0"/>
          <w:lang w:val="sl-SI"/>
        </w:rPr>
        <w:t xml:space="preserve">delovnih </w:t>
      </w:r>
      <w:r w:rsidRPr="009D735C">
        <w:rPr>
          <w:rFonts w:ascii="Tahoma" w:hAnsi="Tahoma" w:cs="Tahoma"/>
          <w:b w:val="0"/>
        </w:rPr>
        <w:t xml:space="preserve">dni od naročila. </w:t>
      </w:r>
      <w:r>
        <w:rPr>
          <w:rFonts w:ascii="Tahoma" w:hAnsi="Tahoma" w:cs="Tahoma"/>
          <w:b w:val="0"/>
          <w:lang w:val="sl-SI"/>
        </w:rPr>
        <w:t>Ponudnik</w:t>
      </w:r>
      <w:r w:rsidRPr="004B3463">
        <w:rPr>
          <w:rFonts w:ascii="Tahoma" w:hAnsi="Tahoma" w:cs="Tahoma"/>
          <w:b w:val="0"/>
        </w:rPr>
        <w:t xml:space="preserve"> je prav tako dolžan pravočasno dobaviti embalažo za jemanje vzorcev in poskrbeti za izvedbo analize in poročila o analizi rabljenega olja. Vzorce prevzame na deponiji zapakirane v embalaži, ki jo je sam predhodno dobavil. Poročilo o analizi rabljenega olja dostavi kupcu</w:t>
      </w:r>
      <w:r>
        <w:rPr>
          <w:rFonts w:ascii="Tahoma" w:hAnsi="Tahoma" w:cs="Tahoma"/>
          <w:b w:val="0"/>
          <w:lang w:val="sl-SI"/>
        </w:rPr>
        <w:t>/naročniku</w:t>
      </w:r>
      <w:r w:rsidRPr="004B3463">
        <w:rPr>
          <w:rFonts w:ascii="Tahoma" w:hAnsi="Tahoma" w:cs="Tahoma"/>
          <w:b w:val="0"/>
        </w:rPr>
        <w:t xml:space="preserve"> v roku treh (3) dni od prevzema. Vzorce je dolžan prevzeti najkasneje 24 ur od prejema obvestila. Odpadno olje je dolžan odpeljati na uničenje v roku pet (5) dni od obvestila naročnika.</w:t>
      </w:r>
    </w:p>
    <w:p w14:paraId="78CDAD02" w14:textId="77777777" w:rsidR="00DF74D0" w:rsidRPr="00DF74D0" w:rsidRDefault="00DF74D0" w:rsidP="008034E2">
      <w:pPr>
        <w:pStyle w:val="Telobesedila"/>
        <w:keepNext/>
        <w:keepLines/>
        <w:widowControl/>
        <w:rPr>
          <w:rFonts w:ascii="Tahoma" w:hAnsi="Tahoma" w:cs="Tahoma"/>
          <w:lang w:val="sl-SI"/>
        </w:rPr>
      </w:pPr>
    </w:p>
    <w:p w14:paraId="08B3B809" w14:textId="60286DB2" w:rsidR="00404AFE" w:rsidRDefault="00447FC9" w:rsidP="008034E2">
      <w:pPr>
        <w:keepNext/>
        <w:keepLines/>
        <w:numPr>
          <w:ilvl w:val="1"/>
          <w:numId w:val="2"/>
        </w:numPr>
        <w:jc w:val="both"/>
        <w:rPr>
          <w:rFonts w:ascii="Tahoma" w:hAnsi="Tahoma" w:cs="Tahoma"/>
        </w:rPr>
      </w:pPr>
      <w:r>
        <w:rPr>
          <w:rFonts w:ascii="Tahoma" w:hAnsi="Tahoma" w:cs="Tahoma"/>
        </w:rPr>
        <w:t>Kakovost</w:t>
      </w:r>
    </w:p>
    <w:p w14:paraId="71A7DCF3" w14:textId="77777777" w:rsidR="00CD5A2B" w:rsidRDefault="00CD5A2B" w:rsidP="008034E2">
      <w:pPr>
        <w:keepNext/>
        <w:keepLines/>
        <w:ind w:left="720"/>
        <w:jc w:val="both"/>
        <w:rPr>
          <w:rFonts w:ascii="Tahoma" w:hAnsi="Tahoma" w:cs="Tahoma"/>
        </w:rPr>
      </w:pPr>
    </w:p>
    <w:p w14:paraId="7B8DD770" w14:textId="77777777" w:rsidR="00447FC9" w:rsidRDefault="00447FC9" w:rsidP="008034E2">
      <w:pPr>
        <w:keepNext/>
        <w:keepLines/>
        <w:jc w:val="both"/>
        <w:rPr>
          <w:rFonts w:ascii="Tahoma" w:hAnsi="Tahoma" w:cs="Tahoma"/>
        </w:rPr>
      </w:pPr>
      <w:r w:rsidRPr="00C31CF6">
        <w:rPr>
          <w:rFonts w:ascii="Tahoma" w:hAnsi="Tahoma" w:cs="Tahoma"/>
        </w:rPr>
        <w:t xml:space="preserve">Kakovost </w:t>
      </w:r>
      <w:r>
        <w:rPr>
          <w:rFonts w:ascii="Tahoma" w:hAnsi="Tahoma" w:cs="Tahoma"/>
        </w:rPr>
        <w:t>predmeta ponudbe mora biti v skladu s t</w:t>
      </w:r>
      <w:r w:rsidRPr="00C31CF6">
        <w:rPr>
          <w:rFonts w:ascii="Tahoma" w:hAnsi="Tahoma" w:cs="Tahoma"/>
        </w:rPr>
        <w:t>ehnično specifikacijo naročnika</w:t>
      </w:r>
      <w:r>
        <w:rPr>
          <w:rFonts w:ascii="Tahoma" w:hAnsi="Tahoma" w:cs="Tahoma"/>
        </w:rPr>
        <w:t xml:space="preserve"> in ostalimi zahtevami naročnika, navedenimi v razpisni dokumentaciji.</w:t>
      </w:r>
      <w:r w:rsidRPr="00460544">
        <w:rPr>
          <w:rFonts w:ascii="Tahoma" w:hAnsi="Tahoma" w:cs="Tahoma"/>
        </w:rPr>
        <w:t xml:space="preserve"> </w:t>
      </w:r>
    </w:p>
    <w:p w14:paraId="0B8EEED5" w14:textId="77777777" w:rsidR="00447FC9" w:rsidRDefault="00447FC9" w:rsidP="008034E2">
      <w:pPr>
        <w:keepNext/>
        <w:keepLines/>
        <w:jc w:val="both"/>
        <w:rPr>
          <w:rFonts w:ascii="Tahoma" w:hAnsi="Tahoma" w:cs="Tahoma"/>
        </w:rPr>
      </w:pPr>
    </w:p>
    <w:p w14:paraId="056D20B2" w14:textId="77777777" w:rsidR="00447FC9" w:rsidRDefault="00447FC9" w:rsidP="008034E2">
      <w:pPr>
        <w:keepNext/>
        <w:keepLines/>
        <w:jc w:val="both"/>
        <w:rPr>
          <w:rFonts w:ascii="Tahoma" w:hAnsi="Tahoma" w:cs="Tahoma"/>
        </w:rPr>
      </w:pPr>
      <w:r w:rsidRPr="006B67C5">
        <w:rPr>
          <w:rFonts w:ascii="Tahoma" w:hAnsi="Tahoma" w:cs="Tahoma"/>
        </w:rPr>
        <w:t>V kolikor predmet ponudbe ne bo izpolnjeval vseh opisov, zahtev</w:t>
      </w:r>
      <w:r>
        <w:rPr>
          <w:rFonts w:ascii="Tahoma" w:hAnsi="Tahoma" w:cs="Tahoma"/>
        </w:rPr>
        <w:t>, navedb in kvalitete, navedene v</w:t>
      </w:r>
      <w:r w:rsidRPr="006B67C5">
        <w:rPr>
          <w:rFonts w:ascii="Tahoma" w:hAnsi="Tahoma" w:cs="Tahoma"/>
        </w:rPr>
        <w:t xml:space="preserve"> </w:t>
      </w:r>
      <w:r>
        <w:rPr>
          <w:rFonts w:ascii="Tahoma" w:hAnsi="Tahoma" w:cs="Tahoma"/>
        </w:rPr>
        <w:t>t</w:t>
      </w:r>
      <w:r w:rsidRPr="006B67C5">
        <w:rPr>
          <w:rFonts w:ascii="Tahoma" w:hAnsi="Tahoma" w:cs="Tahoma"/>
        </w:rPr>
        <w:t>ehnični</w:t>
      </w:r>
      <w:r>
        <w:rPr>
          <w:rFonts w:ascii="Tahoma" w:hAnsi="Tahoma" w:cs="Tahoma"/>
        </w:rPr>
        <w:t>h zahtevah</w:t>
      </w:r>
      <w:r w:rsidRPr="006B67C5">
        <w:rPr>
          <w:rFonts w:ascii="Tahoma" w:hAnsi="Tahoma" w:cs="Tahoma"/>
        </w:rPr>
        <w:t xml:space="preserve"> predmeta javnega naročila, bo naročnik tako ponudbo izločil iz nadaljnjega ocenjevanja.</w:t>
      </w:r>
    </w:p>
    <w:p w14:paraId="053B3EE4" w14:textId="77777777" w:rsidR="00BB1554" w:rsidRDefault="00BB1554" w:rsidP="008034E2">
      <w:pPr>
        <w:keepNext/>
        <w:keepLines/>
        <w:jc w:val="both"/>
        <w:rPr>
          <w:rFonts w:ascii="Tahoma" w:hAnsi="Tahoma" w:cs="Tahoma"/>
        </w:rPr>
      </w:pPr>
    </w:p>
    <w:p w14:paraId="4CE8662D" w14:textId="06B9F68D" w:rsidR="00E937B2" w:rsidRPr="00431749" w:rsidRDefault="00447FC9" w:rsidP="008034E2">
      <w:pPr>
        <w:keepNext/>
        <w:keepLines/>
        <w:numPr>
          <w:ilvl w:val="1"/>
          <w:numId w:val="2"/>
        </w:numPr>
        <w:jc w:val="both"/>
        <w:rPr>
          <w:rFonts w:ascii="Tahoma" w:hAnsi="Tahoma" w:cs="Tahoma"/>
        </w:rPr>
      </w:pPr>
      <w:r>
        <w:rPr>
          <w:rFonts w:ascii="Tahoma" w:hAnsi="Tahoma" w:cs="Tahoma"/>
        </w:rPr>
        <w:t>Ostali pogoji in zahteve</w:t>
      </w:r>
    </w:p>
    <w:p w14:paraId="0AA4B2C7" w14:textId="77777777" w:rsidR="00E937B2" w:rsidRDefault="00E937B2" w:rsidP="008034E2">
      <w:pPr>
        <w:keepNext/>
        <w:keepLines/>
        <w:jc w:val="both"/>
        <w:rPr>
          <w:rFonts w:ascii="Tahoma" w:hAnsi="Tahoma" w:cs="Tahoma"/>
        </w:rPr>
      </w:pPr>
    </w:p>
    <w:p w14:paraId="0CAEF68C" w14:textId="2202D796" w:rsidR="00447FC9" w:rsidRDefault="00447FC9" w:rsidP="008034E2">
      <w:pPr>
        <w:keepNext/>
        <w:keepLines/>
        <w:jc w:val="both"/>
        <w:rPr>
          <w:rFonts w:ascii="Tahoma" w:hAnsi="Tahoma" w:cs="Tahoma"/>
        </w:rPr>
      </w:pPr>
      <w:r w:rsidRPr="00447FC9">
        <w:rPr>
          <w:rFonts w:ascii="Tahoma" w:hAnsi="Tahoma" w:cs="Tahoma"/>
          <w:b/>
        </w:rPr>
        <w:t xml:space="preserve">Sklop </w:t>
      </w:r>
      <w:r w:rsidR="00AC3791">
        <w:rPr>
          <w:rFonts w:ascii="Tahoma" w:hAnsi="Tahoma" w:cs="Tahoma"/>
          <w:b/>
        </w:rPr>
        <w:t>1</w:t>
      </w:r>
      <w:r w:rsidRPr="00447FC9">
        <w:rPr>
          <w:rFonts w:ascii="Tahoma" w:hAnsi="Tahoma" w:cs="Tahoma"/>
          <w:b/>
        </w:rPr>
        <w:t xml:space="preserve"> in Sklop </w:t>
      </w:r>
      <w:r w:rsidR="00AC3791">
        <w:rPr>
          <w:rFonts w:ascii="Tahoma" w:hAnsi="Tahoma" w:cs="Tahoma"/>
          <w:b/>
        </w:rPr>
        <w:t>2</w:t>
      </w:r>
      <w:r w:rsidRPr="00447FC9">
        <w:rPr>
          <w:rFonts w:ascii="Tahoma" w:hAnsi="Tahoma" w:cs="Tahoma"/>
          <w:b/>
        </w:rPr>
        <w:t xml:space="preserve"> - </w:t>
      </w:r>
      <w:r w:rsidRPr="00447FC9">
        <w:rPr>
          <w:rFonts w:ascii="Tahoma" w:hAnsi="Tahoma" w:cs="Tahoma"/>
        </w:rPr>
        <w:t>Izbrani ponudnik bo moral v skladu z Uredbo o o</w:t>
      </w:r>
      <w:r w:rsidR="00E422E2">
        <w:rPr>
          <w:rFonts w:ascii="Tahoma" w:hAnsi="Tahoma" w:cs="Tahoma"/>
        </w:rPr>
        <w:t>dpadkih (Ur. l. RS št. 37/15 s spremembami</w:t>
      </w:r>
      <w:r w:rsidRPr="00447FC9">
        <w:rPr>
          <w:rFonts w:ascii="Tahoma" w:hAnsi="Tahoma" w:cs="Tahoma"/>
        </w:rPr>
        <w:t>) poskrbeti za odvoz, uničenje oziroma reciklažo odpadnih maziv, tekočin in embalaže ter naročniku za vsak odvoz izstavil evidenčni list. Prevzem odpadkov se bo izvajal na zbirnem mestu na lokaciji naročnika.</w:t>
      </w:r>
      <w:r w:rsidR="001179D5">
        <w:rPr>
          <w:rFonts w:ascii="Tahoma" w:hAnsi="Tahoma" w:cs="Tahoma"/>
        </w:rPr>
        <w:t xml:space="preserve"> Podrobneje je opredeljeno v tč. 3.2.3. te razpisne dokumentacije.</w:t>
      </w:r>
    </w:p>
    <w:p w14:paraId="45B980B1" w14:textId="0AF88797" w:rsidR="00701256" w:rsidRDefault="00701256" w:rsidP="008034E2">
      <w:pPr>
        <w:keepNext/>
        <w:keepLines/>
        <w:jc w:val="both"/>
        <w:rPr>
          <w:rFonts w:ascii="Tahoma" w:hAnsi="Tahoma" w:cs="Tahoma"/>
          <w:b/>
        </w:rPr>
      </w:pPr>
    </w:p>
    <w:p w14:paraId="323F069C" w14:textId="2D85F4AD" w:rsidR="001179D5" w:rsidRDefault="00447FC9" w:rsidP="001179D5">
      <w:pPr>
        <w:keepNext/>
        <w:keepLines/>
        <w:jc w:val="both"/>
        <w:rPr>
          <w:rFonts w:ascii="Tahoma" w:hAnsi="Tahoma" w:cs="Tahoma"/>
        </w:rPr>
      </w:pPr>
      <w:r w:rsidRPr="00447FC9">
        <w:rPr>
          <w:rFonts w:ascii="Tahoma" w:hAnsi="Tahoma" w:cs="Tahoma"/>
          <w:b/>
        </w:rPr>
        <w:t xml:space="preserve">Sklop </w:t>
      </w:r>
      <w:r w:rsidR="00AC3791">
        <w:rPr>
          <w:rFonts w:ascii="Tahoma" w:hAnsi="Tahoma" w:cs="Tahoma"/>
          <w:b/>
        </w:rPr>
        <w:t>3</w:t>
      </w:r>
      <w:r w:rsidRPr="00447FC9">
        <w:rPr>
          <w:rFonts w:ascii="Tahoma" w:hAnsi="Tahoma" w:cs="Tahoma"/>
          <w:b/>
        </w:rPr>
        <w:t xml:space="preserve"> - </w:t>
      </w:r>
      <w:r w:rsidRPr="00447FC9">
        <w:rPr>
          <w:rFonts w:ascii="Tahoma" w:hAnsi="Tahoma" w:cs="Tahoma"/>
        </w:rPr>
        <w:t xml:space="preserve">Izbrani ponudnik bo moral zagotavljati analize olja, kot je to navedeno v tehnični specifikaciji za Sklop </w:t>
      </w:r>
      <w:r w:rsidR="00AC3791">
        <w:rPr>
          <w:rFonts w:ascii="Tahoma" w:hAnsi="Tahoma" w:cs="Tahoma"/>
        </w:rPr>
        <w:t>3</w:t>
      </w:r>
      <w:r w:rsidRPr="00447FC9">
        <w:rPr>
          <w:rFonts w:ascii="Tahoma" w:hAnsi="Tahoma" w:cs="Tahoma"/>
        </w:rPr>
        <w:t>. Izbrani ponudnik bo moral zagotavljati embalažo za vzorce ter poskrbeti za odvzem in pakiranje vzorcev ter posode za odpadno olje. Ko naročnik zbere cca 2.000 l rabljenega, iztrošenega olja, bo moral izbrani ponudnik na naročnikov pisni poziv poskrbeti za odvoz in uničenje oziroma reciklažo v skladu z Uredbo o odpadkih (Ur. l. RS, št. 37/15</w:t>
      </w:r>
      <w:r w:rsidR="0064436D">
        <w:rPr>
          <w:rFonts w:ascii="Tahoma" w:hAnsi="Tahoma" w:cs="Tahoma"/>
        </w:rPr>
        <w:t xml:space="preserve"> s spremembami</w:t>
      </w:r>
      <w:r w:rsidRPr="00447FC9">
        <w:rPr>
          <w:rFonts w:ascii="Tahoma" w:hAnsi="Tahoma" w:cs="Tahoma"/>
        </w:rPr>
        <w:t>) ter naročniku za vsak odvoz izstavil evidenčni list. Prevzem odpadkov se bo izvajal na lokaciji naročnika, tj. Odlagališče Barje.</w:t>
      </w:r>
      <w:r w:rsidR="001179D5">
        <w:rPr>
          <w:rFonts w:ascii="Tahoma" w:hAnsi="Tahoma" w:cs="Tahoma"/>
        </w:rPr>
        <w:t xml:space="preserve"> Podrobneje je opredeljeno v tč. 3.2.3. te razpisne dokumentacije.</w:t>
      </w:r>
    </w:p>
    <w:p w14:paraId="6DD56EF7" w14:textId="77777777" w:rsidR="00B018E4" w:rsidRPr="00447FC9" w:rsidRDefault="00B018E4" w:rsidP="008034E2">
      <w:pPr>
        <w:keepNext/>
        <w:keepLines/>
        <w:jc w:val="both"/>
        <w:rPr>
          <w:rFonts w:ascii="Tahoma" w:hAnsi="Tahoma" w:cs="Tahoma"/>
          <w:lang w:val="x-none"/>
        </w:rPr>
      </w:pPr>
    </w:p>
    <w:p w14:paraId="348B602C" w14:textId="77777777" w:rsidR="007C70A1" w:rsidRDefault="009F4E76" w:rsidP="008034E2">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4B7F3FF5" w14:textId="77777777" w:rsidR="00C53A34" w:rsidRPr="00C53A34" w:rsidRDefault="00C53A34" w:rsidP="008034E2">
      <w:pPr>
        <w:keepNext/>
        <w:keepLines/>
        <w:jc w:val="both"/>
        <w:rPr>
          <w:rFonts w:ascii="Tahoma" w:hAnsi="Tahoma" w:cs="Tahoma"/>
          <w:bCs/>
        </w:rPr>
      </w:pPr>
    </w:p>
    <w:p w14:paraId="6BC58021" w14:textId="3513AF2A" w:rsidR="00C53A34" w:rsidRDefault="00C53A34" w:rsidP="008034E2">
      <w:pPr>
        <w:keepNext/>
        <w:keepLines/>
        <w:jc w:val="both"/>
        <w:rPr>
          <w:rFonts w:ascii="Tahoma" w:hAnsi="Tahoma" w:cs="Tahoma"/>
          <w:bCs/>
        </w:rPr>
      </w:pPr>
      <w:r w:rsidRPr="00C53A34">
        <w:rPr>
          <w:rFonts w:ascii="Tahoma" w:hAnsi="Tahoma" w:cs="Tahoma"/>
          <w:bCs/>
        </w:rPr>
        <w:t xml:space="preserve">Za ugotavljanje sposobnosti mora ponudnik izpolnjevati pogoje in zahteve skladno z določbami ZJN-3, ter pogoje in zahteve, ki so določene v tej razpisni dokumentaciji. </w:t>
      </w:r>
      <w:r w:rsidR="00701256">
        <w:rPr>
          <w:rFonts w:ascii="Tahoma" w:hAnsi="Tahoma" w:cs="Tahoma"/>
        </w:rPr>
        <w:t>Za ugotavljanje sposobnosti mora p</w:t>
      </w:r>
      <w:r w:rsidR="00701256" w:rsidRPr="00CE1BAD">
        <w:rPr>
          <w:rFonts w:ascii="Tahoma" w:hAnsi="Tahoma" w:cs="Tahoma"/>
        </w:rPr>
        <w:t>onudnik</w:t>
      </w:r>
      <w:r w:rsidR="00701256">
        <w:rPr>
          <w:rFonts w:ascii="Tahoma" w:hAnsi="Tahoma" w:cs="Tahoma"/>
        </w:rPr>
        <w:t xml:space="preserve"> predložiti dokazila </w:t>
      </w:r>
      <w:r w:rsidR="00701256" w:rsidRPr="004E2BB2">
        <w:rPr>
          <w:rFonts w:ascii="Tahoma" w:hAnsi="Tahoma" w:cs="Tahoma"/>
        </w:rPr>
        <w:t>kot so navedena za vsakim</w:t>
      </w:r>
      <w:r w:rsidR="00701256">
        <w:rPr>
          <w:rFonts w:ascii="Tahoma" w:hAnsi="Tahoma" w:cs="Tahoma"/>
        </w:rPr>
        <w:t xml:space="preserve"> </w:t>
      </w:r>
      <w:r w:rsidR="00701256" w:rsidRPr="004E2BB2">
        <w:rPr>
          <w:rFonts w:ascii="Tahoma" w:hAnsi="Tahoma" w:cs="Tahoma"/>
        </w:rPr>
        <w:t>zahtevanim pogojem.</w:t>
      </w:r>
      <w:r w:rsidR="00701256">
        <w:rPr>
          <w:rFonts w:ascii="Tahoma" w:hAnsi="Tahoma" w:cs="Tahoma"/>
        </w:rPr>
        <w:t xml:space="preserve"> Enako velja v primeru, če ponudnik sodeluje s partnerji (skupna ponudba) ali podizvajalci.</w:t>
      </w:r>
    </w:p>
    <w:p w14:paraId="12D161EF" w14:textId="77777777" w:rsidR="00D93F5A" w:rsidRPr="00C53A34" w:rsidRDefault="00D93F5A" w:rsidP="008034E2">
      <w:pPr>
        <w:keepNext/>
        <w:keepLines/>
        <w:jc w:val="both"/>
        <w:rPr>
          <w:rFonts w:ascii="Tahoma" w:hAnsi="Tahoma" w:cs="Tahoma"/>
        </w:rPr>
      </w:pPr>
    </w:p>
    <w:p w14:paraId="202CA4D8" w14:textId="77777777" w:rsidR="00701256" w:rsidRDefault="00701256" w:rsidP="00701256">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6BBCA2F2" w14:textId="77777777" w:rsidR="00701256" w:rsidRDefault="00701256" w:rsidP="00701256">
      <w:pPr>
        <w:keepNext/>
        <w:keepLines/>
        <w:jc w:val="both"/>
        <w:rPr>
          <w:rFonts w:ascii="Tahoma" w:hAnsi="Tahoma" w:cs="Tahoma"/>
        </w:rPr>
      </w:pPr>
    </w:p>
    <w:p w14:paraId="3EC40BC2" w14:textId="77777777" w:rsidR="00701256" w:rsidRDefault="00701256" w:rsidP="00701256">
      <w:pPr>
        <w:keepNext/>
        <w:keepLines/>
        <w:jc w:val="both"/>
        <w:rPr>
          <w:rFonts w:ascii="Tahoma" w:hAnsi="Tahoma" w:cs="Tahoma"/>
        </w:rPr>
      </w:pPr>
      <w:r w:rsidRPr="004E2BB2">
        <w:rPr>
          <w:rFonts w:ascii="Tahoma" w:hAnsi="Tahoma" w:cs="Tahoma"/>
        </w:rPr>
        <w:lastRenderedPageBreak/>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0203F669" w14:textId="77777777" w:rsidR="00701256" w:rsidRDefault="00701256" w:rsidP="00701256">
      <w:pPr>
        <w:keepNext/>
        <w:keepLines/>
        <w:jc w:val="both"/>
        <w:rPr>
          <w:rFonts w:ascii="Tahoma" w:hAnsi="Tahoma" w:cs="Tahoma"/>
        </w:rPr>
      </w:pPr>
    </w:p>
    <w:p w14:paraId="46A1A05B" w14:textId="77777777" w:rsidR="00701256" w:rsidRDefault="00701256" w:rsidP="008034E2">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6B7A5FD0" w14:textId="77777777" w:rsidR="00C53A34" w:rsidRDefault="00C53A34" w:rsidP="008034E2">
      <w:pPr>
        <w:keepNext/>
        <w:keepLines/>
        <w:jc w:val="both"/>
        <w:rPr>
          <w:rFonts w:ascii="Tahoma" w:hAnsi="Tahoma" w:cs="Tahoma"/>
        </w:rPr>
      </w:pPr>
    </w:p>
    <w:p w14:paraId="5067A5B6" w14:textId="7689579C" w:rsidR="00701256" w:rsidRDefault="00F25778" w:rsidP="008034E2">
      <w:pPr>
        <w:keepNext/>
        <w:keepLines/>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90466B9" w14:textId="77777777" w:rsidR="00D04D15" w:rsidRPr="00623F48" w:rsidRDefault="00D04D15" w:rsidP="008034E2">
      <w:pPr>
        <w:keepNext/>
        <w:keepLines/>
        <w:jc w:val="both"/>
        <w:rPr>
          <w:rFonts w:ascii="Tahoma" w:hAnsi="Tahoma" w:cs="Tahoma"/>
          <w:bCs/>
        </w:rPr>
      </w:pPr>
    </w:p>
    <w:p w14:paraId="792C323F" w14:textId="7A91AEC8" w:rsidR="00734DC1" w:rsidRDefault="006B3202" w:rsidP="008034E2">
      <w:pPr>
        <w:keepNext/>
        <w:keepLines/>
        <w:numPr>
          <w:ilvl w:val="1"/>
          <w:numId w:val="2"/>
        </w:numPr>
        <w:jc w:val="both"/>
        <w:rPr>
          <w:rFonts w:ascii="Tahoma" w:hAnsi="Tahoma" w:cs="Tahoma"/>
          <w:b/>
        </w:rPr>
      </w:pPr>
      <w:r>
        <w:rPr>
          <w:rFonts w:ascii="Tahoma" w:hAnsi="Tahoma" w:cs="Tahoma"/>
          <w:b/>
        </w:rPr>
        <w:t>Razlogi za izključitev</w:t>
      </w:r>
    </w:p>
    <w:p w14:paraId="41EB2E42" w14:textId="22E58BF2" w:rsidR="00701256" w:rsidRDefault="00701256" w:rsidP="00D27A8B">
      <w:pPr>
        <w:keepNext/>
        <w:keepLines/>
        <w:jc w:val="both"/>
        <w:rPr>
          <w:rFonts w:ascii="Tahoma" w:hAnsi="Tahoma" w:cs="Tahoma"/>
          <w:b/>
        </w:rPr>
      </w:pPr>
    </w:p>
    <w:p w14:paraId="1C606F27" w14:textId="1E205A01" w:rsidR="00701256" w:rsidRPr="00D27A8B" w:rsidRDefault="00701256" w:rsidP="00D27A8B">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0FFB1200" w14:textId="77777777" w:rsidR="00701256" w:rsidRDefault="00701256" w:rsidP="008034E2">
      <w:pPr>
        <w:pStyle w:val="Telobesedila2"/>
        <w:keepNext/>
        <w:keepLines/>
        <w:rPr>
          <w:rFonts w:ascii="Tahoma" w:hAnsi="Tahoma" w:cs="Tahoma"/>
          <w:b w:val="0"/>
          <w:i/>
        </w:rPr>
      </w:pPr>
    </w:p>
    <w:p w14:paraId="1F7709BB" w14:textId="4DE9C05A" w:rsidR="00701256" w:rsidRDefault="00701256" w:rsidP="00D27A8B">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w:t>
      </w:r>
      <w:r>
        <w:rPr>
          <w:rFonts w:ascii="Tahoma" w:hAnsi="Tahoma" w:cs="Tahoma"/>
          <w:bCs/>
        </w:rPr>
        <w:t xml:space="preserve"> s spremembami,</w:t>
      </w:r>
      <w:r w:rsidRPr="00B058CC">
        <w:rPr>
          <w:rFonts w:ascii="Tahoma" w:hAnsi="Tahoma" w:cs="Tahoma"/>
          <w:bCs/>
        </w:rPr>
        <w:t xml:space="preserve">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1B851616" w14:textId="1A2EE255" w:rsidR="00701256" w:rsidRDefault="00701256" w:rsidP="00D27A8B">
      <w:pPr>
        <w:keepNext/>
        <w:keepLines/>
        <w:jc w:val="both"/>
        <w:rPr>
          <w:rFonts w:ascii="Tahoma" w:hAnsi="Tahoma" w:cs="Tahoma"/>
        </w:rPr>
      </w:pPr>
    </w:p>
    <w:p w14:paraId="0BA12896" w14:textId="77777777" w:rsidR="00701256" w:rsidRPr="00C66FB5" w:rsidRDefault="00701256" w:rsidP="00701256">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13AD8470" w14:textId="77777777" w:rsidR="00701256" w:rsidRDefault="00701256" w:rsidP="00D27A8B">
      <w:pPr>
        <w:keepNext/>
        <w:keepLines/>
        <w:jc w:val="both"/>
        <w:rPr>
          <w:rFonts w:ascii="Tahoma" w:hAnsi="Tahoma" w:cs="Tahoma"/>
          <w:i/>
        </w:rPr>
      </w:pPr>
    </w:p>
    <w:p w14:paraId="586FA08D" w14:textId="73EE7E7A" w:rsidR="00821BE2" w:rsidRPr="00821BE2" w:rsidRDefault="003D2D57" w:rsidP="008034E2">
      <w:pPr>
        <w:pStyle w:val="Telobesedila2"/>
        <w:keepNext/>
        <w:keepLines/>
        <w:rPr>
          <w:rFonts w:ascii="Tahoma" w:hAnsi="Tahoma" w:cs="Tahoma"/>
          <w:b w:val="0"/>
          <w:i/>
        </w:rPr>
      </w:pPr>
      <w:r w:rsidRPr="003D2D57">
        <w:rPr>
          <w:rFonts w:ascii="Tahoma" w:hAnsi="Tahoma" w:cs="Tahoma"/>
          <w:b w:val="0"/>
          <w: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w:t>
      </w:r>
      <w:r>
        <w:rPr>
          <w:rFonts w:ascii="Tahoma" w:hAnsi="Tahoma" w:cs="Tahoma"/>
          <w:b w:val="0"/>
          <w:i/>
          <w:lang w:val="sl-SI"/>
        </w:rPr>
        <w:t>ponudnik</w:t>
      </w:r>
      <w:r w:rsidRPr="003D2D57">
        <w:rPr>
          <w:rFonts w:ascii="Tahoma" w:hAnsi="Tahoma" w:cs="Tahoma"/>
          <w:b w:val="0"/>
          <w:i/>
        </w:rPr>
        <w:t xml:space="preserve">, mora zahtevane pogoje izpolnjevati tudi vsak izmed podizvajalcev, ki jih ponudnik v ponudbi navede, ter tudi vsak subjekt, katerih zmogljivosti uporablja </w:t>
      </w:r>
      <w:r>
        <w:rPr>
          <w:rFonts w:ascii="Tahoma" w:hAnsi="Tahoma" w:cs="Tahoma"/>
          <w:b w:val="0"/>
          <w:i/>
          <w:lang w:val="sl-SI"/>
        </w:rPr>
        <w:t>ponudnik</w:t>
      </w:r>
      <w:r w:rsidRPr="003D2D57">
        <w:rPr>
          <w:rFonts w:ascii="Tahoma" w:hAnsi="Tahoma" w:cs="Tahoma"/>
          <w:b w:val="0"/>
          <w:i/>
        </w:rPr>
        <w:t>.</w:t>
      </w:r>
      <w:r w:rsidR="00821BE2">
        <w:rPr>
          <w:rFonts w:ascii="Tahoma" w:hAnsi="Tahoma" w:cs="Tahoma"/>
          <w:b w:val="0"/>
          <w:i/>
          <w:lang w:val="sl-SI"/>
        </w:rPr>
        <w:t xml:space="preserve"> </w:t>
      </w:r>
      <w:r w:rsidR="003956D1">
        <w:rPr>
          <w:rFonts w:ascii="Tahoma" w:hAnsi="Tahoma" w:cs="Tahoma"/>
          <w:b w:val="0"/>
          <w:i/>
          <w:lang w:val="sl-SI"/>
        </w:rPr>
        <w:t>Pogoji</w:t>
      </w:r>
      <w:r w:rsidR="00821BE2" w:rsidRPr="00821BE2">
        <w:rPr>
          <w:rFonts w:ascii="Tahoma" w:hAnsi="Tahoma" w:cs="Tahoma"/>
          <w:b w:val="0"/>
          <w:i/>
        </w:rPr>
        <w:t xml:space="preserve"> veljajo tudi za podizvajalce podizvajalcev glavnega izvajalca ali nadaljnje podizvajalce v podizvajalski verigi. </w:t>
      </w:r>
    </w:p>
    <w:p w14:paraId="4D6F282C" w14:textId="77777777" w:rsidR="00D27B46" w:rsidRDefault="00D27B46" w:rsidP="008034E2">
      <w:pPr>
        <w:pStyle w:val="Telobesedila2"/>
        <w:keepNext/>
        <w:keepLines/>
        <w:rPr>
          <w:rFonts w:ascii="Tahoma" w:hAnsi="Tahoma" w:cs="Tahoma"/>
          <w:b w:val="0"/>
          <w:lang w:val="sl-SI"/>
        </w:rPr>
      </w:pPr>
    </w:p>
    <w:p w14:paraId="3C650FDA" w14:textId="77777777" w:rsidR="00B630AD" w:rsidRDefault="00B630AD" w:rsidP="008034E2">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14:paraId="0C1DFF4E" w14:textId="77777777" w:rsidR="00B630AD" w:rsidRDefault="00010FE1" w:rsidP="008034E2">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7D1EC98C" w14:textId="11EB9353" w:rsidR="00500F5E" w:rsidRDefault="00500F5E" w:rsidP="008034E2">
      <w:pPr>
        <w:pStyle w:val="Telobesedila2"/>
        <w:keepNext/>
        <w:keepLines/>
        <w:rPr>
          <w:rFonts w:ascii="Tahoma" w:hAnsi="Tahoma" w:cs="Tahoma"/>
          <w:smallCaps/>
          <w:lang w:val="sl-SI"/>
        </w:rPr>
      </w:pPr>
    </w:p>
    <w:p w14:paraId="157FA4EE" w14:textId="31D5C1BD" w:rsidR="00EF66EC" w:rsidRDefault="00EF66EC" w:rsidP="008034E2">
      <w:pPr>
        <w:pStyle w:val="Telobesedila2"/>
        <w:keepNext/>
        <w:keepLines/>
        <w:rPr>
          <w:rFonts w:ascii="Tahoma" w:hAnsi="Tahoma" w:cs="Tahoma"/>
          <w:smallCaps/>
          <w:lang w:val="sl-SI"/>
        </w:rPr>
      </w:pPr>
    </w:p>
    <w:p w14:paraId="70762AB3" w14:textId="77777777" w:rsidR="00EF66EC" w:rsidRDefault="00EF66EC" w:rsidP="008034E2">
      <w:pPr>
        <w:pStyle w:val="Telobesedila2"/>
        <w:keepNext/>
        <w:keepLines/>
        <w:rPr>
          <w:rFonts w:ascii="Tahoma" w:hAnsi="Tahoma" w:cs="Tahoma"/>
          <w:smallCaps/>
          <w:lang w:val="sl-SI"/>
        </w:rPr>
      </w:pPr>
    </w:p>
    <w:p w14:paraId="7DE01055" w14:textId="41BF1A85" w:rsidR="00357AF8" w:rsidRPr="002E4622" w:rsidRDefault="0021608F" w:rsidP="008034E2">
      <w:pPr>
        <w:pStyle w:val="Telobesedila2"/>
        <w:keepNext/>
        <w:keepLines/>
        <w:rPr>
          <w:rFonts w:ascii="Tahoma" w:hAnsi="Tahoma" w:cs="Tahoma"/>
          <w:smallCaps/>
          <w:lang w:val="sl-SI"/>
        </w:rPr>
      </w:pPr>
      <w:r w:rsidRPr="002E4622">
        <w:rPr>
          <w:rFonts w:ascii="Tahoma" w:hAnsi="Tahoma" w:cs="Tahoma"/>
          <w:smallCaps/>
          <w:lang w:val="sl-SI"/>
        </w:rPr>
        <w:lastRenderedPageBreak/>
        <w:t>Dokazil</w:t>
      </w:r>
      <w:r>
        <w:rPr>
          <w:rFonts w:ascii="Tahoma" w:hAnsi="Tahoma" w:cs="Tahoma"/>
          <w:smallCaps/>
          <w:lang w:val="sl-SI"/>
        </w:rPr>
        <w:t>a</w:t>
      </w:r>
      <w:r w:rsidR="00357AF8" w:rsidRPr="002E4622">
        <w:rPr>
          <w:rFonts w:ascii="Tahoma" w:hAnsi="Tahoma" w:cs="Tahoma"/>
          <w:smallCaps/>
          <w:lang w:val="sl-SI"/>
        </w:rPr>
        <w:t>:</w:t>
      </w:r>
    </w:p>
    <w:p w14:paraId="22660553" w14:textId="77777777" w:rsidR="0021608F" w:rsidRDefault="0021608F" w:rsidP="0021608F">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EE70E54" w14:textId="77777777" w:rsidR="0021608F" w:rsidRDefault="0021608F" w:rsidP="0021608F">
      <w:pPr>
        <w:pStyle w:val="Telobesedila2"/>
        <w:keepNext/>
        <w:keepLines/>
        <w:rPr>
          <w:rFonts w:ascii="Tahoma" w:hAnsi="Tahoma" w:cs="Tahoma"/>
          <w:b w:val="0"/>
          <w:lang w:val="sl-SI"/>
        </w:rPr>
      </w:pPr>
    </w:p>
    <w:p w14:paraId="411D89CD" w14:textId="77777777" w:rsidR="0021608F" w:rsidRDefault="0021608F" w:rsidP="0021608F">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7799D70" w14:textId="77777777" w:rsidR="001D7684" w:rsidRDefault="001D7684" w:rsidP="008034E2">
      <w:pPr>
        <w:pStyle w:val="Odstavekseznama"/>
        <w:keepNext/>
        <w:keepLines/>
        <w:ind w:left="0"/>
        <w:jc w:val="both"/>
        <w:rPr>
          <w:rFonts w:ascii="Tahoma" w:hAnsi="Tahoma" w:cs="Tahoma"/>
        </w:rPr>
      </w:pPr>
    </w:p>
    <w:p w14:paraId="6283D5D5" w14:textId="77777777" w:rsidR="00B630AD" w:rsidRDefault="00B630AD" w:rsidP="008034E2">
      <w:pPr>
        <w:pStyle w:val="Telobesedila2"/>
        <w:keepNext/>
        <w:keepLines/>
        <w:ind w:right="0"/>
        <w:rPr>
          <w:rFonts w:ascii="Tahoma" w:hAnsi="Tahoma" w:cs="Tahoma"/>
          <w:lang w:val="sl-SI"/>
        </w:rPr>
      </w:pPr>
      <w:r w:rsidRPr="00B630AD">
        <w:rPr>
          <w:rFonts w:ascii="Tahoma" w:hAnsi="Tahoma" w:cs="Tahoma"/>
          <w:lang w:val="sl-SI"/>
        </w:rPr>
        <w:t>B: Razlogi, povezani s plačilom davkov ali prispevkov za socialno varnost</w:t>
      </w:r>
    </w:p>
    <w:p w14:paraId="76AF3068" w14:textId="77777777" w:rsidR="00010FE1" w:rsidRDefault="00010FE1" w:rsidP="008034E2">
      <w:pPr>
        <w:pStyle w:val="Telobesedila2"/>
        <w:keepNext/>
        <w:keepLines/>
        <w:ind w:right="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w:t>
      </w:r>
      <w:r w:rsidR="00460AEF">
        <w:rPr>
          <w:rFonts w:ascii="Tahoma" w:hAnsi="Tahoma" w:cs="Tahoma"/>
          <w:b w:val="0"/>
          <w:lang w:val="sl-SI"/>
        </w:rPr>
        <w:t xml:space="preserve"> bo</w:t>
      </w:r>
      <w:r w:rsidRPr="00E3754F">
        <w:rPr>
          <w:rFonts w:ascii="Tahoma" w:hAnsi="Tahoma" w:cs="Tahoma"/>
          <w:b w:val="0"/>
          <w:lang w:val="sl-SI"/>
        </w:rPr>
        <w:t xml:space="preserv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Pr>
          <w:rFonts w:ascii="Tahoma" w:hAnsi="Tahoma" w:cs="Tahoma"/>
          <w:b w:val="0"/>
          <w:lang w:val="sl-SI"/>
        </w:rPr>
        <w:t>v</w:t>
      </w:r>
      <w:r w:rsidRPr="00E3754F">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Pr>
          <w:rFonts w:ascii="Tahoma" w:hAnsi="Tahoma" w:cs="Tahoma"/>
          <w:b w:val="0"/>
          <w:lang w:val="sl-SI"/>
        </w:rPr>
        <w:t>va</w:t>
      </w:r>
      <w:r w:rsidRPr="00E3754F">
        <w:rPr>
          <w:rFonts w:ascii="Tahoma" w:hAnsi="Tahoma" w:cs="Tahoma"/>
          <w:b w:val="0"/>
          <w:lang w:val="sl-SI"/>
        </w:rPr>
        <w:t xml:space="preserve"> oddaje ponudbe ali prijave.</w:t>
      </w:r>
    </w:p>
    <w:p w14:paraId="4B628296" w14:textId="77777777" w:rsidR="00EC5AD4" w:rsidRDefault="00EC5AD4" w:rsidP="008034E2">
      <w:pPr>
        <w:pStyle w:val="Telobesedila2"/>
        <w:keepNext/>
        <w:keepLines/>
        <w:ind w:right="0"/>
        <w:rPr>
          <w:rFonts w:ascii="Tahoma" w:hAnsi="Tahoma" w:cs="Tahoma"/>
          <w:b w:val="0"/>
          <w:lang w:val="sl-SI"/>
        </w:rPr>
      </w:pPr>
    </w:p>
    <w:p w14:paraId="3A0B6913" w14:textId="77777777" w:rsidR="00626701" w:rsidRPr="00A811AE" w:rsidRDefault="00626701" w:rsidP="00626701">
      <w:pPr>
        <w:keepNext/>
        <w:keepLines/>
        <w:jc w:val="both"/>
        <w:rPr>
          <w:rFonts w:ascii="Tahoma" w:hAnsi="Tahoma" w:cs="Tahoma"/>
          <w:b/>
          <w:bCs/>
        </w:rPr>
      </w:pPr>
      <w:r w:rsidRPr="00F62EB1">
        <w:rPr>
          <w:rFonts w:ascii="Tahoma" w:hAnsi="Tahoma" w:cs="Tahoma"/>
          <w:b/>
          <w:smallCaps/>
        </w:rPr>
        <w:t>Dokazila</w:t>
      </w:r>
      <w:r w:rsidRPr="00A811AE">
        <w:rPr>
          <w:rFonts w:ascii="Tahoma" w:hAnsi="Tahoma" w:cs="Tahoma"/>
          <w:b/>
          <w:bCs/>
        </w:rPr>
        <w:t>:</w:t>
      </w:r>
    </w:p>
    <w:p w14:paraId="62CAE29B" w14:textId="77777777" w:rsidR="00626701" w:rsidRDefault="00626701" w:rsidP="0062670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7947871" w14:textId="51D73093" w:rsidR="00626701" w:rsidRDefault="00626701" w:rsidP="008034E2">
      <w:pPr>
        <w:pStyle w:val="Odstavekseznama"/>
        <w:keepNext/>
        <w:keepLines/>
        <w:ind w:left="0"/>
        <w:jc w:val="both"/>
        <w:rPr>
          <w:rFonts w:ascii="Tahoma" w:hAnsi="Tahoma" w:cs="Tahoma"/>
          <w:szCs w:val="22"/>
        </w:rPr>
      </w:pPr>
    </w:p>
    <w:p w14:paraId="1F2020FD" w14:textId="77777777" w:rsidR="00B630AD" w:rsidRDefault="007E74DF" w:rsidP="008034E2">
      <w:pPr>
        <w:pStyle w:val="Telobesedila2"/>
        <w:keepNext/>
        <w:keepLines/>
        <w:rPr>
          <w:rFonts w:ascii="Tahoma" w:hAnsi="Tahoma" w:cs="Tahoma"/>
          <w:lang w:val="sl-SI"/>
        </w:rPr>
      </w:pPr>
      <w:r w:rsidRPr="007E74DF">
        <w:rPr>
          <w:rFonts w:ascii="Tahoma" w:hAnsi="Tahoma" w:cs="Tahoma"/>
          <w:lang w:val="sl-SI"/>
        </w:rPr>
        <w:t>D: Nacionalni razlogi za izključitev</w:t>
      </w:r>
    </w:p>
    <w:p w14:paraId="2E9E5C08" w14:textId="77777777" w:rsidR="00B630AD" w:rsidRDefault="00B630AD" w:rsidP="008034E2">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0C3D7BBF" w14:textId="77777777" w:rsidR="007E74DF" w:rsidRDefault="00B630AD" w:rsidP="008034E2">
      <w:pPr>
        <w:pStyle w:val="Telobesedila2"/>
        <w:keepNext/>
        <w:keepLines/>
        <w:numPr>
          <w:ilvl w:val="0"/>
          <w:numId w:val="11"/>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2DC103E3" w14:textId="77777777" w:rsidR="00C53A34" w:rsidRPr="00A811AE" w:rsidRDefault="00C53A34" w:rsidP="008034E2">
      <w:pPr>
        <w:keepNext/>
        <w:keepLines/>
        <w:numPr>
          <w:ilvl w:val="0"/>
          <w:numId w:val="11"/>
        </w:numPr>
        <w:jc w:val="both"/>
        <w:rPr>
          <w:rFonts w:ascii="Tahoma" w:hAnsi="Tahoma" w:cs="Tahoma"/>
          <w:bCs/>
        </w:rPr>
      </w:pPr>
      <w:r w:rsidRPr="00E575B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C442A43" w14:textId="77777777" w:rsidR="007A381E" w:rsidRDefault="007A381E" w:rsidP="00DF74D0">
      <w:pPr>
        <w:pStyle w:val="Telobesedila2"/>
        <w:keepNext/>
        <w:keepLines/>
        <w:rPr>
          <w:rFonts w:ascii="Tahoma" w:hAnsi="Tahoma" w:cs="Tahoma"/>
          <w:b w:val="0"/>
          <w:lang w:val="sl-SI"/>
        </w:rPr>
      </w:pPr>
    </w:p>
    <w:p w14:paraId="6C6A173E" w14:textId="77777777" w:rsidR="00626701" w:rsidRPr="00A811AE" w:rsidRDefault="00626701" w:rsidP="00626701">
      <w:pPr>
        <w:keepNext/>
        <w:keepLines/>
        <w:jc w:val="both"/>
        <w:rPr>
          <w:rFonts w:ascii="Tahoma" w:hAnsi="Tahoma" w:cs="Tahoma"/>
          <w:b/>
          <w:bCs/>
        </w:rPr>
      </w:pPr>
      <w:r w:rsidRPr="00F62EB1">
        <w:rPr>
          <w:rFonts w:ascii="Tahoma" w:hAnsi="Tahoma" w:cs="Tahoma"/>
          <w:b/>
          <w:smallCaps/>
        </w:rPr>
        <w:t>Dokazila</w:t>
      </w:r>
      <w:r w:rsidRPr="00A811AE">
        <w:rPr>
          <w:rFonts w:ascii="Tahoma" w:hAnsi="Tahoma" w:cs="Tahoma"/>
          <w:b/>
          <w:bCs/>
        </w:rPr>
        <w:t>:</w:t>
      </w:r>
    </w:p>
    <w:p w14:paraId="3D0A9F82" w14:textId="77777777" w:rsidR="00626701" w:rsidRDefault="00626701" w:rsidP="0062670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60B016D2" w14:textId="77777777" w:rsidR="009E1D6B" w:rsidRDefault="009E1D6B" w:rsidP="008034E2">
      <w:pPr>
        <w:pStyle w:val="Odstavekseznama"/>
        <w:keepNext/>
        <w:keepLines/>
        <w:ind w:left="0"/>
        <w:jc w:val="both"/>
        <w:rPr>
          <w:rFonts w:ascii="Tahoma" w:hAnsi="Tahoma" w:cs="Tahoma"/>
        </w:rPr>
      </w:pPr>
    </w:p>
    <w:p w14:paraId="15E5066D" w14:textId="77777777" w:rsidR="00440BF3" w:rsidRDefault="00440BF3" w:rsidP="008034E2">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0E3438A6" w14:textId="77777777" w:rsidR="00440BF3" w:rsidRDefault="00440BF3" w:rsidP="008034E2">
      <w:pPr>
        <w:keepNext/>
        <w:keepLines/>
        <w:ind w:left="720"/>
        <w:jc w:val="both"/>
        <w:rPr>
          <w:rFonts w:ascii="Tahoma" w:hAnsi="Tahoma" w:cs="Tahoma"/>
          <w:b/>
        </w:rPr>
      </w:pPr>
    </w:p>
    <w:p w14:paraId="046E02DD" w14:textId="77777777" w:rsidR="00F04689" w:rsidRPr="00734DC1" w:rsidRDefault="00702B79" w:rsidP="008034E2">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0B708180" w14:textId="77777777" w:rsidR="00E11ADF" w:rsidRDefault="00E11ADF" w:rsidP="008034E2">
      <w:pPr>
        <w:keepNext/>
        <w:keepLines/>
        <w:jc w:val="both"/>
        <w:rPr>
          <w:rFonts w:ascii="Tahoma" w:hAnsi="Tahoma" w:cs="Tahoma"/>
        </w:rPr>
      </w:pPr>
    </w:p>
    <w:p w14:paraId="7624BB3A" w14:textId="77777777" w:rsidR="00BF1947" w:rsidRDefault="00702B79" w:rsidP="008034E2">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7A2F94F5" w14:textId="77777777" w:rsidR="00F20C0B" w:rsidRPr="00702B79" w:rsidRDefault="00F20C0B" w:rsidP="008034E2">
      <w:pPr>
        <w:keepNext/>
        <w:keepLines/>
        <w:jc w:val="both"/>
        <w:rPr>
          <w:rFonts w:ascii="Tahoma" w:hAnsi="Tahoma" w:cs="Tahoma"/>
        </w:rPr>
      </w:pPr>
    </w:p>
    <w:p w14:paraId="0E7262A2" w14:textId="77777777" w:rsidR="00702B79" w:rsidRDefault="00702B79" w:rsidP="008034E2">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665C549C" w14:textId="77777777" w:rsidR="00447FC9" w:rsidRPr="00702B79" w:rsidRDefault="00447FC9" w:rsidP="008034E2">
      <w:pPr>
        <w:keepNext/>
        <w:keepLines/>
        <w:jc w:val="both"/>
        <w:rPr>
          <w:rFonts w:ascii="Tahoma" w:hAnsi="Tahoma" w:cs="Tahoma"/>
        </w:rPr>
      </w:pPr>
    </w:p>
    <w:p w14:paraId="553E9C6B" w14:textId="01616B6E" w:rsidR="00821BE2" w:rsidRDefault="00821BE2" w:rsidP="008034E2">
      <w:pPr>
        <w:keepNext/>
        <w:keepLines/>
        <w:jc w:val="both"/>
        <w:rPr>
          <w:rFonts w:ascii="Tahoma" w:eastAsia="Calibri" w:hAnsi="Tahoma" w:cs="Tahoma"/>
          <w:bCs/>
          <w:i/>
          <w:sz w:val="19"/>
          <w:szCs w:val="19"/>
        </w:rPr>
      </w:pPr>
      <w:r w:rsidRPr="00B2333E">
        <w:rPr>
          <w:rFonts w:ascii="Tahoma" w:eastAsia="Calibri" w:hAnsi="Tahoma" w:cs="Tahoma"/>
          <w:bCs/>
          <w:i/>
          <w:sz w:val="19"/>
          <w:szCs w:val="19"/>
        </w:rPr>
        <w:lastRenderedPageBreak/>
        <w:t>Zgoraj navedene pogoje lahko ponudnik izpolni samostojno, kot skupina ponudnikov ali s podizvajalci oz. subjektom, katerega zmogljivost bo ponudnik uporabil (glede na dejavnosti, ki so predmet javnega naročila in jih bo v okviru ponud</w:t>
      </w:r>
      <w:r>
        <w:rPr>
          <w:rFonts w:ascii="Tahoma" w:eastAsia="Calibri" w:hAnsi="Tahoma" w:cs="Tahoma"/>
          <w:bCs/>
          <w:i/>
          <w:sz w:val="19"/>
          <w:szCs w:val="19"/>
        </w:rPr>
        <w:t xml:space="preserve">be posamezni subjekt izvajal). </w:t>
      </w:r>
    </w:p>
    <w:p w14:paraId="1162FE1B" w14:textId="77777777" w:rsidR="00EF66EC" w:rsidRDefault="00EF66EC" w:rsidP="008034E2">
      <w:pPr>
        <w:keepNext/>
        <w:keepLines/>
        <w:jc w:val="both"/>
        <w:rPr>
          <w:rFonts w:ascii="Tahoma" w:eastAsia="Calibri" w:hAnsi="Tahoma" w:cs="Tahoma"/>
          <w:bCs/>
          <w:i/>
          <w:sz w:val="19"/>
          <w:szCs w:val="19"/>
        </w:rPr>
      </w:pPr>
    </w:p>
    <w:p w14:paraId="4FE3BC30" w14:textId="77777777" w:rsidR="003772FF" w:rsidRPr="002E4622" w:rsidRDefault="003772FF" w:rsidP="003772FF">
      <w:pPr>
        <w:pStyle w:val="Telobesedila2"/>
        <w:keepNext/>
        <w:keepLines/>
        <w:rPr>
          <w:rFonts w:ascii="Tahoma" w:hAnsi="Tahoma" w:cs="Tahoma"/>
          <w:smallCaps/>
          <w:lang w:val="sl-SI"/>
        </w:rPr>
      </w:pPr>
      <w:r w:rsidRPr="002E4622">
        <w:rPr>
          <w:rFonts w:ascii="Tahoma" w:hAnsi="Tahoma" w:cs="Tahoma"/>
          <w:smallCaps/>
          <w:lang w:val="sl-SI"/>
        </w:rPr>
        <w:t>Dokazila:</w:t>
      </w:r>
    </w:p>
    <w:p w14:paraId="6EB75267" w14:textId="77777777" w:rsidR="003772FF" w:rsidRDefault="003772FF" w:rsidP="003772FF">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6740F21" w14:textId="77777777" w:rsidR="003D0D38" w:rsidRDefault="003D0D38" w:rsidP="008034E2">
      <w:pPr>
        <w:keepNext/>
        <w:keepLines/>
        <w:jc w:val="both"/>
        <w:rPr>
          <w:rFonts w:ascii="Tahoma" w:hAnsi="Tahoma" w:cs="Tahoma"/>
        </w:rPr>
      </w:pPr>
    </w:p>
    <w:p w14:paraId="6D7530BD" w14:textId="77777777" w:rsidR="006A26FA" w:rsidRDefault="009729B6" w:rsidP="008034E2">
      <w:pPr>
        <w:keepNext/>
        <w:keepLines/>
        <w:numPr>
          <w:ilvl w:val="2"/>
          <w:numId w:val="2"/>
        </w:numPr>
        <w:jc w:val="both"/>
        <w:rPr>
          <w:rFonts w:ascii="Tahoma" w:hAnsi="Tahoma" w:cs="Tahoma"/>
          <w:b/>
        </w:rPr>
      </w:pPr>
      <w:r>
        <w:rPr>
          <w:rFonts w:ascii="Tahoma" w:hAnsi="Tahoma" w:cs="Tahoma"/>
          <w:b/>
        </w:rPr>
        <w:t>Reference</w:t>
      </w:r>
    </w:p>
    <w:p w14:paraId="43DBB500" w14:textId="77777777" w:rsidR="006A26FA" w:rsidRDefault="006A26FA" w:rsidP="008034E2">
      <w:pPr>
        <w:keepNext/>
        <w:keepLines/>
        <w:ind w:left="1080"/>
        <w:jc w:val="both"/>
        <w:rPr>
          <w:rFonts w:ascii="Tahoma" w:hAnsi="Tahoma" w:cs="Tahoma"/>
          <w:b/>
        </w:rPr>
      </w:pPr>
    </w:p>
    <w:p w14:paraId="1FA37E4E" w14:textId="5E313AAB" w:rsidR="00EC5AD4" w:rsidRDefault="000A1EC6" w:rsidP="008034E2">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sidR="007712DD">
        <w:rPr>
          <w:rFonts w:ascii="Tahoma" w:hAnsi="Tahoma" w:cs="Tahoma"/>
        </w:rPr>
        <w:t>,</w:t>
      </w:r>
      <w:r w:rsidRPr="004B305D">
        <w:rPr>
          <w:rFonts w:ascii="Tahoma" w:hAnsi="Tahoma" w:cs="Tahoma"/>
        </w:rPr>
        <w:t xml:space="preserve"> jih naročnik ne bo upošteval.</w:t>
      </w:r>
      <w:r w:rsidR="00EC5AD4">
        <w:rPr>
          <w:rFonts w:ascii="Tahoma" w:hAnsi="Tahoma" w:cs="Tahoma"/>
        </w:rPr>
        <w:t xml:space="preserve"> </w:t>
      </w:r>
    </w:p>
    <w:p w14:paraId="21A4A523" w14:textId="77777777" w:rsidR="00EC5AD4" w:rsidRPr="00EC5AD4" w:rsidRDefault="00EC5AD4" w:rsidP="008034E2">
      <w:pPr>
        <w:keepNext/>
        <w:keepLines/>
        <w:jc w:val="both"/>
        <w:rPr>
          <w:rFonts w:ascii="Tahoma" w:hAnsi="Tahoma" w:cs="Tahoma"/>
        </w:rPr>
      </w:pPr>
    </w:p>
    <w:p w14:paraId="4C429030" w14:textId="6045E6B0" w:rsidR="003D2D57" w:rsidRPr="007B1268" w:rsidRDefault="003D2D57" w:rsidP="008034E2">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 xml:space="preserve">navedene referenčne </w:t>
      </w:r>
      <w:r>
        <w:rPr>
          <w:rFonts w:ascii="Tahoma" w:eastAsia="Calibri" w:hAnsi="Tahoma" w:cs="Tahoma"/>
          <w:bCs/>
          <w:i/>
        </w:rPr>
        <w:t>zahteve</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sidR="0097721A">
        <w:rPr>
          <w:rFonts w:ascii="Tahoma" w:eastAsia="Calibri" w:hAnsi="Tahoma" w:cs="Tahoma"/>
          <w:bCs/>
          <w:i/>
        </w:rPr>
        <w:t>kupaj s</w:t>
      </w:r>
      <w:r w:rsidRPr="007B1268">
        <w:rPr>
          <w:rFonts w:ascii="Tahoma" w:eastAsia="Calibri" w:hAnsi="Tahoma" w:cs="Tahoma"/>
          <w:bCs/>
          <w:i/>
        </w:rPr>
        <w:t xml:space="preserve"> podizvajalci</w:t>
      </w:r>
      <w:r w:rsidR="00096374">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sidR="003F6A9A">
        <w:rPr>
          <w:rFonts w:ascii="Tahoma" w:eastAsia="Calibri" w:hAnsi="Tahoma" w:cs="Tahoma"/>
          <w:b/>
          <w:bCs/>
          <w:i/>
          <w:u w:val="single"/>
        </w:rPr>
        <w:t>dobave/</w:t>
      </w:r>
      <w:r>
        <w:rPr>
          <w:rFonts w:ascii="Tahoma" w:eastAsia="Calibri" w:hAnsi="Tahoma" w:cs="Tahoma"/>
          <w:b/>
          <w:bCs/>
          <w:i/>
          <w:u w:val="single"/>
        </w:rPr>
        <w:t>storitve</w:t>
      </w:r>
      <w:r w:rsidR="003F6A9A">
        <w:rPr>
          <w:rFonts w:ascii="Tahoma" w:eastAsia="Calibri" w:hAnsi="Tahoma" w:cs="Tahoma"/>
          <w:b/>
          <w:bCs/>
          <w:i/>
          <w:u w:val="single"/>
        </w:rPr>
        <w:t>/dela</w:t>
      </w:r>
      <w:r w:rsidRPr="007B1268">
        <w:rPr>
          <w:rFonts w:ascii="Tahoma" w:eastAsia="Calibri" w:hAnsi="Tahoma" w:cs="Tahoma"/>
          <w:b/>
          <w:bCs/>
          <w:i/>
          <w:u w:val="single"/>
        </w:rPr>
        <w:t xml:space="preserve"> javnega naročila (za katera se bo priložila referenca v ponudbi) tudi </w:t>
      </w:r>
      <w:r w:rsidR="003F6A9A">
        <w:rPr>
          <w:rFonts w:ascii="Tahoma" w:eastAsia="Calibri" w:hAnsi="Tahoma" w:cs="Tahoma"/>
          <w:b/>
          <w:bCs/>
          <w:i/>
          <w:u w:val="single"/>
        </w:rPr>
        <w:t>dobaviti/</w:t>
      </w:r>
      <w:r w:rsidRPr="007B1268">
        <w:rPr>
          <w:rFonts w:ascii="Tahoma" w:eastAsia="Calibri" w:hAnsi="Tahoma" w:cs="Tahoma"/>
          <w:b/>
          <w:bCs/>
          <w:i/>
          <w:u w:val="single"/>
        </w:rPr>
        <w:t xml:space="preserve">izvesti. </w:t>
      </w:r>
      <w:r w:rsidR="00333C26">
        <w:rPr>
          <w:rFonts w:ascii="Tahoma" w:eastAsia="Calibri" w:hAnsi="Tahoma" w:cs="Tahoma"/>
          <w:b/>
          <w:bCs/>
          <w:i/>
          <w:u w:val="single"/>
        </w:rPr>
        <w:t>Ponudnik ne more biti hkrati referenčni naročnik.</w:t>
      </w:r>
    </w:p>
    <w:p w14:paraId="30A24D44" w14:textId="77777777" w:rsidR="002D5817" w:rsidRDefault="002D5817" w:rsidP="008034E2">
      <w:pPr>
        <w:keepNext/>
        <w:keepLines/>
        <w:jc w:val="both"/>
        <w:rPr>
          <w:rFonts w:ascii="Tahoma" w:hAnsi="Tahoma" w:cs="Tahoma"/>
        </w:rPr>
      </w:pPr>
    </w:p>
    <w:p w14:paraId="0BD3D38C" w14:textId="634D3219" w:rsidR="00FA6383" w:rsidRDefault="00FA6383" w:rsidP="008034E2">
      <w:pPr>
        <w:keepNext/>
        <w:keepLines/>
        <w:jc w:val="both"/>
        <w:rPr>
          <w:rFonts w:ascii="Tahoma" w:hAnsi="Tahoma" w:cs="Tahoma"/>
        </w:rPr>
      </w:pPr>
      <w:r w:rsidRPr="002537B8">
        <w:rPr>
          <w:rFonts w:ascii="Tahoma" w:hAnsi="Tahoma" w:cs="Tahoma"/>
        </w:rPr>
        <w:t>Ponudnik mora v ponudbi</w:t>
      </w:r>
      <w:r>
        <w:rPr>
          <w:rFonts w:ascii="Tahoma" w:hAnsi="Tahoma" w:cs="Tahoma"/>
        </w:rPr>
        <w:t xml:space="preserve"> za posamezni sklop</w:t>
      </w:r>
      <w:r w:rsidRPr="002537B8">
        <w:rPr>
          <w:rFonts w:ascii="Tahoma" w:hAnsi="Tahoma" w:cs="Tahoma"/>
        </w:rPr>
        <w:t xml:space="preserve"> izkazati, da je </w:t>
      </w:r>
      <w:r w:rsidRPr="002537B8">
        <w:rPr>
          <w:rFonts w:ascii="Tahoma" w:hAnsi="Tahoma" w:cs="Tahoma"/>
          <w:u w:val="single"/>
        </w:rPr>
        <w:t>v zadnjih treh (3) letih, šteto od datuma, določenega za oddajo ponudb</w:t>
      </w:r>
      <w:r w:rsidRPr="002537B8">
        <w:rPr>
          <w:rFonts w:ascii="Tahoma" w:hAnsi="Tahoma" w:cs="Tahoma"/>
        </w:rPr>
        <w:t xml:space="preserve">, kvalitetno in v skladu s pogodbenimi določili, </w:t>
      </w:r>
      <w:r>
        <w:rPr>
          <w:rFonts w:ascii="Tahoma" w:hAnsi="Tahoma" w:cs="Tahoma"/>
        </w:rPr>
        <w:t>izvedel vsaj dve dobavi</w:t>
      </w:r>
      <w:r w:rsidR="003A09A0">
        <w:rPr>
          <w:rFonts w:ascii="Tahoma" w:hAnsi="Tahoma" w:cs="Tahoma"/>
        </w:rPr>
        <w:t xml:space="preserve"> blaga, ki je predmet posameznega sklopa javnega naročila, za katerega ponudnik oddaja ponudbo</w:t>
      </w:r>
      <w:r>
        <w:rPr>
          <w:rFonts w:ascii="Tahoma" w:hAnsi="Tahoma" w:cs="Tahoma"/>
        </w:rPr>
        <w:t xml:space="preserve">, ki se nanašata na vsaj dva </w:t>
      </w:r>
      <w:r w:rsidRPr="007B7A3A">
        <w:rPr>
          <w:rFonts w:ascii="Tahoma" w:hAnsi="Tahoma" w:cs="Tahoma"/>
        </w:rPr>
        <w:t>različna</w:t>
      </w:r>
      <w:r>
        <w:rPr>
          <w:rFonts w:ascii="Tahoma" w:hAnsi="Tahoma" w:cs="Tahoma"/>
        </w:rPr>
        <w:t xml:space="preserve"> naročnika </w:t>
      </w:r>
      <w:r w:rsidRPr="002537B8">
        <w:rPr>
          <w:rFonts w:ascii="Tahoma" w:hAnsi="Tahoma" w:cs="Tahoma"/>
        </w:rPr>
        <w:t>(izdajatelja reference)</w:t>
      </w:r>
      <w:r>
        <w:rPr>
          <w:rFonts w:ascii="Tahoma" w:hAnsi="Tahoma" w:cs="Tahoma"/>
        </w:rPr>
        <w:t>, v naslednjih vrednostih:</w:t>
      </w:r>
      <w:r w:rsidRPr="002537B8">
        <w:rPr>
          <w:rFonts w:ascii="Tahoma" w:hAnsi="Tahoma" w:cs="Tahoma"/>
        </w:rPr>
        <w:t xml:space="preserve"> </w:t>
      </w:r>
    </w:p>
    <w:p w14:paraId="58674E97" w14:textId="77777777" w:rsidR="00FA6383" w:rsidRDefault="00FA6383" w:rsidP="008034E2">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878"/>
        <w:gridCol w:w="1609"/>
        <w:gridCol w:w="2966"/>
      </w:tblGrid>
      <w:tr w:rsidR="00FA6383" w:rsidRPr="0077052E" w14:paraId="7A31981D" w14:textId="77777777" w:rsidTr="00DF3A88">
        <w:tc>
          <w:tcPr>
            <w:tcW w:w="1418" w:type="dxa"/>
          </w:tcPr>
          <w:p w14:paraId="0E3EE18F" w14:textId="77777777" w:rsidR="00FA6383" w:rsidRPr="0077052E" w:rsidRDefault="00FA6383" w:rsidP="008034E2">
            <w:pPr>
              <w:keepNext/>
              <w:keepLines/>
              <w:jc w:val="both"/>
              <w:rPr>
                <w:rFonts w:ascii="Tahoma" w:hAnsi="Tahoma" w:cs="Tahoma"/>
              </w:rPr>
            </w:pPr>
            <w:r>
              <w:rPr>
                <w:rFonts w:ascii="Tahoma" w:hAnsi="Tahoma" w:cs="Tahoma"/>
              </w:rPr>
              <w:t xml:space="preserve">      </w:t>
            </w:r>
            <w:r w:rsidRPr="0077052E">
              <w:rPr>
                <w:rFonts w:ascii="Tahoma" w:hAnsi="Tahoma" w:cs="Tahoma"/>
              </w:rPr>
              <w:t>SKLOP</w:t>
            </w:r>
          </w:p>
        </w:tc>
        <w:tc>
          <w:tcPr>
            <w:tcW w:w="3118" w:type="dxa"/>
          </w:tcPr>
          <w:p w14:paraId="1D5FD13D" w14:textId="77777777" w:rsidR="00FA6383" w:rsidRPr="0077052E" w:rsidRDefault="00FA6383" w:rsidP="008034E2">
            <w:pPr>
              <w:keepNext/>
              <w:keepLines/>
              <w:jc w:val="both"/>
              <w:rPr>
                <w:rFonts w:ascii="Tahoma" w:hAnsi="Tahoma" w:cs="Tahoma"/>
              </w:rPr>
            </w:pPr>
            <w:r w:rsidRPr="0077052E">
              <w:rPr>
                <w:rFonts w:ascii="Tahoma" w:hAnsi="Tahoma" w:cs="Tahoma"/>
              </w:rPr>
              <w:t xml:space="preserve">Posamična minimalna vrednost  reference </w:t>
            </w:r>
            <w:r>
              <w:rPr>
                <w:rFonts w:ascii="Tahoma" w:hAnsi="Tahoma" w:cs="Tahoma"/>
              </w:rPr>
              <w:t>EUR brez DDV</w:t>
            </w:r>
          </w:p>
        </w:tc>
        <w:tc>
          <w:tcPr>
            <w:tcW w:w="1701" w:type="dxa"/>
          </w:tcPr>
          <w:p w14:paraId="7FEAE407" w14:textId="77777777" w:rsidR="00FA6383" w:rsidRPr="0077052E" w:rsidRDefault="00FA6383" w:rsidP="008034E2">
            <w:pPr>
              <w:keepNext/>
              <w:keepLines/>
              <w:jc w:val="both"/>
              <w:rPr>
                <w:rFonts w:ascii="Tahoma" w:hAnsi="Tahoma" w:cs="Tahoma"/>
              </w:rPr>
            </w:pPr>
            <w:r w:rsidRPr="0077052E">
              <w:rPr>
                <w:rFonts w:ascii="Tahoma" w:hAnsi="Tahoma" w:cs="Tahoma"/>
              </w:rPr>
              <w:t>Število referenc</w:t>
            </w:r>
          </w:p>
        </w:tc>
        <w:tc>
          <w:tcPr>
            <w:tcW w:w="3225" w:type="dxa"/>
          </w:tcPr>
          <w:p w14:paraId="713ADCB2" w14:textId="77777777" w:rsidR="00FA6383" w:rsidRPr="0077052E" w:rsidRDefault="00FA6383" w:rsidP="008034E2">
            <w:pPr>
              <w:keepNext/>
              <w:keepLines/>
              <w:jc w:val="both"/>
              <w:rPr>
                <w:rFonts w:ascii="Tahoma" w:hAnsi="Tahoma" w:cs="Tahoma"/>
              </w:rPr>
            </w:pPr>
            <w:r w:rsidRPr="0077052E">
              <w:rPr>
                <w:rFonts w:ascii="Tahoma" w:hAnsi="Tahoma" w:cs="Tahoma"/>
              </w:rPr>
              <w:t xml:space="preserve">Skupna zahteva glede referenc </w:t>
            </w:r>
            <w:r>
              <w:rPr>
                <w:rFonts w:ascii="Tahoma" w:hAnsi="Tahoma" w:cs="Tahoma"/>
              </w:rPr>
              <w:t>EUR brez DDV</w:t>
            </w:r>
          </w:p>
        </w:tc>
      </w:tr>
      <w:tr w:rsidR="00FA6383" w:rsidRPr="0077052E" w14:paraId="645C0D09" w14:textId="77777777" w:rsidTr="00DF3A88">
        <w:tc>
          <w:tcPr>
            <w:tcW w:w="1418" w:type="dxa"/>
            <w:vAlign w:val="bottom"/>
          </w:tcPr>
          <w:p w14:paraId="5BA58FB0" w14:textId="3D352FAD" w:rsidR="00FA6383" w:rsidRPr="00D6093D" w:rsidRDefault="00FA6383" w:rsidP="00AC3791">
            <w:pPr>
              <w:keepNext/>
              <w:keepLines/>
              <w:spacing w:after="40"/>
              <w:ind w:left="252"/>
              <w:jc w:val="both"/>
              <w:rPr>
                <w:rFonts w:ascii="Tahoma" w:hAnsi="Tahoma" w:cs="Tahoma"/>
              </w:rPr>
            </w:pPr>
            <w:r>
              <w:rPr>
                <w:rFonts w:ascii="Tahoma" w:hAnsi="Tahoma" w:cs="Tahoma"/>
              </w:rPr>
              <w:t>S</w:t>
            </w:r>
            <w:r w:rsidRPr="00D6093D">
              <w:rPr>
                <w:rFonts w:ascii="Tahoma" w:hAnsi="Tahoma" w:cs="Tahoma"/>
              </w:rPr>
              <w:t xml:space="preserve">klop </w:t>
            </w:r>
            <w:r w:rsidR="00AC3791">
              <w:rPr>
                <w:rFonts w:ascii="Tahoma" w:hAnsi="Tahoma" w:cs="Tahoma"/>
              </w:rPr>
              <w:t>1</w:t>
            </w:r>
          </w:p>
        </w:tc>
        <w:tc>
          <w:tcPr>
            <w:tcW w:w="3118" w:type="dxa"/>
          </w:tcPr>
          <w:p w14:paraId="79863637" w14:textId="77777777" w:rsidR="00FA6383" w:rsidRPr="00796C05" w:rsidRDefault="00FA6383" w:rsidP="008034E2">
            <w:pPr>
              <w:pStyle w:val="Telobesedila2"/>
              <w:keepNext/>
              <w:keepLines/>
              <w:rPr>
                <w:rFonts w:ascii="Tahoma" w:hAnsi="Tahoma" w:cs="Tahoma"/>
                <w:b w:val="0"/>
              </w:rPr>
            </w:pPr>
            <w:r w:rsidRPr="00796C05">
              <w:rPr>
                <w:rFonts w:ascii="Tahoma" w:hAnsi="Tahoma" w:cs="Tahoma"/>
                <w:b w:val="0"/>
              </w:rPr>
              <w:t>25.000</w:t>
            </w:r>
            <w:r w:rsidRPr="00796C05">
              <w:rPr>
                <w:rFonts w:ascii="Tahoma" w:hAnsi="Tahoma" w:cs="Tahoma"/>
                <w:b w:val="0"/>
                <w:lang w:val="sl-SI"/>
              </w:rPr>
              <w:t>,00</w:t>
            </w:r>
            <w:r w:rsidRPr="00796C05">
              <w:rPr>
                <w:rFonts w:ascii="Tahoma" w:hAnsi="Tahoma" w:cs="Tahoma"/>
                <w:b w:val="0"/>
              </w:rPr>
              <w:t xml:space="preserve"> </w:t>
            </w:r>
          </w:p>
        </w:tc>
        <w:tc>
          <w:tcPr>
            <w:tcW w:w="1701" w:type="dxa"/>
          </w:tcPr>
          <w:p w14:paraId="2CDACFAC" w14:textId="77777777" w:rsidR="00FA6383" w:rsidRPr="00796C05" w:rsidRDefault="00FA6383" w:rsidP="008034E2">
            <w:pPr>
              <w:pStyle w:val="Telobesedila2"/>
              <w:keepNext/>
              <w:keepLines/>
              <w:rPr>
                <w:rFonts w:ascii="Tahoma" w:hAnsi="Tahoma" w:cs="Tahoma"/>
                <w:b w:val="0"/>
              </w:rPr>
            </w:pPr>
            <w:r w:rsidRPr="00796C05">
              <w:rPr>
                <w:rFonts w:ascii="Tahoma" w:hAnsi="Tahoma" w:cs="Tahoma"/>
                <w:b w:val="0"/>
              </w:rPr>
              <w:t xml:space="preserve">najmanj 2 </w:t>
            </w:r>
          </w:p>
        </w:tc>
        <w:tc>
          <w:tcPr>
            <w:tcW w:w="3225" w:type="dxa"/>
          </w:tcPr>
          <w:p w14:paraId="615DBE57" w14:textId="77777777" w:rsidR="00FA6383" w:rsidRPr="00796C05" w:rsidRDefault="00FA6383" w:rsidP="008034E2">
            <w:pPr>
              <w:pStyle w:val="Telobesedila2"/>
              <w:keepNext/>
              <w:keepLines/>
              <w:rPr>
                <w:rFonts w:ascii="Tahoma" w:hAnsi="Tahoma" w:cs="Tahoma"/>
                <w:b w:val="0"/>
              </w:rPr>
            </w:pPr>
            <w:r w:rsidRPr="00796C05">
              <w:rPr>
                <w:rFonts w:ascii="Tahoma" w:hAnsi="Tahoma" w:cs="Tahoma"/>
                <w:b w:val="0"/>
              </w:rPr>
              <w:t>50.000</w:t>
            </w:r>
            <w:r w:rsidRPr="00796C05">
              <w:rPr>
                <w:rFonts w:ascii="Tahoma" w:hAnsi="Tahoma" w:cs="Tahoma"/>
                <w:b w:val="0"/>
                <w:lang w:val="sl-SI"/>
              </w:rPr>
              <w:t>,00</w:t>
            </w:r>
            <w:r w:rsidRPr="00796C05">
              <w:rPr>
                <w:rFonts w:ascii="Tahoma" w:hAnsi="Tahoma" w:cs="Tahoma"/>
                <w:b w:val="0"/>
              </w:rPr>
              <w:t xml:space="preserve"> EUR </w:t>
            </w:r>
          </w:p>
        </w:tc>
      </w:tr>
      <w:tr w:rsidR="00FA6383" w:rsidRPr="0077052E" w14:paraId="391CFDE4" w14:textId="77777777" w:rsidTr="00DF3A88">
        <w:tc>
          <w:tcPr>
            <w:tcW w:w="1418" w:type="dxa"/>
            <w:vAlign w:val="bottom"/>
          </w:tcPr>
          <w:p w14:paraId="3A6CEEA8" w14:textId="1D07A742" w:rsidR="00FA6383" w:rsidRDefault="00FA6383" w:rsidP="00AC3791">
            <w:pPr>
              <w:keepNext/>
              <w:keepLines/>
              <w:spacing w:after="40"/>
              <w:ind w:left="252"/>
              <w:jc w:val="both"/>
              <w:rPr>
                <w:rFonts w:ascii="Tahoma" w:hAnsi="Tahoma" w:cs="Tahoma"/>
              </w:rPr>
            </w:pPr>
            <w:r w:rsidRPr="003E6798">
              <w:rPr>
                <w:rFonts w:ascii="Tahoma" w:hAnsi="Tahoma" w:cs="Tahoma"/>
              </w:rPr>
              <w:t xml:space="preserve">Sklop </w:t>
            </w:r>
            <w:r w:rsidR="00AC3791">
              <w:rPr>
                <w:rFonts w:ascii="Tahoma" w:hAnsi="Tahoma" w:cs="Tahoma"/>
              </w:rPr>
              <w:t>2</w:t>
            </w:r>
          </w:p>
        </w:tc>
        <w:tc>
          <w:tcPr>
            <w:tcW w:w="3118" w:type="dxa"/>
          </w:tcPr>
          <w:p w14:paraId="000C7B73" w14:textId="77777777" w:rsidR="00FA6383" w:rsidRPr="00796C05" w:rsidRDefault="00FA6383" w:rsidP="008034E2">
            <w:pPr>
              <w:pStyle w:val="Telobesedila2"/>
              <w:keepNext/>
              <w:keepLines/>
              <w:rPr>
                <w:rFonts w:ascii="Tahoma" w:hAnsi="Tahoma" w:cs="Tahoma"/>
                <w:b w:val="0"/>
                <w:lang w:val="sl-SI"/>
              </w:rPr>
            </w:pPr>
            <w:r w:rsidRPr="00796C05">
              <w:rPr>
                <w:rFonts w:ascii="Tahoma" w:hAnsi="Tahoma" w:cs="Tahoma"/>
                <w:b w:val="0"/>
                <w:lang w:val="sl-SI"/>
              </w:rPr>
              <w:t>10.000,00</w:t>
            </w:r>
          </w:p>
        </w:tc>
        <w:tc>
          <w:tcPr>
            <w:tcW w:w="1701" w:type="dxa"/>
          </w:tcPr>
          <w:p w14:paraId="79E8AB23" w14:textId="77777777" w:rsidR="00FA6383" w:rsidRPr="00796C05" w:rsidRDefault="00FA6383" w:rsidP="008034E2">
            <w:pPr>
              <w:pStyle w:val="Telobesedila2"/>
              <w:keepNext/>
              <w:keepLines/>
              <w:rPr>
                <w:rFonts w:ascii="Tahoma" w:hAnsi="Tahoma" w:cs="Tahoma"/>
                <w:b w:val="0"/>
              </w:rPr>
            </w:pPr>
            <w:r w:rsidRPr="00796C05">
              <w:rPr>
                <w:rFonts w:ascii="Tahoma" w:hAnsi="Tahoma" w:cs="Tahoma"/>
                <w:b w:val="0"/>
              </w:rPr>
              <w:t>najmanj 2</w:t>
            </w:r>
          </w:p>
        </w:tc>
        <w:tc>
          <w:tcPr>
            <w:tcW w:w="3225" w:type="dxa"/>
          </w:tcPr>
          <w:p w14:paraId="6DFA5F0A" w14:textId="25F90A1A" w:rsidR="00FA6383" w:rsidRPr="00796C05" w:rsidRDefault="00FA6383" w:rsidP="008034E2">
            <w:pPr>
              <w:pStyle w:val="Telobesedila2"/>
              <w:keepNext/>
              <w:keepLines/>
              <w:rPr>
                <w:rFonts w:ascii="Tahoma" w:hAnsi="Tahoma" w:cs="Tahoma"/>
                <w:b w:val="0"/>
                <w:lang w:val="sl-SI"/>
              </w:rPr>
            </w:pPr>
            <w:r w:rsidRPr="00796C05">
              <w:rPr>
                <w:rFonts w:ascii="Tahoma" w:hAnsi="Tahoma" w:cs="Tahoma"/>
                <w:b w:val="0"/>
                <w:lang w:val="sl-SI"/>
              </w:rPr>
              <w:t>20.000,00</w:t>
            </w:r>
            <w:r w:rsidR="009E1D6B" w:rsidRPr="00796C05">
              <w:rPr>
                <w:rFonts w:ascii="Tahoma" w:hAnsi="Tahoma" w:cs="Tahoma"/>
                <w:b w:val="0"/>
                <w:lang w:val="sl-SI"/>
              </w:rPr>
              <w:t xml:space="preserve"> EUR</w:t>
            </w:r>
          </w:p>
        </w:tc>
      </w:tr>
      <w:tr w:rsidR="00FA6383" w:rsidRPr="0077052E" w14:paraId="2B07348A" w14:textId="77777777" w:rsidTr="00DF3A88">
        <w:tc>
          <w:tcPr>
            <w:tcW w:w="1418" w:type="dxa"/>
            <w:vAlign w:val="bottom"/>
          </w:tcPr>
          <w:p w14:paraId="2844E607" w14:textId="5A0F6B06" w:rsidR="00FA6383" w:rsidRPr="003E6798" w:rsidRDefault="00FA6383" w:rsidP="00AC3791">
            <w:pPr>
              <w:keepNext/>
              <w:keepLines/>
              <w:spacing w:after="40"/>
              <w:ind w:left="252"/>
              <w:jc w:val="both"/>
              <w:rPr>
                <w:rFonts w:ascii="Tahoma" w:hAnsi="Tahoma" w:cs="Tahoma"/>
              </w:rPr>
            </w:pPr>
            <w:r w:rsidRPr="003E6798">
              <w:rPr>
                <w:rFonts w:ascii="Tahoma" w:hAnsi="Tahoma" w:cs="Tahoma"/>
              </w:rPr>
              <w:t xml:space="preserve">Sklop </w:t>
            </w:r>
            <w:r w:rsidR="00AC3791">
              <w:rPr>
                <w:rFonts w:ascii="Tahoma" w:hAnsi="Tahoma" w:cs="Tahoma"/>
              </w:rPr>
              <w:t>3</w:t>
            </w:r>
          </w:p>
        </w:tc>
        <w:tc>
          <w:tcPr>
            <w:tcW w:w="3118" w:type="dxa"/>
          </w:tcPr>
          <w:p w14:paraId="763957FB" w14:textId="042E9441" w:rsidR="00FA6383" w:rsidRPr="00796C05" w:rsidRDefault="00F3746E" w:rsidP="008034E2">
            <w:pPr>
              <w:pStyle w:val="Telobesedila2"/>
              <w:keepNext/>
              <w:keepLines/>
              <w:rPr>
                <w:rFonts w:ascii="Tahoma" w:hAnsi="Tahoma" w:cs="Tahoma"/>
                <w:b w:val="0"/>
                <w:lang w:val="sl-SI"/>
              </w:rPr>
            </w:pPr>
            <w:r>
              <w:rPr>
                <w:rFonts w:ascii="Tahoma" w:hAnsi="Tahoma" w:cs="Tahoma"/>
                <w:b w:val="0"/>
                <w:lang w:val="sl-SI"/>
              </w:rPr>
              <w:t>10</w:t>
            </w:r>
            <w:r w:rsidR="00FA6383" w:rsidRPr="00796C05">
              <w:rPr>
                <w:rFonts w:ascii="Tahoma" w:hAnsi="Tahoma" w:cs="Tahoma"/>
                <w:b w:val="0"/>
                <w:lang w:val="sl-SI"/>
              </w:rPr>
              <w:t xml:space="preserve">.000,00 </w:t>
            </w:r>
          </w:p>
        </w:tc>
        <w:tc>
          <w:tcPr>
            <w:tcW w:w="1701" w:type="dxa"/>
          </w:tcPr>
          <w:p w14:paraId="10F1364B" w14:textId="77777777" w:rsidR="00FA6383" w:rsidRPr="00796C05" w:rsidRDefault="00FA6383" w:rsidP="008034E2">
            <w:pPr>
              <w:pStyle w:val="Telobesedila2"/>
              <w:keepNext/>
              <w:keepLines/>
              <w:rPr>
                <w:rFonts w:ascii="Tahoma" w:hAnsi="Tahoma" w:cs="Tahoma"/>
                <w:b w:val="0"/>
                <w:lang w:val="sl-SI"/>
              </w:rPr>
            </w:pPr>
            <w:r w:rsidRPr="00796C05">
              <w:rPr>
                <w:rFonts w:ascii="Tahoma" w:hAnsi="Tahoma" w:cs="Tahoma"/>
                <w:b w:val="0"/>
                <w:lang w:val="sl-SI"/>
              </w:rPr>
              <w:t>najmanj 2</w:t>
            </w:r>
          </w:p>
        </w:tc>
        <w:tc>
          <w:tcPr>
            <w:tcW w:w="3225" w:type="dxa"/>
          </w:tcPr>
          <w:p w14:paraId="10BC8356" w14:textId="46235360" w:rsidR="00FA6383" w:rsidRPr="00D4256E" w:rsidRDefault="00F3746E" w:rsidP="008034E2">
            <w:pPr>
              <w:pStyle w:val="Telobesedila2"/>
              <w:keepNext/>
              <w:keepLines/>
              <w:rPr>
                <w:rFonts w:ascii="Tahoma" w:hAnsi="Tahoma" w:cs="Tahoma"/>
                <w:b w:val="0"/>
                <w:highlight w:val="yellow"/>
                <w:lang w:val="sl-SI"/>
              </w:rPr>
            </w:pPr>
            <w:r>
              <w:rPr>
                <w:rFonts w:ascii="Tahoma" w:hAnsi="Tahoma" w:cs="Tahoma"/>
                <w:b w:val="0"/>
                <w:lang w:val="sl-SI"/>
              </w:rPr>
              <w:t>2</w:t>
            </w:r>
            <w:r w:rsidRPr="00796C05">
              <w:rPr>
                <w:rFonts w:ascii="Tahoma" w:hAnsi="Tahoma" w:cs="Tahoma"/>
                <w:b w:val="0"/>
                <w:lang w:val="sl-SI"/>
              </w:rPr>
              <w:t>0</w:t>
            </w:r>
            <w:r w:rsidR="00FA6383" w:rsidRPr="00796C05">
              <w:rPr>
                <w:rFonts w:ascii="Tahoma" w:hAnsi="Tahoma" w:cs="Tahoma"/>
                <w:b w:val="0"/>
                <w:lang w:val="sl-SI"/>
              </w:rPr>
              <w:t>.000,00 EUR</w:t>
            </w:r>
          </w:p>
        </w:tc>
      </w:tr>
    </w:tbl>
    <w:p w14:paraId="047D12AA" w14:textId="77777777" w:rsidR="009A7FCB" w:rsidRPr="009A7FCB" w:rsidRDefault="009A7FCB" w:rsidP="008034E2">
      <w:pPr>
        <w:pStyle w:val="Telobesedila"/>
        <w:keepNext/>
        <w:keepLines/>
        <w:widowControl/>
        <w:rPr>
          <w:rFonts w:ascii="Tahoma" w:hAnsi="Tahoma" w:cs="Tahoma"/>
          <w:b w:val="0"/>
          <w:color w:val="000000"/>
          <w:lang w:val="sl-SI"/>
        </w:rPr>
      </w:pPr>
    </w:p>
    <w:p w14:paraId="4D41BA3B" w14:textId="77777777" w:rsidR="00623F48" w:rsidRPr="002E4622" w:rsidRDefault="00623F48" w:rsidP="008034E2">
      <w:pPr>
        <w:pStyle w:val="Telobesedila2"/>
        <w:keepNext/>
        <w:keepLines/>
        <w:rPr>
          <w:rFonts w:ascii="Tahoma" w:hAnsi="Tahoma" w:cs="Tahoma"/>
          <w:smallCaps/>
          <w:lang w:val="sl-SI"/>
        </w:rPr>
      </w:pPr>
      <w:r w:rsidRPr="002E4622">
        <w:rPr>
          <w:rFonts w:ascii="Tahoma" w:hAnsi="Tahoma" w:cs="Tahoma"/>
          <w:smallCaps/>
          <w:lang w:val="sl-SI"/>
        </w:rPr>
        <w:t>Dokazila:</w:t>
      </w:r>
    </w:p>
    <w:p w14:paraId="1F79429D" w14:textId="645779B4" w:rsidR="00363E6C" w:rsidRPr="00363E6C" w:rsidRDefault="00363E6C" w:rsidP="008034E2">
      <w:pPr>
        <w:pStyle w:val="Telobesedila2"/>
        <w:keepNext/>
        <w:keepLines/>
        <w:numPr>
          <w:ilvl w:val="0"/>
          <w:numId w:val="11"/>
        </w:numPr>
        <w:rPr>
          <w:rFonts w:ascii="Tahoma" w:hAnsi="Tahoma" w:cs="Tahoma"/>
          <w:b w:val="0"/>
          <w:szCs w:val="22"/>
        </w:rPr>
      </w:pPr>
      <w:r w:rsidRPr="00363E6C">
        <w:rPr>
          <w:rFonts w:ascii="Tahoma" w:hAnsi="Tahoma" w:cs="Tahoma"/>
          <w:b w:val="0"/>
          <w:bCs/>
          <w:szCs w:val="22"/>
        </w:rPr>
        <w:t xml:space="preserve">Izpolnjena in podpisana (potrjen obrazec) Priloga </w:t>
      </w:r>
      <w:r w:rsidR="00F03A78">
        <w:rPr>
          <w:rFonts w:ascii="Tahoma" w:hAnsi="Tahoma" w:cs="Tahoma"/>
          <w:b w:val="0"/>
          <w:bCs/>
          <w:szCs w:val="22"/>
          <w:lang w:val="sl-SI"/>
        </w:rPr>
        <w:t>5</w:t>
      </w:r>
      <w:r w:rsidRPr="00363E6C">
        <w:rPr>
          <w:rFonts w:ascii="Tahoma" w:hAnsi="Tahoma" w:cs="Tahoma"/>
          <w:b w:val="0"/>
          <w:bCs/>
          <w:szCs w:val="22"/>
        </w:rPr>
        <w:t>/1 »SEZNAM REFERENC«</w:t>
      </w:r>
    </w:p>
    <w:p w14:paraId="09FD37F6" w14:textId="08383636" w:rsidR="00363E6C" w:rsidRPr="00363E6C" w:rsidRDefault="00363E6C" w:rsidP="008034E2">
      <w:pPr>
        <w:pStyle w:val="Telobesedila2"/>
        <w:keepNext/>
        <w:keepLines/>
        <w:numPr>
          <w:ilvl w:val="0"/>
          <w:numId w:val="11"/>
        </w:numPr>
        <w:rPr>
          <w:rFonts w:ascii="Tahoma" w:hAnsi="Tahoma" w:cs="Tahoma"/>
          <w:b w:val="0"/>
          <w:bCs/>
          <w:szCs w:val="22"/>
        </w:rPr>
      </w:pPr>
      <w:r w:rsidRPr="00363E6C">
        <w:rPr>
          <w:rFonts w:ascii="Tahoma" w:hAnsi="Tahoma" w:cs="Tahoma"/>
          <w:b w:val="0"/>
          <w:bCs/>
          <w:szCs w:val="22"/>
        </w:rPr>
        <w:t xml:space="preserve">Izpolnjena in podpisana (potrjen obrazec) Priloga </w:t>
      </w:r>
      <w:r w:rsidR="00F03A78">
        <w:rPr>
          <w:rFonts w:ascii="Tahoma" w:hAnsi="Tahoma" w:cs="Tahoma"/>
          <w:b w:val="0"/>
          <w:bCs/>
          <w:szCs w:val="22"/>
          <w:lang w:val="sl-SI"/>
        </w:rPr>
        <w:t>5</w:t>
      </w:r>
      <w:r w:rsidRPr="00363E6C">
        <w:rPr>
          <w:rFonts w:ascii="Tahoma" w:hAnsi="Tahoma" w:cs="Tahoma"/>
          <w:b w:val="0"/>
          <w:bCs/>
          <w:szCs w:val="22"/>
        </w:rPr>
        <w:t xml:space="preserve">/2 »POTRDITEV REFERENC S STRANI POSAMEZNIH NAROČNIKOV«. Ponudnik lahko namesto Priloge </w:t>
      </w:r>
      <w:r w:rsidR="00F03A78">
        <w:rPr>
          <w:rFonts w:ascii="Tahoma" w:hAnsi="Tahoma" w:cs="Tahoma"/>
          <w:b w:val="0"/>
          <w:bCs/>
          <w:szCs w:val="22"/>
          <w:lang w:val="sl-SI"/>
        </w:rPr>
        <w:t>5</w:t>
      </w:r>
      <w:r w:rsidRPr="00363E6C">
        <w:rPr>
          <w:rFonts w:ascii="Tahoma" w:hAnsi="Tahoma" w:cs="Tahoma"/>
          <w:b w:val="0"/>
          <w:bCs/>
          <w:szCs w:val="22"/>
        </w:rPr>
        <w:t>/2 priloži tudi lasten obrazec, iz katerega bo razvidno izpolnjevanje zahtev.</w:t>
      </w:r>
    </w:p>
    <w:p w14:paraId="52589150" w14:textId="77777777" w:rsidR="00363E6C" w:rsidRDefault="00363E6C" w:rsidP="008034E2">
      <w:pPr>
        <w:keepNext/>
        <w:keepLines/>
        <w:tabs>
          <w:tab w:val="left" w:pos="284"/>
        </w:tabs>
        <w:jc w:val="both"/>
        <w:rPr>
          <w:rFonts w:ascii="Tahoma" w:hAnsi="Tahoma" w:cs="Tahoma"/>
        </w:rPr>
      </w:pPr>
    </w:p>
    <w:p w14:paraId="2ACB85B4" w14:textId="43B566EE" w:rsidR="00363E6C" w:rsidRPr="00C509F8" w:rsidRDefault="00363E6C" w:rsidP="008034E2">
      <w:pPr>
        <w:keepNext/>
        <w:keepLines/>
        <w:jc w:val="both"/>
        <w:rPr>
          <w:rFonts w:ascii="Tahoma" w:hAnsi="Tahoma" w:cs="Tahoma"/>
        </w:rPr>
      </w:pPr>
      <w:r w:rsidRPr="00C509F8">
        <w:rPr>
          <w:rFonts w:ascii="Tahoma" w:hAnsi="Tahoma" w:cs="Tahoma"/>
        </w:rPr>
        <w:t xml:space="preserve">Za </w:t>
      </w:r>
      <w:r>
        <w:rPr>
          <w:rFonts w:ascii="Tahoma" w:hAnsi="Tahoma" w:cs="Tahoma"/>
        </w:rPr>
        <w:t>reference</w:t>
      </w:r>
      <w:r w:rsidRPr="00C509F8">
        <w:rPr>
          <w:rFonts w:ascii="Tahoma" w:hAnsi="Tahoma" w:cs="Tahoma"/>
        </w:rPr>
        <w:t xml:space="preserve">, katerih referenčni naročnik je </w:t>
      </w:r>
      <w:r w:rsidR="00FA6383">
        <w:rPr>
          <w:rFonts w:ascii="Tahoma" w:hAnsi="Tahoma" w:cs="Tahoma"/>
        </w:rPr>
        <w:t xml:space="preserve">JAVNO PODJETJE VODOVOD KANALIZACIJA </w:t>
      </w:r>
      <w:r>
        <w:rPr>
          <w:rFonts w:ascii="Tahoma" w:hAnsi="Tahoma" w:cs="Tahoma"/>
        </w:rPr>
        <w:t xml:space="preserve">SNAGA </w:t>
      </w:r>
      <w:r w:rsidR="00FA6383">
        <w:rPr>
          <w:rFonts w:ascii="Tahoma" w:hAnsi="Tahoma" w:cs="Tahoma"/>
        </w:rPr>
        <w:t xml:space="preserve">d.o.o., </w:t>
      </w:r>
      <w:r w:rsidRPr="00C509F8">
        <w:rPr>
          <w:rFonts w:ascii="Tahoma" w:hAnsi="Tahoma" w:cs="Tahoma"/>
        </w:rPr>
        <w:t xml:space="preserve">ni potrebno predložiti </w:t>
      </w:r>
      <w:r>
        <w:rPr>
          <w:rFonts w:ascii="Tahoma" w:hAnsi="Tahoma" w:cs="Tahoma"/>
        </w:rPr>
        <w:t xml:space="preserve">potrjene Priloge </w:t>
      </w:r>
      <w:r w:rsidR="00F03A78" w:rsidRPr="00796C05">
        <w:rPr>
          <w:rFonts w:ascii="Tahoma" w:hAnsi="Tahoma" w:cs="Tahoma"/>
        </w:rPr>
        <w:t>5</w:t>
      </w:r>
      <w:r w:rsidRPr="00796C05">
        <w:rPr>
          <w:rFonts w:ascii="Tahoma" w:hAnsi="Tahoma" w:cs="Tahoma"/>
        </w:rPr>
        <w:t>/2</w:t>
      </w:r>
      <w:r w:rsidR="003772FF">
        <w:rPr>
          <w:rFonts w:ascii="Tahoma" w:hAnsi="Tahoma" w:cs="Tahoma"/>
        </w:rPr>
        <w:t xml:space="preserve"> </w:t>
      </w:r>
      <w:r w:rsidR="003772FF" w:rsidRPr="00C73CDC">
        <w:rPr>
          <w:rFonts w:ascii="Tahoma" w:hAnsi="Tahoma" w:cs="Tahoma"/>
          <w:color w:val="000000" w:themeColor="text1"/>
        </w:rPr>
        <w:t>(mora pa biti priloga izpolnjena v delu, ki se nanaša na predstavitev/opis reference).</w:t>
      </w:r>
    </w:p>
    <w:p w14:paraId="28A6163B" w14:textId="77777777" w:rsidR="00796C05" w:rsidRDefault="00796C05" w:rsidP="008034E2">
      <w:pPr>
        <w:keepNext/>
        <w:keepLines/>
        <w:tabs>
          <w:tab w:val="left" w:pos="284"/>
        </w:tabs>
        <w:jc w:val="both"/>
        <w:rPr>
          <w:rFonts w:ascii="Tahoma" w:hAnsi="Tahoma" w:cs="Tahoma"/>
        </w:rPr>
      </w:pPr>
    </w:p>
    <w:p w14:paraId="17DAA5B5" w14:textId="77777777" w:rsidR="00A9301B" w:rsidRPr="00796C05" w:rsidRDefault="00A9301B" w:rsidP="00A9301B">
      <w:pPr>
        <w:pStyle w:val="Odstavekseznama"/>
        <w:keepNext/>
        <w:keepLines/>
        <w:numPr>
          <w:ilvl w:val="2"/>
          <w:numId w:val="2"/>
        </w:numPr>
        <w:jc w:val="both"/>
        <w:rPr>
          <w:rFonts w:ascii="Tahoma" w:hAnsi="Tahoma" w:cs="Tahoma"/>
          <w:b/>
        </w:rPr>
      </w:pPr>
      <w:r w:rsidRPr="00796C05">
        <w:rPr>
          <w:rFonts w:ascii="Tahoma" w:hAnsi="Tahoma" w:cs="Tahoma"/>
          <w:b/>
        </w:rPr>
        <w:t>Odvoz in uničenje odpadkov</w:t>
      </w:r>
    </w:p>
    <w:p w14:paraId="48624B00" w14:textId="77777777" w:rsidR="008907EF" w:rsidRDefault="008907EF" w:rsidP="00A9301B">
      <w:pPr>
        <w:keepNext/>
        <w:keepLines/>
        <w:jc w:val="both"/>
        <w:rPr>
          <w:rFonts w:ascii="Tahoma" w:hAnsi="Tahoma" w:cs="Tahoma"/>
        </w:rPr>
      </w:pPr>
    </w:p>
    <w:p w14:paraId="370FC7B6" w14:textId="4CEAE709" w:rsidR="00A9301B" w:rsidRDefault="00A9301B" w:rsidP="00A9301B">
      <w:pPr>
        <w:keepNext/>
        <w:keepLines/>
        <w:jc w:val="both"/>
        <w:rPr>
          <w:rFonts w:ascii="Tahoma" w:hAnsi="Tahoma" w:cs="Tahoma"/>
        </w:rPr>
      </w:pPr>
      <w:r w:rsidRPr="00A9301B">
        <w:rPr>
          <w:rFonts w:ascii="Tahoma" w:hAnsi="Tahoma" w:cs="Tahoma"/>
        </w:rPr>
        <w:t xml:space="preserve">Izbrani ponudnik za posamezen sklop predmeta javnega naročila se bo moral s sklenitvijo okvirnega sporazuma obvezati, da bo, v skladu z Uredbo o odpadkih (Ur. l. RS št. 37/15 </w:t>
      </w:r>
      <w:r>
        <w:rPr>
          <w:rFonts w:ascii="Tahoma" w:hAnsi="Tahoma" w:cs="Tahoma"/>
        </w:rPr>
        <w:t>s spremembami</w:t>
      </w:r>
      <w:r w:rsidRPr="00A9301B">
        <w:rPr>
          <w:rFonts w:ascii="Tahoma" w:hAnsi="Tahoma" w:cs="Tahoma"/>
        </w:rPr>
        <w:t xml:space="preserve">), poskrbel za odvoz, 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w:t>
      </w:r>
      <w:r w:rsidRPr="00447FC9">
        <w:rPr>
          <w:rFonts w:ascii="Tahoma" w:hAnsi="Tahoma" w:cs="Tahoma"/>
        </w:rPr>
        <w:t xml:space="preserve"> </w:t>
      </w:r>
      <w:r w:rsidRPr="00A9301B">
        <w:rPr>
          <w:rFonts w:ascii="Tahoma" w:hAnsi="Tahoma" w:cs="Tahoma"/>
        </w:rPr>
        <w:t xml:space="preserve">ter naročniku za vsak odvoz izstavil evidenčni list, ki bo moral biti izpolnjen v skladu z navedeno uredbo. </w:t>
      </w:r>
    </w:p>
    <w:p w14:paraId="281F58F6" w14:textId="77777777" w:rsidR="00FD5F71" w:rsidRPr="00A9301B" w:rsidRDefault="00FD5F71" w:rsidP="00A9301B">
      <w:pPr>
        <w:keepNext/>
        <w:keepLines/>
        <w:jc w:val="both"/>
        <w:rPr>
          <w:rFonts w:ascii="Tahoma" w:hAnsi="Tahoma" w:cs="Tahoma"/>
        </w:rPr>
      </w:pPr>
    </w:p>
    <w:p w14:paraId="736D7020" w14:textId="5B158C92" w:rsidR="00A9301B" w:rsidRPr="00A9301B" w:rsidRDefault="00A9301B" w:rsidP="00A9301B">
      <w:pPr>
        <w:keepNext/>
        <w:keepLines/>
        <w:jc w:val="both"/>
        <w:rPr>
          <w:rFonts w:ascii="Tahoma" w:hAnsi="Tahoma" w:cs="Tahoma"/>
        </w:rPr>
      </w:pPr>
      <w:r w:rsidRPr="00A9301B">
        <w:rPr>
          <w:rFonts w:ascii="Tahoma" w:hAnsi="Tahoma" w:cs="Tahoma"/>
        </w:rPr>
        <w:t xml:space="preserve">Odvoz </w:t>
      </w:r>
      <w:r w:rsidRPr="00447FC9">
        <w:rPr>
          <w:rFonts w:ascii="Tahoma" w:hAnsi="Tahoma" w:cs="Tahoma"/>
        </w:rPr>
        <w:t>odpadnih maziv, tekočin</w:t>
      </w:r>
      <w:r>
        <w:rPr>
          <w:rFonts w:ascii="Tahoma" w:hAnsi="Tahoma" w:cs="Tahoma"/>
        </w:rPr>
        <w:t xml:space="preserve"> in</w:t>
      </w:r>
      <w:r w:rsidRPr="00447FC9">
        <w:rPr>
          <w:rFonts w:ascii="Tahoma" w:hAnsi="Tahoma" w:cs="Tahoma"/>
        </w:rPr>
        <w:t xml:space="preserve"> embalaže</w:t>
      </w:r>
      <w:r>
        <w:rPr>
          <w:rFonts w:ascii="Tahoma" w:hAnsi="Tahoma" w:cs="Tahoma"/>
        </w:rPr>
        <w:t xml:space="preserve"> (Sklop 1</w:t>
      </w:r>
      <w:r w:rsidR="00C918DD">
        <w:rPr>
          <w:rFonts w:ascii="Tahoma" w:hAnsi="Tahoma" w:cs="Tahoma"/>
        </w:rPr>
        <w:t>,</w:t>
      </w:r>
      <w:r>
        <w:rPr>
          <w:rFonts w:ascii="Tahoma" w:hAnsi="Tahoma" w:cs="Tahoma"/>
        </w:rPr>
        <w:t xml:space="preserve"> Sklop 2</w:t>
      </w:r>
      <w:r w:rsidR="00C918DD">
        <w:rPr>
          <w:rFonts w:ascii="Tahoma" w:hAnsi="Tahoma" w:cs="Tahoma"/>
        </w:rPr>
        <w:t xml:space="preserve"> in Sklop 3</w:t>
      </w:r>
      <w:r>
        <w:rPr>
          <w:rFonts w:ascii="Tahoma" w:hAnsi="Tahoma" w:cs="Tahoma"/>
        </w:rPr>
        <w:t xml:space="preserve">) </w:t>
      </w:r>
      <w:r w:rsidRPr="00A9301B">
        <w:rPr>
          <w:rFonts w:ascii="Tahoma" w:hAnsi="Tahoma" w:cs="Tahoma"/>
        </w:rPr>
        <w:t xml:space="preserve">se bo vršil po predhodnem naročilu s strani </w:t>
      </w:r>
      <w:r>
        <w:rPr>
          <w:rFonts w:ascii="Tahoma" w:hAnsi="Tahoma" w:cs="Tahoma"/>
        </w:rPr>
        <w:t>naročnika</w:t>
      </w:r>
      <w:r w:rsidRPr="00A9301B">
        <w:rPr>
          <w:rFonts w:ascii="Tahoma" w:hAnsi="Tahoma" w:cs="Tahoma"/>
        </w:rPr>
        <w:t xml:space="preserve">. Rok za odvoz odpadkov ne sme biti daljši od petih (5) </w:t>
      </w:r>
      <w:r>
        <w:rPr>
          <w:rFonts w:ascii="Tahoma" w:hAnsi="Tahoma" w:cs="Tahoma"/>
        </w:rPr>
        <w:t>dni po prejemu pisnega naročila</w:t>
      </w:r>
      <w:r w:rsidRPr="00A9301B">
        <w:rPr>
          <w:rFonts w:ascii="Tahoma" w:hAnsi="Tahoma" w:cs="Tahoma"/>
        </w:rPr>
        <w:t>.</w:t>
      </w:r>
    </w:p>
    <w:p w14:paraId="487361C1" w14:textId="77777777" w:rsidR="00A9301B" w:rsidRPr="00A9301B" w:rsidRDefault="00A9301B" w:rsidP="00A9301B">
      <w:pPr>
        <w:keepNext/>
        <w:keepLines/>
        <w:jc w:val="both"/>
        <w:rPr>
          <w:rFonts w:ascii="Tahoma" w:hAnsi="Tahoma" w:cs="Tahoma"/>
        </w:rPr>
      </w:pPr>
    </w:p>
    <w:p w14:paraId="0D79F2C5" w14:textId="77777777" w:rsidR="00A9301B" w:rsidRDefault="00A9301B" w:rsidP="00A9301B">
      <w:pPr>
        <w:keepNext/>
        <w:keepLines/>
        <w:jc w:val="both"/>
        <w:rPr>
          <w:rFonts w:ascii="Tahoma" w:hAnsi="Tahoma" w:cs="Tahoma"/>
        </w:rPr>
      </w:pPr>
      <w:r w:rsidRPr="00A9301B">
        <w:rPr>
          <w:rFonts w:ascii="Tahoma" w:hAnsi="Tahoma" w:cs="Tahoma"/>
        </w:rPr>
        <w:t xml:space="preserve">Prevzem odpadkov se bo izvajal na zbirnih mestih naročnika. </w:t>
      </w:r>
    </w:p>
    <w:p w14:paraId="6B71AA11" w14:textId="595987DC" w:rsidR="00A9301B" w:rsidRPr="00A9301B" w:rsidRDefault="00C146D5" w:rsidP="00A9301B">
      <w:pPr>
        <w:keepNext/>
        <w:keepLines/>
        <w:jc w:val="both"/>
        <w:rPr>
          <w:rFonts w:ascii="Tahoma" w:hAnsi="Tahoma" w:cs="Tahoma"/>
        </w:rPr>
      </w:pPr>
      <w:r>
        <w:rPr>
          <w:rFonts w:ascii="Tahoma" w:hAnsi="Tahoma" w:cs="Tahoma"/>
        </w:rPr>
        <w:lastRenderedPageBreak/>
        <w:t xml:space="preserve">Ponudnik predloži ustrezna dokazila za odvoz, </w:t>
      </w:r>
      <w:r w:rsidRPr="00A9301B">
        <w:rPr>
          <w:rFonts w:ascii="Tahoma" w:hAnsi="Tahoma" w:cs="Tahoma"/>
        </w:rPr>
        <w:t xml:space="preserve">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 (Priloga 7). </w:t>
      </w:r>
      <w:r w:rsidR="00A9301B" w:rsidRPr="00A9301B">
        <w:rPr>
          <w:rFonts w:ascii="Tahoma" w:hAnsi="Tahoma" w:cs="Tahoma"/>
        </w:rPr>
        <w:t>V primeru, da ponudnik sam</w:t>
      </w:r>
      <w:r w:rsidR="00C918DD">
        <w:rPr>
          <w:rFonts w:ascii="Tahoma" w:hAnsi="Tahoma" w:cs="Tahoma"/>
        </w:rPr>
        <w:t xml:space="preserve"> nima ustreznih dovoljenj za </w:t>
      </w:r>
      <w:r w:rsidR="00C918DD" w:rsidRPr="00A9301B">
        <w:rPr>
          <w:rFonts w:ascii="Tahoma" w:hAnsi="Tahoma" w:cs="Tahoma"/>
        </w:rPr>
        <w:t xml:space="preserve">odvoz, uničenje oziroma reciklažo izrabljenih </w:t>
      </w:r>
      <w:r w:rsidR="00C918DD" w:rsidRPr="00447FC9">
        <w:rPr>
          <w:rFonts w:ascii="Tahoma" w:hAnsi="Tahoma" w:cs="Tahoma"/>
        </w:rPr>
        <w:t>odpadnih maziv, tekočin</w:t>
      </w:r>
      <w:r w:rsidR="00C918DD">
        <w:rPr>
          <w:rFonts w:ascii="Tahoma" w:hAnsi="Tahoma" w:cs="Tahoma"/>
        </w:rPr>
        <w:t>,</w:t>
      </w:r>
      <w:r w:rsidR="00C918DD" w:rsidRPr="00447FC9">
        <w:rPr>
          <w:rFonts w:ascii="Tahoma" w:hAnsi="Tahoma" w:cs="Tahoma"/>
        </w:rPr>
        <w:t xml:space="preserve"> embalaže</w:t>
      </w:r>
      <w:r w:rsidR="00C918DD">
        <w:rPr>
          <w:rFonts w:ascii="Tahoma" w:hAnsi="Tahoma" w:cs="Tahoma"/>
        </w:rPr>
        <w:t xml:space="preserve"> in olj, </w:t>
      </w:r>
      <w:r w:rsidR="00A9301B" w:rsidRPr="00A9301B">
        <w:rPr>
          <w:rFonts w:ascii="Tahoma" w:hAnsi="Tahoma" w:cs="Tahoma"/>
        </w:rPr>
        <w:t xml:space="preserve">mora pod </w:t>
      </w:r>
      <w:r w:rsidR="00A9301B" w:rsidRPr="00D4256E">
        <w:rPr>
          <w:rFonts w:ascii="Tahoma" w:hAnsi="Tahoma" w:cs="Tahoma"/>
        </w:rPr>
        <w:t>Prilogo</w:t>
      </w:r>
      <w:r w:rsidR="00A9301B" w:rsidRPr="00C918DD">
        <w:rPr>
          <w:rFonts w:ascii="Tahoma" w:hAnsi="Tahoma" w:cs="Tahoma"/>
        </w:rPr>
        <w:t xml:space="preserve"> </w:t>
      </w:r>
      <w:r>
        <w:rPr>
          <w:rFonts w:ascii="Tahoma" w:hAnsi="Tahoma" w:cs="Tahoma"/>
        </w:rPr>
        <w:t>7</w:t>
      </w:r>
      <w:r w:rsidR="00A9301B" w:rsidRPr="00A9301B">
        <w:rPr>
          <w:rFonts w:ascii="Tahoma" w:hAnsi="Tahoma" w:cs="Tahoma"/>
        </w:rPr>
        <w:t xml:space="preserve"> predložiti </w:t>
      </w:r>
      <w:r w:rsidR="00C918DD" w:rsidRPr="00A9301B">
        <w:rPr>
          <w:rFonts w:ascii="Tahoma" w:hAnsi="Tahoma" w:cs="Tahoma"/>
        </w:rPr>
        <w:t>fotokopij</w:t>
      </w:r>
      <w:r w:rsidR="00C918DD">
        <w:rPr>
          <w:rFonts w:ascii="Tahoma" w:hAnsi="Tahoma" w:cs="Tahoma"/>
        </w:rPr>
        <w:t>e</w:t>
      </w:r>
      <w:r w:rsidR="00C918DD" w:rsidRPr="00A9301B">
        <w:rPr>
          <w:rFonts w:ascii="Tahoma" w:hAnsi="Tahoma" w:cs="Tahoma"/>
        </w:rPr>
        <w:t xml:space="preserve"> veljavn</w:t>
      </w:r>
      <w:r w:rsidR="00C918DD">
        <w:rPr>
          <w:rFonts w:ascii="Tahoma" w:hAnsi="Tahoma" w:cs="Tahoma"/>
        </w:rPr>
        <w:t>ih</w:t>
      </w:r>
      <w:r w:rsidR="00C918DD" w:rsidRPr="00A9301B">
        <w:rPr>
          <w:rFonts w:ascii="Tahoma" w:hAnsi="Tahoma" w:cs="Tahoma"/>
        </w:rPr>
        <w:t xml:space="preserve"> </w:t>
      </w:r>
      <w:r w:rsidR="00A9301B" w:rsidRPr="00A9301B">
        <w:rPr>
          <w:rFonts w:ascii="Tahoma" w:hAnsi="Tahoma" w:cs="Tahoma"/>
        </w:rPr>
        <w:t>pogodb z izvajalcem</w:t>
      </w:r>
      <w:r w:rsidR="00C918DD">
        <w:rPr>
          <w:rFonts w:ascii="Tahoma" w:hAnsi="Tahoma" w:cs="Tahoma"/>
        </w:rPr>
        <w:t xml:space="preserve">/i, ki imajo ustrezna dovoljenja za </w:t>
      </w:r>
      <w:r w:rsidR="00C918DD" w:rsidRPr="00A9301B">
        <w:rPr>
          <w:rFonts w:ascii="Tahoma" w:hAnsi="Tahoma" w:cs="Tahoma"/>
        </w:rPr>
        <w:t xml:space="preserve">odvoz, uničenje oziroma reciklažo izrabljenih </w:t>
      </w:r>
      <w:r w:rsidR="00C918DD" w:rsidRPr="00447FC9">
        <w:rPr>
          <w:rFonts w:ascii="Tahoma" w:hAnsi="Tahoma" w:cs="Tahoma"/>
        </w:rPr>
        <w:t>odpadnih maziv, tekočin</w:t>
      </w:r>
      <w:r w:rsidR="00C918DD">
        <w:rPr>
          <w:rFonts w:ascii="Tahoma" w:hAnsi="Tahoma" w:cs="Tahoma"/>
        </w:rPr>
        <w:t>,</w:t>
      </w:r>
      <w:r w:rsidR="00C918DD" w:rsidRPr="00447FC9">
        <w:rPr>
          <w:rFonts w:ascii="Tahoma" w:hAnsi="Tahoma" w:cs="Tahoma"/>
        </w:rPr>
        <w:t xml:space="preserve"> embalaže</w:t>
      </w:r>
      <w:r w:rsidR="00C918DD">
        <w:rPr>
          <w:rFonts w:ascii="Tahoma" w:hAnsi="Tahoma" w:cs="Tahoma"/>
        </w:rPr>
        <w:t xml:space="preserve"> in olj</w:t>
      </w:r>
      <w:r w:rsidR="00A9301B" w:rsidRPr="00A9301B">
        <w:rPr>
          <w:rFonts w:ascii="Tahoma" w:hAnsi="Tahoma" w:cs="Tahoma"/>
        </w:rPr>
        <w:t xml:space="preserve">. V primeru, da ima ponudnik za izvedbo odvoza oz. uničenja odpadkov sklenjeno pogodbo z drugim gospodarskim subjektom, mora le-tega v ponudbi prijaviti kot podizvajalca, saj bo le-ta za naročnika izvedel del javnega naročila. </w:t>
      </w:r>
    </w:p>
    <w:p w14:paraId="1E3E1ECC" w14:textId="77777777" w:rsidR="00A9301B" w:rsidRDefault="00A9301B" w:rsidP="00A9301B">
      <w:pPr>
        <w:keepNext/>
        <w:keepLines/>
        <w:ind w:left="720"/>
        <w:jc w:val="both"/>
        <w:rPr>
          <w:rFonts w:ascii="Tahoma" w:hAnsi="Tahoma" w:cs="Tahoma"/>
          <w:b/>
        </w:rPr>
      </w:pPr>
    </w:p>
    <w:p w14:paraId="72F3959E" w14:textId="052CAEE4" w:rsidR="004F741F" w:rsidRPr="008A2986" w:rsidRDefault="004F741F" w:rsidP="008034E2">
      <w:pPr>
        <w:keepNext/>
        <w:keepLines/>
        <w:numPr>
          <w:ilvl w:val="1"/>
          <w:numId w:val="2"/>
        </w:numPr>
        <w:jc w:val="both"/>
        <w:rPr>
          <w:rFonts w:ascii="Tahoma" w:hAnsi="Tahoma" w:cs="Tahoma"/>
          <w:b/>
        </w:rPr>
      </w:pPr>
      <w:r w:rsidRPr="00385E71">
        <w:rPr>
          <w:rFonts w:ascii="Tahoma" w:hAnsi="Tahoma" w:cs="Tahoma"/>
          <w:b/>
        </w:rPr>
        <w:t>Ostale zahteve in pogoji naročnika</w:t>
      </w:r>
    </w:p>
    <w:p w14:paraId="05BFCBFB" w14:textId="77777777" w:rsidR="004F741F" w:rsidRPr="00A776F8" w:rsidRDefault="004F741F" w:rsidP="008034E2">
      <w:pPr>
        <w:keepNext/>
        <w:keepLines/>
        <w:jc w:val="both"/>
        <w:rPr>
          <w:rFonts w:ascii="Tahoma" w:hAnsi="Tahoma" w:cs="Tahoma"/>
          <w:highlight w:val="yellow"/>
        </w:rPr>
      </w:pPr>
    </w:p>
    <w:p w14:paraId="2A012025" w14:textId="77777777" w:rsidR="0041574F" w:rsidRDefault="00A433F6" w:rsidP="008034E2">
      <w:pPr>
        <w:keepNext/>
        <w:keepLines/>
        <w:tabs>
          <w:tab w:val="left" w:pos="0"/>
        </w:tabs>
        <w:jc w:val="both"/>
        <w:rPr>
          <w:rFonts w:ascii="Tahoma" w:hAnsi="Tahoma" w:cs="Tahoma"/>
        </w:rPr>
      </w:pPr>
      <w:r>
        <w:rPr>
          <w:rFonts w:ascii="Tahoma" w:hAnsi="Tahoma" w:cs="Tahoma"/>
        </w:rPr>
        <w:t xml:space="preserve">Ponudnik, </w:t>
      </w:r>
      <w:r w:rsidRPr="007B1268">
        <w:rPr>
          <w:rFonts w:ascii="Tahoma" w:hAnsi="Tahoma" w:cs="Tahoma"/>
        </w:rPr>
        <w:t xml:space="preserve">skupina ponudnikov v okviru skupne ponudbe, vsi v ponudbi navedeni podizvajalci ter </w:t>
      </w:r>
      <w:r w:rsidRPr="007B1268">
        <w:rPr>
          <w:rFonts w:ascii="Tahoma" w:hAnsi="Tahoma" w:cs="Tahoma"/>
          <w:bCs/>
        </w:rPr>
        <w:t>subjekti, katerega zmogljivost bo ponudnik uporabil,</w:t>
      </w:r>
      <w:r w:rsidRPr="007B1268">
        <w:rPr>
          <w:rFonts w:ascii="Tahoma" w:hAnsi="Tahoma" w:cs="Tahoma"/>
        </w:rPr>
        <w:t xml:space="preserve"> ne sme/jo </w:t>
      </w:r>
      <w:r w:rsidR="004F741F" w:rsidRPr="00483088">
        <w:rPr>
          <w:rFonts w:ascii="Tahoma" w:hAnsi="Tahoma" w:cs="Tahoma"/>
        </w:rPr>
        <w:t>biti uvrščen</w:t>
      </w:r>
      <w:r>
        <w:rPr>
          <w:rFonts w:ascii="Tahoma" w:hAnsi="Tahoma" w:cs="Tahoma"/>
        </w:rPr>
        <w:t>/i</w:t>
      </w:r>
      <w:r w:rsidR="004F741F" w:rsidRPr="00483088">
        <w:rPr>
          <w:rFonts w:ascii="Tahoma" w:hAnsi="Tahoma" w:cs="Tahoma"/>
        </w:rPr>
        <w:t xml:space="preserve"> na </w:t>
      </w:r>
      <w:r w:rsidR="004F741F" w:rsidRPr="002667E4">
        <w:rPr>
          <w:rFonts w:ascii="Tahoma" w:hAnsi="Tahoma" w:cs="Tahoma"/>
        </w:rPr>
        <w:t>seznam poslovnih subjektov, s katerimi na podlagi 35. člena Zakona o integriteti in preprečevanju korupcije (Ur. l. RS, št. 69/11-UPB2, v nadaljevanju: ZIntPK), naročniki ne smejo sodelovati.</w:t>
      </w:r>
    </w:p>
    <w:p w14:paraId="083AFB9E" w14:textId="77777777" w:rsidR="00AE5DCE" w:rsidRDefault="00AE5DCE" w:rsidP="008034E2">
      <w:pPr>
        <w:keepNext/>
        <w:keepLines/>
        <w:tabs>
          <w:tab w:val="left" w:pos="0"/>
        </w:tabs>
        <w:jc w:val="both"/>
        <w:rPr>
          <w:rFonts w:ascii="Tahoma" w:hAnsi="Tahoma" w:cs="Tahoma"/>
        </w:rPr>
      </w:pPr>
    </w:p>
    <w:p w14:paraId="59D39D83" w14:textId="77777777" w:rsidR="00357AF8" w:rsidRPr="002E4622" w:rsidRDefault="00357AF8" w:rsidP="008034E2">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3CE5FA22" w14:textId="77777777" w:rsidR="003772FF" w:rsidRDefault="003772FF" w:rsidP="003772FF">
      <w:pPr>
        <w:pStyle w:val="Odstavekseznama"/>
        <w:keepNext/>
        <w:keepLines/>
        <w:ind w:left="0"/>
        <w:jc w:val="both"/>
        <w:rPr>
          <w:rFonts w:ascii="Tahoma" w:hAnsi="Tahoma" w:cs="Tahoma"/>
          <w:szCs w:val="22"/>
        </w:rPr>
      </w:pPr>
      <w:r w:rsidRPr="00893A36">
        <w:rPr>
          <w:rFonts w:ascii="Tahoma" w:hAnsi="Tahoma" w:cs="Tahoma"/>
          <w:szCs w:val="22"/>
        </w:rPr>
        <w:t>Izpolnjena in podpisana Priloga 3/1 – »UGOTAVLJANJE SPOSOBNOSTI – Izjava ponudnika« (in partnerja v primeru skupne ponudbe) oz. Priloga 3/2 – »UGOTAVLJANJE SPOSOBNOSTI – Izjava podizvajalca/subjekta, katerega zmogljivost uporablja ponudnik«.</w:t>
      </w:r>
    </w:p>
    <w:p w14:paraId="2C582BDA" w14:textId="4B892DD7" w:rsidR="00C16E73" w:rsidRDefault="00C16E73" w:rsidP="008034E2">
      <w:pPr>
        <w:pStyle w:val="Odstavekseznama"/>
        <w:keepNext/>
        <w:keepLines/>
        <w:ind w:left="0"/>
        <w:jc w:val="both"/>
        <w:rPr>
          <w:rFonts w:ascii="Tahoma" w:hAnsi="Tahoma" w:cs="Tahoma"/>
          <w:szCs w:val="22"/>
        </w:rPr>
      </w:pPr>
    </w:p>
    <w:p w14:paraId="4D970FE1" w14:textId="77777777" w:rsidR="007C70A1" w:rsidRDefault="008873D9" w:rsidP="008034E2">
      <w:pPr>
        <w:keepNext/>
        <w:keepLines/>
        <w:numPr>
          <w:ilvl w:val="0"/>
          <w:numId w:val="2"/>
        </w:numPr>
        <w:jc w:val="both"/>
        <w:rPr>
          <w:rFonts w:ascii="Tahoma" w:hAnsi="Tahoma" w:cs="Tahoma"/>
          <w:b/>
          <w:sz w:val="24"/>
        </w:rPr>
      </w:pPr>
      <w:r w:rsidRPr="003B6810">
        <w:rPr>
          <w:rFonts w:ascii="Tahoma" w:hAnsi="Tahoma" w:cs="Tahoma"/>
          <w:b/>
          <w:sz w:val="24"/>
        </w:rPr>
        <w:t>FINANČNA ZAVAROVANJA</w:t>
      </w:r>
    </w:p>
    <w:p w14:paraId="374901BB" w14:textId="77777777" w:rsidR="00D36B07" w:rsidRDefault="00D36B07" w:rsidP="008034E2">
      <w:pPr>
        <w:keepNext/>
        <w:keepLines/>
      </w:pPr>
    </w:p>
    <w:p w14:paraId="51E6142E" w14:textId="3079E423" w:rsidR="00FA6383" w:rsidRPr="001349F6" w:rsidRDefault="00FA6383" w:rsidP="008034E2">
      <w:pPr>
        <w:keepNext/>
        <w:keepLines/>
        <w:jc w:val="both"/>
        <w:rPr>
          <w:rFonts w:ascii="Tahoma" w:hAnsi="Tahoma" w:cs="Tahoma"/>
        </w:rPr>
      </w:pPr>
      <w:r w:rsidRPr="001349F6">
        <w:rPr>
          <w:rFonts w:ascii="Tahoma" w:hAnsi="Tahoma" w:cs="Tahoma"/>
        </w:rPr>
        <w:t>Ponudnik mora za zavarovanje izpolnitve svoje obveznosti do naročnika, naročniku predložiti bančno garancijo oziroma ustrezno kavcijsko zavarovanje</w:t>
      </w:r>
      <w:r>
        <w:rPr>
          <w:rFonts w:ascii="Tahoma" w:hAnsi="Tahoma" w:cs="Tahoma"/>
        </w:rPr>
        <w:t xml:space="preserve"> ali podpisano in žigosano bianko menico z izpolnjeno, podpisano in žigosano menično izjavo, v skladu z zahtevami glede finančnih zavarovanj v posameznih podtočkah tega poglavja</w:t>
      </w:r>
      <w:r w:rsidRPr="001349F6">
        <w:rPr>
          <w:rFonts w:ascii="Tahoma" w:hAnsi="Tahoma" w:cs="Tahoma"/>
        </w:rPr>
        <w:t xml:space="preserve">. </w:t>
      </w:r>
      <w:r w:rsidRPr="008907EF">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1349F6">
        <w:rPr>
          <w:rFonts w:ascii="Tahoma" w:hAnsi="Tahoma" w:cs="Tahoma"/>
        </w:rPr>
        <w:t xml:space="preserve"> Finančno zavarovanje mora biti nepreklicno, brezpogojno in plačljivo na prvi poziv ter izdano po vzorcu iz razpisne dokumentacije.</w:t>
      </w:r>
    </w:p>
    <w:p w14:paraId="02A0FF1B" w14:textId="77777777" w:rsidR="00FA6383" w:rsidRDefault="00FA6383" w:rsidP="008034E2">
      <w:pPr>
        <w:keepNext/>
        <w:keepLines/>
        <w:jc w:val="both"/>
        <w:rPr>
          <w:rFonts w:ascii="Tahoma" w:hAnsi="Tahoma" w:cs="Tahoma"/>
        </w:rPr>
      </w:pPr>
    </w:p>
    <w:p w14:paraId="1A5A9CFA" w14:textId="77777777" w:rsidR="00B26466" w:rsidRPr="00557A9A" w:rsidRDefault="00B26466" w:rsidP="008034E2">
      <w:pPr>
        <w:keepNext/>
        <w:keepLines/>
        <w:jc w:val="both"/>
        <w:rPr>
          <w:rFonts w:ascii="Tahoma" w:hAnsi="Tahoma" w:cs="Tahoma"/>
          <w:b/>
          <w:i/>
          <w:kern w:val="16"/>
        </w:rPr>
      </w:pPr>
      <w:bookmarkStart w:id="12" w:name="_Hlk508788160"/>
      <w:r w:rsidRPr="00557A9A">
        <w:rPr>
          <w:rFonts w:ascii="Tahoma" w:hAnsi="Tahoma" w:cs="Tahoma"/>
          <w:b/>
          <w:i/>
          <w:kern w:val="16"/>
        </w:rPr>
        <w:t>Bančne garancije morajo vsebovati klavzulo: »Za to zavarovanje veljajo Enotna pravila za garancije na poziv (EPGP) revizija iz leta 2010, izdana pri MTZ pod št. 758.«</w:t>
      </w:r>
    </w:p>
    <w:p w14:paraId="2144ED73" w14:textId="77777777" w:rsidR="00B26466" w:rsidRPr="00557A9A" w:rsidRDefault="00B26466" w:rsidP="008034E2">
      <w:pPr>
        <w:keepNext/>
        <w:keepLines/>
        <w:jc w:val="both"/>
        <w:rPr>
          <w:rFonts w:ascii="Tahoma" w:hAnsi="Tahoma" w:cs="Tahoma"/>
          <w:b/>
          <w:i/>
          <w:kern w:val="16"/>
        </w:rPr>
      </w:pPr>
    </w:p>
    <w:p w14:paraId="6C562B51" w14:textId="77777777" w:rsidR="00B26466" w:rsidRDefault="00B26466" w:rsidP="008034E2">
      <w:pPr>
        <w:keepNext/>
        <w:keepLines/>
        <w:jc w:val="both"/>
        <w:rPr>
          <w:rFonts w:ascii="Tahoma" w:hAnsi="Tahoma" w:cs="Tahoma"/>
          <w:b/>
          <w:i/>
          <w:kern w:val="16"/>
        </w:rPr>
      </w:pPr>
      <w:r w:rsidRPr="00557A9A">
        <w:rPr>
          <w:rFonts w:ascii="Tahoma" w:hAnsi="Tahoma" w:cs="Tahoma"/>
          <w:b/>
          <w:i/>
          <w:kern w:val="16"/>
        </w:rPr>
        <w:t>Kavcijsk</w:t>
      </w:r>
      <w:r>
        <w:rPr>
          <w:rFonts w:ascii="Tahoma" w:hAnsi="Tahoma" w:cs="Tahoma"/>
          <w:b/>
          <w:i/>
          <w:kern w:val="16"/>
        </w:rPr>
        <w:t>o</w:t>
      </w:r>
      <w:r w:rsidRPr="00557A9A">
        <w:rPr>
          <w:rFonts w:ascii="Tahoma" w:hAnsi="Tahoma" w:cs="Tahoma"/>
          <w:b/>
          <w:i/>
          <w:kern w:val="16"/>
        </w:rPr>
        <w:t xml:space="preserve"> zavarovanj</w:t>
      </w:r>
      <w:r>
        <w:rPr>
          <w:rFonts w:ascii="Tahoma" w:hAnsi="Tahoma" w:cs="Tahoma"/>
          <w:b/>
          <w:i/>
          <w:kern w:val="16"/>
        </w:rPr>
        <w:t>e mora</w:t>
      </w:r>
      <w:r w:rsidRPr="00557A9A">
        <w:rPr>
          <w:rFonts w:ascii="Tahoma" w:hAnsi="Tahoma" w:cs="Tahoma"/>
          <w:b/>
          <w:i/>
          <w:kern w:val="16"/>
        </w:rPr>
        <w:t xml:space="preserve"> vsebovati klavzulo: </w:t>
      </w:r>
      <w:r>
        <w:rPr>
          <w:rFonts w:ascii="Tahoma" w:hAnsi="Tahoma" w:cs="Tahoma"/>
          <w:b/>
          <w:i/>
          <w:kern w:val="16"/>
        </w:rPr>
        <w:t>»</w:t>
      </w:r>
      <w:r w:rsidRPr="00557A9A">
        <w:rPr>
          <w:rFonts w:ascii="Tahoma" w:hAnsi="Tahoma" w:cs="Tahoma"/>
          <w:b/>
          <w:i/>
          <w:kern w:val="16"/>
        </w:rPr>
        <w:t>Zahtevi za plačilo ni potrebno priložiti originalnega izvoda zavarovanja.</w:t>
      </w:r>
      <w:r>
        <w:rPr>
          <w:rFonts w:ascii="Tahoma" w:hAnsi="Tahoma" w:cs="Tahoma"/>
          <w:b/>
          <w:i/>
          <w:kern w:val="16"/>
        </w:rPr>
        <w:t xml:space="preserve">« </w:t>
      </w:r>
    </w:p>
    <w:p w14:paraId="40C8BAC3" w14:textId="77777777" w:rsidR="00B26466" w:rsidRDefault="00B26466" w:rsidP="008034E2">
      <w:pPr>
        <w:keepNext/>
        <w:keepLines/>
        <w:jc w:val="both"/>
        <w:rPr>
          <w:rFonts w:ascii="Tahoma" w:hAnsi="Tahoma" w:cs="Tahoma"/>
          <w:b/>
          <w:i/>
          <w:kern w:val="16"/>
        </w:rPr>
      </w:pPr>
    </w:p>
    <w:p w14:paraId="0B698B82" w14:textId="5D133FD2" w:rsidR="00B26466" w:rsidRPr="00557A9A" w:rsidRDefault="00B26466" w:rsidP="008034E2">
      <w:pPr>
        <w:keepNext/>
        <w:keepLines/>
        <w:jc w:val="both"/>
        <w:rPr>
          <w:rFonts w:ascii="Tahoma" w:hAnsi="Tahoma" w:cs="Tahoma"/>
          <w:b/>
          <w:i/>
          <w:kern w:val="16"/>
        </w:rPr>
      </w:pPr>
      <w:r w:rsidRPr="00557A9A">
        <w:rPr>
          <w:rFonts w:ascii="Tahoma" w:hAnsi="Tahoma" w:cs="Tahoma"/>
          <w:b/>
          <w:i/>
          <w:kern w:val="16"/>
        </w:rPr>
        <w:t>Kavcijsk</w:t>
      </w:r>
      <w:r>
        <w:rPr>
          <w:rFonts w:ascii="Tahoma" w:hAnsi="Tahoma" w:cs="Tahoma"/>
          <w:b/>
          <w:i/>
          <w:kern w:val="16"/>
        </w:rPr>
        <w:t>o</w:t>
      </w:r>
      <w:r w:rsidRPr="00557A9A">
        <w:rPr>
          <w:rFonts w:ascii="Tahoma" w:hAnsi="Tahoma" w:cs="Tahoma"/>
          <w:b/>
          <w:i/>
          <w:kern w:val="16"/>
        </w:rPr>
        <w:t xml:space="preserve"> zavarovanj</w:t>
      </w:r>
      <w:r>
        <w:rPr>
          <w:rFonts w:ascii="Tahoma" w:hAnsi="Tahoma" w:cs="Tahoma"/>
          <w:b/>
          <w:i/>
          <w:kern w:val="16"/>
        </w:rPr>
        <w:t>e ne sme</w:t>
      </w:r>
      <w:r w:rsidRPr="00557A9A">
        <w:rPr>
          <w:rFonts w:ascii="Tahoma" w:hAnsi="Tahoma" w:cs="Tahoma"/>
          <w:b/>
          <w:i/>
          <w:kern w:val="16"/>
        </w:rPr>
        <w:t xml:space="preserve"> vsebovati klavzulo: »Za to zavarovanje veljajo Enotna pravila za garancije na poziv (EPGP) revizija iz leta 2010, izdana pri MTZ pod št. 758.«</w:t>
      </w:r>
    </w:p>
    <w:bookmarkEnd w:id="12"/>
    <w:p w14:paraId="683D7FBE" w14:textId="77777777" w:rsidR="00B26466" w:rsidRPr="001349F6" w:rsidRDefault="00B26466" w:rsidP="008034E2">
      <w:pPr>
        <w:keepNext/>
        <w:keepLines/>
        <w:jc w:val="both"/>
        <w:rPr>
          <w:rFonts w:ascii="Tahoma" w:hAnsi="Tahoma" w:cs="Tahoma"/>
        </w:rPr>
      </w:pPr>
    </w:p>
    <w:p w14:paraId="756772D7" w14:textId="7E61B559" w:rsidR="00FA6383" w:rsidRDefault="00FA6383" w:rsidP="008034E2">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DE8C98E" w14:textId="77777777" w:rsidR="00A9238D" w:rsidRPr="003C2331" w:rsidRDefault="00A9238D" w:rsidP="008034E2">
      <w:pPr>
        <w:pStyle w:val="Odstavekseznama"/>
        <w:keepNext/>
        <w:keepLines/>
        <w:ind w:left="360"/>
        <w:jc w:val="both"/>
        <w:rPr>
          <w:rFonts w:ascii="Tahoma" w:hAnsi="Tahoma" w:cs="Tahoma"/>
        </w:rPr>
      </w:pPr>
    </w:p>
    <w:p w14:paraId="6792A955" w14:textId="2C39C2E8" w:rsidR="00357AF8" w:rsidRPr="00803A24" w:rsidRDefault="00357AF8" w:rsidP="008034E2">
      <w:pPr>
        <w:keepNext/>
        <w:keepLines/>
        <w:numPr>
          <w:ilvl w:val="1"/>
          <w:numId w:val="2"/>
        </w:numPr>
        <w:jc w:val="both"/>
        <w:rPr>
          <w:rFonts w:ascii="Tahoma" w:hAnsi="Tahoma" w:cs="Tahoma"/>
          <w:b/>
        </w:rPr>
      </w:pPr>
      <w:r w:rsidRPr="00803A24">
        <w:rPr>
          <w:rFonts w:ascii="Tahoma" w:hAnsi="Tahoma" w:cs="Tahoma"/>
          <w:b/>
        </w:rPr>
        <w:t>Zavarovanje dobre izvedbe obveznosti</w:t>
      </w:r>
    </w:p>
    <w:p w14:paraId="00771BDE" w14:textId="77777777" w:rsidR="00357AF8" w:rsidRPr="00803A24" w:rsidRDefault="00357AF8" w:rsidP="008034E2">
      <w:pPr>
        <w:keepNext/>
        <w:keepLines/>
        <w:jc w:val="both"/>
        <w:rPr>
          <w:rFonts w:ascii="Tahoma" w:hAnsi="Tahoma" w:cs="Tahoma"/>
          <w:color w:val="FF0000"/>
        </w:rPr>
      </w:pPr>
    </w:p>
    <w:p w14:paraId="186C5440" w14:textId="2C14598E" w:rsidR="00DF74D0" w:rsidRPr="007B7A3A" w:rsidRDefault="00E51EF1" w:rsidP="008034E2">
      <w:pPr>
        <w:keepNext/>
        <w:keepLines/>
        <w:jc w:val="both"/>
        <w:rPr>
          <w:rFonts w:ascii="Tahoma" w:hAnsi="Tahoma" w:cs="Tahoma"/>
        </w:rPr>
      </w:pPr>
      <w:r>
        <w:rPr>
          <w:rFonts w:ascii="Tahoma" w:hAnsi="Tahoma" w:cs="Tahoma"/>
        </w:rPr>
        <w:t>Izbrani ponudnik bo moral ob sklenitvi okvirnega sporazuma</w:t>
      </w:r>
      <w:r w:rsidR="008907EF">
        <w:rPr>
          <w:rFonts w:ascii="Tahoma" w:hAnsi="Tahoma" w:cs="Tahoma"/>
        </w:rPr>
        <w:t xml:space="preserve"> za posamezni sklop</w:t>
      </w:r>
      <w:r>
        <w:rPr>
          <w:rFonts w:ascii="Tahoma" w:hAnsi="Tahoma" w:cs="Tahoma"/>
        </w:rPr>
        <w:t xml:space="preserve"> oziroma </w:t>
      </w:r>
      <w:r w:rsidR="008907EF">
        <w:rPr>
          <w:rFonts w:ascii="Tahoma" w:hAnsi="Tahoma" w:cs="Tahoma"/>
        </w:rPr>
        <w:t xml:space="preserve">najkasneje </w:t>
      </w:r>
      <w:r>
        <w:rPr>
          <w:rFonts w:ascii="Tahoma" w:hAnsi="Tahoma" w:cs="Tahoma"/>
        </w:rPr>
        <w:t>v roku 5 (pet</w:t>
      </w:r>
      <w:r w:rsidR="008907EF">
        <w:rPr>
          <w:rFonts w:ascii="Tahoma" w:hAnsi="Tahoma" w:cs="Tahoma"/>
        </w:rPr>
        <w:t>ih</w:t>
      </w:r>
      <w:r>
        <w:rPr>
          <w:rFonts w:ascii="Tahoma" w:hAnsi="Tahoma" w:cs="Tahoma"/>
        </w:rPr>
        <w:t xml:space="preserve">) </w:t>
      </w:r>
      <w:r w:rsidR="00D6359F">
        <w:rPr>
          <w:rFonts w:ascii="Tahoma" w:hAnsi="Tahoma" w:cs="Tahoma"/>
        </w:rPr>
        <w:t xml:space="preserve">koledarskih </w:t>
      </w:r>
      <w:r>
        <w:rPr>
          <w:rFonts w:ascii="Tahoma" w:hAnsi="Tahoma" w:cs="Tahoma"/>
        </w:rPr>
        <w:t xml:space="preserve">dni od sklenitve okvirnega sporazuma predložiti naročniku </w:t>
      </w:r>
      <w:r w:rsidRPr="008907EF">
        <w:rPr>
          <w:rFonts w:ascii="Tahoma" w:hAnsi="Tahoma" w:cs="Tahoma"/>
        </w:rPr>
        <w:t>podpisano in žigosano bianko menico z izpolnjeno, podpisano in žigosano menično izjavo za zavar</w:t>
      </w:r>
      <w:r w:rsidR="00D6359F" w:rsidRPr="008907EF">
        <w:rPr>
          <w:rFonts w:ascii="Tahoma" w:hAnsi="Tahoma" w:cs="Tahoma"/>
        </w:rPr>
        <w:t xml:space="preserve">ovanje dobre izvedbe obveznosti </w:t>
      </w:r>
      <w:r w:rsidR="00DF74D0">
        <w:rPr>
          <w:rFonts w:ascii="Tahoma" w:hAnsi="Tahoma" w:cs="Tahoma"/>
        </w:rPr>
        <w:t xml:space="preserve">v </w:t>
      </w:r>
      <w:r w:rsidR="00D6359F" w:rsidRPr="007B7A3A">
        <w:rPr>
          <w:rFonts w:ascii="Tahoma" w:hAnsi="Tahoma" w:cs="Tahoma"/>
        </w:rPr>
        <w:t>višini</w:t>
      </w:r>
      <w:r w:rsidR="00DF74D0">
        <w:rPr>
          <w:rFonts w:ascii="Tahoma" w:hAnsi="Tahoma" w:cs="Tahoma"/>
        </w:rPr>
        <w:t xml:space="preserve"> iz spodnje preglednice za posamezni sklop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3051"/>
      </w:tblGrid>
      <w:tr w:rsidR="00DF74D0" w:rsidRPr="00A80CF3" w14:paraId="57546B5C" w14:textId="77777777" w:rsidTr="00AC3791">
        <w:tc>
          <w:tcPr>
            <w:tcW w:w="5929" w:type="dxa"/>
          </w:tcPr>
          <w:p w14:paraId="0EE8E19C" w14:textId="77777777" w:rsidR="00DF74D0" w:rsidRPr="00A80CF3" w:rsidRDefault="00DF74D0" w:rsidP="001150CA">
            <w:pPr>
              <w:keepNext/>
              <w:keepLines/>
              <w:rPr>
                <w:rFonts w:ascii="Tahoma" w:hAnsi="Tahoma" w:cs="Tahoma"/>
                <w:b/>
              </w:rPr>
            </w:pPr>
            <w:r w:rsidRPr="00A80CF3">
              <w:rPr>
                <w:rFonts w:ascii="Tahoma" w:hAnsi="Tahoma" w:cs="Tahoma"/>
                <w:b/>
              </w:rPr>
              <w:lastRenderedPageBreak/>
              <w:t>SKLOP</w:t>
            </w:r>
          </w:p>
        </w:tc>
        <w:tc>
          <w:tcPr>
            <w:tcW w:w="3109" w:type="dxa"/>
          </w:tcPr>
          <w:p w14:paraId="1723E6A8" w14:textId="77777777" w:rsidR="00DF74D0" w:rsidRPr="00A80CF3" w:rsidRDefault="00DF74D0" w:rsidP="001150CA">
            <w:pPr>
              <w:keepNext/>
              <w:keepLines/>
              <w:jc w:val="both"/>
              <w:rPr>
                <w:rFonts w:ascii="Tahoma" w:hAnsi="Tahoma" w:cs="Tahoma"/>
                <w:b/>
              </w:rPr>
            </w:pPr>
            <w:r w:rsidRPr="00A80CF3">
              <w:rPr>
                <w:rFonts w:ascii="Tahoma" w:hAnsi="Tahoma" w:cs="Tahoma"/>
                <w:b/>
              </w:rPr>
              <w:t xml:space="preserve">Vrednost </w:t>
            </w:r>
            <w:r>
              <w:rPr>
                <w:rFonts w:ascii="Tahoma" w:hAnsi="Tahoma" w:cs="Tahoma"/>
                <w:b/>
              </w:rPr>
              <w:t xml:space="preserve">zavarovanja </w:t>
            </w:r>
            <w:r w:rsidRPr="00A80CF3">
              <w:rPr>
                <w:rFonts w:ascii="Tahoma" w:hAnsi="Tahoma" w:cs="Tahoma"/>
                <w:b/>
              </w:rPr>
              <w:t>v EUR</w:t>
            </w:r>
          </w:p>
        </w:tc>
      </w:tr>
      <w:tr w:rsidR="00DF74D0" w:rsidRPr="0077052E" w14:paraId="13425814" w14:textId="77777777" w:rsidTr="00AC3791">
        <w:tc>
          <w:tcPr>
            <w:tcW w:w="5929" w:type="dxa"/>
            <w:vAlign w:val="bottom"/>
          </w:tcPr>
          <w:p w14:paraId="5464FD60" w14:textId="40AD8334" w:rsidR="00DF74D0" w:rsidRPr="0077052E" w:rsidRDefault="00DF74D0" w:rsidP="00AC3791">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w:t>
            </w:r>
            <w:r w:rsidR="00AC3791">
              <w:rPr>
                <w:rFonts w:ascii="Tahoma" w:hAnsi="Tahoma" w:cs="Tahoma"/>
              </w:rPr>
              <w:t>1</w:t>
            </w:r>
            <w:r w:rsidRPr="0077052E">
              <w:rPr>
                <w:rFonts w:ascii="Tahoma" w:hAnsi="Tahoma" w:cs="Tahoma"/>
              </w:rPr>
              <w:t xml:space="preserve">: </w:t>
            </w:r>
            <w:r>
              <w:rPr>
                <w:rFonts w:ascii="Tahoma" w:hAnsi="Tahoma" w:cs="Tahoma"/>
              </w:rPr>
              <w:t>M</w:t>
            </w:r>
            <w:r w:rsidRPr="005B1376">
              <w:rPr>
                <w:rFonts w:ascii="Tahoma" w:hAnsi="Tahoma" w:cs="Tahoma"/>
              </w:rPr>
              <w:t>aziva in tekočine za tovorna vozila in delovne stroje</w:t>
            </w:r>
          </w:p>
        </w:tc>
        <w:tc>
          <w:tcPr>
            <w:tcW w:w="3109" w:type="dxa"/>
          </w:tcPr>
          <w:p w14:paraId="4159208B" w14:textId="218E49E9" w:rsidR="00DF74D0" w:rsidRPr="00DF74D0" w:rsidRDefault="00DF74D0" w:rsidP="001150CA">
            <w:pPr>
              <w:pStyle w:val="Telobesedila2"/>
              <w:keepNext/>
              <w:keepLines/>
              <w:jc w:val="center"/>
              <w:rPr>
                <w:rFonts w:ascii="Tahoma" w:hAnsi="Tahoma" w:cs="Tahoma"/>
                <w:b w:val="0"/>
              </w:rPr>
            </w:pPr>
            <w:r>
              <w:rPr>
                <w:rFonts w:ascii="Tahoma" w:hAnsi="Tahoma" w:cs="Tahoma"/>
                <w:b w:val="0"/>
                <w:lang w:val="sl-SI"/>
              </w:rPr>
              <w:t>10</w:t>
            </w:r>
            <w:r w:rsidRPr="00DF74D0">
              <w:rPr>
                <w:rFonts w:ascii="Tahoma" w:hAnsi="Tahoma" w:cs="Tahoma"/>
                <w:b w:val="0"/>
              </w:rPr>
              <w:t>.000,00</w:t>
            </w:r>
          </w:p>
        </w:tc>
      </w:tr>
      <w:tr w:rsidR="00DF74D0" w:rsidRPr="0077052E" w14:paraId="494EADB7" w14:textId="77777777" w:rsidTr="00AC3791">
        <w:tc>
          <w:tcPr>
            <w:tcW w:w="5929" w:type="dxa"/>
            <w:vAlign w:val="bottom"/>
          </w:tcPr>
          <w:p w14:paraId="7339BA19" w14:textId="1F105C56" w:rsidR="00DF74D0" w:rsidRPr="00A07BEC" w:rsidRDefault="00DF74D0" w:rsidP="00AC3791">
            <w:pPr>
              <w:keepNext/>
              <w:keepLines/>
              <w:spacing w:after="40"/>
              <w:ind w:left="34"/>
              <w:jc w:val="both"/>
              <w:rPr>
                <w:rFonts w:ascii="Tahoma" w:hAnsi="Tahoma" w:cs="Tahoma"/>
              </w:rPr>
            </w:pPr>
            <w:r w:rsidRPr="00B95439">
              <w:rPr>
                <w:rFonts w:ascii="Tahoma" w:hAnsi="Tahoma" w:cs="Tahoma"/>
              </w:rPr>
              <w:t xml:space="preserve">Sklop </w:t>
            </w:r>
            <w:r w:rsidR="00AC3791">
              <w:rPr>
                <w:rFonts w:ascii="Tahoma" w:hAnsi="Tahoma" w:cs="Tahoma"/>
              </w:rPr>
              <w:t>2</w:t>
            </w:r>
            <w:r w:rsidRPr="00B95439">
              <w:rPr>
                <w:rFonts w:ascii="Tahoma" w:hAnsi="Tahoma" w:cs="Tahoma"/>
              </w:rPr>
              <w:t>: Maziva in tekočine za delovne stroje in opremo MBO (RCERO)</w:t>
            </w:r>
          </w:p>
        </w:tc>
        <w:tc>
          <w:tcPr>
            <w:tcW w:w="3109" w:type="dxa"/>
          </w:tcPr>
          <w:p w14:paraId="08A55230" w14:textId="6A62576E" w:rsidR="00DF74D0" w:rsidRPr="00DF74D0" w:rsidRDefault="00DF74D0" w:rsidP="001150CA">
            <w:pPr>
              <w:pStyle w:val="Telobesedila2"/>
              <w:keepNext/>
              <w:keepLines/>
              <w:jc w:val="center"/>
              <w:rPr>
                <w:rFonts w:ascii="Tahoma" w:hAnsi="Tahoma" w:cs="Tahoma"/>
                <w:b w:val="0"/>
                <w:lang w:val="sl-SI"/>
              </w:rPr>
            </w:pPr>
            <w:r>
              <w:rPr>
                <w:rFonts w:ascii="Tahoma" w:hAnsi="Tahoma" w:cs="Tahoma"/>
                <w:b w:val="0"/>
                <w:lang w:val="sl-SI"/>
              </w:rPr>
              <w:t>10</w:t>
            </w:r>
            <w:r w:rsidRPr="00DF74D0">
              <w:rPr>
                <w:rFonts w:ascii="Tahoma" w:hAnsi="Tahoma" w:cs="Tahoma"/>
                <w:b w:val="0"/>
                <w:lang w:val="sl-SI"/>
              </w:rPr>
              <w:t>.000,00</w:t>
            </w:r>
          </w:p>
        </w:tc>
      </w:tr>
      <w:tr w:rsidR="00DF74D0" w:rsidRPr="0077052E" w14:paraId="2B7672EE" w14:textId="77777777" w:rsidTr="00AC3791">
        <w:tc>
          <w:tcPr>
            <w:tcW w:w="5929" w:type="dxa"/>
            <w:vAlign w:val="bottom"/>
          </w:tcPr>
          <w:p w14:paraId="6A6B1ABF" w14:textId="5BAFDC30" w:rsidR="00DF74D0" w:rsidRPr="0077052E" w:rsidRDefault="00DF74D0" w:rsidP="00AC3791">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w:t>
            </w:r>
            <w:r w:rsidR="00AC3791">
              <w:rPr>
                <w:rFonts w:ascii="Tahoma" w:hAnsi="Tahoma" w:cs="Tahoma"/>
              </w:rPr>
              <w:t>3</w:t>
            </w:r>
            <w:r w:rsidRPr="0077052E">
              <w:rPr>
                <w:rFonts w:ascii="Tahoma" w:hAnsi="Tahoma" w:cs="Tahoma"/>
              </w:rPr>
              <w:t xml:space="preserve">: </w:t>
            </w:r>
            <w:r>
              <w:rPr>
                <w:rFonts w:ascii="Tahoma" w:hAnsi="Tahoma" w:cs="Tahoma"/>
              </w:rPr>
              <w:t>O</w:t>
            </w:r>
            <w:r w:rsidRPr="005B1376">
              <w:rPr>
                <w:rFonts w:ascii="Tahoma" w:hAnsi="Tahoma" w:cs="Tahoma"/>
              </w:rPr>
              <w:t>lje za plinske</w:t>
            </w:r>
            <w:r>
              <w:rPr>
                <w:rFonts w:ascii="Tahoma" w:hAnsi="Tahoma" w:cs="Tahoma"/>
              </w:rPr>
              <w:t xml:space="preserve"> in bioplinske</w:t>
            </w:r>
            <w:r w:rsidRPr="005B1376">
              <w:rPr>
                <w:rFonts w:ascii="Tahoma" w:hAnsi="Tahoma" w:cs="Tahoma"/>
              </w:rPr>
              <w:t xml:space="preserve"> motorje</w:t>
            </w:r>
          </w:p>
        </w:tc>
        <w:tc>
          <w:tcPr>
            <w:tcW w:w="3109" w:type="dxa"/>
          </w:tcPr>
          <w:p w14:paraId="29EE065A" w14:textId="77A36558" w:rsidR="00DF74D0" w:rsidRPr="00DF74D0" w:rsidRDefault="00E40472" w:rsidP="001150CA">
            <w:pPr>
              <w:pStyle w:val="Telobesedila2"/>
              <w:keepNext/>
              <w:keepLines/>
              <w:jc w:val="center"/>
              <w:rPr>
                <w:rFonts w:ascii="Tahoma" w:hAnsi="Tahoma" w:cs="Tahoma"/>
                <w:b w:val="0"/>
              </w:rPr>
            </w:pPr>
            <w:r>
              <w:rPr>
                <w:rFonts w:ascii="Tahoma" w:hAnsi="Tahoma" w:cs="Tahoma"/>
                <w:b w:val="0"/>
                <w:lang w:val="sl-SI"/>
              </w:rPr>
              <w:t>8</w:t>
            </w:r>
            <w:r w:rsidR="00DF74D0" w:rsidRPr="00DF74D0">
              <w:rPr>
                <w:rFonts w:ascii="Tahoma" w:hAnsi="Tahoma" w:cs="Tahoma"/>
                <w:b w:val="0"/>
              </w:rPr>
              <w:t>.000,00</w:t>
            </w:r>
          </w:p>
        </w:tc>
      </w:tr>
    </w:tbl>
    <w:p w14:paraId="725E0908" w14:textId="77777777" w:rsidR="00DF74D0" w:rsidRDefault="00DF74D0" w:rsidP="008034E2">
      <w:pPr>
        <w:keepNext/>
        <w:keepLines/>
        <w:jc w:val="both"/>
        <w:rPr>
          <w:rFonts w:ascii="Tahoma" w:hAnsi="Tahoma" w:cs="Tahoma"/>
        </w:rPr>
      </w:pPr>
    </w:p>
    <w:p w14:paraId="0A9CD36B" w14:textId="2CFC9E9F" w:rsidR="00E51EF1" w:rsidRPr="00E51EF1" w:rsidRDefault="00DF74D0" w:rsidP="008034E2">
      <w:pPr>
        <w:keepNext/>
        <w:keepLines/>
        <w:jc w:val="both"/>
        <w:rPr>
          <w:rFonts w:ascii="Tahoma" w:hAnsi="Tahoma" w:cs="Tahoma"/>
        </w:rPr>
      </w:pPr>
      <w:r>
        <w:rPr>
          <w:rFonts w:ascii="Tahoma" w:hAnsi="Tahoma" w:cs="Tahoma"/>
        </w:rPr>
        <w:t>in</w:t>
      </w:r>
      <w:r w:rsidR="00D6359F" w:rsidRPr="007B7A3A">
        <w:rPr>
          <w:rFonts w:ascii="Tahoma" w:hAnsi="Tahoma" w:cs="Tahoma"/>
        </w:rPr>
        <w:t xml:space="preserve"> </w:t>
      </w:r>
      <w:r w:rsidR="00D6359F">
        <w:rPr>
          <w:rFonts w:ascii="Tahoma" w:hAnsi="Tahoma" w:cs="Tahoma"/>
        </w:rPr>
        <w:t xml:space="preserve">z dobo veljavnosti okvirnega sporazuma </w:t>
      </w:r>
      <w:r w:rsidR="00E51EF1" w:rsidRPr="00E51EF1">
        <w:rPr>
          <w:rFonts w:ascii="Tahoma" w:hAnsi="Tahoma" w:cs="Tahoma"/>
        </w:rPr>
        <w:t>in še trideset (30) koledarskih dni po izteku veljavnosti okvirnega sporazuma.</w:t>
      </w:r>
    </w:p>
    <w:p w14:paraId="3D6766B8" w14:textId="77777777" w:rsidR="00E51EF1" w:rsidRDefault="00E51EF1" w:rsidP="008034E2">
      <w:pPr>
        <w:keepNext/>
        <w:keepLines/>
        <w:jc w:val="both"/>
        <w:rPr>
          <w:rFonts w:ascii="Tahoma" w:hAnsi="Tahoma" w:cs="Tahoma"/>
        </w:rPr>
      </w:pPr>
    </w:p>
    <w:p w14:paraId="42DC792F" w14:textId="77777777" w:rsidR="00E51EF1" w:rsidRDefault="00E51EF1" w:rsidP="008034E2">
      <w:pPr>
        <w:keepNext/>
        <w:keepLines/>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w:t>
      </w:r>
      <w:r w:rsidRPr="004F5B8A">
        <w:rPr>
          <w:rFonts w:ascii="Tahoma" w:hAnsi="Tahoma" w:cs="Tahoma"/>
        </w:rPr>
        <w:t xml:space="preserve">obveznosti, bo lahko naročnik unovčil </w:t>
      </w:r>
      <w:r>
        <w:rPr>
          <w:rFonts w:ascii="Tahoma" w:hAnsi="Tahoma" w:cs="Tahoma"/>
        </w:rPr>
        <w:t>finančno zavarovanje</w:t>
      </w:r>
      <w:r w:rsidRPr="004F5B8A">
        <w:rPr>
          <w:rFonts w:ascii="Tahoma" w:hAnsi="Tahoma" w:cs="Tahoma"/>
        </w:rPr>
        <w:t xml:space="preserve"> dobre izvedbe obveznosti</w:t>
      </w:r>
      <w:r>
        <w:rPr>
          <w:rFonts w:ascii="Tahoma" w:hAnsi="Tahoma" w:cs="Tahoma"/>
        </w:rPr>
        <w:t xml:space="preserve"> </w:t>
      </w:r>
      <w:r w:rsidRPr="004F5B8A">
        <w:rPr>
          <w:rFonts w:ascii="Tahoma" w:hAnsi="Tahoma" w:cs="Tahoma"/>
        </w:rPr>
        <w:t xml:space="preserve">in odstopil od </w:t>
      </w:r>
      <w:r>
        <w:rPr>
          <w:rFonts w:ascii="Tahoma" w:hAnsi="Tahoma" w:cs="Tahoma"/>
        </w:rPr>
        <w:t>okvirnega sporazuma</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14:paraId="1F21DFD6" w14:textId="77777777" w:rsidR="00E51EF1" w:rsidRPr="004F5B8A" w:rsidRDefault="00E51EF1" w:rsidP="008034E2">
      <w:pPr>
        <w:keepNext/>
        <w:keepLines/>
        <w:jc w:val="both"/>
        <w:rPr>
          <w:rFonts w:ascii="Tahoma" w:hAnsi="Tahoma" w:cs="Tahoma"/>
        </w:rPr>
      </w:pPr>
    </w:p>
    <w:p w14:paraId="7194CD76" w14:textId="7215984B" w:rsidR="00E51EF1" w:rsidRDefault="00E51EF1" w:rsidP="008034E2">
      <w:pPr>
        <w:keepNext/>
        <w:keepLines/>
        <w:jc w:val="both"/>
        <w:rPr>
          <w:rFonts w:ascii="Tahoma" w:hAnsi="Tahoma" w:cs="Tahoma"/>
        </w:rPr>
      </w:pPr>
      <w:r w:rsidRPr="00190A60">
        <w:rPr>
          <w:rFonts w:ascii="Tahoma" w:hAnsi="Tahoma" w:cs="Tahoma"/>
        </w:rPr>
        <w:t xml:space="preserve">V kolikor izbrani ponudnik, </w:t>
      </w:r>
      <w:r>
        <w:rPr>
          <w:rFonts w:ascii="Tahoma" w:hAnsi="Tahoma" w:cs="Tahoma"/>
        </w:rPr>
        <w:t xml:space="preserve">ob sklenitvi okvirnega sporazuma oziroma v roku </w:t>
      </w:r>
      <w:r w:rsidR="00D6359F">
        <w:rPr>
          <w:rFonts w:ascii="Tahoma" w:hAnsi="Tahoma" w:cs="Tahoma"/>
        </w:rPr>
        <w:t>15 (petnajst)</w:t>
      </w:r>
      <w:r w:rsidRPr="00190A60">
        <w:rPr>
          <w:rFonts w:ascii="Tahoma" w:hAnsi="Tahoma" w:cs="Tahoma"/>
        </w:rPr>
        <w:t xml:space="preserve"> koledarskih dni</w:t>
      </w:r>
      <w:r>
        <w:rPr>
          <w:rFonts w:ascii="Tahoma" w:hAnsi="Tahoma" w:cs="Tahoma"/>
        </w:rPr>
        <w:t xml:space="preserve"> </w:t>
      </w:r>
      <w:r w:rsidRPr="004F5B8A">
        <w:rPr>
          <w:rFonts w:ascii="Tahoma" w:hAnsi="Tahoma" w:cs="Tahoma"/>
        </w:rPr>
        <w:t xml:space="preserve">in naknadnem naročnikovem pozivu </w:t>
      </w:r>
      <w:r w:rsidRPr="00190A60">
        <w:rPr>
          <w:rFonts w:ascii="Tahoma" w:hAnsi="Tahoma" w:cs="Tahoma"/>
        </w:rPr>
        <w:t xml:space="preserve">ne bo predložil zavarovanja dobre izvedbe obveznosti, se šteje da odstopa od sklenitve </w:t>
      </w:r>
      <w:r>
        <w:rPr>
          <w:rFonts w:ascii="Tahoma" w:hAnsi="Tahoma" w:cs="Tahoma"/>
        </w:rPr>
        <w:t xml:space="preserve">okvirnega sporazuma </w:t>
      </w:r>
      <w:r w:rsidRPr="00190A60">
        <w:rPr>
          <w:rFonts w:ascii="Tahoma" w:hAnsi="Tahoma" w:cs="Tahoma"/>
        </w:rPr>
        <w:t xml:space="preserve">in velja, da </w:t>
      </w:r>
      <w:r>
        <w:rPr>
          <w:rFonts w:ascii="Tahoma" w:hAnsi="Tahoma" w:cs="Tahoma"/>
        </w:rPr>
        <w:t xml:space="preserve">okvirni sporazum ni bil nikoli sklenjen, naročnik pa bo predlagal Državni revizijski komisiji </w:t>
      </w:r>
      <w:r w:rsidRPr="00947422">
        <w:rPr>
          <w:rFonts w:ascii="Tahoma" w:hAnsi="Tahoma" w:cs="Tahoma"/>
        </w:rPr>
        <w:t>da uvede postopek o prekršku iz 4. točke prvega odstavka 112. člena ZJN-3</w:t>
      </w:r>
      <w:r>
        <w:rPr>
          <w:rFonts w:ascii="Tahoma" w:hAnsi="Tahoma" w:cs="Tahoma"/>
        </w:rPr>
        <w:t>.</w:t>
      </w:r>
    </w:p>
    <w:p w14:paraId="749B14F6" w14:textId="77777777" w:rsidR="00E51EF1" w:rsidRPr="004F5B8A" w:rsidRDefault="00E51EF1" w:rsidP="008034E2">
      <w:pPr>
        <w:keepNext/>
        <w:keepLines/>
        <w:jc w:val="both"/>
        <w:rPr>
          <w:rFonts w:ascii="Tahoma" w:hAnsi="Tahoma" w:cs="Tahoma"/>
        </w:rPr>
      </w:pPr>
    </w:p>
    <w:p w14:paraId="7C800D30" w14:textId="20D42E5F" w:rsidR="00E51EF1" w:rsidRDefault="00E51EF1" w:rsidP="008034E2">
      <w:pPr>
        <w:keepNext/>
        <w:keepLines/>
        <w:jc w:val="both"/>
        <w:rPr>
          <w:rFonts w:ascii="Tahoma" w:hAnsi="Tahoma" w:cs="Tahoma"/>
        </w:rPr>
      </w:pPr>
      <w:r w:rsidRPr="004F5B8A">
        <w:rPr>
          <w:rFonts w:ascii="Tahoma" w:hAnsi="Tahoma" w:cs="Tahoma"/>
        </w:rPr>
        <w:t>Vzor</w:t>
      </w:r>
      <w:r w:rsidR="0084601F">
        <w:rPr>
          <w:rFonts w:ascii="Tahoma" w:hAnsi="Tahoma" w:cs="Tahoma"/>
        </w:rPr>
        <w:t>e</w:t>
      </w:r>
      <w:r w:rsidR="00DF74D0">
        <w:rPr>
          <w:rFonts w:ascii="Tahoma" w:hAnsi="Tahoma" w:cs="Tahoma"/>
        </w:rPr>
        <w:t>c</w:t>
      </w:r>
      <w:r w:rsidRPr="004F5B8A">
        <w:rPr>
          <w:rFonts w:ascii="Tahoma" w:hAnsi="Tahoma" w:cs="Tahoma"/>
        </w:rPr>
        <w:t xml:space="preserve"> </w:t>
      </w:r>
      <w:r>
        <w:rPr>
          <w:rFonts w:ascii="Tahoma" w:hAnsi="Tahoma" w:cs="Tahoma"/>
        </w:rPr>
        <w:t>zavarovanja</w:t>
      </w:r>
      <w:r w:rsidRPr="004F5B8A">
        <w:rPr>
          <w:rFonts w:ascii="Tahoma" w:hAnsi="Tahoma" w:cs="Tahoma"/>
        </w:rPr>
        <w:t xml:space="preserve"> dobr</w:t>
      </w:r>
      <w:r>
        <w:rPr>
          <w:rFonts w:ascii="Tahoma" w:hAnsi="Tahoma" w:cs="Tahoma"/>
        </w:rPr>
        <w:t>e</w:t>
      </w:r>
      <w:r w:rsidRPr="004F5B8A">
        <w:rPr>
          <w:rFonts w:ascii="Tahoma" w:hAnsi="Tahoma" w:cs="Tahoma"/>
        </w:rPr>
        <w:t xml:space="preserve"> izvedb</w:t>
      </w:r>
      <w:r>
        <w:rPr>
          <w:rFonts w:ascii="Tahoma" w:hAnsi="Tahoma" w:cs="Tahoma"/>
        </w:rPr>
        <w:t xml:space="preserve">e </w:t>
      </w:r>
      <w:r w:rsidRPr="004F5B8A">
        <w:rPr>
          <w:rFonts w:ascii="Tahoma" w:hAnsi="Tahoma" w:cs="Tahoma"/>
        </w:rPr>
        <w:t>obveznosti je priloga razpisne dokumentacije</w:t>
      </w:r>
      <w:r>
        <w:rPr>
          <w:rFonts w:ascii="Tahoma" w:hAnsi="Tahoma" w:cs="Tahoma"/>
        </w:rPr>
        <w:t xml:space="preserve"> (</w:t>
      </w:r>
      <w:r w:rsidRPr="00F92DA4">
        <w:rPr>
          <w:rFonts w:ascii="Tahoma" w:hAnsi="Tahoma" w:cs="Tahoma"/>
        </w:rPr>
        <w:t xml:space="preserve">Priloga </w:t>
      </w:r>
      <w:r w:rsidR="003C386E">
        <w:rPr>
          <w:rFonts w:ascii="Tahoma" w:hAnsi="Tahoma" w:cs="Tahoma"/>
        </w:rPr>
        <w:t>8</w:t>
      </w:r>
      <w:r>
        <w:rPr>
          <w:rFonts w:ascii="Tahoma" w:hAnsi="Tahoma" w:cs="Tahoma"/>
        </w:rPr>
        <w:t xml:space="preserve">). </w:t>
      </w:r>
    </w:p>
    <w:p w14:paraId="4FA76BFF" w14:textId="77777777" w:rsidR="004202CC" w:rsidRDefault="004202CC" w:rsidP="008034E2">
      <w:pPr>
        <w:keepNext/>
        <w:keepLines/>
        <w:jc w:val="both"/>
        <w:rPr>
          <w:rFonts w:ascii="Tahoma" w:hAnsi="Tahoma" w:cs="Tahoma"/>
        </w:rPr>
      </w:pPr>
    </w:p>
    <w:p w14:paraId="64E6E4E9" w14:textId="77777777" w:rsidR="00112D9C" w:rsidRPr="003B6810" w:rsidRDefault="00112D9C" w:rsidP="008034E2">
      <w:pPr>
        <w:keepNext/>
        <w:keepLines/>
        <w:numPr>
          <w:ilvl w:val="0"/>
          <w:numId w:val="2"/>
        </w:numPr>
        <w:jc w:val="both"/>
        <w:rPr>
          <w:rFonts w:ascii="Tahoma" w:hAnsi="Tahoma" w:cs="Tahoma"/>
          <w:b/>
          <w:sz w:val="24"/>
        </w:rPr>
      </w:pPr>
      <w:r>
        <w:rPr>
          <w:rFonts w:ascii="Tahoma" w:hAnsi="Tahoma" w:cs="Tahoma"/>
          <w:b/>
          <w:sz w:val="24"/>
        </w:rPr>
        <w:t xml:space="preserve">MERILA ZA </w:t>
      </w:r>
      <w:r w:rsidRPr="003B6810">
        <w:rPr>
          <w:rFonts w:ascii="Tahoma" w:hAnsi="Tahoma" w:cs="Tahoma"/>
          <w:b/>
          <w:sz w:val="24"/>
        </w:rPr>
        <w:t>IZBIR</w:t>
      </w:r>
      <w:r>
        <w:rPr>
          <w:rFonts w:ascii="Tahoma" w:hAnsi="Tahoma" w:cs="Tahoma"/>
          <w:b/>
          <w:sz w:val="24"/>
        </w:rPr>
        <w:t>O PONUDNIKOV</w:t>
      </w:r>
    </w:p>
    <w:p w14:paraId="08E89F3B" w14:textId="77777777" w:rsidR="00112D9C" w:rsidRDefault="00112D9C" w:rsidP="008034E2">
      <w:pPr>
        <w:keepNext/>
        <w:keepLines/>
        <w:jc w:val="both"/>
        <w:rPr>
          <w:rFonts w:ascii="Tahoma" w:hAnsi="Tahoma" w:cs="Tahoma"/>
        </w:rPr>
      </w:pPr>
    </w:p>
    <w:p w14:paraId="05DF83FE" w14:textId="29FD09FD" w:rsidR="00D6359F" w:rsidRPr="00765053" w:rsidRDefault="00D6359F" w:rsidP="008034E2">
      <w:pPr>
        <w:keepNext/>
        <w:keepLines/>
        <w:numPr>
          <w:ilvl w:val="1"/>
          <w:numId w:val="2"/>
        </w:numPr>
        <w:tabs>
          <w:tab w:val="left" w:pos="540"/>
        </w:tabs>
        <w:jc w:val="both"/>
        <w:rPr>
          <w:rFonts w:ascii="Tahoma" w:hAnsi="Tahoma" w:cs="Tahoma"/>
          <w:b/>
        </w:rPr>
      </w:pPr>
      <w:r>
        <w:rPr>
          <w:rFonts w:ascii="Tahoma" w:hAnsi="Tahoma" w:cs="Tahoma"/>
          <w:b/>
        </w:rPr>
        <w:t xml:space="preserve">SKLOP </w:t>
      </w:r>
      <w:r w:rsidR="00AC3791">
        <w:rPr>
          <w:rFonts w:ascii="Tahoma" w:hAnsi="Tahoma" w:cs="Tahoma"/>
          <w:b/>
        </w:rPr>
        <w:t>1</w:t>
      </w:r>
      <w:r w:rsidR="00AF1B12">
        <w:rPr>
          <w:rFonts w:ascii="Tahoma" w:hAnsi="Tahoma" w:cs="Tahoma"/>
          <w:b/>
        </w:rPr>
        <w:t>:</w:t>
      </w:r>
      <w:r w:rsidRPr="00851EEA">
        <w:rPr>
          <w:rFonts w:ascii="Tahoma" w:hAnsi="Tahoma" w:cs="Tahoma"/>
          <w:b/>
        </w:rPr>
        <w:t xml:space="preserve"> </w:t>
      </w:r>
      <w:r>
        <w:rPr>
          <w:rFonts w:ascii="Tahoma" w:hAnsi="Tahoma" w:cs="Tahoma"/>
          <w:b/>
        </w:rPr>
        <w:t>M</w:t>
      </w:r>
      <w:r w:rsidRPr="00851EEA">
        <w:rPr>
          <w:rFonts w:ascii="Tahoma" w:hAnsi="Tahoma" w:cs="Tahoma"/>
          <w:b/>
        </w:rPr>
        <w:t>aziva</w:t>
      </w:r>
      <w:r>
        <w:rPr>
          <w:rFonts w:ascii="Tahoma" w:hAnsi="Tahoma" w:cs="Tahoma"/>
          <w:b/>
        </w:rPr>
        <w:t xml:space="preserve"> </w:t>
      </w:r>
      <w:r w:rsidRPr="00851EEA">
        <w:rPr>
          <w:rFonts w:ascii="Tahoma" w:hAnsi="Tahoma" w:cs="Tahoma"/>
          <w:b/>
        </w:rPr>
        <w:t>in tekočine tovorna vozila in delovne stroje</w:t>
      </w:r>
    </w:p>
    <w:p w14:paraId="6AD7482A" w14:textId="77777777" w:rsidR="00D6359F" w:rsidRPr="00BC3087" w:rsidRDefault="00D6359F" w:rsidP="008034E2">
      <w:pPr>
        <w:keepNext/>
        <w:keepLines/>
        <w:jc w:val="both"/>
        <w:rPr>
          <w:rFonts w:ascii="Tahoma" w:hAnsi="Tahoma" w:cs="Tahoma"/>
          <w:b/>
        </w:rPr>
      </w:pPr>
      <w:r w:rsidRPr="00765053">
        <w:rPr>
          <w:rFonts w:ascii="Tahoma" w:hAnsi="Tahoma" w:cs="Tahoma"/>
        </w:rPr>
        <w:tab/>
      </w:r>
      <w:r w:rsidRPr="00765053">
        <w:rPr>
          <w:rFonts w:ascii="Tahoma" w:hAnsi="Tahoma" w:cs="Tahoma"/>
        </w:rPr>
        <w:tab/>
      </w:r>
      <w:r w:rsidRPr="00765053">
        <w:rPr>
          <w:rFonts w:ascii="Tahoma" w:hAnsi="Tahoma" w:cs="Tahoma"/>
        </w:rPr>
        <w:tab/>
      </w:r>
      <w:r w:rsidRPr="00765053">
        <w:rPr>
          <w:rFonts w:ascii="Tahoma" w:hAnsi="Tahoma" w:cs="Tahoma"/>
        </w:rPr>
        <w:tab/>
      </w:r>
      <w:r w:rsidRPr="00765053">
        <w:rPr>
          <w:rFonts w:ascii="Tahoma" w:hAnsi="Tahoma" w:cs="Tahoma"/>
        </w:rPr>
        <w:tab/>
        <w:t xml:space="preserve">        </w:t>
      </w:r>
      <w:r w:rsidRPr="00765053">
        <w:rPr>
          <w:rFonts w:ascii="Tahoma" w:hAnsi="Tahoma" w:cs="Tahoma"/>
        </w:rPr>
        <w:tab/>
      </w:r>
      <w:r w:rsidRPr="00765053">
        <w:rPr>
          <w:rFonts w:ascii="Tahoma" w:hAnsi="Tahoma" w:cs="Tahoma"/>
        </w:rPr>
        <w:tab/>
      </w:r>
      <w:r w:rsidRPr="00BC3087">
        <w:rPr>
          <w:rFonts w:ascii="Tahoma" w:hAnsi="Tahoma" w:cs="Tahoma"/>
          <w:i/>
        </w:rPr>
        <w:t xml:space="preserve">     </w:t>
      </w:r>
      <w:r w:rsidRPr="00BC3087">
        <w:rPr>
          <w:rFonts w:ascii="Tahoma" w:hAnsi="Tahoma" w:cs="Tahoma"/>
          <w:i/>
        </w:rPr>
        <w:tab/>
      </w:r>
      <w:r w:rsidRPr="00BC3087">
        <w:rPr>
          <w:rFonts w:ascii="Tahoma" w:hAnsi="Tahoma" w:cs="Tahoma"/>
          <w:b/>
        </w:rPr>
        <w:tab/>
      </w:r>
      <w:r w:rsidRPr="00BC3087">
        <w:rPr>
          <w:rFonts w:ascii="Tahoma" w:hAnsi="Tahoma" w:cs="Tahoma"/>
          <w:b/>
        </w:rPr>
        <w:tab/>
        <w:t xml:space="preserve">            </w:t>
      </w:r>
      <w:r w:rsidRPr="00BC3087">
        <w:rPr>
          <w:rFonts w:ascii="Tahoma" w:hAnsi="Tahoma" w:cs="Tahoma"/>
          <w:b/>
        </w:rPr>
        <w:tab/>
        <w:t xml:space="preserve">                                       </w:t>
      </w:r>
    </w:p>
    <w:p w14:paraId="5FF8697E" w14:textId="0D2FED34" w:rsidR="00D6359F" w:rsidRDefault="00D6359F" w:rsidP="008034E2">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cena v EUR brez DDV</w:t>
      </w:r>
      <w:r w:rsidRPr="00B93BAD">
        <w:rPr>
          <w:rFonts w:ascii="Tahoma" w:hAnsi="Tahoma" w:cs="Tahoma"/>
        </w:rPr>
        <w:t>, navedena v Prilogi 2/</w:t>
      </w:r>
      <w:r w:rsidR="00AC3791">
        <w:rPr>
          <w:rFonts w:ascii="Tahoma" w:hAnsi="Tahoma" w:cs="Tahoma"/>
        </w:rPr>
        <w:t>1</w:t>
      </w:r>
      <w:r w:rsidRPr="00B93BAD">
        <w:rPr>
          <w:rFonts w:ascii="Tahoma" w:hAnsi="Tahoma" w:cs="Tahoma"/>
        </w:rPr>
        <w:t>.</w:t>
      </w:r>
    </w:p>
    <w:p w14:paraId="57F3F8E3" w14:textId="77777777" w:rsidR="00D6359F" w:rsidRDefault="00D6359F" w:rsidP="008034E2">
      <w:pPr>
        <w:keepNext/>
        <w:keepLines/>
        <w:jc w:val="both"/>
        <w:rPr>
          <w:rFonts w:ascii="Tahoma" w:hAnsi="Tahoma" w:cs="Tahoma"/>
          <w:highlight w:val="yellow"/>
        </w:rPr>
      </w:pPr>
    </w:p>
    <w:p w14:paraId="22E697A9" w14:textId="177E2CC0" w:rsidR="00AC3791" w:rsidRPr="00AC3791" w:rsidRDefault="00AC3791" w:rsidP="00AC3791">
      <w:pPr>
        <w:keepNext/>
        <w:keepLines/>
        <w:jc w:val="both"/>
        <w:rPr>
          <w:rFonts w:ascii="Tahoma" w:hAnsi="Tahoma" w:cs="Tahoma"/>
          <w:bCs/>
        </w:rPr>
      </w:pPr>
      <w:r>
        <w:rPr>
          <w:rFonts w:ascii="Tahoma" w:hAnsi="Tahoma" w:cs="Tahoma"/>
          <w:bCs/>
          <w:i/>
        </w:rPr>
        <w:t>V</w:t>
      </w:r>
      <w:r w:rsidRPr="00AC3791">
        <w:rPr>
          <w:rFonts w:ascii="Tahoma" w:hAnsi="Tahoma" w:cs="Tahoma"/>
          <w:bCs/>
          <w:i/>
        </w:rPr>
        <w:t xml:space="preserve"> primeru dveh ali več ponudb z enako skupno ponudbeno ceno brez DDV bo izbran ponudnik, ki je prej (časovno – po datumu in uri) oddal ponudbo v informacijski sistem e-JN.</w:t>
      </w:r>
    </w:p>
    <w:p w14:paraId="1C8D7EDB" w14:textId="77777777" w:rsidR="00DF74D0" w:rsidRDefault="00DF74D0" w:rsidP="008034E2">
      <w:pPr>
        <w:keepNext/>
        <w:keepLines/>
        <w:jc w:val="both"/>
        <w:rPr>
          <w:rFonts w:ascii="Tahoma" w:hAnsi="Tahoma" w:cs="Tahoma"/>
        </w:rPr>
      </w:pPr>
    </w:p>
    <w:p w14:paraId="45A00ECE" w14:textId="024B1188" w:rsidR="00D6359F" w:rsidRDefault="00D6359F" w:rsidP="008034E2">
      <w:pPr>
        <w:keepNext/>
        <w:keepLines/>
        <w:numPr>
          <w:ilvl w:val="1"/>
          <w:numId w:val="2"/>
        </w:numPr>
        <w:tabs>
          <w:tab w:val="left" w:pos="540"/>
        </w:tabs>
        <w:jc w:val="both"/>
        <w:rPr>
          <w:rFonts w:ascii="Tahoma" w:hAnsi="Tahoma" w:cs="Tahoma"/>
          <w:b/>
          <w:color w:val="000000"/>
        </w:rPr>
      </w:pPr>
      <w:r>
        <w:rPr>
          <w:rFonts w:ascii="Tahoma" w:hAnsi="Tahoma" w:cs="Tahoma"/>
          <w:b/>
          <w:color w:val="000000"/>
        </w:rPr>
        <w:t xml:space="preserve">SKLOP </w:t>
      </w:r>
      <w:r w:rsidR="00AC3791">
        <w:rPr>
          <w:rFonts w:ascii="Tahoma" w:hAnsi="Tahoma" w:cs="Tahoma"/>
          <w:b/>
          <w:color w:val="000000"/>
        </w:rPr>
        <w:t>2</w:t>
      </w:r>
      <w:r w:rsidR="00AF1B12">
        <w:rPr>
          <w:rFonts w:ascii="Tahoma" w:hAnsi="Tahoma" w:cs="Tahoma"/>
          <w:b/>
          <w:color w:val="000000"/>
        </w:rPr>
        <w:t>:</w:t>
      </w:r>
      <w:r>
        <w:rPr>
          <w:rFonts w:ascii="Tahoma" w:hAnsi="Tahoma" w:cs="Tahoma"/>
          <w:b/>
          <w:color w:val="000000"/>
        </w:rPr>
        <w:t xml:space="preserve"> </w:t>
      </w:r>
      <w:r w:rsidRPr="00A07BEC">
        <w:rPr>
          <w:rFonts w:ascii="Tahoma" w:hAnsi="Tahoma" w:cs="Tahoma"/>
          <w:b/>
          <w:color w:val="000000"/>
        </w:rPr>
        <w:t>Maziva</w:t>
      </w:r>
      <w:r>
        <w:rPr>
          <w:rFonts w:ascii="Tahoma" w:hAnsi="Tahoma" w:cs="Tahoma"/>
          <w:b/>
          <w:color w:val="000000"/>
        </w:rPr>
        <w:t xml:space="preserve"> </w:t>
      </w:r>
      <w:r w:rsidRPr="00A07BEC">
        <w:rPr>
          <w:rFonts w:ascii="Tahoma" w:hAnsi="Tahoma" w:cs="Tahoma"/>
          <w:b/>
          <w:color w:val="000000"/>
        </w:rPr>
        <w:t>in tekočine za delovne stroje in opremo MBO (RCERO)</w:t>
      </w:r>
    </w:p>
    <w:p w14:paraId="2864D5B8" w14:textId="77777777" w:rsidR="00D6359F" w:rsidRDefault="00D6359F" w:rsidP="008034E2">
      <w:pPr>
        <w:keepNext/>
        <w:keepLines/>
        <w:tabs>
          <w:tab w:val="left" w:pos="540"/>
        </w:tabs>
        <w:ind w:left="720"/>
        <w:jc w:val="both"/>
        <w:rPr>
          <w:rFonts w:ascii="Tahoma" w:hAnsi="Tahoma" w:cs="Tahoma"/>
          <w:b/>
          <w:color w:val="000000"/>
        </w:rPr>
      </w:pPr>
    </w:p>
    <w:p w14:paraId="3F67C85D" w14:textId="0C11605E" w:rsidR="00D6359F" w:rsidRDefault="00D6359F" w:rsidP="008034E2">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cena v EUR brez DDV</w:t>
      </w:r>
      <w:r w:rsidRPr="00B93BAD">
        <w:rPr>
          <w:rFonts w:ascii="Tahoma" w:hAnsi="Tahoma" w:cs="Tahoma"/>
        </w:rPr>
        <w:t>, navedena v Prilogi 2/</w:t>
      </w:r>
      <w:r w:rsidR="00AC3791">
        <w:rPr>
          <w:rFonts w:ascii="Tahoma" w:hAnsi="Tahoma" w:cs="Tahoma"/>
        </w:rPr>
        <w:t>2</w:t>
      </w:r>
      <w:r w:rsidRPr="00B93BAD">
        <w:rPr>
          <w:rFonts w:ascii="Tahoma" w:hAnsi="Tahoma" w:cs="Tahoma"/>
        </w:rPr>
        <w:t>.</w:t>
      </w:r>
    </w:p>
    <w:p w14:paraId="035CA010" w14:textId="77777777" w:rsidR="008034E2" w:rsidRDefault="008034E2" w:rsidP="008034E2">
      <w:pPr>
        <w:keepNext/>
        <w:keepLines/>
        <w:jc w:val="both"/>
        <w:rPr>
          <w:rFonts w:ascii="Tahoma" w:hAnsi="Tahoma" w:cs="Tahoma"/>
        </w:rPr>
      </w:pPr>
    </w:p>
    <w:p w14:paraId="2080CD27" w14:textId="484128A2" w:rsidR="00AC3791" w:rsidRPr="00AC3791" w:rsidRDefault="00AC3791" w:rsidP="00AC3791">
      <w:pPr>
        <w:keepNext/>
        <w:keepLines/>
        <w:tabs>
          <w:tab w:val="left" w:pos="540"/>
        </w:tabs>
        <w:jc w:val="both"/>
        <w:rPr>
          <w:rFonts w:ascii="Tahoma" w:hAnsi="Tahoma" w:cs="Tahoma"/>
          <w:bCs/>
        </w:rPr>
      </w:pPr>
      <w:r w:rsidRPr="00AC3791">
        <w:rPr>
          <w:rFonts w:ascii="Tahoma" w:hAnsi="Tahoma" w:cs="Tahoma"/>
          <w:bCs/>
          <w:i/>
        </w:rPr>
        <w:t>V primeru dveh ali več ponudb z enako skupno ponudbeno ceno brez DDV bo izbran ponudnik, ki je prej (časovno – po datumu in uri) oddal ponudbo v informacijski sistem e-JN.</w:t>
      </w:r>
    </w:p>
    <w:p w14:paraId="02C940F3" w14:textId="194AC953" w:rsidR="00500F5E" w:rsidRDefault="00500F5E" w:rsidP="00697E81">
      <w:pPr>
        <w:keepNext/>
        <w:keepLines/>
        <w:tabs>
          <w:tab w:val="left" w:pos="540"/>
        </w:tabs>
        <w:jc w:val="both"/>
        <w:rPr>
          <w:rFonts w:ascii="Tahoma" w:hAnsi="Tahoma" w:cs="Tahoma"/>
          <w:b/>
          <w:color w:val="000000"/>
        </w:rPr>
      </w:pPr>
    </w:p>
    <w:p w14:paraId="0C38E00B" w14:textId="46D64AB5" w:rsidR="00D6359F" w:rsidRPr="00503009" w:rsidRDefault="00D6359F" w:rsidP="008034E2">
      <w:pPr>
        <w:keepNext/>
        <w:keepLines/>
        <w:numPr>
          <w:ilvl w:val="1"/>
          <w:numId w:val="2"/>
        </w:numPr>
        <w:tabs>
          <w:tab w:val="left" w:pos="540"/>
        </w:tabs>
        <w:jc w:val="both"/>
        <w:rPr>
          <w:rFonts w:ascii="Tahoma" w:hAnsi="Tahoma" w:cs="Tahoma"/>
          <w:b/>
          <w:color w:val="000000"/>
        </w:rPr>
      </w:pPr>
      <w:r w:rsidRPr="00503009">
        <w:rPr>
          <w:rFonts w:ascii="Tahoma" w:hAnsi="Tahoma" w:cs="Tahoma"/>
          <w:b/>
          <w:color w:val="000000"/>
        </w:rPr>
        <w:t xml:space="preserve">SKLOP </w:t>
      </w:r>
      <w:r w:rsidR="00AC3791">
        <w:rPr>
          <w:rFonts w:ascii="Tahoma" w:hAnsi="Tahoma" w:cs="Tahoma"/>
          <w:b/>
          <w:color w:val="000000"/>
        </w:rPr>
        <w:t>3</w:t>
      </w:r>
      <w:r w:rsidR="00AF1B12">
        <w:rPr>
          <w:rFonts w:ascii="Tahoma" w:hAnsi="Tahoma" w:cs="Tahoma"/>
          <w:b/>
          <w:color w:val="000000"/>
        </w:rPr>
        <w:t>:</w:t>
      </w:r>
      <w:r w:rsidRPr="00503009">
        <w:rPr>
          <w:rFonts w:ascii="Tahoma" w:hAnsi="Tahoma" w:cs="Tahoma"/>
          <w:b/>
          <w:color w:val="000000"/>
        </w:rPr>
        <w:t xml:space="preserve"> Olje za plinske</w:t>
      </w:r>
      <w:r>
        <w:rPr>
          <w:rFonts w:ascii="Tahoma" w:hAnsi="Tahoma" w:cs="Tahoma"/>
          <w:b/>
          <w:color w:val="000000"/>
        </w:rPr>
        <w:t xml:space="preserve"> in bioplinske</w:t>
      </w:r>
      <w:r w:rsidRPr="00503009">
        <w:rPr>
          <w:rFonts w:ascii="Tahoma" w:hAnsi="Tahoma" w:cs="Tahoma"/>
          <w:b/>
          <w:color w:val="000000"/>
        </w:rPr>
        <w:t xml:space="preserve"> motorje</w:t>
      </w:r>
    </w:p>
    <w:p w14:paraId="7CF7B99E" w14:textId="77777777" w:rsidR="00D6359F" w:rsidRDefault="00D6359F" w:rsidP="008034E2">
      <w:pPr>
        <w:keepNext/>
        <w:keepLines/>
        <w:jc w:val="both"/>
        <w:rPr>
          <w:rFonts w:ascii="Tahoma" w:hAnsi="Tahoma" w:cs="Tahoma"/>
        </w:rPr>
      </w:pPr>
    </w:p>
    <w:p w14:paraId="4698E85F" w14:textId="5AECAB48" w:rsidR="00D6359F" w:rsidRDefault="00D6359F" w:rsidP="008034E2">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cena v EUR brez DDV</w:t>
      </w:r>
      <w:r w:rsidRPr="00B93BAD">
        <w:rPr>
          <w:rFonts w:ascii="Tahoma" w:hAnsi="Tahoma" w:cs="Tahoma"/>
        </w:rPr>
        <w:t>, navedena v Prilogi 2/</w:t>
      </w:r>
      <w:r w:rsidR="00AC3791">
        <w:rPr>
          <w:rFonts w:ascii="Tahoma" w:hAnsi="Tahoma" w:cs="Tahoma"/>
        </w:rPr>
        <w:t>3</w:t>
      </w:r>
      <w:r w:rsidRPr="00B93BAD">
        <w:rPr>
          <w:rFonts w:ascii="Tahoma" w:hAnsi="Tahoma" w:cs="Tahoma"/>
        </w:rPr>
        <w:t>.</w:t>
      </w:r>
    </w:p>
    <w:p w14:paraId="526A878A" w14:textId="77777777" w:rsidR="00D6359F" w:rsidRDefault="00D6359F" w:rsidP="008034E2">
      <w:pPr>
        <w:keepNext/>
        <w:keepLines/>
        <w:jc w:val="both"/>
        <w:rPr>
          <w:rFonts w:ascii="Tahoma" w:hAnsi="Tahoma" w:cs="Tahoma"/>
        </w:rPr>
      </w:pPr>
    </w:p>
    <w:p w14:paraId="6FC0908E" w14:textId="77777777" w:rsidR="00AC3791" w:rsidRPr="00AC3791" w:rsidRDefault="00AC3791" w:rsidP="00AC3791">
      <w:pPr>
        <w:keepNext/>
        <w:keepLines/>
        <w:tabs>
          <w:tab w:val="left" w:pos="540"/>
        </w:tabs>
        <w:jc w:val="both"/>
        <w:rPr>
          <w:rFonts w:ascii="Tahoma" w:hAnsi="Tahoma" w:cs="Tahoma"/>
          <w:bCs/>
        </w:rPr>
      </w:pPr>
      <w:r w:rsidRPr="00AC3791">
        <w:rPr>
          <w:rFonts w:ascii="Tahoma" w:hAnsi="Tahoma" w:cs="Tahoma"/>
          <w:bCs/>
          <w:i/>
        </w:rPr>
        <w:t>V primeru dveh ali več ponudb z enako skupno ponudbeno ceno brez DDV bo izbran ponudnik, ki je prej (časovno – po datumu in uri) oddal ponudbo v informacijski sistem e-JN.</w:t>
      </w:r>
    </w:p>
    <w:p w14:paraId="46844889" w14:textId="1769A9E6" w:rsidR="00B26466" w:rsidRDefault="00B26466" w:rsidP="008034E2">
      <w:pPr>
        <w:keepNext/>
        <w:keepLines/>
        <w:jc w:val="both"/>
        <w:rPr>
          <w:rFonts w:ascii="Tahoma" w:hAnsi="Tahoma" w:cs="Tahoma"/>
        </w:rPr>
      </w:pPr>
    </w:p>
    <w:p w14:paraId="4BA78863" w14:textId="33A894E7" w:rsidR="00312C86" w:rsidRDefault="00312C86" w:rsidP="008034E2">
      <w:pPr>
        <w:keepNext/>
        <w:keepLines/>
        <w:jc w:val="both"/>
        <w:rPr>
          <w:rFonts w:ascii="Tahoma" w:hAnsi="Tahoma" w:cs="Tahoma"/>
        </w:rPr>
      </w:pPr>
    </w:p>
    <w:p w14:paraId="65653AC8" w14:textId="3B7D9755" w:rsidR="00312C86" w:rsidRDefault="00312C86" w:rsidP="008034E2">
      <w:pPr>
        <w:keepNext/>
        <w:keepLines/>
        <w:jc w:val="both"/>
        <w:rPr>
          <w:rFonts w:ascii="Tahoma" w:hAnsi="Tahoma" w:cs="Tahoma"/>
        </w:rPr>
      </w:pPr>
    </w:p>
    <w:p w14:paraId="5C236B59" w14:textId="2DA5989E" w:rsidR="00312C86" w:rsidRDefault="00312C86" w:rsidP="008034E2">
      <w:pPr>
        <w:keepNext/>
        <w:keepLines/>
        <w:jc w:val="both"/>
        <w:rPr>
          <w:rFonts w:ascii="Tahoma" w:hAnsi="Tahoma" w:cs="Tahoma"/>
        </w:rPr>
      </w:pPr>
    </w:p>
    <w:p w14:paraId="44DCA8FC" w14:textId="77777777" w:rsidR="00312C86" w:rsidRDefault="00312C86" w:rsidP="008034E2">
      <w:pPr>
        <w:keepNext/>
        <w:keepLines/>
        <w:jc w:val="both"/>
        <w:rPr>
          <w:rFonts w:ascii="Tahoma" w:hAnsi="Tahoma" w:cs="Tahoma"/>
        </w:rPr>
      </w:pPr>
    </w:p>
    <w:p w14:paraId="3D9E6725" w14:textId="5CE9B277" w:rsidR="00363E6C" w:rsidRPr="003B471B" w:rsidRDefault="00363E6C" w:rsidP="008034E2">
      <w:pPr>
        <w:keepNext/>
        <w:keepLines/>
        <w:numPr>
          <w:ilvl w:val="0"/>
          <w:numId w:val="2"/>
        </w:numPr>
        <w:jc w:val="both"/>
        <w:rPr>
          <w:rFonts w:ascii="Tahoma" w:hAnsi="Tahoma" w:cs="Tahoma"/>
          <w:b/>
          <w:sz w:val="24"/>
        </w:rPr>
      </w:pPr>
      <w:r>
        <w:rPr>
          <w:rFonts w:ascii="Tahoma" w:hAnsi="Tahoma" w:cs="Tahoma"/>
          <w:b/>
          <w:sz w:val="24"/>
        </w:rPr>
        <w:lastRenderedPageBreak/>
        <w:t>ROK ZA PREDLOŽITEV PONUDB IN ODPIRANJE PONUDB, NAVODILA PONUDNIKOM ZA IZDELAVO PONUDBE, NAČIN ZA PREDLOŽITEV PONUDB in VSEBINA PONUDB</w:t>
      </w:r>
    </w:p>
    <w:p w14:paraId="00E7CC63" w14:textId="77777777" w:rsidR="007C70A1" w:rsidRPr="007E692C" w:rsidRDefault="007C70A1" w:rsidP="008034E2">
      <w:pPr>
        <w:keepNext/>
        <w:keepLines/>
        <w:ind w:left="360"/>
        <w:jc w:val="both"/>
        <w:rPr>
          <w:rFonts w:ascii="Tahoma" w:hAnsi="Tahoma" w:cs="Tahoma"/>
          <w:b/>
          <w:sz w:val="24"/>
        </w:rPr>
      </w:pPr>
    </w:p>
    <w:p w14:paraId="5798B28D" w14:textId="77777777" w:rsidR="00363E6C" w:rsidRDefault="00363E6C" w:rsidP="008034E2">
      <w:pPr>
        <w:keepNext/>
        <w:keepLines/>
        <w:numPr>
          <w:ilvl w:val="1"/>
          <w:numId w:val="2"/>
        </w:numPr>
        <w:jc w:val="both"/>
        <w:rPr>
          <w:rFonts w:ascii="Tahoma" w:hAnsi="Tahoma" w:cs="Tahoma"/>
          <w:b/>
        </w:rPr>
      </w:pPr>
      <w:r>
        <w:rPr>
          <w:rFonts w:ascii="Tahoma" w:hAnsi="Tahoma" w:cs="Tahoma"/>
          <w:b/>
        </w:rPr>
        <w:t>Rok za predložitev ponudb in javno odpiranje ponudb</w:t>
      </w:r>
    </w:p>
    <w:p w14:paraId="1806BB18" w14:textId="77777777" w:rsidR="00363E6C" w:rsidRDefault="00363E6C" w:rsidP="008034E2">
      <w:pPr>
        <w:keepNext/>
        <w:keepLines/>
        <w:jc w:val="both"/>
        <w:rPr>
          <w:rFonts w:ascii="Tahoma" w:hAnsi="Tahoma" w:cs="Tahoma"/>
        </w:rPr>
      </w:pPr>
    </w:p>
    <w:p w14:paraId="55444DED" w14:textId="778BEEC9" w:rsidR="00363E6C" w:rsidRPr="00B91E57" w:rsidRDefault="00363E6C" w:rsidP="008034E2">
      <w:pPr>
        <w:pStyle w:val="Telobesedila3"/>
        <w:keepNext/>
        <w:keepLines/>
        <w:rPr>
          <w:rFonts w:ascii="Tahoma" w:hAnsi="Tahoma" w:cs="Tahoma"/>
          <w:lang w:val="sl-SI"/>
        </w:rPr>
      </w:pPr>
      <w:r w:rsidRPr="00B91E57">
        <w:rPr>
          <w:rFonts w:ascii="Tahoma" w:hAnsi="Tahoma" w:cs="Tahoma"/>
          <w:lang w:val="sl-SI"/>
        </w:rPr>
        <w:t>Ponudba se šteje za pravočasno oddano, če jo naročnik prejme preko sistema e-JN</w:t>
      </w:r>
      <w:r w:rsidR="008438AC">
        <w:rPr>
          <w:rFonts w:ascii="Tahoma" w:hAnsi="Tahoma" w:cs="Tahoma"/>
          <w:lang w:val="sl-SI"/>
        </w:rPr>
        <w:t xml:space="preserve"> </w:t>
      </w:r>
      <w:hyperlink r:id="rId12" w:history="1">
        <w:r w:rsidR="008438AC" w:rsidRPr="00346C6B">
          <w:rPr>
            <w:rFonts w:ascii="Arial" w:eastAsia="Calibri" w:hAnsi="Arial" w:cs="Arial"/>
            <w:color w:val="0000FF"/>
            <w:u w:val="single"/>
            <w:lang w:val="sl-SI"/>
          </w:rPr>
          <w:t>https://ejn.gov.si</w:t>
        </w:r>
      </w:hyperlink>
      <w:r w:rsidRPr="00B91E57">
        <w:rPr>
          <w:rFonts w:ascii="Tahoma" w:hAnsi="Tahoma" w:cs="Tahoma"/>
          <w:lang w:val="sl-SI"/>
        </w:rPr>
        <w:t xml:space="preserve"> </w:t>
      </w:r>
      <w:r w:rsidRPr="00032CA0">
        <w:rPr>
          <w:rFonts w:ascii="Tahoma" w:hAnsi="Tahoma" w:cs="Tahoma"/>
          <w:b/>
          <w:lang w:val="sl-SI"/>
        </w:rPr>
        <w:t>najkasneje do</w:t>
      </w:r>
      <w:r w:rsidRPr="00032CA0">
        <w:rPr>
          <w:rFonts w:ascii="Tahoma" w:hAnsi="Tahoma" w:cs="Tahoma"/>
          <w:lang w:val="sl-SI"/>
        </w:rPr>
        <w:t xml:space="preserve"> </w:t>
      </w:r>
      <w:r w:rsidR="00282E62">
        <w:rPr>
          <w:rFonts w:ascii="Tahoma" w:hAnsi="Tahoma" w:cs="Tahoma"/>
          <w:b/>
          <w:lang w:val="sl-SI"/>
        </w:rPr>
        <w:t>26</w:t>
      </w:r>
      <w:r w:rsidR="00961953" w:rsidRPr="00282E62">
        <w:rPr>
          <w:rFonts w:ascii="Tahoma" w:hAnsi="Tahoma" w:cs="Tahoma"/>
          <w:b/>
          <w:lang w:val="sl-SI"/>
        </w:rPr>
        <w:t xml:space="preserve">. </w:t>
      </w:r>
      <w:r w:rsidR="00282E62">
        <w:rPr>
          <w:rFonts w:ascii="Tahoma" w:hAnsi="Tahoma" w:cs="Tahoma"/>
          <w:b/>
          <w:lang w:val="sl-SI"/>
        </w:rPr>
        <w:t>10</w:t>
      </w:r>
      <w:r w:rsidRPr="00282E62">
        <w:rPr>
          <w:rFonts w:ascii="Tahoma" w:hAnsi="Tahoma" w:cs="Tahoma"/>
          <w:b/>
          <w:lang w:val="sl-SI"/>
        </w:rPr>
        <w:t>.</w:t>
      </w:r>
      <w:r w:rsidRPr="009E1D6B">
        <w:rPr>
          <w:rFonts w:ascii="Tahoma" w:hAnsi="Tahoma" w:cs="Tahoma"/>
          <w:b/>
          <w:lang w:val="sl-SI"/>
        </w:rPr>
        <w:t xml:space="preserve"> </w:t>
      </w:r>
      <w:r w:rsidR="008438AC" w:rsidRPr="009E1D6B">
        <w:rPr>
          <w:rFonts w:ascii="Tahoma" w:hAnsi="Tahoma" w:cs="Tahoma"/>
          <w:b/>
          <w:lang w:val="sl-SI"/>
        </w:rPr>
        <w:t>20</w:t>
      </w:r>
      <w:r w:rsidR="008438AC">
        <w:rPr>
          <w:rFonts w:ascii="Tahoma" w:hAnsi="Tahoma" w:cs="Tahoma"/>
          <w:b/>
          <w:lang w:val="sl-SI"/>
        </w:rPr>
        <w:t>21</w:t>
      </w:r>
      <w:r w:rsidR="008438AC" w:rsidRPr="009E1D6B">
        <w:rPr>
          <w:rFonts w:ascii="Tahoma" w:hAnsi="Tahoma" w:cs="Tahoma"/>
          <w:b/>
          <w:i/>
          <w:lang w:val="sl-SI"/>
        </w:rPr>
        <w:t xml:space="preserve"> </w:t>
      </w:r>
      <w:r w:rsidRPr="009E1D6B">
        <w:rPr>
          <w:rFonts w:ascii="Tahoma" w:hAnsi="Tahoma" w:cs="Tahoma"/>
          <w:b/>
          <w:lang w:val="sl-SI"/>
        </w:rPr>
        <w:t xml:space="preserve">do </w:t>
      </w:r>
      <w:r w:rsidR="00282E62">
        <w:rPr>
          <w:rFonts w:ascii="Tahoma" w:hAnsi="Tahoma" w:cs="Tahoma"/>
          <w:b/>
          <w:lang w:val="sl-SI"/>
        </w:rPr>
        <w:t>10</w:t>
      </w:r>
      <w:r w:rsidRPr="00282E62">
        <w:rPr>
          <w:rFonts w:ascii="Tahoma" w:hAnsi="Tahoma" w:cs="Tahoma"/>
          <w:b/>
          <w:lang w:val="sl-SI"/>
        </w:rPr>
        <w:t>.</w:t>
      </w:r>
      <w:r w:rsidR="00282E62">
        <w:rPr>
          <w:rFonts w:ascii="Tahoma" w:hAnsi="Tahoma" w:cs="Tahoma"/>
          <w:b/>
          <w:lang w:val="sl-SI"/>
        </w:rPr>
        <w:t>00</w:t>
      </w:r>
      <w:r w:rsidR="008438AC" w:rsidRPr="009E1D6B">
        <w:rPr>
          <w:rFonts w:ascii="Tahoma" w:hAnsi="Tahoma" w:cs="Tahoma"/>
          <w:lang w:val="sl-SI"/>
        </w:rPr>
        <w:t xml:space="preserve"> </w:t>
      </w:r>
      <w:r w:rsidRPr="009E1D6B">
        <w:rPr>
          <w:rFonts w:ascii="Tahoma" w:hAnsi="Tahoma" w:cs="Tahoma"/>
          <w:b/>
          <w:lang w:val="sl-SI"/>
        </w:rPr>
        <w:t>ure</w:t>
      </w:r>
      <w:r w:rsidRPr="00032CA0">
        <w:rPr>
          <w:rFonts w:ascii="Tahoma" w:hAnsi="Tahoma" w:cs="Tahoma"/>
          <w:lang w:val="sl-SI"/>
        </w:rPr>
        <w:t>.</w:t>
      </w:r>
      <w:r w:rsidRPr="00B91E57">
        <w:rPr>
          <w:rFonts w:ascii="Tahoma" w:hAnsi="Tahoma" w:cs="Tahoma"/>
          <w:lang w:val="sl-SI"/>
        </w:rPr>
        <w:t xml:space="preserve"> Za oddano ponudbo se šteje ponudba, ki je v informacijskem sistemu e-JN označena s statusom »ODDANO«.</w:t>
      </w:r>
      <w:r>
        <w:rPr>
          <w:rFonts w:ascii="Tahoma" w:hAnsi="Tahoma" w:cs="Tahoma"/>
          <w:lang w:val="sl-SI"/>
        </w:rPr>
        <w:t xml:space="preserve"> </w:t>
      </w:r>
      <w:r w:rsidRPr="00CE1BAD">
        <w:rPr>
          <w:rFonts w:ascii="Tahoma" w:hAnsi="Tahoma" w:cs="Tahoma"/>
        </w:rPr>
        <w:t>Ponudnik nosi vse stroške p</w:t>
      </w:r>
      <w:r>
        <w:rPr>
          <w:rFonts w:ascii="Tahoma" w:hAnsi="Tahoma" w:cs="Tahoma"/>
        </w:rPr>
        <w:t>riprave in predložitve ponudbe.</w:t>
      </w:r>
    </w:p>
    <w:p w14:paraId="386E5E81" w14:textId="77777777" w:rsidR="00363E6C" w:rsidRDefault="00363E6C" w:rsidP="008034E2">
      <w:pPr>
        <w:keepNext/>
        <w:keepLines/>
        <w:jc w:val="both"/>
        <w:rPr>
          <w:rFonts w:ascii="Tahoma" w:hAnsi="Tahoma" w:cs="Tahoma"/>
          <w:b/>
        </w:rPr>
      </w:pPr>
    </w:p>
    <w:p w14:paraId="7D2C59CB" w14:textId="747D7586" w:rsidR="00363E6C" w:rsidRDefault="00363E6C" w:rsidP="008034E2">
      <w:pPr>
        <w:pStyle w:val="Telobesedila3"/>
        <w:keepNext/>
        <w:keepLines/>
        <w:rPr>
          <w:rFonts w:ascii="Tahoma" w:hAnsi="Tahoma" w:cs="Tahoma"/>
          <w:lang w:val="sl-SI"/>
        </w:rPr>
      </w:pPr>
      <w:r w:rsidRPr="00B91E57">
        <w:rPr>
          <w:rFonts w:ascii="Tahoma" w:hAnsi="Tahoma" w:cs="Tahoma"/>
          <w:lang w:val="sl-SI"/>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w:t>
      </w:r>
      <w:r w:rsidR="00EC5AD4">
        <w:rPr>
          <w:rFonts w:ascii="Tahoma" w:hAnsi="Tahoma" w:cs="Tahoma"/>
          <w:lang w:val="sl-SI"/>
        </w:rPr>
        <w:t>u odprta zadnja oddana ponudba.</w:t>
      </w:r>
    </w:p>
    <w:p w14:paraId="0C129C67" w14:textId="77777777" w:rsidR="008907EF" w:rsidRDefault="008907EF" w:rsidP="008034E2">
      <w:pPr>
        <w:pStyle w:val="Telobesedila3"/>
        <w:keepNext/>
        <w:keepLines/>
        <w:rPr>
          <w:rFonts w:ascii="Tahoma" w:hAnsi="Tahoma" w:cs="Tahoma"/>
          <w:lang w:val="sl-SI"/>
        </w:rPr>
      </w:pPr>
    </w:p>
    <w:p w14:paraId="592C12EA" w14:textId="76E6004F" w:rsidR="00363E6C" w:rsidRDefault="00363E6C" w:rsidP="008034E2">
      <w:pPr>
        <w:pStyle w:val="Telobesedila3"/>
        <w:keepNext/>
        <w:keepLines/>
        <w:rPr>
          <w:rFonts w:ascii="Tahoma" w:hAnsi="Tahoma" w:cs="Tahoma"/>
          <w:lang w:val="sl-SI"/>
        </w:rPr>
      </w:pPr>
      <w:r w:rsidRPr="00B91E57">
        <w:rPr>
          <w:rFonts w:ascii="Tahoma" w:hAnsi="Tahoma" w:cs="Tahoma"/>
          <w:lang w:val="sl-SI"/>
        </w:rPr>
        <w:t>Po preteku roka za predložitev ponudb</w:t>
      </w:r>
      <w:r w:rsidR="00EC5AD4">
        <w:rPr>
          <w:rFonts w:ascii="Tahoma" w:hAnsi="Tahoma" w:cs="Tahoma"/>
          <w:lang w:val="sl-SI"/>
        </w:rPr>
        <w:t>,</w:t>
      </w:r>
      <w:r w:rsidRPr="00B91E57">
        <w:rPr>
          <w:rFonts w:ascii="Tahoma" w:hAnsi="Tahoma" w:cs="Tahoma"/>
          <w:lang w:val="sl-SI"/>
        </w:rPr>
        <w:t xml:space="preserve"> ponudbe ne bo več mogoče oddati.</w:t>
      </w:r>
    </w:p>
    <w:p w14:paraId="0ADE90A6" w14:textId="77777777" w:rsidR="00363E6C" w:rsidRPr="00B91E57" w:rsidRDefault="00363E6C" w:rsidP="008034E2">
      <w:pPr>
        <w:pStyle w:val="Telobesedila3"/>
        <w:keepNext/>
        <w:keepLines/>
        <w:rPr>
          <w:rFonts w:ascii="Tahoma" w:hAnsi="Tahoma" w:cs="Tahoma"/>
          <w:lang w:val="sl-SI"/>
        </w:rPr>
      </w:pPr>
    </w:p>
    <w:p w14:paraId="175FEA87" w14:textId="77777777" w:rsidR="00363E6C" w:rsidRPr="00B91E57" w:rsidRDefault="00363E6C" w:rsidP="008034E2">
      <w:pPr>
        <w:pStyle w:val="Telobesedila3"/>
        <w:keepNext/>
        <w:keepLines/>
        <w:rPr>
          <w:rFonts w:ascii="Tahoma" w:hAnsi="Tahoma" w:cs="Tahoma"/>
          <w:i/>
          <w:lang w:val="sl-SI"/>
        </w:rPr>
      </w:pPr>
      <w:r w:rsidRPr="00B91E57">
        <w:rPr>
          <w:rFonts w:ascii="Tahoma" w:hAnsi="Tahoma" w:cs="Tahoma"/>
          <w:lang w:val="sl-SI"/>
        </w:rPr>
        <w:t xml:space="preserve">Dostop do povezave za oddajo elektronske ponudbe v tem postopku javnega naročila </w:t>
      </w:r>
      <w:r w:rsidRPr="007E5CD9">
        <w:rPr>
          <w:rFonts w:ascii="Tahoma" w:hAnsi="Tahoma" w:cs="Tahoma"/>
          <w:lang w:val="sl-SI"/>
        </w:rPr>
        <w:t xml:space="preserve">je ponudnikom na voljo </w:t>
      </w:r>
      <w:r w:rsidRPr="007E5CD9">
        <w:rPr>
          <w:rFonts w:ascii="Tahoma" w:hAnsi="Tahoma" w:cs="Tahoma"/>
          <w:u w:val="single"/>
          <w:lang w:val="sl-SI"/>
        </w:rPr>
        <w:t xml:space="preserve">v predmetnem Obvestilu o javnem naročilu Portala JN </w:t>
      </w:r>
      <w:r w:rsidRPr="007E5CD9">
        <w:rPr>
          <w:rFonts w:ascii="Tahoma" w:hAnsi="Tahoma" w:cs="Tahoma"/>
          <w:b/>
          <w:u w:val="single"/>
          <w:lang w:val="sl-SI"/>
        </w:rPr>
        <w:t>v razdelku »1.3 Sporočanje«</w:t>
      </w:r>
      <w:r>
        <w:rPr>
          <w:rFonts w:ascii="Tahoma" w:hAnsi="Tahoma" w:cs="Tahoma"/>
          <w:lang w:val="sl-SI"/>
        </w:rPr>
        <w:t xml:space="preserve">. </w:t>
      </w:r>
    </w:p>
    <w:p w14:paraId="39B79E6E" w14:textId="77777777" w:rsidR="009E1D6B" w:rsidRDefault="009E1D6B" w:rsidP="008034E2">
      <w:pPr>
        <w:keepNext/>
        <w:keepLines/>
        <w:jc w:val="both"/>
        <w:rPr>
          <w:rFonts w:ascii="Tahoma" w:hAnsi="Tahoma" w:cs="Tahoma"/>
        </w:rPr>
      </w:pPr>
    </w:p>
    <w:p w14:paraId="1A424711" w14:textId="753983D5" w:rsidR="00363E6C" w:rsidRDefault="00363E6C" w:rsidP="008034E2">
      <w:pPr>
        <w:keepNext/>
        <w:keepLines/>
        <w:jc w:val="both"/>
        <w:rPr>
          <w:rFonts w:ascii="Tahoma" w:hAnsi="Tahoma" w:cs="Tahoma"/>
        </w:rPr>
      </w:pPr>
      <w:r w:rsidRPr="00170F5A">
        <w:rPr>
          <w:rFonts w:ascii="Tahoma" w:hAnsi="Tahoma" w:cs="Tahoma"/>
        </w:rPr>
        <w:t>Odpiranje ponudb bo potekalo avtomatično v informacijskem sistemu e-JN dne</w:t>
      </w:r>
      <w:r w:rsidR="00D6359F">
        <w:rPr>
          <w:rFonts w:ascii="Tahoma" w:hAnsi="Tahoma" w:cs="Tahoma"/>
        </w:rPr>
        <w:t xml:space="preserve"> </w:t>
      </w:r>
      <w:r w:rsidR="00016BC7">
        <w:rPr>
          <w:rFonts w:ascii="Tahoma" w:hAnsi="Tahoma" w:cs="Tahoma"/>
          <w:b/>
        </w:rPr>
        <w:t>26</w:t>
      </w:r>
      <w:r w:rsidR="00961953" w:rsidRPr="00016BC7">
        <w:rPr>
          <w:rFonts w:ascii="Tahoma" w:hAnsi="Tahoma" w:cs="Tahoma"/>
          <w:b/>
        </w:rPr>
        <w:t xml:space="preserve">. </w:t>
      </w:r>
      <w:r w:rsidR="00016BC7">
        <w:rPr>
          <w:rFonts w:ascii="Tahoma" w:hAnsi="Tahoma" w:cs="Tahoma"/>
          <w:b/>
        </w:rPr>
        <w:t>10</w:t>
      </w:r>
      <w:r w:rsidR="00032CA0" w:rsidRPr="009E1D6B">
        <w:rPr>
          <w:rFonts w:ascii="Tahoma" w:hAnsi="Tahoma" w:cs="Tahoma"/>
          <w:b/>
        </w:rPr>
        <w:t xml:space="preserve">. </w:t>
      </w:r>
      <w:r w:rsidR="008438AC" w:rsidRPr="009E1D6B">
        <w:rPr>
          <w:rFonts w:ascii="Tahoma" w:hAnsi="Tahoma" w:cs="Tahoma"/>
          <w:b/>
        </w:rPr>
        <w:t>20</w:t>
      </w:r>
      <w:r w:rsidR="008438AC">
        <w:rPr>
          <w:rFonts w:ascii="Tahoma" w:hAnsi="Tahoma" w:cs="Tahoma"/>
          <w:b/>
        </w:rPr>
        <w:t>21</w:t>
      </w:r>
      <w:r w:rsidR="008438AC" w:rsidRPr="009E1D6B">
        <w:rPr>
          <w:rFonts w:ascii="Tahoma" w:hAnsi="Tahoma" w:cs="Tahoma"/>
          <w:b/>
          <w:i/>
        </w:rPr>
        <w:t xml:space="preserve"> </w:t>
      </w:r>
      <w:r w:rsidRPr="009E1D6B">
        <w:rPr>
          <w:rFonts w:ascii="Tahoma" w:hAnsi="Tahoma" w:cs="Tahoma"/>
        </w:rPr>
        <w:t xml:space="preserve">in se bo začelo </w:t>
      </w:r>
      <w:r w:rsidRPr="009E1D6B">
        <w:rPr>
          <w:rFonts w:ascii="Tahoma" w:hAnsi="Tahoma" w:cs="Tahoma"/>
          <w:b/>
        </w:rPr>
        <w:t xml:space="preserve">ob </w:t>
      </w:r>
      <w:r w:rsidR="00016BC7">
        <w:rPr>
          <w:rFonts w:ascii="Tahoma" w:hAnsi="Tahoma" w:cs="Tahoma"/>
          <w:b/>
        </w:rPr>
        <w:t>10</w:t>
      </w:r>
      <w:r w:rsidRPr="00016BC7">
        <w:rPr>
          <w:rFonts w:ascii="Tahoma" w:hAnsi="Tahoma" w:cs="Tahoma"/>
          <w:b/>
        </w:rPr>
        <w:t>.</w:t>
      </w:r>
      <w:r w:rsidR="00016BC7">
        <w:rPr>
          <w:rFonts w:ascii="Tahoma" w:hAnsi="Tahoma" w:cs="Tahoma"/>
          <w:b/>
        </w:rPr>
        <w:t>01</w:t>
      </w:r>
      <w:r w:rsidR="008438AC" w:rsidRPr="009E1D6B">
        <w:rPr>
          <w:rFonts w:ascii="Tahoma" w:hAnsi="Tahoma" w:cs="Tahoma"/>
          <w:b/>
        </w:rPr>
        <w:t xml:space="preserve"> </w:t>
      </w:r>
      <w:r w:rsidRPr="009E1D6B">
        <w:rPr>
          <w:rFonts w:ascii="Tahoma" w:hAnsi="Tahoma" w:cs="Tahoma"/>
          <w:b/>
        </w:rPr>
        <w:t>uri</w:t>
      </w:r>
      <w:r w:rsidRPr="00170F5A">
        <w:rPr>
          <w:rFonts w:ascii="Tahoma" w:hAnsi="Tahoma" w:cs="Tahoma"/>
        </w:rPr>
        <w:t xml:space="preserve"> na spletnem naslovu </w:t>
      </w:r>
      <w:hyperlink r:id="rId13" w:history="1">
        <w:r w:rsidR="008438AC" w:rsidRPr="00346C6B">
          <w:rPr>
            <w:rFonts w:ascii="Arial" w:eastAsia="Calibri" w:hAnsi="Arial" w:cs="Arial"/>
            <w:color w:val="0000FF"/>
            <w:u w:val="single"/>
          </w:rPr>
          <w:t>https://ejn.gov.si</w:t>
        </w:r>
      </w:hyperlink>
      <w:r w:rsidR="008438AC" w:rsidRPr="00C8579C">
        <w:rPr>
          <w:rFonts w:ascii="Tahoma" w:hAnsi="Tahoma" w:cs="Tahoma"/>
        </w:rPr>
        <w:t xml:space="preserve"> </w:t>
      </w:r>
      <w:r w:rsidRPr="00170F5A">
        <w:rPr>
          <w:rFonts w:ascii="Tahoma" w:hAnsi="Tahoma" w:cs="Tahoma"/>
        </w:rPr>
        <w:t xml:space="preserve">. </w:t>
      </w:r>
    </w:p>
    <w:p w14:paraId="6E1E09D7" w14:textId="77777777" w:rsidR="00D6359F" w:rsidRDefault="00D6359F" w:rsidP="008034E2">
      <w:pPr>
        <w:keepNext/>
        <w:keepLines/>
        <w:jc w:val="both"/>
        <w:rPr>
          <w:rFonts w:ascii="Tahoma" w:hAnsi="Tahoma" w:cs="Tahoma"/>
        </w:rPr>
      </w:pPr>
    </w:p>
    <w:p w14:paraId="139116E8" w14:textId="77777777" w:rsidR="008438AC" w:rsidRPr="00BB2FD2" w:rsidRDefault="008438AC" w:rsidP="008438AC">
      <w:pPr>
        <w:keepNext/>
        <w:keepLines/>
        <w:jc w:val="both"/>
        <w:rPr>
          <w:rFonts w:ascii="Tahoma" w:hAnsi="Tahoma" w:cs="Tahoma"/>
          <w:color w:val="000000" w:themeColor="text1"/>
        </w:rPr>
      </w:pPr>
      <w:r w:rsidRPr="00BB2FD2">
        <w:rPr>
          <w:rFonts w:ascii="Tahoma" w:hAnsi="Tahoma" w:cs="Tahoma"/>
          <w:color w:val="000000" w:themeColor="text1"/>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6F112266" w14:textId="77777777" w:rsidR="008034E2" w:rsidRDefault="008034E2" w:rsidP="008034E2">
      <w:pPr>
        <w:keepNext/>
        <w:keepLines/>
        <w:jc w:val="both"/>
        <w:rPr>
          <w:rFonts w:ascii="Tahoma" w:hAnsi="Tahoma" w:cs="Tahoma"/>
        </w:rPr>
      </w:pPr>
    </w:p>
    <w:p w14:paraId="5979348C" w14:textId="77777777" w:rsidR="00363E6C" w:rsidRPr="00BA3F91" w:rsidRDefault="00363E6C" w:rsidP="008034E2">
      <w:pPr>
        <w:keepNext/>
        <w:keepLines/>
        <w:numPr>
          <w:ilvl w:val="1"/>
          <w:numId w:val="2"/>
        </w:numPr>
        <w:jc w:val="both"/>
        <w:rPr>
          <w:rFonts w:ascii="Tahoma" w:hAnsi="Tahoma" w:cs="Tahoma"/>
          <w:b/>
        </w:rPr>
      </w:pPr>
      <w:r w:rsidRPr="00BA3F91">
        <w:rPr>
          <w:rFonts w:ascii="Tahoma" w:hAnsi="Tahoma" w:cs="Tahoma"/>
          <w:b/>
        </w:rPr>
        <w:t>Način in navodila za predložitev ponudb</w:t>
      </w:r>
    </w:p>
    <w:p w14:paraId="19E1C9C9" w14:textId="77777777" w:rsidR="00363E6C" w:rsidRPr="00BA3F91" w:rsidRDefault="00363E6C" w:rsidP="008034E2">
      <w:pPr>
        <w:keepNext/>
        <w:keepLines/>
        <w:jc w:val="both"/>
        <w:rPr>
          <w:rFonts w:ascii="Tahoma" w:hAnsi="Tahoma" w:cs="Tahoma"/>
          <w:b/>
        </w:rPr>
      </w:pPr>
    </w:p>
    <w:p w14:paraId="0911D711" w14:textId="77777777" w:rsidR="00312C86" w:rsidRDefault="00363E6C" w:rsidP="008034E2">
      <w:pPr>
        <w:pStyle w:val="Telobesedila3"/>
        <w:keepNext/>
        <w:keepLines/>
        <w:rPr>
          <w:rFonts w:ascii="Tahoma" w:hAnsi="Tahoma" w:cs="Tahoma"/>
        </w:rPr>
      </w:pPr>
      <w:r w:rsidRPr="00ED7856">
        <w:rPr>
          <w:rFonts w:ascii="Tahoma" w:hAnsi="Tahoma" w:cs="Tahoma"/>
        </w:rPr>
        <w:t xml:space="preserve">Ponudniki morajo ponudbe predložiti v informacijski sistem e-JN na spletnem naslovu </w:t>
      </w:r>
      <w:hyperlink r:id="rId14" w:history="1">
        <w:r w:rsidR="008438AC" w:rsidRPr="00346C6B">
          <w:rPr>
            <w:rFonts w:ascii="Arial" w:eastAsia="Calibri" w:hAnsi="Arial" w:cs="Arial"/>
            <w:color w:val="0000FF"/>
            <w:u w:val="single"/>
            <w:lang w:val="sl-SI"/>
          </w:rPr>
          <w:t>https://ejn.gov.si</w:t>
        </w:r>
      </w:hyperlink>
      <w:r w:rsidRPr="00ED7856">
        <w:rPr>
          <w:rFonts w:ascii="Tahoma" w:hAnsi="Tahoma" w:cs="Tahoma"/>
        </w:rPr>
        <w:t>, v skladu s točko 3 dokumenta Navodila za uporabo informacijskega sistema za uporabo funkcionalnosti elektronske oddaje ponudb e-JN: PONUDNIKI (v nadaljevanju: Navodila za uporabo e-JN), ki je objavljen na spletnem naslovu</w:t>
      </w:r>
    </w:p>
    <w:p w14:paraId="0606DF37" w14:textId="58EB29B4" w:rsidR="00363E6C" w:rsidRDefault="00282E62" w:rsidP="008034E2">
      <w:pPr>
        <w:pStyle w:val="Telobesedila3"/>
        <w:keepNext/>
        <w:keepLines/>
        <w:rPr>
          <w:rStyle w:val="Hiperpovezava"/>
          <w:lang w:val="sl-SI"/>
        </w:rPr>
      </w:pPr>
      <w:hyperlink r:id="rId15" w:history="1">
        <w:r w:rsidR="00363E6C" w:rsidRPr="00C40D3B">
          <w:rPr>
            <w:rStyle w:val="Hiperpovezava"/>
            <w:rFonts w:ascii="Tahoma" w:hAnsi="Tahoma" w:cs="Tahoma"/>
            <w:lang w:val="sl-SI"/>
          </w:rPr>
          <w:t>https://ejn.gov.si/ponudba/pages/aktualno/vec_informacij_ponudniki.xhtml</w:t>
        </w:r>
      </w:hyperlink>
      <w:r w:rsidR="00363E6C" w:rsidRPr="00C40D3B">
        <w:rPr>
          <w:rStyle w:val="Hiperpovezava"/>
          <w:lang w:val="sl-SI"/>
        </w:rPr>
        <w:t>.</w:t>
      </w:r>
    </w:p>
    <w:p w14:paraId="7F618D4D" w14:textId="77777777" w:rsidR="008034E2" w:rsidRDefault="008034E2" w:rsidP="008034E2">
      <w:pPr>
        <w:pStyle w:val="Telobesedila3"/>
        <w:keepNext/>
        <w:keepLines/>
        <w:rPr>
          <w:rStyle w:val="Hiperpovezava"/>
          <w:lang w:val="sl-SI"/>
        </w:rPr>
      </w:pPr>
    </w:p>
    <w:p w14:paraId="3F621D54" w14:textId="52122113" w:rsidR="00363E6C" w:rsidRDefault="00363E6C" w:rsidP="008034E2">
      <w:pPr>
        <w:pStyle w:val="Telobesedila3"/>
        <w:keepNext/>
        <w:keepLines/>
        <w:rPr>
          <w:rFonts w:ascii="Tahoma" w:hAnsi="Tahoma" w:cs="Tahoma"/>
          <w:lang w:val="sl-SI"/>
        </w:rPr>
      </w:pPr>
      <w:r w:rsidRPr="00B91E57">
        <w:rPr>
          <w:rFonts w:ascii="Tahoma" w:hAnsi="Tahoma" w:cs="Tahoma"/>
          <w:lang w:val="sl-SI"/>
        </w:rPr>
        <w:t xml:space="preserve">Ponudnik se mora pred oddajo ponudbe registrirati na spletnem naslovu </w:t>
      </w:r>
      <w:hyperlink r:id="rId16" w:history="1">
        <w:r w:rsidR="008438AC" w:rsidRPr="00346C6B">
          <w:rPr>
            <w:rFonts w:ascii="Arial" w:eastAsia="Calibri" w:hAnsi="Arial" w:cs="Arial"/>
            <w:color w:val="0000FF"/>
            <w:u w:val="single"/>
            <w:lang w:val="sl-SI"/>
          </w:rPr>
          <w:t>https://ejn.gov.si</w:t>
        </w:r>
      </w:hyperlink>
      <w:r w:rsidRPr="00B91E57">
        <w:rPr>
          <w:rFonts w:ascii="Tahoma" w:hAnsi="Tahoma" w:cs="Tahoma"/>
          <w:lang w:val="sl-SI"/>
        </w:rPr>
        <w:t>, v skladu z Navodili za uporabo e-JN. Če je ponudnik že registriran v informacijski sistem e-JN, se v aplikacijo prijavi na istem naslovu.</w:t>
      </w:r>
    </w:p>
    <w:p w14:paraId="79402F93" w14:textId="77777777" w:rsidR="007A381E" w:rsidRPr="00B91E57" w:rsidRDefault="007A381E" w:rsidP="008034E2">
      <w:pPr>
        <w:pStyle w:val="Telobesedila3"/>
        <w:keepNext/>
        <w:keepLines/>
        <w:rPr>
          <w:rFonts w:ascii="Tahoma" w:hAnsi="Tahoma" w:cs="Tahoma"/>
          <w:lang w:val="sl-SI"/>
        </w:rPr>
      </w:pPr>
    </w:p>
    <w:p w14:paraId="5A34FC16" w14:textId="10AA0CD7" w:rsidR="008438AC" w:rsidRDefault="008438AC" w:rsidP="00861EBF">
      <w:pPr>
        <w:keepNext/>
        <w:keepLines/>
        <w:jc w:val="both"/>
        <w:rPr>
          <w:rFonts w:ascii="Tahoma" w:eastAsia="Calibri" w:hAnsi="Tahoma" w:cs="Tahoma"/>
          <w:szCs w:val="22"/>
          <w:lang w:eastAsia="en-US"/>
        </w:rPr>
      </w:pPr>
      <w:r w:rsidRPr="00861EBF">
        <w:rPr>
          <w:rFonts w:ascii="Tahoma" w:eastAsia="Calibri" w:hAnsi="Tahoma" w:cs="Tahoma"/>
          <w:szCs w:val="22"/>
          <w:lang w:eastAsia="en-US"/>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(Ur. l. RS, št. 97/07 – uradno prečiščeno besedilo, 64/16 – odl. US in 20/18 – OROZ631)). Z oddajo ponudbe je le-ta zavezujoča za čas, naveden v ponudbi, razen če jo uporabnik ponudnika umakne ali spremeni pred potekom roka za oddajo ponudb.</w:t>
      </w:r>
    </w:p>
    <w:p w14:paraId="66BB5823" w14:textId="77777777" w:rsidR="006E206A" w:rsidRDefault="006E206A" w:rsidP="00861EBF">
      <w:pPr>
        <w:keepNext/>
        <w:keepLines/>
        <w:jc w:val="both"/>
        <w:rPr>
          <w:rFonts w:ascii="Tahoma" w:eastAsia="Calibri" w:hAnsi="Tahoma" w:cs="Tahoma"/>
          <w:szCs w:val="22"/>
          <w:lang w:eastAsia="en-US"/>
        </w:rPr>
      </w:pPr>
    </w:p>
    <w:p w14:paraId="7FE9938E" w14:textId="77777777" w:rsidR="00363E6C" w:rsidRPr="00C97A1F" w:rsidRDefault="00363E6C" w:rsidP="008034E2">
      <w:pPr>
        <w:keepNext/>
        <w:keepLines/>
        <w:numPr>
          <w:ilvl w:val="1"/>
          <w:numId w:val="2"/>
        </w:numPr>
        <w:jc w:val="both"/>
        <w:rPr>
          <w:rFonts w:ascii="Tahoma" w:hAnsi="Tahoma" w:cs="Tahoma"/>
          <w:b/>
        </w:rPr>
      </w:pPr>
      <w:r w:rsidRPr="00C97A1F">
        <w:rPr>
          <w:rFonts w:ascii="Tahoma" w:hAnsi="Tahoma" w:cs="Tahoma"/>
          <w:b/>
        </w:rPr>
        <w:t>Izdelava ponudbe</w:t>
      </w:r>
    </w:p>
    <w:p w14:paraId="3ECE9EE7" w14:textId="77777777" w:rsidR="00363E6C" w:rsidRPr="00BA3F91" w:rsidRDefault="00363E6C" w:rsidP="008034E2">
      <w:pPr>
        <w:keepNext/>
        <w:keepLines/>
        <w:jc w:val="both"/>
        <w:rPr>
          <w:rFonts w:ascii="Tahoma" w:hAnsi="Tahoma" w:cs="Tahoma"/>
        </w:rPr>
      </w:pPr>
    </w:p>
    <w:p w14:paraId="17B2E88D" w14:textId="59DCD7AE" w:rsidR="00363E6C" w:rsidRPr="00BA3F91" w:rsidRDefault="00363E6C" w:rsidP="008034E2">
      <w:pPr>
        <w:keepNext/>
        <w:keepLines/>
        <w:jc w:val="both"/>
        <w:rPr>
          <w:rFonts w:ascii="Tahoma" w:hAnsi="Tahoma" w:cs="Tahoma"/>
        </w:rPr>
      </w:pPr>
      <w:r w:rsidRPr="00BA3F91">
        <w:rPr>
          <w:rFonts w:ascii="Tahoma" w:hAnsi="Tahoma" w:cs="Tahoma"/>
        </w:rPr>
        <w:t xml:space="preserve">Ponudba naj bo </w:t>
      </w:r>
      <w:r w:rsidRPr="001547AA">
        <w:rPr>
          <w:rFonts w:ascii="Tahoma" w:hAnsi="Tahoma" w:cs="Tahoma"/>
        </w:rPr>
        <w:t>izdelana tako, da</w:t>
      </w:r>
      <w:r>
        <w:rPr>
          <w:rFonts w:ascii="Tahoma" w:hAnsi="Tahoma" w:cs="Tahoma"/>
        </w:rPr>
        <w:t xml:space="preserve"> </w:t>
      </w:r>
      <w:r w:rsidRPr="001547AA">
        <w:rPr>
          <w:rFonts w:ascii="Tahoma" w:hAnsi="Tahoma" w:cs="Tahoma"/>
        </w:rPr>
        <w:t xml:space="preserve">vsebuje vse zahtevane dokumente in obrazce, navedene v </w:t>
      </w:r>
      <w:r w:rsidR="00F03A78">
        <w:rPr>
          <w:rFonts w:ascii="Tahoma" w:hAnsi="Tahoma" w:cs="Tahoma"/>
        </w:rPr>
        <w:t>točki</w:t>
      </w:r>
      <w:r w:rsidRPr="001547AA">
        <w:rPr>
          <w:rFonts w:ascii="Tahoma" w:hAnsi="Tahoma" w:cs="Tahoma"/>
        </w:rPr>
        <w:t xml:space="preserve"> </w:t>
      </w:r>
      <w:r>
        <w:rPr>
          <w:rFonts w:ascii="Tahoma" w:hAnsi="Tahoma" w:cs="Tahoma"/>
        </w:rPr>
        <w:t>6</w:t>
      </w:r>
      <w:r w:rsidRPr="001547AA">
        <w:rPr>
          <w:rFonts w:ascii="Tahoma" w:hAnsi="Tahoma" w:cs="Tahoma"/>
        </w:rPr>
        <w:t>.</w:t>
      </w:r>
      <w:r>
        <w:rPr>
          <w:rFonts w:ascii="Tahoma" w:hAnsi="Tahoma" w:cs="Tahoma"/>
        </w:rPr>
        <w:t>4.</w:t>
      </w:r>
      <w:r w:rsidRPr="001547AA">
        <w:rPr>
          <w:rFonts w:ascii="Tahoma" w:hAnsi="Tahoma" w:cs="Tahoma"/>
        </w:rPr>
        <w:t xml:space="preserve"> razpisne dokumentacije</w:t>
      </w:r>
      <w:r>
        <w:rPr>
          <w:rFonts w:ascii="Tahoma" w:hAnsi="Tahoma" w:cs="Tahoma"/>
        </w:rPr>
        <w:t>.</w:t>
      </w:r>
    </w:p>
    <w:p w14:paraId="03B7ACEB" w14:textId="77777777" w:rsidR="00557A9A" w:rsidRDefault="00557A9A" w:rsidP="008034E2">
      <w:pPr>
        <w:keepNext/>
        <w:keepLines/>
        <w:jc w:val="both"/>
        <w:rPr>
          <w:rFonts w:ascii="Tahoma" w:hAnsi="Tahoma" w:cs="Tahoma"/>
        </w:rPr>
      </w:pPr>
    </w:p>
    <w:p w14:paraId="38716B32" w14:textId="77777777" w:rsidR="00557A9A" w:rsidRDefault="00557A9A" w:rsidP="008034E2">
      <w:pPr>
        <w:keepNext/>
        <w:keepLines/>
        <w:jc w:val="both"/>
        <w:rPr>
          <w:rFonts w:ascii="Tahoma" w:hAnsi="Tahoma" w:cs="Tahoma"/>
        </w:rPr>
      </w:pPr>
      <w:r w:rsidRPr="007129A9">
        <w:rPr>
          <w:rFonts w:ascii="Tahoma" w:hAnsi="Tahoma" w:cs="Tahoma"/>
        </w:rPr>
        <w:lastRenderedPageBreak/>
        <w:t xml:space="preserve">Odgovori na zahtevana vprašanja oziroma priloge razpisne dokumentacije, ki jih morajo izpolniti ponudniki, so osnova za ugotavljanje </w:t>
      </w:r>
      <w:r>
        <w:rPr>
          <w:rFonts w:ascii="Tahoma" w:hAnsi="Tahoma" w:cs="Tahoma"/>
        </w:rPr>
        <w:t>dopustno</w:t>
      </w:r>
      <w:r w:rsidRPr="007129A9">
        <w:rPr>
          <w:rFonts w:ascii="Tahoma" w:hAnsi="Tahoma" w:cs="Tahoma"/>
        </w:rPr>
        <w:t>sti ponudbe in osnova za ugotavljanje sposobnosti ponudnikov, glede na zahteve in pogoje iz te razpisne dokumentacije. Ponudniki so obvezani priložiti vse priloge, razen če v posamezni prilogi ni drugače navedeno.</w:t>
      </w:r>
    </w:p>
    <w:p w14:paraId="722A1D00" w14:textId="77777777" w:rsidR="00557A9A" w:rsidRDefault="00557A9A" w:rsidP="008034E2">
      <w:pPr>
        <w:keepNext/>
        <w:keepLines/>
        <w:jc w:val="both"/>
        <w:rPr>
          <w:rFonts w:ascii="Tahoma" w:hAnsi="Tahoma" w:cs="Tahoma"/>
        </w:rPr>
      </w:pPr>
    </w:p>
    <w:p w14:paraId="54A77FE9" w14:textId="77777777" w:rsidR="00557A9A" w:rsidRDefault="00557A9A" w:rsidP="008034E2">
      <w:pPr>
        <w:keepNext/>
        <w:keepLines/>
        <w:jc w:val="both"/>
        <w:rPr>
          <w:rFonts w:ascii="Tahoma" w:hAnsi="Tahoma" w:cs="Tahoma"/>
        </w:rPr>
      </w:pPr>
      <w:r w:rsidRPr="00BA3F91">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0C29414" w14:textId="77777777" w:rsidR="00557A9A" w:rsidRPr="00BA3F91" w:rsidRDefault="00557A9A" w:rsidP="008034E2">
      <w:pPr>
        <w:keepNext/>
        <w:keepLines/>
        <w:jc w:val="both"/>
        <w:rPr>
          <w:rFonts w:ascii="Tahoma" w:hAnsi="Tahoma" w:cs="Tahoma"/>
          <w:b/>
        </w:rPr>
      </w:pPr>
    </w:p>
    <w:p w14:paraId="59EE6695" w14:textId="77777777" w:rsidR="00363E6C" w:rsidRPr="00BA3F91" w:rsidRDefault="00363E6C" w:rsidP="008034E2">
      <w:pPr>
        <w:keepNext/>
        <w:keepLines/>
        <w:numPr>
          <w:ilvl w:val="1"/>
          <w:numId w:val="2"/>
        </w:numPr>
        <w:jc w:val="both"/>
        <w:rPr>
          <w:rFonts w:ascii="Tahoma" w:hAnsi="Tahoma" w:cs="Tahoma"/>
          <w:b/>
        </w:rPr>
      </w:pPr>
      <w:r w:rsidRPr="00BA3F91">
        <w:rPr>
          <w:rFonts w:ascii="Tahoma" w:hAnsi="Tahoma" w:cs="Tahoma"/>
          <w:b/>
        </w:rPr>
        <w:t>Vsebina ponudbene dokumentacije</w:t>
      </w:r>
    </w:p>
    <w:p w14:paraId="29E240FD" w14:textId="77777777" w:rsidR="00363E6C" w:rsidRPr="00BA3F91" w:rsidRDefault="00363E6C" w:rsidP="008034E2">
      <w:pPr>
        <w:keepNext/>
        <w:keepLines/>
        <w:jc w:val="both"/>
        <w:rPr>
          <w:rFonts w:ascii="Tahoma" w:hAnsi="Tahoma" w:cs="Tahoma"/>
          <w:lang w:val="x-none"/>
        </w:rPr>
      </w:pPr>
    </w:p>
    <w:p w14:paraId="67E40219" w14:textId="77777777" w:rsidR="00363E6C" w:rsidRPr="00BA3F91" w:rsidRDefault="00363E6C" w:rsidP="008034E2">
      <w:pPr>
        <w:keepNext/>
        <w:keepLines/>
        <w:jc w:val="both"/>
        <w:rPr>
          <w:rFonts w:ascii="Tahoma" w:hAnsi="Tahoma" w:cs="Tahoma"/>
          <w:b/>
        </w:rPr>
      </w:pPr>
      <w:r w:rsidRPr="00BA3F91">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31317145" w14:textId="77777777" w:rsidR="00363E6C" w:rsidRPr="00BA3F91" w:rsidRDefault="00363E6C" w:rsidP="008034E2">
      <w:pPr>
        <w:keepNext/>
        <w:keepLines/>
        <w:jc w:val="both"/>
        <w:rPr>
          <w:rFonts w:ascii="Tahoma" w:hAnsi="Tahoma" w:cs="Tahoma"/>
        </w:rPr>
      </w:pPr>
    </w:p>
    <w:p w14:paraId="3F68F9A8" w14:textId="7C998CCF" w:rsidR="00F03A78" w:rsidRDefault="00363E6C" w:rsidP="008034E2">
      <w:pPr>
        <w:keepNext/>
        <w:keepLines/>
        <w:jc w:val="both"/>
        <w:rPr>
          <w:rFonts w:ascii="Tahoma" w:hAnsi="Tahoma" w:cs="Tahoma"/>
          <w:b/>
        </w:rPr>
      </w:pPr>
      <w:r w:rsidRPr="00BA3F91">
        <w:rPr>
          <w:rFonts w:ascii="Tahoma" w:hAnsi="Tahoma" w:cs="Tahoma"/>
          <w:b/>
        </w:rPr>
        <w:t>Ponudbena dokumentacija, ki jo naročnik zahteva z javnim razpisom</w:t>
      </w:r>
      <w:r>
        <w:rPr>
          <w:rFonts w:ascii="Tahoma" w:hAnsi="Tahoma" w:cs="Tahoma"/>
          <w:b/>
        </w:rPr>
        <w:t xml:space="preserve"> in jih mora ponudnik naložiti v informacijski sistem e-JN</w:t>
      </w:r>
      <w:r w:rsidRPr="00BA3F91">
        <w:rPr>
          <w:rFonts w:ascii="Tahoma" w:hAnsi="Tahoma" w:cs="Tahoma"/>
          <w:b/>
        </w:rPr>
        <w:t xml:space="preserve"> je navedena v nadaljevanju:</w:t>
      </w:r>
    </w:p>
    <w:p w14:paraId="5BDF832A" w14:textId="77777777" w:rsidR="00B26466" w:rsidRDefault="00B26466" w:rsidP="008034E2">
      <w:pPr>
        <w:keepNext/>
        <w:keepLines/>
        <w:jc w:val="both"/>
        <w:rPr>
          <w:rFonts w:ascii="Tahoma" w:hAnsi="Tahoma" w:cs="Tahoma"/>
          <w:b/>
        </w:rPr>
      </w:pPr>
    </w:p>
    <w:p w14:paraId="677F143B" w14:textId="77777777" w:rsidR="008438AC" w:rsidRPr="006D289A" w:rsidRDefault="008438AC" w:rsidP="008438AC">
      <w:pPr>
        <w:keepNext/>
        <w:keepLines/>
        <w:numPr>
          <w:ilvl w:val="0"/>
          <w:numId w:val="18"/>
        </w:numPr>
        <w:jc w:val="both"/>
        <w:rPr>
          <w:rFonts w:ascii="Tahoma" w:hAnsi="Tahoma" w:cs="Tahoma"/>
          <w:b/>
          <w:color w:val="C00000"/>
        </w:rPr>
      </w:pPr>
      <w:r w:rsidRPr="006D289A">
        <w:rPr>
          <w:rFonts w:ascii="Tahoma" w:hAnsi="Tahoma" w:cs="Tahoma"/>
          <w:b/>
          <w:color w:val="C00000"/>
        </w:rPr>
        <w:t>Razdelek »</w:t>
      </w:r>
      <w:r>
        <w:rPr>
          <w:rFonts w:ascii="Tahoma" w:hAnsi="Tahoma" w:cs="Tahoma"/>
          <w:b/>
          <w:color w:val="C00000"/>
        </w:rPr>
        <w:t>Skupna ponudbena vrednost</w:t>
      </w:r>
      <w:r w:rsidRPr="006D289A">
        <w:rPr>
          <w:rFonts w:ascii="Tahoma" w:hAnsi="Tahoma" w:cs="Tahoma"/>
          <w:b/>
          <w:color w:val="C00000"/>
        </w:rPr>
        <w:t>«</w:t>
      </w:r>
    </w:p>
    <w:p w14:paraId="11380B4E" w14:textId="77777777" w:rsidR="008438AC" w:rsidRDefault="008438AC" w:rsidP="008438AC">
      <w:pPr>
        <w:keepNext/>
        <w:keepLines/>
        <w:jc w:val="both"/>
        <w:rPr>
          <w:rFonts w:ascii="Tahoma" w:hAnsi="Tahoma" w:cs="Tahoma"/>
        </w:rPr>
      </w:pPr>
    </w:p>
    <w:p w14:paraId="2E166A15" w14:textId="77777777" w:rsidR="008438AC" w:rsidRDefault="008438AC" w:rsidP="008438AC">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6973DFD8" w14:textId="77777777" w:rsidR="00363E6C" w:rsidRDefault="00363E6C" w:rsidP="008034E2">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60DB423B" w14:textId="77777777" w:rsidTr="001142A1">
        <w:tc>
          <w:tcPr>
            <w:tcW w:w="7725" w:type="dxa"/>
          </w:tcPr>
          <w:p w14:paraId="1D5F60C6" w14:textId="77777777" w:rsidR="00E533B8" w:rsidRPr="00CE1BAD" w:rsidRDefault="00B10B23" w:rsidP="008034E2">
            <w:pPr>
              <w:keepNext/>
              <w:keepLines/>
              <w:jc w:val="both"/>
              <w:rPr>
                <w:rFonts w:ascii="Tahoma" w:hAnsi="Tahoma" w:cs="Tahoma"/>
              </w:rPr>
            </w:pPr>
            <w:r>
              <w:rPr>
                <w:rFonts w:ascii="Tahoma" w:hAnsi="Tahoma" w:cs="Tahoma"/>
              </w:rPr>
              <w:t>POVZETEK PREDRAČUNA</w:t>
            </w:r>
          </w:p>
        </w:tc>
        <w:tc>
          <w:tcPr>
            <w:tcW w:w="1417" w:type="dxa"/>
          </w:tcPr>
          <w:p w14:paraId="6F1056B5" w14:textId="27BF60A6" w:rsidR="00E533B8" w:rsidRPr="00CE1BAD" w:rsidRDefault="00E533B8" w:rsidP="008034E2">
            <w:pPr>
              <w:keepNext/>
              <w:keepLines/>
              <w:jc w:val="both"/>
              <w:rPr>
                <w:rFonts w:ascii="Tahoma" w:hAnsi="Tahoma" w:cs="Tahoma"/>
                <w:b/>
                <w:i/>
              </w:rPr>
            </w:pPr>
          </w:p>
        </w:tc>
      </w:tr>
    </w:tbl>
    <w:p w14:paraId="2A8E0B65" w14:textId="77777777" w:rsidR="008438AC" w:rsidRDefault="008438AC" w:rsidP="008034E2">
      <w:pPr>
        <w:keepNext/>
        <w:keepLines/>
        <w:jc w:val="both"/>
        <w:rPr>
          <w:rFonts w:ascii="Tahoma" w:hAnsi="Tahoma" w:cs="Tahoma"/>
          <w:b/>
        </w:rPr>
      </w:pPr>
    </w:p>
    <w:p w14:paraId="57780790" w14:textId="024F8F60" w:rsidR="001E15BA" w:rsidRPr="008907EF" w:rsidRDefault="001E15BA" w:rsidP="008034E2">
      <w:pPr>
        <w:keepNext/>
        <w:keepLines/>
        <w:jc w:val="both"/>
        <w:rPr>
          <w:rFonts w:ascii="Tahoma" w:hAnsi="Tahoma" w:cs="Tahoma"/>
          <w:b/>
          <w:color w:val="000000" w:themeColor="text1"/>
        </w:rPr>
      </w:pPr>
      <w:r w:rsidRPr="00C96418">
        <w:rPr>
          <w:rFonts w:ascii="Tahoma" w:hAnsi="Tahoma" w:cs="Tahoma"/>
          <w:b/>
        </w:rPr>
        <w:t xml:space="preserve">V primeru razhajanj med podatki v </w:t>
      </w:r>
      <w:r w:rsidR="00547663">
        <w:rPr>
          <w:rFonts w:ascii="Tahoma" w:hAnsi="Tahoma" w:cs="Tahoma"/>
          <w:b/>
        </w:rPr>
        <w:t xml:space="preserve">Prilogi </w:t>
      </w:r>
      <w:r>
        <w:rPr>
          <w:rFonts w:ascii="Tahoma" w:hAnsi="Tahoma" w:cs="Tahoma"/>
          <w:b/>
        </w:rPr>
        <w:t>»</w:t>
      </w:r>
      <w:r w:rsidRPr="0017786A">
        <w:rPr>
          <w:rFonts w:ascii="Tahoma" w:hAnsi="Tahoma" w:cs="Tahoma"/>
          <w:b/>
        </w:rPr>
        <w:t>POVZETEK PREDRAČUNA</w:t>
      </w:r>
      <w:r>
        <w:rPr>
          <w:rFonts w:ascii="Tahoma" w:hAnsi="Tahoma" w:cs="Tahoma"/>
          <w:b/>
        </w:rPr>
        <w:t>«</w:t>
      </w:r>
      <w:r w:rsidRPr="00C96418">
        <w:rPr>
          <w:rFonts w:ascii="Tahoma" w:hAnsi="Tahoma" w:cs="Tahoma"/>
          <w:b/>
        </w:rPr>
        <w:t xml:space="preserve"> - naloženim v razdelek »Predračun«, in </w:t>
      </w:r>
      <w:r>
        <w:rPr>
          <w:rFonts w:ascii="Tahoma" w:hAnsi="Tahoma" w:cs="Tahoma"/>
          <w:b/>
        </w:rPr>
        <w:t>Prilog</w:t>
      </w:r>
      <w:r w:rsidR="00547663">
        <w:rPr>
          <w:rFonts w:ascii="Tahoma" w:hAnsi="Tahoma" w:cs="Tahoma"/>
          <w:b/>
        </w:rPr>
        <w:t>ami</w:t>
      </w:r>
      <w:r>
        <w:rPr>
          <w:rFonts w:ascii="Tahoma" w:hAnsi="Tahoma" w:cs="Tahoma"/>
          <w:b/>
        </w:rPr>
        <w:t xml:space="preserve"> 2/</w:t>
      </w:r>
      <w:r w:rsidR="00547663">
        <w:rPr>
          <w:rFonts w:ascii="Tahoma" w:hAnsi="Tahoma" w:cs="Tahoma"/>
          <w:b/>
        </w:rPr>
        <w:t>1-2/</w:t>
      </w:r>
      <w:r w:rsidR="00C55FED">
        <w:rPr>
          <w:rFonts w:ascii="Tahoma" w:hAnsi="Tahoma" w:cs="Tahoma"/>
          <w:b/>
        </w:rPr>
        <w:t>3</w:t>
      </w:r>
      <w:r>
        <w:rPr>
          <w:rFonts w:ascii="Tahoma" w:hAnsi="Tahoma" w:cs="Tahoma"/>
          <w:b/>
        </w:rPr>
        <w:t xml:space="preserve"> »PONUDBENI PREDRAČUN«</w:t>
      </w:r>
      <w:r w:rsidRPr="00C96418">
        <w:rPr>
          <w:rFonts w:ascii="Tahoma" w:hAnsi="Tahoma" w:cs="Tahoma"/>
          <w:b/>
        </w:rPr>
        <w:t xml:space="preserve"> - naloženim v </w:t>
      </w:r>
      <w:r w:rsidRPr="008907EF">
        <w:rPr>
          <w:rFonts w:ascii="Tahoma" w:hAnsi="Tahoma" w:cs="Tahoma"/>
          <w:b/>
          <w:color w:val="000000" w:themeColor="text1"/>
        </w:rPr>
        <w:t xml:space="preserve">razdelek </w:t>
      </w:r>
      <w:r w:rsidR="00697E81" w:rsidRPr="008907EF">
        <w:rPr>
          <w:rFonts w:ascii="Tahoma" w:hAnsi="Tahoma" w:cs="Tahoma"/>
          <w:b/>
          <w:color w:val="000000" w:themeColor="text1"/>
        </w:rPr>
        <w:t>»DOKUMENTI«, del »Ostale priloge«</w:t>
      </w:r>
      <w:r w:rsidRPr="008907EF">
        <w:rPr>
          <w:rFonts w:ascii="Tahoma" w:hAnsi="Tahoma" w:cs="Tahoma"/>
          <w:b/>
          <w:color w:val="000000" w:themeColor="text1"/>
        </w:rPr>
        <w:t>, kot veljavni štejejo podatki v Prilog</w:t>
      </w:r>
      <w:r w:rsidR="00547663" w:rsidRPr="008907EF">
        <w:rPr>
          <w:rFonts w:ascii="Tahoma" w:hAnsi="Tahoma" w:cs="Tahoma"/>
          <w:b/>
          <w:color w:val="000000" w:themeColor="text1"/>
        </w:rPr>
        <w:t xml:space="preserve">ah </w:t>
      </w:r>
      <w:r w:rsidRPr="008907EF">
        <w:rPr>
          <w:rFonts w:ascii="Tahoma" w:hAnsi="Tahoma" w:cs="Tahoma"/>
          <w:b/>
          <w:color w:val="000000" w:themeColor="text1"/>
        </w:rPr>
        <w:t>2/</w:t>
      </w:r>
      <w:r w:rsidR="00547663" w:rsidRPr="008907EF">
        <w:rPr>
          <w:rFonts w:ascii="Tahoma" w:hAnsi="Tahoma" w:cs="Tahoma"/>
          <w:b/>
          <w:color w:val="000000" w:themeColor="text1"/>
        </w:rPr>
        <w:t>1-2/</w:t>
      </w:r>
      <w:r w:rsidR="00C55FED" w:rsidRPr="008907EF">
        <w:rPr>
          <w:rFonts w:ascii="Tahoma" w:hAnsi="Tahoma" w:cs="Tahoma"/>
          <w:b/>
          <w:color w:val="000000" w:themeColor="text1"/>
        </w:rPr>
        <w:t>3</w:t>
      </w:r>
      <w:r w:rsidRPr="008907EF">
        <w:rPr>
          <w:rFonts w:ascii="Tahoma" w:hAnsi="Tahoma" w:cs="Tahoma"/>
          <w:b/>
          <w:color w:val="000000" w:themeColor="text1"/>
        </w:rPr>
        <w:t xml:space="preserve"> »PONUDBENI PREDRAČUN«, naloženim v razdelku </w:t>
      </w:r>
      <w:r w:rsidR="00697E81" w:rsidRPr="008907EF">
        <w:rPr>
          <w:rFonts w:ascii="Tahoma" w:hAnsi="Tahoma" w:cs="Tahoma"/>
          <w:b/>
          <w:color w:val="000000" w:themeColor="text1"/>
        </w:rPr>
        <w:t>»DOKUMENTI«, del »Ostale priloge«</w:t>
      </w:r>
      <w:r w:rsidRPr="008907EF">
        <w:rPr>
          <w:rFonts w:ascii="Tahoma" w:hAnsi="Tahoma" w:cs="Tahoma"/>
          <w:b/>
          <w:color w:val="000000" w:themeColor="text1"/>
        </w:rPr>
        <w:t xml:space="preserve">. </w:t>
      </w:r>
    </w:p>
    <w:p w14:paraId="4082DD6C" w14:textId="77777777" w:rsidR="00140F68" w:rsidRDefault="00140F68" w:rsidP="008034E2">
      <w:pPr>
        <w:keepNext/>
        <w:keepLines/>
        <w:rPr>
          <w:rFonts w:ascii="Tahoma" w:hAnsi="Tahoma" w:cs="Tahoma"/>
          <w:b/>
          <w:color w:val="FF0000"/>
        </w:rPr>
      </w:pPr>
    </w:p>
    <w:p w14:paraId="51F57F80" w14:textId="77777777" w:rsidR="004A22D7" w:rsidRPr="00EB286E" w:rsidRDefault="004A22D7" w:rsidP="004A22D7">
      <w:pPr>
        <w:keepNext/>
        <w:keepLines/>
        <w:numPr>
          <w:ilvl w:val="0"/>
          <w:numId w:val="18"/>
        </w:numPr>
        <w:jc w:val="both"/>
        <w:rPr>
          <w:rFonts w:ascii="Tahoma" w:hAnsi="Tahoma" w:cs="Tahoma"/>
          <w:b/>
          <w:color w:val="C00000"/>
        </w:rPr>
      </w:pPr>
      <w:r w:rsidRPr="00EB286E">
        <w:rPr>
          <w:rFonts w:ascii="Tahoma" w:hAnsi="Tahoma" w:cs="Tahoma"/>
          <w:b/>
          <w:color w:val="C00000"/>
        </w:rPr>
        <w:t>Razdelek »</w:t>
      </w:r>
      <w:r>
        <w:rPr>
          <w:rFonts w:ascii="Tahoma" w:hAnsi="Tahoma" w:cs="Tahoma"/>
          <w:b/>
          <w:color w:val="C00000"/>
        </w:rPr>
        <w:t>DOKUMENTI«, del »</w:t>
      </w:r>
      <w:r w:rsidRPr="00EB286E">
        <w:rPr>
          <w:rFonts w:ascii="Tahoma" w:hAnsi="Tahoma" w:cs="Tahoma"/>
          <w:b/>
          <w:color w:val="C00000"/>
        </w:rPr>
        <w:t>IZJAVA – ponudnik«</w:t>
      </w:r>
    </w:p>
    <w:p w14:paraId="52292485" w14:textId="77777777" w:rsidR="004A22D7" w:rsidRDefault="004A22D7" w:rsidP="004A22D7">
      <w:pPr>
        <w:keepNext/>
        <w:keepLines/>
        <w:jc w:val="both"/>
        <w:rPr>
          <w:rFonts w:ascii="Tahoma" w:hAnsi="Tahoma" w:cs="Tahoma"/>
          <w:b/>
        </w:rPr>
      </w:pPr>
    </w:p>
    <w:p w14:paraId="0F6AE60D" w14:textId="77777777" w:rsidR="004A22D7" w:rsidRDefault="004A22D7" w:rsidP="004A22D7">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Pr="00EF0751">
        <w:rPr>
          <w:rFonts w:ascii="Tahoma" w:hAnsi="Tahoma" w:cs="Tahoma"/>
          <w:b/>
        </w:rPr>
        <w:t>»DOKUMENTI«, del »IZJAVA – ponudnik«</w:t>
      </w:r>
      <w:r w:rsidRPr="00643190">
        <w:rPr>
          <w:rFonts w:ascii="Tahoma" w:hAnsi="Tahoma" w:cs="Tahoma"/>
        </w:rPr>
        <w:t>.</w:t>
      </w:r>
    </w:p>
    <w:p w14:paraId="33DA501C" w14:textId="77777777" w:rsidR="00363E6C" w:rsidRDefault="00363E6C" w:rsidP="008034E2">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3A4E90" w14:paraId="38E98B87" w14:textId="77777777" w:rsidTr="001142A1">
        <w:tc>
          <w:tcPr>
            <w:tcW w:w="7725" w:type="dxa"/>
          </w:tcPr>
          <w:p w14:paraId="59401F3B" w14:textId="44FCA1F5" w:rsidR="00363E6C" w:rsidRPr="003A4E90" w:rsidRDefault="004A22D7" w:rsidP="008034E2">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0BFB0B34" w14:textId="742999B6" w:rsidR="00363E6C" w:rsidRPr="003A4E90" w:rsidRDefault="00363E6C" w:rsidP="008034E2">
            <w:pPr>
              <w:keepNext/>
              <w:keepLines/>
              <w:jc w:val="both"/>
              <w:rPr>
                <w:rFonts w:ascii="Tahoma" w:hAnsi="Tahoma" w:cs="Tahoma"/>
                <w:b/>
                <w:i/>
              </w:rPr>
            </w:pPr>
            <w:r w:rsidRPr="003A4E90">
              <w:rPr>
                <w:rFonts w:ascii="Tahoma" w:hAnsi="Tahoma" w:cs="Tahoma"/>
                <w:b/>
                <w:i/>
              </w:rPr>
              <w:t>Priloga 3</w:t>
            </w:r>
            <w:r w:rsidR="004A22D7">
              <w:rPr>
                <w:rFonts w:ascii="Tahoma" w:hAnsi="Tahoma" w:cs="Tahoma"/>
                <w:b/>
                <w:i/>
              </w:rPr>
              <w:t>/1</w:t>
            </w:r>
          </w:p>
        </w:tc>
      </w:tr>
    </w:tbl>
    <w:p w14:paraId="729A9860" w14:textId="77777777" w:rsidR="00363E6C" w:rsidRDefault="00363E6C" w:rsidP="008034E2">
      <w:pPr>
        <w:keepNext/>
        <w:keepLines/>
        <w:jc w:val="both"/>
        <w:rPr>
          <w:rFonts w:ascii="Tahoma" w:hAnsi="Tahoma" w:cs="Tahoma"/>
          <w:b/>
        </w:rPr>
      </w:pPr>
    </w:p>
    <w:p w14:paraId="296ED36A" w14:textId="77777777" w:rsidR="004A22D7" w:rsidRPr="00AA431B" w:rsidRDefault="004A22D7" w:rsidP="004A22D7">
      <w:pPr>
        <w:keepNext/>
        <w:keepLines/>
        <w:numPr>
          <w:ilvl w:val="0"/>
          <w:numId w:val="18"/>
        </w:numPr>
        <w:jc w:val="both"/>
        <w:rPr>
          <w:rFonts w:ascii="Tahoma" w:hAnsi="Tahoma" w:cs="Tahoma"/>
          <w:b/>
          <w:color w:val="C00000"/>
        </w:rPr>
      </w:pPr>
      <w:r w:rsidRPr="00AA431B">
        <w:rPr>
          <w:rFonts w:ascii="Tahoma" w:hAnsi="Tahoma" w:cs="Tahoma"/>
          <w:b/>
          <w:color w:val="C00000"/>
        </w:rPr>
        <w:t xml:space="preserve">Razdelek </w:t>
      </w:r>
      <w:r w:rsidRPr="00EB286E">
        <w:rPr>
          <w:rFonts w:ascii="Tahoma" w:hAnsi="Tahoma" w:cs="Tahoma"/>
          <w:b/>
          <w:color w:val="C00000"/>
        </w:rPr>
        <w:t>»</w:t>
      </w:r>
      <w:r>
        <w:rPr>
          <w:rFonts w:ascii="Tahoma" w:hAnsi="Tahoma" w:cs="Tahoma"/>
          <w:b/>
          <w:color w:val="C00000"/>
        </w:rPr>
        <w:t xml:space="preserve">SODELUJOČI«, del </w:t>
      </w:r>
      <w:r w:rsidRPr="00AA431B">
        <w:rPr>
          <w:rFonts w:ascii="Tahoma" w:hAnsi="Tahoma" w:cs="Tahoma"/>
          <w:b/>
          <w:color w:val="C00000"/>
        </w:rPr>
        <w:t>»IZJAVA – ostali sodelujoči«</w:t>
      </w:r>
    </w:p>
    <w:p w14:paraId="1BB14740" w14:textId="77777777" w:rsidR="004A22D7" w:rsidRDefault="004A22D7" w:rsidP="004A22D7">
      <w:pPr>
        <w:keepNext/>
        <w:keepLines/>
        <w:jc w:val="both"/>
        <w:rPr>
          <w:rFonts w:ascii="Tahoma" w:hAnsi="Tahoma" w:cs="Tahoma"/>
          <w:b/>
        </w:rPr>
      </w:pPr>
    </w:p>
    <w:p w14:paraId="7B072F7F" w14:textId="77777777" w:rsidR="004A22D7" w:rsidRPr="00DB2056" w:rsidRDefault="004A22D7" w:rsidP="004A22D7">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69864620" w14:textId="77777777" w:rsidR="00363E6C" w:rsidRDefault="00363E6C" w:rsidP="008034E2">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172798" w14:paraId="3FBA1A25" w14:textId="77777777" w:rsidTr="006C1AC9">
        <w:tc>
          <w:tcPr>
            <w:tcW w:w="7725" w:type="dxa"/>
          </w:tcPr>
          <w:p w14:paraId="5F3D2406" w14:textId="6C9BEAC8" w:rsidR="001142A1" w:rsidRPr="00CE1BAD" w:rsidRDefault="004A22D7" w:rsidP="008034E2">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479BD152" w14:textId="2A4C29C3" w:rsidR="001142A1" w:rsidRPr="00172798" w:rsidRDefault="001142A1" w:rsidP="008034E2">
            <w:pPr>
              <w:keepNext/>
              <w:keepLines/>
              <w:jc w:val="both"/>
              <w:rPr>
                <w:rFonts w:ascii="Tahoma" w:hAnsi="Tahoma" w:cs="Tahoma"/>
                <w:b/>
              </w:rPr>
            </w:pPr>
            <w:r w:rsidRPr="003A4E90">
              <w:rPr>
                <w:rFonts w:ascii="Tahoma" w:hAnsi="Tahoma" w:cs="Tahoma"/>
                <w:b/>
                <w:i/>
              </w:rPr>
              <w:t>Priloga 3</w:t>
            </w:r>
            <w:r w:rsidR="004A22D7">
              <w:rPr>
                <w:rFonts w:ascii="Tahoma" w:hAnsi="Tahoma" w:cs="Tahoma"/>
                <w:b/>
                <w:i/>
              </w:rPr>
              <w:t>/1</w:t>
            </w:r>
          </w:p>
        </w:tc>
      </w:tr>
    </w:tbl>
    <w:p w14:paraId="039BF4B9" w14:textId="77777777" w:rsidR="004A22D7" w:rsidRDefault="004A22D7" w:rsidP="008034E2">
      <w:pPr>
        <w:keepNext/>
        <w:keepLines/>
        <w:jc w:val="both"/>
        <w:rPr>
          <w:rFonts w:ascii="Tahoma" w:hAnsi="Tahoma" w:cs="Tahoma"/>
        </w:rPr>
      </w:pPr>
    </w:p>
    <w:p w14:paraId="2EE22B5B" w14:textId="77777777" w:rsidR="004A22D7" w:rsidRDefault="004A22D7" w:rsidP="004A22D7">
      <w:pPr>
        <w:keepNext/>
        <w:keepLines/>
        <w:jc w:val="both"/>
        <w:rPr>
          <w:rFonts w:ascii="Tahoma" w:hAnsi="Tahoma" w:cs="Tahoma"/>
        </w:rPr>
      </w:pPr>
      <w:r w:rsidRPr="00DB2056">
        <w:rPr>
          <w:rFonts w:ascii="Tahoma" w:hAnsi="Tahoma" w:cs="Tahoma"/>
        </w:rPr>
        <w:lastRenderedPageBreak/>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71811DC0" w14:textId="77777777" w:rsidR="004A22D7" w:rsidRDefault="004A22D7" w:rsidP="008034E2">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A22D7" w:rsidRPr="00CE1BAD" w14:paraId="4DD44E55" w14:textId="77777777" w:rsidTr="00DF317A">
        <w:tc>
          <w:tcPr>
            <w:tcW w:w="7725" w:type="dxa"/>
          </w:tcPr>
          <w:p w14:paraId="6E0EB95F" w14:textId="77777777" w:rsidR="004A22D7" w:rsidRPr="00CE1BAD" w:rsidRDefault="004A22D7" w:rsidP="00DF317A">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45EA6FEA" w14:textId="77777777" w:rsidR="004A22D7" w:rsidRPr="00CE1BAD" w:rsidRDefault="004A22D7" w:rsidP="00DF317A">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7F400065" w14:textId="77777777" w:rsidR="00363E6C" w:rsidRDefault="00363E6C" w:rsidP="008034E2">
      <w:pPr>
        <w:keepNext/>
        <w:keepLines/>
        <w:jc w:val="both"/>
        <w:rPr>
          <w:rFonts w:ascii="Tahoma" w:hAnsi="Tahoma" w:cs="Tahoma"/>
          <w:b/>
        </w:rPr>
      </w:pPr>
    </w:p>
    <w:p w14:paraId="73657CC0" w14:textId="77777777" w:rsidR="004A22D7" w:rsidRPr="006D289A" w:rsidRDefault="004A22D7" w:rsidP="004A22D7">
      <w:pPr>
        <w:keepNext/>
        <w:keepLines/>
        <w:numPr>
          <w:ilvl w:val="0"/>
          <w:numId w:val="18"/>
        </w:numPr>
        <w:jc w:val="both"/>
        <w:rPr>
          <w:rFonts w:ascii="Tahoma" w:hAnsi="Tahoma" w:cs="Tahoma"/>
          <w:b/>
          <w:color w:val="C00000"/>
        </w:rPr>
      </w:pPr>
      <w:r w:rsidRPr="006D289A">
        <w:rPr>
          <w:rFonts w:ascii="Tahoma" w:hAnsi="Tahoma" w:cs="Tahoma"/>
          <w:b/>
          <w:color w:val="C00000"/>
        </w:rPr>
        <w:t>Razdelek »</w:t>
      </w:r>
      <w:r>
        <w:rPr>
          <w:rFonts w:ascii="Tahoma" w:hAnsi="Tahoma" w:cs="Tahoma"/>
          <w:b/>
          <w:color w:val="C00000"/>
        </w:rPr>
        <w:t>DOKUMENTI</w:t>
      </w:r>
      <w:r w:rsidRPr="006D289A">
        <w:rPr>
          <w:rFonts w:ascii="Tahoma" w:hAnsi="Tahoma" w:cs="Tahoma"/>
          <w:b/>
          <w:color w:val="C00000"/>
        </w:rPr>
        <w:t>«</w:t>
      </w:r>
      <w:r>
        <w:rPr>
          <w:rFonts w:ascii="Tahoma" w:hAnsi="Tahoma" w:cs="Tahoma"/>
          <w:b/>
          <w:color w:val="C00000"/>
        </w:rPr>
        <w:t>, del »Ostale priloge«</w:t>
      </w:r>
    </w:p>
    <w:p w14:paraId="176FC811" w14:textId="77777777" w:rsidR="004A22D7" w:rsidRPr="00BA3F91" w:rsidRDefault="004A22D7" w:rsidP="004A22D7">
      <w:pPr>
        <w:keepNext/>
        <w:keepLines/>
        <w:jc w:val="both"/>
        <w:rPr>
          <w:rFonts w:ascii="Tahoma" w:hAnsi="Tahoma" w:cs="Tahoma"/>
          <w:b/>
        </w:rPr>
      </w:pPr>
    </w:p>
    <w:p w14:paraId="365AE076" w14:textId="77777777" w:rsidR="004A22D7" w:rsidRPr="00C8579C" w:rsidRDefault="004A22D7" w:rsidP="004A22D7">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Pr="00EF0751">
        <w:rPr>
          <w:rFonts w:ascii="Tahoma" w:hAnsi="Tahoma" w:cs="Tahoma"/>
          <w:b/>
        </w:rPr>
        <w:t>»DOKUMENTI«, del »Ostale priloge«</w:t>
      </w:r>
      <w:r w:rsidRPr="00C8579C">
        <w:rPr>
          <w:rFonts w:ascii="Tahoma" w:hAnsi="Tahoma" w:cs="Tahoma"/>
          <w:b/>
        </w:rPr>
        <w:t xml:space="preserve"> </w:t>
      </w:r>
      <w:r w:rsidRPr="00C8579C">
        <w:rPr>
          <w:rFonts w:ascii="Tahoma" w:hAnsi="Tahoma" w:cs="Tahoma"/>
        </w:rPr>
        <w:t>naloži ostalo ponudbeno dokumentacijo, ki je zahtevana s to razpisno dokumentacijo.</w:t>
      </w:r>
    </w:p>
    <w:p w14:paraId="5761CFC1" w14:textId="77777777" w:rsidR="004A22D7" w:rsidRPr="00C8579C" w:rsidRDefault="004A22D7" w:rsidP="004A22D7">
      <w:pPr>
        <w:keepNext/>
        <w:keepLines/>
        <w:jc w:val="both"/>
        <w:rPr>
          <w:rFonts w:ascii="Tahoma" w:hAnsi="Tahoma" w:cs="Tahoma"/>
        </w:rPr>
      </w:pPr>
    </w:p>
    <w:p w14:paraId="5E6C047D" w14:textId="4344BFC0" w:rsidR="004A22D7" w:rsidRPr="00C8579C" w:rsidRDefault="004A22D7" w:rsidP="004A22D7">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w:t>
      </w:r>
      <w:r w:rsidR="00A45FFB">
        <w:rPr>
          <w:rFonts w:ascii="Tahoma" w:hAnsi="Tahoma" w:cs="Tahoma"/>
        </w:rPr>
        <w:t>gosanimi ponudbenimi listinami)</w:t>
      </w:r>
      <w:r w:rsidR="00A45FFB" w:rsidRPr="00C8579C">
        <w:rPr>
          <w:rFonts w:ascii="Tahoma" w:hAnsi="Tahoma" w:cs="Tahoma"/>
        </w:rPr>
        <w:t>. Priloga »Potrditev referenc s strani posameznih naročnikov« mora biti podpisana (potrjena) s strani referenčnega naročnika.</w:t>
      </w:r>
      <w:r w:rsidRPr="00C8579C">
        <w:rPr>
          <w:rFonts w:ascii="Tahoma" w:hAnsi="Tahoma" w:cs="Tahoma"/>
        </w:rPr>
        <w:t xml:space="preserve"> Ponudniki so obvezani priložiti vse priloge, razen če v posamezni prilogi ni drugače navedeno. </w:t>
      </w:r>
    </w:p>
    <w:p w14:paraId="63C6E95F" w14:textId="77777777" w:rsidR="00772523" w:rsidRPr="00C97A1F" w:rsidRDefault="00772523" w:rsidP="008034E2">
      <w:pPr>
        <w:keepNext/>
        <w:keepLines/>
        <w:jc w:val="both"/>
        <w:rPr>
          <w:rFonts w:ascii="Tahoma" w:hAnsi="Tahoma" w:cs="Tahoma"/>
        </w:rPr>
      </w:pPr>
    </w:p>
    <w:p w14:paraId="60F3BE92" w14:textId="77777777" w:rsidR="00363E6C" w:rsidRDefault="00363E6C" w:rsidP="008034E2">
      <w:pPr>
        <w:keepNext/>
        <w:keepLines/>
        <w:jc w:val="both"/>
        <w:rPr>
          <w:rFonts w:ascii="Tahoma" w:hAnsi="Tahoma" w:cs="Tahoma"/>
          <w:b/>
        </w:rPr>
      </w:pPr>
      <w:r>
        <w:rPr>
          <w:rFonts w:ascii="Tahoma" w:hAnsi="Tahoma" w:cs="Tahoma"/>
          <w:b/>
        </w:rPr>
        <w:t>Ostala ponudbena dokumentacija je sestavljena iz naslednjih dokumentov (prilog):</w:t>
      </w:r>
    </w:p>
    <w:p w14:paraId="01E2D7CF" w14:textId="77777777" w:rsidR="00A41E90" w:rsidRPr="001D5681" w:rsidRDefault="00A41E90"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45304" w:rsidRPr="00172798" w14:paraId="7A623498" w14:textId="77777777" w:rsidTr="00F10EE4">
        <w:tc>
          <w:tcPr>
            <w:tcW w:w="7508" w:type="dxa"/>
          </w:tcPr>
          <w:p w14:paraId="767DE1D5" w14:textId="77777777" w:rsidR="00E45304" w:rsidRPr="00CE1BAD" w:rsidRDefault="00E45304" w:rsidP="008034E2">
            <w:pPr>
              <w:keepNext/>
              <w:keepLines/>
              <w:jc w:val="both"/>
              <w:rPr>
                <w:rFonts w:ascii="Tahoma" w:hAnsi="Tahoma" w:cs="Tahoma"/>
              </w:rPr>
            </w:pPr>
            <w:r w:rsidRPr="00CE1BAD">
              <w:rPr>
                <w:rFonts w:ascii="Tahoma" w:hAnsi="Tahoma" w:cs="Tahoma"/>
              </w:rPr>
              <w:t xml:space="preserve">PODATKI O PONUDNIKU </w:t>
            </w:r>
          </w:p>
        </w:tc>
        <w:tc>
          <w:tcPr>
            <w:tcW w:w="1418" w:type="dxa"/>
          </w:tcPr>
          <w:p w14:paraId="7CF5BD0A" w14:textId="048D6BBE" w:rsidR="00E45304" w:rsidRPr="00861EBF" w:rsidRDefault="00E45304" w:rsidP="00E45304">
            <w:pPr>
              <w:keepNext/>
              <w:keepLines/>
              <w:jc w:val="both"/>
              <w:rPr>
                <w:rFonts w:ascii="Tahoma" w:hAnsi="Tahoma" w:cs="Tahoma"/>
                <w:b/>
                <w:i/>
              </w:rPr>
            </w:pPr>
            <w:r w:rsidRPr="00861EBF">
              <w:rPr>
                <w:rFonts w:ascii="Tahoma" w:hAnsi="Tahoma" w:cs="Tahoma"/>
                <w:b/>
                <w:i/>
              </w:rPr>
              <w:t>Priloga 1</w:t>
            </w:r>
          </w:p>
        </w:tc>
      </w:tr>
    </w:tbl>
    <w:p w14:paraId="7FBFF8B4" w14:textId="315865A6" w:rsidR="004A22D7" w:rsidRDefault="004A22D7" w:rsidP="004A22D7">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Pr="00EF0751">
        <w:rPr>
          <w:rFonts w:ascii="Tahoma" w:hAnsi="Tahoma" w:cs="Tahoma"/>
          <w:b/>
        </w:rPr>
        <w:t>»DOKUMENTI«, del »Ostale priloge«</w:t>
      </w:r>
      <w:r w:rsidRPr="00C8579C">
        <w:rPr>
          <w:rFonts w:ascii="Tahoma" w:hAnsi="Tahoma" w:cs="Tahoma"/>
        </w:rPr>
        <w:t>. V primeru skupne ponudbe morajo razmnožen obrazec Priloge 1 izpolniti vsi ponudniki – partnerji. K tej prilogi se priloži tudi pravni akt o skupni izvedbi naročila.</w:t>
      </w:r>
    </w:p>
    <w:p w14:paraId="06EAADB1" w14:textId="745798DD" w:rsidR="000B2927" w:rsidRDefault="000B2927" w:rsidP="004A22D7">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25"/>
        <w:gridCol w:w="1701"/>
      </w:tblGrid>
      <w:tr w:rsidR="000B2927" w:rsidRPr="00C8579C" w14:paraId="0892517B" w14:textId="77777777" w:rsidTr="00F10EE4">
        <w:tc>
          <w:tcPr>
            <w:tcW w:w="7225" w:type="dxa"/>
          </w:tcPr>
          <w:p w14:paraId="364B883C" w14:textId="77777777" w:rsidR="000B2927" w:rsidRPr="00C8579C" w:rsidRDefault="000B2927" w:rsidP="00DF317A">
            <w:pPr>
              <w:keepNext/>
              <w:keepLines/>
              <w:jc w:val="both"/>
              <w:rPr>
                <w:rFonts w:ascii="Tahoma" w:hAnsi="Tahoma" w:cs="Tahoma"/>
              </w:rPr>
            </w:pPr>
            <w:r>
              <w:rPr>
                <w:rFonts w:ascii="Tahoma" w:hAnsi="Tahoma" w:cs="Tahoma"/>
              </w:rPr>
              <w:t>PONUDBA</w:t>
            </w:r>
          </w:p>
        </w:tc>
        <w:tc>
          <w:tcPr>
            <w:tcW w:w="1701" w:type="dxa"/>
          </w:tcPr>
          <w:p w14:paraId="0AB62411" w14:textId="2BD44AB8" w:rsidR="000B2927" w:rsidRPr="00C8579C" w:rsidRDefault="000B2927" w:rsidP="00DF317A">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r w:rsidR="00E41A82">
              <w:rPr>
                <w:rFonts w:ascii="Tahoma" w:hAnsi="Tahoma" w:cs="Tahoma"/>
                <w:b/>
                <w:i/>
              </w:rPr>
              <w:t>-</w:t>
            </w:r>
            <w:r w:rsidR="00AF771A">
              <w:rPr>
                <w:rFonts w:ascii="Tahoma" w:hAnsi="Tahoma" w:cs="Tahoma"/>
                <w:b/>
                <w:i/>
              </w:rPr>
              <w:t>3</w:t>
            </w:r>
          </w:p>
        </w:tc>
      </w:tr>
    </w:tbl>
    <w:p w14:paraId="24BABDD4" w14:textId="34361CEF" w:rsidR="000B2927" w:rsidRDefault="000B2927" w:rsidP="000B2927">
      <w:pPr>
        <w:keepNext/>
        <w:keepLines/>
        <w:jc w:val="both"/>
        <w:rPr>
          <w:rFonts w:ascii="Tahoma" w:hAnsi="Tahoma" w:cs="Tahoma"/>
        </w:rPr>
      </w:pPr>
      <w:r w:rsidRPr="00C8579C">
        <w:rPr>
          <w:rFonts w:ascii="Tahoma" w:hAnsi="Tahoma" w:cs="Tahoma"/>
        </w:rPr>
        <w:t>Ponudnik mora</w:t>
      </w:r>
      <w:r w:rsidR="00C93C59">
        <w:rPr>
          <w:rFonts w:ascii="Tahoma" w:hAnsi="Tahoma" w:cs="Tahoma"/>
        </w:rPr>
        <w:t xml:space="preserve"> prilogo (za sklop/e za katere oddaja ponudbo)</w:t>
      </w:r>
      <w:r w:rsidRPr="00C8579C">
        <w:rPr>
          <w:rFonts w:ascii="Tahoma" w:hAnsi="Tahoma" w:cs="Tahoma"/>
        </w:rPr>
        <w:t xml:space="preserve">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Pr="00EF0751">
        <w:rPr>
          <w:rFonts w:ascii="Tahoma" w:hAnsi="Tahoma" w:cs="Tahoma"/>
          <w:b/>
        </w:rPr>
        <w:t>»DOKUMENTI«, del »Ostale priloge«</w:t>
      </w:r>
      <w:r w:rsidRPr="00F229CA">
        <w:rPr>
          <w:rFonts w:ascii="Tahoma" w:hAnsi="Tahoma" w:cs="Tahoma"/>
        </w:rPr>
        <w:t>.</w:t>
      </w:r>
    </w:p>
    <w:p w14:paraId="1FC5EA1B" w14:textId="77777777" w:rsidR="00C55FED" w:rsidRDefault="00C55FED" w:rsidP="008034E2">
      <w:pPr>
        <w:keepNext/>
        <w:keepLines/>
        <w:jc w:val="both"/>
        <w:rPr>
          <w:rFonts w:ascii="Tahoma" w:hAnsi="Tahoma" w:cs="Tahoma"/>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69"/>
        <w:gridCol w:w="2552"/>
      </w:tblGrid>
      <w:tr w:rsidR="00C55FED" w:rsidRPr="00CE1BAD" w14:paraId="2D581EC4" w14:textId="77777777" w:rsidTr="00F10EE4">
        <w:tc>
          <w:tcPr>
            <w:tcW w:w="6369" w:type="dxa"/>
          </w:tcPr>
          <w:p w14:paraId="641DCF65" w14:textId="22738C44" w:rsidR="00C55FED" w:rsidRPr="00CE1BAD" w:rsidRDefault="00C55FED" w:rsidP="00C55FED">
            <w:pPr>
              <w:keepNext/>
              <w:keepLines/>
              <w:jc w:val="both"/>
              <w:rPr>
                <w:rFonts w:ascii="Tahoma" w:hAnsi="Tahoma" w:cs="Tahoma"/>
              </w:rPr>
            </w:pPr>
            <w:r>
              <w:rPr>
                <w:rFonts w:ascii="Tahoma" w:hAnsi="Tahoma" w:cs="Tahoma"/>
              </w:rPr>
              <w:t>PONUDBENI PREDRAČUN</w:t>
            </w:r>
            <w:r w:rsidR="00A45FFB">
              <w:rPr>
                <w:rFonts w:ascii="Tahoma" w:hAnsi="Tahoma" w:cs="Tahoma"/>
              </w:rPr>
              <w:t xml:space="preserve"> SKLOP 1-3</w:t>
            </w:r>
          </w:p>
        </w:tc>
        <w:tc>
          <w:tcPr>
            <w:tcW w:w="2552" w:type="dxa"/>
          </w:tcPr>
          <w:p w14:paraId="66AA464E" w14:textId="1877DF11" w:rsidR="00C55FED" w:rsidRPr="00CE1BAD" w:rsidRDefault="00AF771A" w:rsidP="00C55FED">
            <w:pPr>
              <w:keepNext/>
              <w:keepLines/>
              <w:jc w:val="both"/>
              <w:rPr>
                <w:rFonts w:ascii="Tahoma" w:hAnsi="Tahoma" w:cs="Tahoma"/>
                <w:b/>
                <w:i/>
              </w:rPr>
            </w:pPr>
            <w:r>
              <w:rPr>
                <w:rFonts w:ascii="Tahoma" w:hAnsi="Tahoma" w:cs="Tahoma"/>
                <w:b/>
                <w:i/>
              </w:rPr>
              <w:t>Obrazec k prilogi 2/1</w:t>
            </w:r>
            <w:r w:rsidR="00E41A82">
              <w:rPr>
                <w:rFonts w:ascii="Tahoma" w:hAnsi="Tahoma" w:cs="Tahoma"/>
                <w:b/>
                <w:i/>
              </w:rPr>
              <w:t>-3</w:t>
            </w:r>
          </w:p>
        </w:tc>
      </w:tr>
    </w:tbl>
    <w:p w14:paraId="27AE4871" w14:textId="49B54F8A" w:rsidR="00C55FED" w:rsidRDefault="00C55FED" w:rsidP="008034E2">
      <w:pPr>
        <w:keepNext/>
        <w:keepLines/>
        <w:jc w:val="both"/>
        <w:rPr>
          <w:rFonts w:ascii="Tahoma" w:hAnsi="Tahoma" w:cs="Tahoma"/>
        </w:rPr>
      </w:pPr>
      <w:r>
        <w:rPr>
          <w:rFonts w:ascii="Tahoma" w:hAnsi="Tahoma" w:cs="Tahoma"/>
        </w:rPr>
        <w:t xml:space="preserve">Ponudnik izpolni ponudbeni predračun za posamezni sklop, podpiše in žigosa ter ga v pdf. formatu </w:t>
      </w:r>
      <w:r w:rsidR="000B2927" w:rsidRPr="00F229CA">
        <w:rPr>
          <w:rFonts w:ascii="Tahoma" w:hAnsi="Tahoma" w:cs="Tahoma"/>
          <w:u w:val="single"/>
        </w:rPr>
        <w:t>naložiti v</w:t>
      </w:r>
      <w:r w:rsidR="000B2927" w:rsidRPr="00F229CA">
        <w:rPr>
          <w:rFonts w:ascii="Tahoma" w:hAnsi="Tahoma" w:cs="Tahoma"/>
          <w:b/>
          <w:u w:val="single"/>
        </w:rPr>
        <w:t xml:space="preserve"> razdelek </w:t>
      </w:r>
      <w:r w:rsidR="000B2927" w:rsidRPr="00EF0751">
        <w:rPr>
          <w:rFonts w:ascii="Tahoma" w:hAnsi="Tahoma" w:cs="Tahoma"/>
          <w:b/>
        </w:rPr>
        <w:t>»DOKUMENTI«, del »Ostale priloge«</w:t>
      </w:r>
      <w:r w:rsidR="000B2927" w:rsidRPr="00F229CA">
        <w:rPr>
          <w:rFonts w:ascii="Tahoma" w:hAnsi="Tahoma" w:cs="Tahoma"/>
        </w:rPr>
        <w:t>.</w:t>
      </w:r>
    </w:p>
    <w:p w14:paraId="6AC4ED06" w14:textId="77777777" w:rsidR="00C55FED" w:rsidRDefault="00C55FED" w:rsidP="008034E2">
      <w:pPr>
        <w:keepNext/>
        <w:keepLines/>
        <w:jc w:val="both"/>
        <w:rPr>
          <w:rFonts w:ascii="Tahoma" w:hAnsi="Tahoma" w:cs="Tahoma"/>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632"/>
      </w:tblGrid>
      <w:tr w:rsidR="00110CA3" w:rsidRPr="00CE1BAD" w14:paraId="41B043A3" w14:textId="77777777" w:rsidTr="00F10EE4">
        <w:tc>
          <w:tcPr>
            <w:tcW w:w="7289" w:type="dxa"/>
          </w:tcPr>
          <w:p w14:paraId="2031477D" w14:textId="1C435231" w:rsidR="00110CA3" w:rsidRPr="00CE1BAD" w:rsidRDefault="000B2927" w:rsidP="008034E2">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632" w:type="dxa"/>
          </w:tcPr>
          <w:p w14:paraId="1D903E3C" w14:textId="5DB4E3BC" w:rsidR="00110CA3" w:rsidRPr="00CE1BAD" w:rsidRDefault="00110CA3">
            <w:pPr>
              <w:keepNext/>
              <w:keepLines/>
              <w:jc w:val="both"/>
              <w:rPr>
                <w:rFonts w:ascii="Tahoma" w:hAnsi="Tahoma" w:cs="Tahoma"/>
                <w:b/>
                <w:i/>
              </w:rPr>
            </w:pPr>
            <w:r>
              <w:rPr>
                <w:rFonts w:ascii="Tahoma" w:hAnsi="Tahoma" w:cs="Tahoma"/>
                <w:b/>
                <w:i/>
              </w:rPr>
              <w:t>Priloga 3</w:t>
            </w:r>
            <w:r w:rsidR="00A45FFB">
              <w:rPr>
                <w:rFonts w:ascii="Tahoma" w:hAnsi="Tahoma" w:cs="Tahoma"/>
                <w:b/>
                <w:i/>
              </w:rPr>
              <w:t>/3</w:t>
            </w:r>
          </w:p>
        </w:tc>
      </w:tr>
    </w:tbl>
    <w:p w14:paraId="3FDCDD71" w14:textId="0A84C602" w:rsidR="000B2927" w:rsidRDefault="000B2927" w:rsidP="000B2927">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r>
        <w:rPr>
          <w:rFonts w:ascii="Tahoma" w:hAnsi="Tahoma" w:cs="Tahoma"/>
        </w:rPr>
        <w:t xml:space="preserve"> ter jo naložijo v </w:t>
      </w:r>
      <w:r w:rsidRPr="00EF0751">
        <w:rPr>
          <w:rFonts w:ascii="Tahoma" w:hAnsi="Tahoma" w:cs="Tahoma"/>
          <w:b/>
          <w:u w:val="single"/>
        </w:rPr>
        <w:t>razdelek</w:t>
      </w:r>
      <w:r w:rsidRPr="00EF0751">
        <w:rPr>
          <w:rFonts w:ascii="Tahoma" w:hAnsi="Tahoma" w:cs="Tahoma"/>
          <w:u w:val="single"/>
        </w:rPr>
        <w:t xml:space="preserve"> </w:t>
      </w:r>
      <w:r w:rsidRPr="00EF0751">
        <w:rPr>
          <w:rFonts w:ascii="Tahoma" w:hAnsi="Tahoma" w:cs="Tahoma"/>
          <w:b/>
          <w:u w:val="single"/>
        </w:rPr>
        <w:t>»DOKUMENTI«, del »Ostale priloge«</w:t>
      </w:r>
      <w:r w:rsidRPr="008A3EC0">
        <w:rPr>
          <w:rFonts w:ascii="Tahoma" w:hAnsi="Tahoma" w:cs="Tahoma"/>
        </w:rPr>
        <w:t>.</w:t>
      </w:r>
    </w:p>
    <w:p w14:paraId="22ACF28D" w14:textId="5CADFAF5" w:rsidR="000B2927" w:rsidRDefault="000B2927" w:rsidP="000B2927">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0B2927" w:rsidRPr="00CE1BAD" w14:paraId="06459A20" w14:textId="77777777" w:rsidTr="00F10EE4">
        <w:tc>
          <w:tcPr>
            <w:tcW w:w="7508" w:type="dxa"/>
          </w:tcPr>
          <w:p w14:paraId="3DC46BC2" w14:textId="77777777" w:rsidR="000B2927" w:rsidRPr="00CE1BAD" w:rsidRDefault="000B2927" w:rsidP="00DF317A">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8" w:type="dxa"/>
          </w:tcPr>
          <w:p w14:paraId="3366B54A" w14:textId="3F0F58E9" w:rsidR="000B2927" w:rsidRPr="00CE1BAD" w:rsidRDefault="000B2927" w:rsidP="00F10EE4">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sidR="00F10EE4">
              <w:rPr>
                <w:rFonts w:ascii="Tahoma" w:hAnsi="Tahoma" w:cs="Tahoma"/>
                <w:b/>
                <w:i/>
              </w:rPr>
              <w:t>3</w:t>
            </w:r>
            <w:r>
              <w:rPr>
                <w:rFonts w:ascii="Tahoma" w:hAnsi="Tahoma" w:cs="Tahoma"/>
                <w:b/>
                <w:i/>
              </w:rPr>
              <w:t>/4</w:t>
            </w:r>
          </w:p>
        </w:tc>
      </w:tr>
    </w:tbl>
    <w:p w14:paraId="644AF608" w14:textId="77777777" w:rsidR="000B2927" w:rsidRDefault="000B2927" w:rsidP="000B2927">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Pr>
          <w:rFonts w:ascii="Tahoma" w:hAnsi="Tahoma" w:cs="Tahoma"/>
        </w:rPr>
        <w:t xml:space="preserve">   </w:t>
      </w:r>
    </w:p>
    <w:p w14:paraId="1CF8BDFC" w14:textId="021799B4" w:rsidR="000B2927" w:rsidRDefault="000B2927" w:rsidP="000B2927">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533B8" w:rsidRPr="00CE1BAD" w14:paraId="1793A860" w14:textId="77777777" w:rsidTr="00F10EE4">
        <w:tc>
          <w:tcPr>
            <w:tcW w:w="7508" w:type="dxa"/>
          </w:tcPr>
          <w:p w14:paraId="40AEB16D" w14:textId="77777777" w:rsidR="00E533B8" w:rsidRPr="00CE1BAD" w:rsidRDefault="00E533B8" w:rsidP="008034E2">
            <w:pPr>
              <w:keepNext/>
              <w:keepLines/>
              <w:jc w:val="both"/>
              <w:rPr>
                <w:rFonts w:ascii="Tahoma" w:hAnsi="Tahoma" w:cs="Tahoma"/>
              </w:rPr>
            </w:pPr>
            <w:r w:rsidRPr="00380ED8">
              <w:rPr>
                <w:rFonts w:ascii="Tahoma" w:hAnsi="Tahoma" w:cs="Tahoma"/>
              </w:rPr>
              <w:t>UDELEŽBA PODIZVAJALC</w:t>
            </w:r>
            <w:r>
              <w:rPr>
                <w:rFonts w:ascii="Tahoma" w:hAnsi="Tahoma" w:cs="Tahoma"/>
              </w:rPr>
              <w:t>A</w:t>
            </w:r>
          </w:p>
        </w:tc>
        <w:tc>
          <w:tcPr>
            <w:tcW w:w="1418" w:type="dxa"/>
          </w:tcPr>
          <w:p w14:paraId="08D968BC" w14:textId="77777777" w:rsidR="00E533B8" w:rsidRPr="00CE1BAD" w:rsidRDefault="00E533B8" w:rsidP="008034E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4/1</w:t>
            </w:r>
          </w:p>
        </w:tc>
      </w:tr>
    </w:tbl>
    <w:p w14:paraId="19C5A6EC" w14:textId="2AD6233E" w:rsidR="000B2927" w:rsidRDefault="006D326A" w:rsidP="006D326A">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Če ponudnik ne nastopa z nobenim podizvajalcem, priloge ni treba prilagati.</w:t>
      </w:r>
    </w:p>
    <w:p w14:paraId="7412C1CF" w14:textId="54E81E16" w:rsidR="000A0CBB" w:rsidRDefault="000A0CBB" w:rsidP="006D326A">
      <w:pPr>
        <w:keepNext/>
        <w:keepLines/>
        <w:jc w:val="both"/>
        <w:rPr>
          <w:rFonts w:ascii="Tahoma" w:hAnsi="Tahoma" w:cs="Tahoma"/>
        </w:rPr>
      </w:pPr>
    </w:p>
    <w:p w14:paraId="67D71A11" w14:textId="77777777" w:rsidR="00312C86" w:rsidRDefault="00312C86" w:rsidP="006D326A">
      <w:pPr>
        <w:keepNext/>
        <w:keepLines/>
        <w:jc w:val="both"/>
        <w:rPr>
          <w:rFonts w:ascii="Tahoma" w:hAnsi="Tahoma" w:cs="Tahoma"/>
        </w:rPr>
      </w:pPr>
    </w:p>
    <w:tbl>
      <w:tblPr>
        <w:tblW w:w="8926" w:type="dxa"/>
        <w:tblLayout w:type="fixed"/>
        <w:tblCellMar>
          <w:left w:w="70" w:type="dxa"/>
          <w:right w:w="70" w:type="dxa"/>
        </w:tblCellMar>
        <w:tblLook w:val="0000" w:firstRow="0" w:lastRow="0" w:firstColumn="0" w:lastColumn="0" w:noHBand="0" w:noVBand="0"/>
      </w:tblPr>
      <w:tblGrid>
        <w:gridCol w:w="6516"/>
        <w:gridCol w:w="2410"/>
      </w:tblGrid>
      <w:tr w:rsidR="000A0CBB" w:rsidRPr="005746D4" w14:paraId="1A9D353B" w14:textId="77777777" w:rsidTr="00F10EE4">
        <w:tc>
          <w:tcPr>
            <w:tcW w:w="6516" w:type="dxa"/>
            <w:tcBorders>
              <w:top w:val="single" w:sz="4" w:space="0" w:color="000000"/>
              <w:left w:val="single" w:sz="4" w:space="0" w:color="000000"/>
              <w:bottom w:val="single" w:sz="4" w:space="0" w:color="000000"/>
            </w:tcBorders>
          </w:tcPr>
          <w:p w14:paraId="421EC0F0" w14:textId="77777777" w:rsidR="000A0CBB" w:rsidRPr="005746D4" w:rsidRDefault="000A0CBB" w:rsidP="00DF317A">
            <w:pPr>
              <w:keepNext/>
              <w:keepLines/>
              <w:jc w:val="both"/>
              <w:rPr>
                <w:rFonts w:ascii="Tahoma" w:hAnsi="Tahoma" w:cs="Tahoma"/>
              </w:rPr>
            </w:pPr>
            <w:r w:rsidRPr="005746D4">
              <w:rPr>
                <w:rFonts w:ascii="Tahoma" w:hAnsi="Tahoma" w:cs="Tahoma"/>
              </w:rPr>
              <w:lastRenderedPageBreak/>
              <w:t>POOBLASTILO PONUDNIKA</w:t>
            </w:r>
          </w:p>
        </w:tc>
        <w:tc>
          <w:tcPr>
            <w:tcW w:w="2410" w:type="dxa"/>
            <w:tcBorders>
              <w:top w:val="single" w:sz="4" w:space="0" w:color="000000"/>
              <w:left w:val="single" w:sz="4" w:space="0" w:color="808080"/>
              <w:bottom w:val="single" w:sz="4" w:space="0" w:color="000000"/>
              <w:right w:val="single" w:sz="4" w:space="0" w:color="000000"/>
            </w:tcBorders>
          </w:tcPr>
          <w:p w14:paraId="30DC9DC4" w14:textId="0137A6F3" w:rsidR="000A0CBB" w:rsidRPr="00861EBF" w:rsidRDefault="000A0CBB" w:rsidP="00DF317A">
            <w:pPr>
              <w:keepNext/>
              <w:keepLines/>
              <w:jc w:val="both"/>
              <w:rPr>
                <w:rFonts w:ascii="Tahoma" w:hAnsi="Tahoma" w:cs="Tahoma"/>
                <w:i/>
              </w:rPr>
            </w:pPr>
            <w:r w:rsidRPr="00861EBF">
              <w:rPr>
                <w:rFonts w:ascii="Tahoma" w:hAnsi="Tahoma" w:cs="Tahoma"/>
                <w:b/>
                <w:i/>
              </w:rPr>
              <w:t>Obrazec 1 k Prilogi 4/1</w:t>
            </w:r>
          </w:p>
        </w:tc>
      </w:tr>
    </w:tbl>
    <w:p w14:paraId="10EFF760" w14:textId="77777777" w:rsidR="000A0CBB" w:rsidRDefault="000A0CBB" w:rsidP="000A0CBB">
      <w:pPr>
        <w:keepNext/>
        <w:keepLines/>
        <w:jc w:val="both"/>
        <w:rPr>
          <w:rFonts w:ascii="Tahoma" w:hAnsi="Tahoma" w:cs="Tahoma"/>
        </w:rPr>
      </w:pPr>
      <w:r w:rsidRPr="00955F48">
        <w:rPr>
          <w:rFonts w:ascii="Tahoma" w:hAnsi="Tahoma" w:cs="Tahoma"/>
        </w:rPr>
        <w:t xml:space="preserve">Ponudnik </w:t>
      </w:r>
      <w:r>
        <w:rPr>
          <w:rFonts w:ascii="Tahoma" w:hAnsi="Tahoma" w:cs="Tahoma"/>
        </w:rPr>
        <w:t>obrazec</w:t>
      </w:r>
      <w:r w:rsidRPr="00955F48">
        <w:rPr>
          <w:rFonts w:ascii="Tahoma" w:hAnsi="Tahoma" w:cs="Tahoma"/>
        </w:rPr>
        <w:t xml:space="preserve"> izpolni in podpiše</w:t>
      </w:r>
      <w:r>
        <w:rPr>
          <w:rFonts w:ascii="Tahoma" w:hAnsi="Tahoma" w:cs="Tahoma"/>
        </w:rPr>
        <w:t xml:space="preserve"> v kolikor podizvajalec zahteva neposredna plačila</w:t>
      </w:r>
      <w:r w:rsidRPr="00955F48">
        <w:rPr>
          <w:rFonts w:ascii="Tahoma" w:hAnsi="Tahoma" w:cs="Tahoma"/>
        </w:rPr>
        <w:t>.</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588DC475" w14:textId="77777777" w:rsidR="007519D7" w:rsidRDefault="007519D7"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16"/>
        <w:gridCol w:w="2410"/>
      </w:tblGrid>
      <w:tr w:rsidR="00E533B8" w:rsidRPr="00CE1BAD" w14:paraId="3209C690" w14:textId="77777777" w:rsidTr="00F10EE4">
        <w:tc>
          <w:tcPr>
            <w:tcW w:w="6516" w:type="dxa"/>
          </w:tcPr>
          <w:p w14:paraId="51B6B417" w14:textId="23C01C9B" w:rsidR="00E533B8" w:rsidRPr="00CE1BAD" w:rsidRDefault="007F3CFF" w:rsidP="008034E2">
            <w:pPr>
              <w:keepNext/>
              <w:keepLines/>
              <w:jc w:val="both"/>
              <w:rPr>
                <w:rFonts w:ascii="Tahoma" w:hAnsi="Tahoma" w:cs="Tahoma"/>
              </w:rPr>
            </w:pPr>
            <w:r>
              <w:rPr>
                <w:rFonts w:ascii="Tahoma" w:hAnsi="Tahoma" w:cs="Tahoma"/>
              </w:rPr>
              <w:t>SOGLASJE PODIZVAJALCA</w:t>
            </w:r>
            <w:r w:rsidR="00E533B8">
              <w:rPr>
                <w:rFonts w:ascii="Tahoma" w:hAnsi="Tahoma" w:cs="Tahoma"/>
              </w:rPr>
              <w:t xml:space="preserve"> ZA NEPOSREDNA PLAČILA</w:t>
            </w:r>
          </w:p>
        </w:tc>
        <w:tc>
          <w:tcPr>
            <w:tcW w:w="2410" w:type="dxa"/>
          </w:tcPr>
          <w:p w14:paraId="6927AC4C" w14:textId="6E452537" w:rsidR="00E533B8" w:rsidRPr="00CE1BAD" w:rsidRDefault="000A0CBB" w:rsidP="008034E2">
            <w:pPr>
              <w:keepNext/>
              <w:keepLines/>
              <w:jc w:val="both"/>
              <w:rPr>
                <w:rFonts w:ascii="Tahoma" w:hAnsi="Tahoma" w:cs="Tahoma"/>
                <w:b/>
                <w:i/>
              </w:rPr>
            </w:pPr>
            <w:r>
              <w:rPr>
                <w:rFonts w:ascii="Tahoma" w:hAnsi="Tahoma" w:cs="Tahoma"/>
                <w:b/>
                <w:i/>
              </w:rPr>
              <w:t>Obrazec 2 k Prilogi 4/1</w:t>
            </w:r>
          </w:p>
        </w:tc>
      </w:tr>
    </w:tbl>
    <w:p w14:paraId="0FE77831" w14:textId="77777777" w:rsidR="00DF317A" w:rsidRPr="00C8579C" w:rsidRDefault="00DF317A" w:rsidP="00DF317A">
      <w:pPr>
        <w:keepNext/>
        <w:keepLines/>
        <w:jc w:val="both"/>
        <w:rPr>
          <w:rFonts w:ascii="Tahoma" w:hAnsi="Tahoma" w:cs="Tahoma"/>
        </w:rPr>
      </w:pPr>
      <w:r w:rsidRPr="00C8579C">
        <w:rPr>
          <w:rFonts w:ascii="Tahoma" w:hAnsi="Tahoma" w:cs="Tahoma"/>
        </w:rPr>
        <w:t>Podizvajalec izpolni prilogo, v kolikor zahteva neposredna plačila.</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01429267" w14:textId="77777777" w:rsidR="00DF317A" w:rsidRDefault="00DF317A"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16"/>
        <w:gridCol w:w="2410"/>
      </w:tblGrid>
      <w:tr w:rsidR="00DF317A" w:rsidRPr="00C8579C" w14:paraId="61B9B061" w14:textId="77777777" w:rsidTr="00F10EE4">
        <w:tc>
          <w:tcPr>
            <w:tcW w:w="6516" w:type="dxa"/>
          </w:tcPr>
          <w:p w14:paraId="0214252B" w14:textId="106DDA34" w:rsidR="00DF317A" w:rsidRPr="00C8579C" w:rsidRDefault="00DF317A" w:rsidP="00DF317A">
            <w:pPr>
              <w:keepNext/>
              <w:keepLines/>
              <w:jc w:val="both"/>
              <w:rPr>
                <w:rFonts w:ascii="Tahoma" w:hAnsi="Tahoma" w:cs="Tahoma"/>
              </w:rPr>
            </w:pPr>
            <w:r>
              <w:rPr>
                <w:rFonts w:ascii="Tahoma" w:hAnsi="Tahoma" w:cs="Tahoma"/>
              </w:rPr>
              <w:t>SPORAZUM O MEDSEBOJNEM SODELOVANJU</w:t>
            </w:r>
          </w:p>
        </w:tc>
        <w:tc>
          <w:tcPr>
            <w:tcW w:w="2410" w:type="dxa"/>
          </w:tcPr>
          <w:p w14:paraId="59E2829D" w14:textId="3059CB53" w:rsidR="00DF317A" w:rsidRPr="00C8579C" w:rsidRDefault="00DF317A" w:rsidP="00DF317A">
            <w:pPr>
              <w:keepNext/>
              <w:keepLines/>
              <w:jc w:val="both"/>
              <w:rPr>
                <w:rFonts w:ascii="Tahoma" w:hAnsi="Tahoma" w:cs="Tahoma"/>
                <w:b/>
                <w:i/>
              </w:rPr>
            </w:pPr>
            <w:r>
              <w:rPr>
                <w:rFonts w:ascii="Tahoma" w:hAnsi="Tahoma" w:cs="Tahoma"/>
                <w:b/>
                <w:i/>
              </w:rPr>
              <w:t xml:space="preserve">Obrazec 3 k </w:t>
            </w:r>
            <w:r w:rsidRPr="00C8579C">
              <w:rPr>
                <w:rFonts w:ascii="Tahoma" w:hAnsi="Tahoma" w:cs="Tahoma"/>
                <w:b/>
                <w:i/>
              </w:rPr>
              <w:t>Prilog</w:t>
            </w:r>
            <w:r>
              <w:rPr>
                <w:rFonts w:ascii="Tahoma" w:hAnsi="Tahoma" w:cs="Tahoma"/>
                <w:b/>
                <w:i/>
              </w:rPr>
              <w:t>i</w:t>
            </w:r>
            <w:r w:rsidRPr="00C8579C">
              <w:rPr>
                <w:rFonts w:ascii="Tahoma" w:hAnsi="Tahoma" w:cs="Tahoma"/>
                <w:b/>
                <w:i/>
              </w:rPr>
              <w:t xml:space="preserve"> 4/</w:t>
            </w:r>
            <w:r>
              <w:rPr>
                <w:rFonts w:ascii="Tahoma" w:hAnsi="Tahoma" w:cs="Tahoma"/>
                <w:b/>
                <w:i/>
              </w:rPr>
              <w:t>1</w:t>
            </w:r>
          </w:p>
        </w:tc>
      </w:tr>
    </w:tbl>
    <w:p w14:paraId="65C6F506" w14:textId="7AABFAB1" w:rsidR="00DF317A" w:rsidRDefault="00DF317A" w:rsidP="008034E2">
      <w:pPr>
        <w:keepNext/>
        <w:keepLines/>
        <w:jc w:val="both"/>
        <w:rPr>
          <w:rFonts w:ascii="Tahoma" w:hAnsi="Tahoma" w:cs="Tahoma"/>
        </w:rPr>
      </w:pPr>
      <w:r>
        <w:rPr>
          <w:rFonts w:ascii="Tahoma" w:hAnsi="Tahoma" w:cs="Tahoma"/>
        </w:rPr>
        <w:t xml:space="preserve">Ponudnik za to stranjo priloži Sporazum o medsebojnem sodelovanju, v kolikor nastopa s podizvajalcem.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4B507208" w14:textId="77777777" w:rsidR="00147D46" w:rsidRDefault="00147D46" w:rsidP="008034E2">
      <w:pPr>
        <w:keepNext/>
        <w:keepLines/>
        <w:jc w:val="both"/>
        <w:rPr>
          <w:rFonts w:ascii="Tahoma" w:hAnsi="Tahoma" w:cs="Tahoma"/>
          <w:i/>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366"/>
        <w:gridCol w:w="1560"/>
      </w:tblGrid>
      <w:tr w:rsidR="00F10EE4" w:rsidRPr="00CE1BAD" w14:paraId="1561EF82" w14:textId="77777777" w:rsidTr="00791706">
        <w:tc>
          <w:tcPr>
            <w:tcW w:w="7366" w:type="dxa"/>
          </w:tcPr>
          <w:p w14:paraId="68338654" w14:textId="77777777" w:rsidR="00F10EE4" w:rsidRPr="00CE1BAD" w:rsidRDefault="00F10EE4" w:rsidP="008034E2">
            <w:pPr>
              <w:keepNext/>
              <w:keepLines/>
              <w:jc w:val="both"/>
              <w:rPr>
                <w:rFonts w:ascii="Tahoma" w:hAnsi="Tahoma" w:cs="Tahoma"/>
              </w:rPr>
            </w:pPr>
            <w:r w:rsidRPr="00380ED8">
              <w:rPr>
                <w:rFonts w:ascii="Tahoma" w:hAnsi="Tahoma" w:cs="Tahoma"/>
              </w:rPr>
              <w:t>UDELEŽBA SUBJEKTA, KATEREGA ZMOGLJIVOST SE UPORABLJA</w:t>
            </w:r>
          </w:p>
        </w:tc>
        <w:tc>
          <w:tcPr>
            <w:tcW w:w="1560" w:type="dxa"/>
          </w:tcPr>
          <w:p w14:paraId="119ED51A" w14:textId="3F37B416" w:rsidR="00F10EE4" w:rsidRPr="00CE1BAD" w:rsidRDefault="00F10EE4" w:rsidP="00F10EE4">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4/3</w:t>
            </w:r>
          </w:p>
        </w:tc>
      </w:tr>
    </w:tbl>
    <w:p w14:paraId="3A0F1DD9" w14:textId="19C5393C" w:rsidR="00DF317A" w:rsidRDefault="00DF317A" w:rsidP="00DF317A">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Ponudnik razmnoži potrebno število izvodov vseh obrazcev. V kolikor ponudnik ne bo uporabil zmogljivosti drugih subjektov za izvedbo javnega naročila, priloge ni potrebno izpolni</w:t>
      </w:r>
      <w:r>
        <w:rPr>
          <w:rFonts w:ascii="Tahoma" w:hAnsi="Tahoma" w:cs="Tahoma"/>
        </w:rPr>
        <w:t>t</w:t>
      </w:r>
      <w:r w:rsidRPr="00C8579C">
        <w:rPr>
          <w:rFonts w:ascii="Tahoma" w:hAnsi="Tahoma" w:cs="Tahoma"/>
        </w:rPr>
        <w:t>.</w:t>
      </w:r>
    </w:p>
    <w:p w14:paraId="3E3165F9" w14:textId="1083F411" w:rsidR="00200952" w:rsidRDefault="00200952" w:rsidP="00DF317A">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330EED" w:rsidRPr="00CE1BAD" w14:paraId="21A81F91" w14:textId="77777777" w:rsidTr="00791706">
        <w:tc>
          <w:tcPr>
            <w:tcW w:w="7508" w:type="dxa"/>
            <w:tcBorders>
              <w:top w:val="single" w:sz="4" w:space="0" w:color="auto"/>
              <w:bottom w:val="single" w:sz="4" w:space="0" w:color="auto"/>
            </w:tcBorders>
          </w:tcPr>
          <w:p w14:paraId="0D2856B4" w14:textId="20AAB125" w:rsidR="00330EED" w:rsidRPr="00CE1BAD" w:rsidRDefault="00330EED" w:rsidP="008034E2">
            <w:pPr>
              <w:keepNext/>
              <w:keepLines/>
              <w:rPr>
                <w:rFonts w:ascii="Tahoma" w:hAnsi="Tahoma" w:cs="Tahoma"/>
              </w:rPr>
            </w:pPr>
            <w:r w:rsidRPr="00CE1BAD">
              <w:rPr>
                <w:rFonts w:ascii="Tahoma" w:hAnsi="Tahoma" w:cs="Tahoma"/>
                <w:sz w:val="18"/>
              </w:rPr>
              <w:br w:type="page"/>
            </w:r>
            <w:r>
              <w:rPr>
                <w:rFonts w:ascii="Tahoma" w:hAnsi="Tahoma" w:cs="Tahoma"/>
              </w:rPr>
              <w:t>SEZNAM REFERENC</w:t>
            </w:r>
            <w:r w:rsidRPr="00CE1BAD">
              <w:rPr>
                <w:rFonts w:ascii="Tahoma" w:hAnsi="Tahoma" w:cs="Tahoma"/>
              </w:rPr>
              <w:t xml:space="preserve"> </w:t>
            </w:r>
          </w:p>
        </w:tc>
        <w:tc>
          <w:tcPr>
            <w:tcW w:w="1418" w:type="dxa"/>
            <w:tcBorders>
              <w:top w:val="single" w:sz="4" w:space="0" w:color="auto"/>
              <w:bottom w:val="single" w:sz="4" w:space="0" w:color="auto"/>
            </w:tcBorders>
          </w:tcPr>
          <w:p w14:paraId="5F92E6AB" w14:textId="4F5A8A7E" w:rsidR="00330EED" w:rsidRPr="00CE1BAD" w:rsidRDefault="00330EED" w:rsidP="008034E2">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C715C2">
              <w:rPr>
                <w:rFonts w:ascii="Tahoma" w:hAnsi="Tahoma" w:cs="Tahoma"/>
                <w:b/>
                <w:i/>
              </w:rPr>
              <w:t>5</w:t>
            </w:r>
            <w:r>
              <w:rPr>
                <w:rFonts w:ascii="Tahoma" w:hAnsi="Tahoma" w:cs="Tahoma"/>
                <w:b/>
                <w:i/>
              </w:rPr>
              <w:t>/1</w:t>
            </w:r>
          </w:p>
        </w:tc>
      </w:tr>
    </w:tbl>
    <w:p w14:paraId="0CCE492F" w14:textId="77777777" w:rsidR="00DF317A" w:rsidRDefault="00DF317A" w:rsidP="00DF317A">
      <w:pPr>
        <w:keepNext/>
        <w:keepLines/>
        <w:jc w:val="both"/>
        <w:rPr>
          <w:rFonts w:ascii="Tahoma" w:hAnsi="Tahoma" w:cs="Tahoma"/>
        </w:rPr>
      </w:pPr>
      <w:r w:rsidRPr="00C8579C">
        <w:rPr>
          <w:rFonts w:ascii="Tahoma" w:hAnsi="Tahoma" w:cs="Tahoma"/>
        </w:rPr>
        <w:t xml:space="preserve">Ponudnik </w:t>
      </w:r>
      <w:r>
        <w:rPr>
          <w:rFonts w:ascii="Tahoma" w:hAnsi="Tahoma" w:cs="Tahoma"/>
        </w:rPr>
        <w:t xml:space="preserve">v Prilogo vpiše seznam referenc </w:t>
      </w:r>
      <w:r w:rsidRPr="00F229CA">
        <w:rPr>
          <w:rFonts w:ascii="Tahoma" w:hAnsi="Tahoma" w:cs="Tahoma"/>
        </w:rPr>
        <w:t xml:space="preserve">ter jo v pdf. formatu </w:t>
      </w:r>
      <w:r>
        <w:rPr>
          <w:rFonts w:ascii="Tahoma" w:hAnsi="Tahoma" w:cs="Tahoma"/>
          <w:u w:val="single"/>
        </w:rPr>
        <w:t>naloži</w:t>
      </w:r>
      <w:r w:rsidRPr="00F229CA">
        <w:rPr>
          <w:rFonts w:ascii="Tahoma" w:hAnsi="Tahoma" w:cs="Tahoma"/>
          <w:u w:val="single"/>
        </w:rPr>
        <w:t xml:space="preserve"> </w:t>
      </w:r>
      <w:r w:rsidRPr="00EF0751">
        <w:rPr>
          <w:rFonts w:ascii="Tahoma" w:hAnsi="Tahoma" w:cs="Tahoma"/>
          <w:u w:val="single"/>
        </w:rPr>
        <w:t xml:space="preserve">v </w:t>
      </w:r>
      <w:r w:rsidRPr="00EF0751">
        <w:rPr>
          <w:rFonts w:ascii="Tahoma" w:hAnsi="Tahoma" w:cs="Tahoma"/>
          <w:b/>
          <w:u w:val="single"/>
        </w:rPr>
        <w:t>razdelek »DOKUMENTI«, del »Ostale priloge«</w:t>
      </w:r>
      <w:r w:rsidRPr="00EF0751">
        <w:rPr>
          <w:rFonts w:ascii="Tahoma" w:hAnsi="Tahoma" w:cs="Tahoma"/>
          <w:u w:val="single"/>
        </w:rPr>
        <w:t>.</w:t>
      </w:r>
    </w:p>
    <w:p w14:paraId="3FD1B695" w14:textId="77777777" w:rsidR="00330EED" w:rsidRDefault="00330EED"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330EED" w:rsidRPr="00CE1BAD" w14:paraId="60CC4F6D" w14:textId="77777777" w:rsidTr="00791706">
        <w:tc>
          <w:tcPr>
            <w:tcW w:w="7508" w:type="dxa"/>
            <w:tcBorders>
              <w:top w:val="single" w:sz="4" w:space="0" w:color="auto"/>
              <w:bottom w:val="single" w:sz="4" w:space="0" w:color="auto"/>
            </w:tcBorders>
          </w:tcPr>
          <w:p w14:paraId="6B564346" w14:textId="77777777" w:rsidR="00330EED" w:rsidRPr="00CE1BAD" w:rsidRDefault="00330EED" w:rsidP="008034E2">
            <w:pPr>
              <w:keepNext/>
              <w:keepLines/>
              <w:rPr>
                <w:rFonts w:ascii="Tahoma" w:hAnsi="Tahoma" w:cs="Tahoma"/>
              </w:rPr>
            </w:pPr>
            <w:r>
              <w:br w:type="page"/>
            </w:r>
            <w:r w:rsidRPr="00CE1BAD">
              <w:rPr>
                <w:rFonts w:ascii="Tahoma" w:hAnsi="Tahoma" w:cs="Tahoma"/>
                <w:sz w:val="18"/>
              </w:rPr>
              <w:br w:type="page"/>
            </w:r>
            <w:r w:rsidRPr="00CE1BAD">
              <w:rPr>
                <w:rFonts w:ascii="Tahoma" w:hAnsi="Tahoma" w:cs="Tahoma"/>
              </w:rPr>
              <w:t xml:space="preserve">POTRDITEV REFERENC S STRANI POSAMEZNIH NAROČNIKOV </w:t>
            </w:r>
          </w:p>
        </w:tc>
        <w:tc>
          <w:tcPr>
            <w:tcW w:w="1418" w:type="dxa"/>
            <w:tcBorders>
              <w:top w:val="single" w:sz="4" w:space="0" w:color="auto"/>
              <w:bottom w:val="single" w:sz="4" w:space="0" w:color="auto"/>
            </w:tcBorders>
          </w:tcPr>
          <w:p w14:paraId="675FC9C4" w14:textId="49540B76" w:rsidR="00330EED" w:rsidRPr="00CE1BAD" w:rsidRDefault="00330EED" w:rsidP="008034E2">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C715C2">
              <w:rPr>
                <w:rFonts w:ascii="Tahoma" w:hAnsi="Tahoma" w:cs="Tahoma"/>
                <w:b/>
                <w:i/>
              </w:rPr>
              <w:t>5</w:t>
            </w:r>
            <w:r>
              <w:rPr>
                <w:rFonts w:ascii="Tahoma" w:hAnsi="Tahoma" w:cs="Tahoma"/>
                <w:b/>
                <w:i/>
              </w:rPr>
              <w:t>/2</w:t>
            </w:r>
          </w:p>
        </w:tc>
      </w:tr>
    </w:tbl>
    <w:p w14:paraId="030BBF64" w14:textId="77777777" w:rsidR="00DF317A" w:rsidRDefault="00DF317A" w:rsidP="00DF317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5AB5A9D9" w14:textId="77777777" w:rsidR="00B818A4" w:rsidRDefault="00B818A4" w:rsidP="008034E2">
      <w:pPr>
        <w:keepNext/>
        <w:keepLines/>
        <w:autoSpaceDE w:val="0"/>
        <w:autoSpaceDN w:val="0"/>
        <w:adjustRightInd w:val="0"/>
        <w:jc w:val="both"/>
        <w:rPr>
          <w:rFonts w:ascii="Tahoma" w:hAnsi="Tahoma" w:cs="Tahoma"/>
          <w:bCs/>
          <w:szCs w:val="22"/>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697E81" w:rsidRPr="00CE1BAD" w14:paraId="30862D74" w14:textId="77777777" w:rsidTr="00791706">
        <w:tc>
          <w:tcPr>
            <w:tcW w:w="7508" w:type="dxa"/>
          </w:tcPr>
          <w:p w14:paraId="19941504" w14:textId="77777777" w:rsidR="00697E81" w:rsidRPr="00CE1BAD" w:rsidRDefault="00697E81" w:rsidP="00A9301B">
            <w:pPr>
              <w:keepNext/>
              <w:keepLines/>
              <w:jc w:val="both"/>
              <w:rPr>
                <w:rFonts w:ascii="Tahoma" w:hAnsi="Tahoma" w:cs="Tahoma"/>
              </w:rPr>
            </w:pPr>
            <w:r>
              <w:rPr>
                <w:rFonts w:ascii="Tahoma" w:hAnsi="Tahoma" w:cs="Tahoma"/>
              </w:rPr>
              <w:t>DOKUMENTACIJA</w:t>
            </w:r>
          </w:p>
        </w:tc>
        <w:tc>
          <w:tcPr>
            <w:tcW w:w="1418" w:type="dxa"/>
          </w:tcPr>
          <w:p w14:paraId="7E76D995" w14:textId="6C49E12C" w:rsidR="00697E81" w:rsidRPr="00CE1BAD" w:rsidRDefault="00697E81" w:rsidP="00697E81">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w:t>
            </w:r>
          </w:p>
        </w:tc>
      </w:tr>
    </w:tbl>
    <w:p w14:paraId="268A8C97" w14:textId="77777777" w:rsidR="00B818A4" w:rsidRDefault="00B818A4" w:rsidP="00B818A4">
      <w:pPr>
        <w:keepNext/>
        <w:keepLines/>
        <w:jc w:val="both"/>
        <w:rPr>
          <w:rFonts w:ascii="Tahoma" w:hAnsi="Tahoma" w:cs="Tahoma"/>
          <w:szCs w:val="22"/>
        </w:rPr>
      </w:pPr>
      <w:r w:rsidRPr="003452DC">
        <w:rPr>
          <w:rFonts w:ascii="Tahoma" w:hAnsi="Tahoma" w:cs="Tahoma"/>
          <w:szCs w:val="22"/>
        </w:rPr>
        <w:t xml:space="preserve">Ponudnik za to stranjo za Sklop </w:t>
      </w:r>
      <w:r>
        <w:rPr>
          <w:rFonts w:ascii="Tahoma" w:hAnsi="Tahoma" w:cs="Tahoma"/>
          <w:szCs w:val="22"/>
        </w:rPr>
        <w:t>1</w:t>
      </w:r>
      <w:r w:rsidRPr="003452DC">
        <w:rPr>
          <w:rFonts w:ascii="Tahoma" w:hAnsi="Tahoma" w:cs="Tahoma"/>
          <w:szCs w:val="22"/>
        </w:rPr>
        <w:t xml:space="preserve">, Sklop </w:t>
      </w:r>
      <w:r>
        <w:rPr>
          <w:rFonts w:ascii="Tahoma" w:hAnsi="Tahoma" w:cs="Tahoma"/>
          <w:szCs w:val="22"/>
        </w:rPr>
        <w:t>2</w:t>
      </w:r>
      <w:r w:rsidRPr="003452DC">
        <w:rPr>
          <w:rFonts w:ascii="Tahoma" w:hAnsi="Tahoma" w:cs="Tahoma"/>
          <w:szCs w:val="22"/>
        </w:rPr>
        <w:t xml:space="preserve"> in Sklop </w:t>
      </w:r>
      <w:r>
        <w:rPr>
          <w:rFonts w:ascii="Tahoma" w:hAnsi="Tahoma" w:cs="Tahoma"/>
          <w:szCs w:val="22"/>
        </w:rPr>
        <w:t>3</w:t>
      </w:r>
      <w:r w:rsidRPr="003452DC">
        <w:rPr>
          <w:rFonts w:ascii="Tahoma" w:hAnsi="Tahoma" w:cs="Tahoma"/>
          <w:szCs w:val="22"/>
        </w:rPr>
        <w:t xml:space="preserve"> priloži tehnične liste oz. druga ustrezna dokazila ki dokazujejo, da ponujeno blago ustreza specifikacijam, ki je v razpisni dokumentaciji oziroma ponudbenem predračunu navedena za posamezno vrsto maziv, tekočin oz. olj.</w:t>
      </w:r>
    </w:p>
    <w:p w14:paraId="25A533DE" w14:textId="1ECB3908" w:rsidR="00E51EF1" w:rsidRDefault="00E51EF1" w:rsidP="008034E2">
      <w:pPr>
        <w:keepNext/>
        <w:keepLines/>
        <w:autoSpaceDE w:val="0"/>
        <w:autoSpaceDN w:val="0"/>
        <w:adjustRightInd w:val="0"/>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059"/>
      </w:tblGrid>
      <w:tr w:rsidR="00C146D5" w:rsidRPr="00CE1BAD" w14:paraId="39FF5B92" w14:textId="77777777" w:rsidTr="00791706">
        <w:tc>
          <w:tcPr>
            <w:tcW w:w="7867" w:type="dxa"/>
          </w:tcPr>
          <w:p w14:paraId="0586BDCC" w14:textId="77777777" w:rsidR="00C146D5" w:rsidRPr="00CE1BAD" w:rsidRDefault="00C146D5" w:rsidP="00282E62">
            <w:pPr>
              <w:keepNext/>
              <w:keepLines/>
              <w:jc w:val="both"/>
              <w:rPr>
                <w:rFonts w:ascii="Tahoma" w:hAnsi="Tahoma" w:cs="Tahoma"/>
              </w:rPr>
            </w:pPr>
            <w:r>
              <w:rPr>
                <w:rFonts w:ascii="Tahoma" w:hAnsi="Tahoma" w:cs="Tahoma"/>
              </w:rPr>
              <w:t>DOKAZILO ZA ODVOZ, UNIČENJE ODPADNIH MAZIV, TEKOČIN IN OLJ</w:t>
            </w:r>
          </w:p>
        </w:tc>
        <w:tc>
          <w:tcPr>
            <w:tcW w:w="1059" w:type="dxa"/>
          </w:tcPr>
          <w:p w14:paraId="1D2BF269" w14:textId="77777777" w:rsidR="00C146D5" w:rsidRPr="00CE1BAD" w:rsidRDefault="00C146D5" w:rsidP="00282E62">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w:t>
            </w:r>
          </w:p>
        </w:tc>
      </w:tr>
    </w:tbl>
    <w:p w14:paraId="7557B082" w14:textId="25782347" w:rsidR="00C146D5" w:rsidRDefault="00C146D5" w:rsidP="008034E2">
      <w:pPr>
        <w:keepNext/>
        <w:keepLines/>
        <w:autoSpaceDE w:val="0"/>
        <w:autoSpaceDN w:val="0"/>
        <w:adjustRightInd w:val="0"/>
        <w:jc w:val="both"/>
        <w:rPr>
          <w:rFonts w:ascii="Tahoma" w:hAnsi="Tahoma" w:cs="Tahoma"/>
        </w:rPr>
      </w:pPr>
      <w:r>
        <w:rPr>
          <w:rFonts w:ascii="Tahoma" w:hAnsi="Tahoma" w:cs="Tahoma"/>
        </w:rPr>
        <w:t>Ponudnik priloži ustrezna dokazila v skladu s tč. 3.2.3. razpisne dokumentacije.</w:t>
      </w:r>
    </w:p>
    <w:p w14:paraId="4A6546B8" w14:textId="77777777" w:rsidR="00C146D5" w:rsidRDefault="00C146D5" w:rsidP="008034E2">
      <w:pPr>
        <w:keepNext/>
        <w:keepLines/>
        <w:autoSpaceDE w:val="0"/>
        <w:autoSpaceDN w:val="0"/>
        <w:adjustRightInd w:val="0"/>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059"/>
      </w:tblGrid>
      <w:tr w:rsidR="00697E81" w:rsidRPr="00CE1BAD" w14:paraId="0B281B90" w14:textId="77777777" w:rsidTr="00791706">
        <w:tc>
          <w:tcPr>
            <w:tcW w:w="7867" w:type="dxa"/>
          </w:tcPr>
          <w:p w14:paraId="11045926" w14:textId="77777777" w:rsidR="00697E81" w:rsidRPr="00CE1BAD" w:rsidRDefault="00697E81" w:rsidP="008034E2">
            <w:pPr>
              <w:keepNext/>
              <w:keepLines/>
              <w:jc w:val="both"/>
              <w:rPr>
                <w:rFonts w:ascii="Tahoma" w:hAnsi="Tahoma" w:cs="Tahoma"/>
              </w:rPr>
            </w:pPr>
            <w:r>
              <w:rPr>
                <w:rFonts w:ascii="Tahoma" w:hAnsi="Tahoma" w:cs="Tahoma"/>
              </w:rPr>
              <w:t>VZOREC</w:t>
            </w:r>
            <w:r w:rsidRPr="00CE1BAD">
              <w:rPr>
                <w:rFonts w:ascii="Tahoma" w:hAnsi="Tahoma" w:cs="Tahoma"/>
              </w:rPr>
              <w:t xml:space="preserve"> </w:t>
            </w:r>
            <w:r>
              <w:rPr>
                <w:rFonts w:ascii="Tahoma" w:hAnsi="Tahoma" w:cs="Tahoma"/>
              </w:rPr>
              <w:t>OKVIRNEGA SPORAZUMA</w:t>
            </w:r>
          </w:p>
        </w:tc>
        <w:tc>
          <w:tcPr>
            <w:tcW w:w="1059" w:type="dxa"/>
          </w:tcPr>
          <w:p w14:paraId="24AC904A" w14:textId="2C6153AF" w:rsidR="00697E81" w:rsidRPr="00CE1BAD" w:rsidRDefault="00697E81" w:rsidP="00C146D5">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00C146D5">
              <w:rPr>
                <w:rFonts w:ascii="Tahoma" w:hAnsi="Tahoma" w:cs="Tahoma"/>
                <w:b/>
                <w:i/>
              </w:rPr>
              <w:t>8</w:t>
            </w:r>
          </w:p>
        </w:tc>
      </w:tr>
    </w:tbl>
    <w:p w14:paraId="1CB60B07" w14:textId="039CC0F0" w:rsidR="00C23AD1" w:rsidRDefault="00DF317A" w:rsidP="008034E2">
      <w:pPr>
        <w:keepNext/>
        <w:keepLines/>
        <w:jc w:val="both"/>
        <w:rPr>
          <w:rFonts w:ascii="Tahoma" w:hAnsi="Tahoma" w:cs="Tahoma"/>
        </w:rPr>
      </w:pPr>
      <w:r w:rsidRPr="00C8579C">
        <w:rPr>
          <w:rFonts w:ascii="Tahoma" w:hAnsi="Tahoma" w:cs="Tahoma"/>
        </w:rPr>
        <w:t xml:space="preserve">Ponudnik s podpisom </w:t>
      </w:r>
      <w:r>
        <w:rPr>
          <w:rFonts w:ascii="Tahoma" w:hAnsi="Tahoma" w:cs="Tahoma"/>
        </w:rPr>
        <w:t>Priloge 3/1</w:t>
      </w:r>
      <w:r w:rsidRPr="00C8579C">
        <w:rPr>
          <w:rFonts w:ascii="Tahoma" w:hAnsi="Tahoma" w:cs="Tahoma"/>
        </w:rPr>
        <w:t xml:space="preserve"> potrdi, da se strinja z vsebino</w:t>
      </w:r>
      <w:r>
        <w:rPr>
          <w:rFonts w:ascii="Tahoma" w:hAnsi="Tahoma" w:cs="Tahoma"/>
        </w:rPr>
        <w:t xml:space="preserve"> </w:t>
      </w:r>
      <w:r w:rsidR="00697E81">
        <w:rPr>
          <w:rFonts w:ascii="Tahoma" w:hAnsi="Tahoma" w:cs="Tahoma"/>
        </w:rPr>
        <w:t>okvirnega sporazuma</w:t>
      </w:r>
      <w:r w:rsidRPr="00C8579C">
        <w:rPr>
          <w:rFonts w:ascii="Tahoma" w:hAnsi="Tahoma" w:cs="Tahoma"/>
        </w:rPr>
        <w:t xml:space="preserve">. </w:t>
      </w:r>
    </w:p>
    <w:p w14:paraId="4F9467CB" w14:textId="77777777" w:rsidR="00097F8C" w:rsidRDefault="00097F8C"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134"/>
      </w:tblGrid>
      <w:tr w:rsidR="003452DC" w:rsidRPr="0055524E" w14:paraId="41665A3F" w14:textId="77777777" w:rsidTr="00791706">
        <w:tc>
          <w:tcPr>
            <w:tcW w:w="7792" w:type="dxa"/>
            <w:tcBorders>
              <w:top w:val="single" w:sz="4" w:space="0" w:color="auto"/>
              <w:bottom w:val="single" w:sz="4" w:space="0" w:color="auto"/>
            </w:tcBorders>
          </w:tcPr>
          <w:p w14:paraId="167F4B25" w14:textId="0D7FD25E" w:rsidR="003452DC" w:rsidRPr="0055524E" w:rsidRDefault="003452DC" w:rsidP="00E45304">
            <w:pPr>
              <w:keepNext/>
              <w:keepLines/>
              <w:rPr>
                <w:rFonts w:ascii="Tahoma" w:hAnsi="Tahoma" w:cs="Tahoma"/>
              </w:rPr>
            </w:pPr>
            <w:r>
              <w:rPr>
                <w:rFonts w:ascii="Tahoma" w:hAnsi="Tahoma" w:cs="Tahoma"/>
              </w:rPr>
              <w:t xml:space="preserve">ZAVAROVANJE DOBRE IZVEDBE OBVEZNOSTI </w:t>
            </w:r>
          </w:p>
        </w:tc>
        <w:tc>
          <w:tcPr>
            <w:tcW w:w="1134" w:type="dxa"/>
            <w:tcBorders>
              <w:top w:val="single" w:sz="4" w:space="0" w:color="auto"/>
              <w:bottom w:val="single" w:sz="4" w:space="0" w:color="auto"/>
            </w:tcBorders>
          </w:tcPr>
          <w:p w14:paraId="2C728BB5" w14:textId="183015BA" w:rsidR="003452DC" w:rsidRPr="0055524E" w:rsidRDefault="003452DC" w:rsidP="00C146D5">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C146D5">
              <w:rPr>
                <w:rFonts w:ascii="Tahoma" w:hAnsi="Tahoma" w:cs="Tahoma"/>
                <w:b/>
                <w:i/>
              </w:rPr>
              <w:t>9</w:t>
            </w:r>
          </w:p>
        </w:tc>
      </w:tr>
    </w:tbl>
    <w:p w14:paraId="0EA10545" w14:textId="77777777" w:rsidR="003452DC" w:rsidRDefault="003452DC" w:rsidP="008034E2">
      <w:pPr>
        <w:keepNext/>
        <w:keepLines/>
        <w:jc w:val="both"/>
        <w:rPr>
          <w:rFonts w:ascii="Tahoma" w:hAnsi="Tahoma" w:cs="Tahoma"/>
        </w:rPr>
      </w:pPr>
      <w:r>
        <w:rPr>
          <w:rFonts w:ascii="Tahoma" w:hAnsi="Tahoma" w:cs="Tahoma"/>
        </w:rPr>
        <w:t>Razpisni dokumentaciji je priložen vzorec zavarovanja. Vzorca ni treba prilagati ponudbi.</w:t>
      </w:r>
    </w:p>
    <w:p w14:paraId="1C06A423" w14:textId="77777777" w:rsidR="003452DC" w:rsidRDefault="003452DC"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276"/>
      </w:tblGrid>
      <w:tr w:rsidR="003452DC" w:rsidRPr="00E07778" w14:paraId="0FE395D6" w14:textId="77777777" w:rsidTr="00791706">
        <w:tc>
          <w:tcPr>
            <w:tcW w:w="7650" w:type="dxa"/>
            <w:tcBorders>
              <w:top w:val="single" w:sz="4" w:space="0" w:color="auto"/>
              <w:bottom w:val="single" w:sz="4" w:space="0" w:color="auto"/>
            </w:tcBorders>
          </w:tcPr>
          <w:p w14:paraId="60336B26" w14:textId="17C70B2A" w:rsidR="003452DC" w:rsidRPr="00E07778" w:rsidRDefault="003452DC" w:rsidP="00952238">
            <w:pPr>
              <w:keepNext/>
              <w:keepLines/>
              <w:jc w:val="both"/>
              <w:rPr>
                <w:rFonts w:ascii="Tahoma" w:hAnsi="Tahoma" w:cs="Tahoma"/>
              </w:rPr>
            </w:pPr>
            <w:r w:rsidRPr="00E07778">
              <w:rPr>
                <w:rFonts w:ascii="Tahoma" w:hAnsi="Tahoma" w:cs="Tahoma"/>
              </w:rPr>
              <w:t>TEHNIČNA NAVODILA ZA PLINSKE MOTORJE</w:t>
            </w:r>
            <w:r>
              <w:rPr>
                <w:rFonts w:ascii="Tahoma" w:hAnsi="Tahoma" w:cs="Tahoma"/>
              </w:rPr>
              <w:t xml:space="preserve"> – DEPONIJSKI PLIN</w:t>
            </w:r>
            <w:r w:rsidRPr="00E07778">
              <w:rPr>
                <w:rFonts w:ascii="Tahoma" w:hAnsi="Tahoma" w:cs="Tahoma"/>
              </w:rPr>
              <w:t xml:space="preserve"> (velja samo za sklop </w:t>
            </w:r>
            <w:r w:rsidR="00952238">
              <w:rPr>
                <w:rFonts w:ascii="Tahoma" w:hAnsi="Tahoma" w:cs="Tahoma"/>
              </w:rPr>
              <w:t>3</w:t>
            </w:r>
            <w:r w:rsidRPr="00E07778">
              <w:rPr>
                <w:rFonts w:ascii="Tahoma" w:hAnsi="Tahoma" w:cs="Tahoma"/>
              </w:rPr>
              <w:t>)</w:t>
            </w:r>
          </w:p>
        </w:tc>
        <w:tc>
          <w:tcPr>
            <w:tcW w:w="1276" w:type="dxa"/>
            <w:tcBorders>
              <w:top w:val="single" w:sz="4" w:space="0" w:color="auto"/>
              <w:bottom w:val="single" w:sz="4" w:space="0" w:color="auto"/>
            </w:tcBorders>
          </w:tcPr>
          <w:p w14:paraId="0990B7B0" w14:textId="0FA900FC" w:rsidR="003452DC" w:rsidRPr="00E07778" w:rsidRDefault="003452DC" w:rsidP="00C146D5">
            <w:pPr>
              <w:keepNext/>
              <w:keepLines/>
              <w:jc w:val="both"/>
              <w:rPr>
                <w:rFonts w:ascii="Tahoma" w:hAnsi="Tahoma" w:cs="Tahoma"/>
                <w:b/>
                <w:i/>
              </w:rPr>
            </w:pPr>
            <w:r>
              <w:rPr>
                <w:rFonts w:ascii="Tahoma" w:hAnsi="Tahoma" w:cs="Tahoma"/>
                <w:b/>
                <w:i/>
              </w:rPr>
              <w:t>P</w:t>
            </w:r>
            <w:r w:rsidRPr="00E07778">
              <w:rPr>
                <w:rFonts w:ascii="Tahoma" w:hAnsi="Tahoma" w:cs="Tahoma"/>
                <w:b/>
                <w:i/>
              </w:rPr>
              <w:t>riloga</w:t>
            </w:r>
            <w:r>
              <w:rPr>
                <w:rFonts w:ascii="Tahoma" w:hAnsi="Tahoma" w:cs="Tahoma"/>
                <w:b/>
                <w:i/>
              </w:rPr>
              <w:t xml:space="preserve"> </w:t>
            </w:r>
            <w:r w:rsidR="00C146D5">
              <w:rPr>
                <w:rFonts w:ascii="Tahoma" w:hAnsi="Tahoma" w:cs="Tahoma"/>
                <w:b/>
                <w:i/>
              </w:rPr>
              <w:t>10</w:t>
            </w:r>
          </w:p>
        </w:tc>
      </w:tr>
    </w:tbl>
    <w:p w14:paraId="28F7DD61" w14:textId="447A99A4" w:rsidR="003452DC" w:rsidRDefault="003452DC" w:rsidP="008034E2">
      <w:pPr>
        <w:keepNext/>
        <w:keepLines/>
        <w:tabs>
          <w:tab w:val="left" w:pos="2665"/>
        </w:tabs>
        <w:jc w:val="both"/>
        <w:rPr>
          <w:rFonts w:ascii="Tahoma" w:hAnsi="Tahoma" w:cs="Tahoma"/>
        </w:rPr>
      </w:pPr>
      <w:r w:rsidRPr="00E07778">
        <w:rPr>
          <w:rFonts w:ascii="Tahoma" w:hAnsi="Tahoma" w:cs="Tahoma"/>
        </w:rPr>
        <w:t xml:space="preserve">Celotna </w:t>
      </w:r>
      <w:r>
        <w:rPr>
          <w:rFonts w:ascii="Tahoma" w:hAnsi="Tahoma" w:cs="Tahoma"/>
        </w:rPr>
        <w:t>Priloga 9</w:t>
      </w:r>
      <w:r w:rsidRPr="00E07778">
        <w:rPr>
          <w:rFonts w:ascii="Tahoma" w:hAnsi="Tahoma" w:cs="Tahoma"/>
        </w:rPr>
        <w:t xml:space="preserve"> </w:t>
      </w:r>
      <w:r>
        <w:rPr>
          <w:rFonts w:ascii="Tahoma" w:hAnsi="Tahoma" w:cs="Tahoma"/>
        </w:rPr>
        <w:t>je samostojna priloga predmetne</w:t>
      </w:r>
      <w:r w:rsidRPr="00E07778">
        <w:rPr>
          <w:rFonts w:ascii="Tahoma" w:hAnsi="Tahoma" w:cs="Tahoma"/>
        </w:rPr>
        <w:t xml:space="preserve"> razpisne dokumentacije, ki je dosegljiva na spletni strani: </w:t>
      </w:r>
      <w:hyperlink r:id="rId17" w:history="1">
        <w:r w:rsidRPr="00F02E58">
          <w:rPr>
            <w:rStyle w:val="Hiperpovezava"/>
            <w:rFonts w:ascii="Tahoma" w:hAnsi="Tahoma" w:cs="Tahoma"/>
          </w:rPr>
          <w:t>http://www.jhl.si/javna-narocila-iz-podjetij</w:t>
        </w:r>
      </w:hyperlink>
      <w:r>
        <w:rPr>
          <w:rFonts w:ascii="Tahoma" w:hAnsi="Tahoma" w:cs="Tahoma"/>
        </w:rPr>
        <w:t xml:space="preserve"> </w:t>
      </w:r>
      <w:r w:rsidRPr="00E07778">
        <w:rPr>
          <w:rFonts w:ascii="Tahoma" w:hAnsi="Tahoma" w:cs="Tahoma"/>
        </w:rPr>
        <w:t>na mestu, kjer je objavljena razpisna dokumentacija.</w:t>
      </w:r>
      <w:r w:rsidRPr="00C05B4C">
        <w:rPr>
          <w:rFonts w:ascii="Tahoma" w:hAnsi="Tahoma" w:cs="Tahoma"/>
        </w:rPr>
        <w:t xml:space="preserve"> </w:t>
      </w:r>
    </w:p>
    <w:p w14:paraId="47F49347" w14:textId="77777777" w:rsidR="003452DC" w:rsidRDefault="003452DC" w:rsidP="008034E2">
      <w:pPr>
        <w:keepNext/>
        <w:keepLines/>
        <w:tabs>
          <w:tab w:val="left" w:pos="2665"/>
        </w:tab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276"/>
      </w:tblGrid>
      <w:tr w:rsidR="003452DC" w:rsidRPr="00E07778" w14:paraId="169D717E" w14:textId="77777777" w:rsidTr="00791706">
        <w:tc>
          <w:tcPr>
            <w:tcW w:w="7650" w:type="dxa"/>
            <w:tcBorders>
              <w:top w:val="single" w:sz="4" w:space="0" w:color="auto"/>
              <w:bottom w:val="single" w:sz="4" w:space="0" w:color="auto"/>
            </w:tcBorders>
          </w:tcPr>
          <w:p w14:paraId="29DB82C5" w14:textId="17E1B32F" w:rsidR="003452DC" w:rsidRPr="00E07778" w:rsidRDefault="003452DC" w:rsidP="00952238">
            <w:pPr>
              <w:keepNext/>
              <w:keepLines/>
              <w:jc w:val="both"/>
              <w:rPr>
                <w:rFonts w:ascii="Tahoma" w:hAnsi="Tahoma" w:cs="Tahoma"/>
              </w:rPr>
            </w:pPr>
            <w:r>
              <w:rPr>
                <w:rFonts w:ascii="Tahoma" w:hAnsi="Tahoma" w:cs="Tahoma"/>
              </w:rPr>
              <w:br w:type="page"/>
            </w:r>
            <w:r>
              <w:rPr>
                <w:rFonts w:ascii="Tahoma" w:hAnsi="Tahoma" w:cs="Tahoma"/>
              </w:rPr>
              <w:br w:type="page"/>
            </w:r>
            <w:r w:rsidRPr="00E07778">
              <w:rPr>
                <w:rFonts w:ascii="Tahoma" w:hAnsi="Tahoma" w:cs="Tahoma"/>
              </w:rPr>
              <w:t>TEHNIČNA NAVODILA ZA PLINSKE MOTORJE</w:t>
            </w:r>
            <w:r>
              <w:rPr>
                <w:rFonts w:ascii="Tahoma" w:hAnsi="Tahoma" w:cs="Tahoma"/>
              </w:rPr>
              <w:t xml:space="preserve"> – BIOLPLIN </w:t>
            </w:r>
            <w:r w:rsidRPr="00E07778">
              <w:rPr>
                <w:rFonts w:ascii="Tahoma" w:hAnsi="Tahoma" w:cs="Tahoma"/>
              </w:rPr>
              <w:t xml:space="preserve">(velja samo za sklop </w:t>
            </w:r>
            <w:r w:rsidR="00952238">
              <w:rPr>
                <w:rFonts w:ascii="Tahoma" w:hAnsi="Tahoma" w:cs="Tahoma"/>
              </w:rPr>
              <w:t>3</w:t>
            </w:r>
            <w:r w:rsidRPr="00E07778">
              <w:rPr>
                <w:rFonts w:ascii="Tahoma" w:hAnsi="Tahoma" w:cs="Tahoma"/>
              </w:rPr>
              <w:t>)</w:t>
            </w:r>
          </w:p>
        </w:tc>
        <w:tc>
          <w:tcPr>
            <w:tcW w:w="1276" w:type="dxa"/>
            <w:tcBorders>
              <w:top w:val="single" w:sz="4" w:space="0" w:color="auto"/>
              <w:bottom w:val="single" w:sz="4" w:space="0" w:color="auto"/>
            </w:tcBorders>
          </w:tcPr>
          <w:p w14:paraId="2ADA5FE4" w14:textId="0C02DD08" w:rsidR="003452DC" w:rsidRPr="00E07778" w:rsidRDefault="003452DC" w:rsidP="00C146D5">
            <w:pPr>
              <w:keepNext/>
              <w:keepLines/>
              <w:jc w:val="both"/>
              <w:rPr>
                <w:rFonts w:ascii="Tahoma" w:hAnsi="Tahoma" w:cs="Tahoma"/>
                <w:b/>
                <w:i/>
              </w:rPr>
            </w:pPr>
            <w:r>
              <w:rPr>
                <w:rFonts w:ascii="Tahoma" w:hAnsi="Tahoma" w:cs="Tahoma"/>
                <w:b/>
                <w:i/>
              </w:rPr>
              <w:t>P</w:t>
            </w:r>
            <w:r w:rsidRPr="00E07778">
              <w:rPr>
                <w:rFonts w:ascii="Tahoma" w:hAnsi="Tahoma" w:cs="Tahoma"/>
                <w:b/>
                <w:i/>
              </w:rPr>
              <w:t>riloga</w:t>
            </w:r>
            <w:r>
              <w:rPr>
                <w:rFonts w:ascii="Tahoma" w:hAnsi="Tahoma" w:cs="Tahoma"/>
                <w:b/>
                <w:i/>
              </w:rPr>
              <w:t xml:space="preserve"> 1</w:t>
            </w:r>
            <w:r w:rsidR="00C146D5">
              <w:rPr>
                <w:rFonts w:ascii="Tahoma" w:hAnsi="Tahoma" w:cs="Tahoma"/>
                <w:b/>
                <w:i/>
              </w:rPr>
              <w:t>1</w:t>
            </w:r>
          </w:p>
        </w:tc>
      </w:tr>
    </w:tbl>
    <w:p w14:paraId="3117A313" w14:textId="5193C99B" w:rsidR="003452DC" w:rsidRDefault="003452DC" w:rsidP="008034E2">
      <w:pPr>
        <w:keepNext/>
        <w:keepLines/>
        <w:tabs>
          <w:tab w:val="left" w:pos="2665"/>
        </w:tabs>
        <w:jc w:val="both"/>
        <w:rPr>
          <w:rFonts w:ascii="Tahoma" w:hAnsi="Tahoma" w:cs="Tahoma"/>
        </w:rPr>
      </w:pPr>
      <w:r w:rsidRPr="00E07778">
        <w:rPr>
          <w:rFonts w:ascii="Tahoma" w:hAnsi="Tahoma" w:cs="Tahoma"/>
        </w:rPr>
        <w:t xml:space="preserve">Celotna </w:t>
      </w:r>
      <w:r>
        <w:rPr>
          <w:rFonts w:ascii="Tahoma" w:hAnsi="Tahoma" w:cs="Tahoma"/>
        </w:rPr>
        <w:t>P</w:t>
      </w:r>
      <w:r w:rsidRPr="00E07778">
        <w:rPr>
          <w:rFonts w:ascii="Tahoma" w:hAnsi="Tahoma" w:cs="Tahoma"/>
        </w:rPr>
        <w:t>riloga 1</w:t>
      </w:r>
      <w:r>
        <w:rPr>
          <w:rFonts w:ascii="Tahoma" w:hAnsi="Tahoma" w:cs="Tahoma"/>
        </w:rPr>
        <w:t>0</w:t>
      </w:r>
      <w:r w:rsidRPr="00E07778">
        <w:rPr>
          <w:rFonts w:ascii="Tahoma" w:hAnsi="Tahoma" w:cs="Tahoma"/>
        </w:rPr>
        <w:t xml:space="preserve"> </w:t>
      </w:r>
      <w:r>
        <w:rPr>
          <w:rFonts w:ascii="Tahoma" w:hAnsi="Tahoma" w:cs="Tahoma"/>
        </w:rPr>
        <w:t>je samostojna priloga predmetne</w:t>
      </w:r>
      <w:r w:rsidRPr="00E07778">
        <w:rPr>
          <w:rFonts w:ascii="Tahoma" w:hAnsi="Tahoma" w:cs="Tahoma"/>
        </w:rPr>
        <w:t xml:space="preserve"> razpisne dokumentacije, ki je dosegljiva na spletni strani: </w:t>
      </w:r>
      <w:hyperlink r:id="rId18" w:history="1">
        <w:r w:rsidRPr="00F02E58">
          <w:rPr>
            <w:rStyle w:val="Hiperpovezava"/>
            <w:rFonts w:ascii="Tahoma" w:hAnsi="Tahoma" w:cs="Tahoma"/>
          </w:rPr>
          <w:t>http://www.jhl.si/javna-narocila-iz-podjetij</w:t>
        </w:r>
      </w:hyperlink>
      <w:r>
        <w:rPr>
          <w:rFonts w:ascii="Tahoma" w:hAnsi="Tahoma" w:cs="Tahoma"/>
        </w:rPr>
        <w:t xml:space="preserve"> </w:t>
      </w:r>
      <w:r w:rsidRPr="00E07778">
        <w:rPr>
          <w:rFonts w:ascii="Tahoma" w:hAnsi="Tahoma" w:cs="Tahoma"/>
        </w:rPr>
        <w:t>na mestu, kjer je objavljena razpisna dokumentacija.</w:t>
      </w:r>
      <w:r w:rsidRPr="00C05B4C">
        <w:rPr>
          <w:rFonts w:ascii="Tahoma" w:hAnsi="Tahoma" w:cs="Tahoma"/>
        </w:rPr>
        <w:t xml:space="preserve"> </w:t>
      </w:r>
    </w:p>
    <w:p w14:paraId="2DAA1627" w14:textId="1E2B9F59" w:rsidR="00DF317A" w:rsidRDefault="00DF317A" w:rsidP="008034E2">
      <w:pPr>
        <w:keepNext/>
        <w:keepLines/>
        <w:tabs>
          <w:tab w:val="left" w:pos="2665"/>
        </w:tabs>
        <w:jc w:val="both"/>
        <w:rPr>
          <w:rFonts w:ascii="Tahoma" w:hAnsi="Tahoma" w:cs="Tahoma"/>
        </w:rPr>
      </w:pPr>
    </w:p>
    <w:p w14:paraId="0A8CD5A7" w14:textId="526A9050" w:rsidR="00DF317A" w:rsidRDefault="00DF317A" w:rsidP="008034E2">
      <w:pPr>
        <w:keepNext/>
        <w:keepLines/>
        <w:tabs>
          <w:tab w:val="left" w:pos="2665"/>
        </w:tab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26"/>
      </w:tblGrid>
      <w:tr w:rsidR="007F3CFF" w:rsidRPr="00CE1BAD" w14:paraId="3DB559DD" w14:textId="77777777" w:rsidTr="00791706">
        <w:tc>
          <w:tcPr>
            <w:tcW w:w="8926" w:type="dxa"/>
          </w:tcPr>
          <w:p w14:paraId="06E29686" w14:textId="5DD05E60" w:rsidR="007F3CFF" w:rsidRPr="00CE1BAD" w:rsidRDefault="007F3CFF" w:rsidP="007F3CFF">
            <w:pPr>
              <w:keepNext/>
              <w:keepLines/>
              <w:jc w:val="center"/>
              <w:rPr>
                <w:rFonts w:ascii="Tahoma" w:hAnsi="Tahoma" w:cs="Tahoma"/>
                <w:b/>
                <w:i/>
              </w:rPr>
            </w:pPr>
            <w:r>
              <w:rPr>
                <w:rFonts w:ascii="Tahoma" w:hAnsi="Tahoma" w:cs="Tahoma"/>
              </w:rPr>
              <w:lastRenderedPageBreak/>
              <w:t>POVZETEK PREDRAČUNA</w:t>
            </w:r>
          </w:p>
        </w:tc>
      </w:tr>
    </w:tbl>
    <w:p w14:paraId="71453C30" w14:textId="4FEE9288" w:rsidR="006C1AC9" w:rsidRDefault="00C93C59" w:rsidP="008034E2">
      <w:pPr>
        <w:keepNext/>
        <w:keepLines/>
        <w:jc w:val="both"/>
        <w:rPr>
          <w:rFonts w:ascii="Tahoma" w:hAnsi="Tahoma" w:cs="Tahoma"/>
        </w:rPr>
      </w:pPr>
      <w:r>
        <w:rPr>
          <w:rFonts w:ascii="Tahoma" w:hAnsi="Tahoma" w:cs="Tahoma"/>
        </w:rPr>
        <w:t xml:space="preserve"> </w:t>
      </w:r>
    </w:p>
    <w:p w14:paraId="0822F387" w14:textId="77777777" w:rsidR="006C1AC9" w:rsidRDefault="006C1AC9" w:rsidP="008034E2">
      <w:pPr>
        <w:keepNext/>
        <w:keepLines/>
        <w:jc w:val="both"/>
        <w:rPr>
          <w:rFonts w:ascii="Tahoma" w:hAnsi="Tahoma" w:cs="Tahoma"/>
          <w:i/>
        </w:rPr>
      </w:pPr>
      <w:r w:rsidRPr="00BF6DA2">
        <w:rPr>
          <w:rFonts w:ascii="Tahoma" w:hAnsi="Tahoma" w:cs="Tahoma"/>
          <w:b/>
        </w:rPr>
        <w:t>Ponudnik: ________________________________</w:t>
      </w:r>
      <w:r w:rsidR="00CC21D3">
        <w:rPr>
          <w:rFonts w:ascii="Tahoma" w:hAnsi="Tahoma" w:cs="Tahoma"/>
          <w:b/>
        </w:rPr>
        <w:t>_____________________________</w:t>
      </w:r>
      <w:r>
        <w:rPr>
          <w:rFonts w:ascii="Tahoma" w:hAnsi="Tahoma" w:cs="Tahoma"/>
          <w:b/>
        </w:rPr>
        <w:t xml:space="preserve"> </w:t>
      </w:r>
      <w:r w:rsidRPr="00BF6DA2">
        <w:rPr>
          <w:rFonts w:ascii="Tahoma" w:hAnsi="Tahoma" w:cs="Tahoma"/>
          <w:i/>
        </w:rPr>
        <w:t>(naziv ponudnika)</w:t>
      </w:r>
    </w:p>
    <w:p w14:paraId="3FE53FB6" w14:textId="77777777" w:rsidR="006C1AC9" w:rsidRDefault="006C1AC9" w:rsidP="008034E2">
      <w:pPr>
        <w:keepNext/>
        <w:keepLines/>
        <w:jc w:val="both"/>
        <w:rPr>
          <w:rFonts w:ascii="Tahoma" w:hAnsi="Tahoma" w:cs="Tahoma"/>
        </w:rPr>
      </w:pPr>
    </w:p>
    <w:p w14:paraId="58C9EF66" w14:textId="418EE573" w:rsidR="006C1AC9" w:rsidRDefault="006C1AC9" w:rsidP="008034E2">
      <w:pPr>
        <w:keepNext/>
        <w:keepLines/>
        <w:jc w:val="both"/>
        <w:rPr>
          <w:rFonts w:ascii="Tahoma" w:hAnsi="Tahoma" w:cs="Tahoma"/>
          <w:b/>
        </w:rPr>
      </w:pPr>
      <w:r>
        <w:rPr>
          <w:rFonts w:ascii="Tahoma" w:hAnsi="Tahoma" w:cs="Tahoma"/>
        </w:rPr>
        <w:t xml:space="preserve">oddajamo </w:t>
      </w:r>
      <w:r w:rsidRPr="00A43461">
        <w:rPr>
          <w:rFonts w:ascii="Tahoma" w:hAnsi="Tahoma" w:cs="Tahoma"/>
          <w:b/>
        </w:rPr>
        <w:t xml:space="preserve">PONUDBO št.: </w:t>
      </w:r>
      <w:r w:rsidRPr="0013381C">
        <w:rPr>
          <w:rFonts w:ascii="Tahoma" w:hAnsi="Tahoma" w:cs="Tahoma"/>
        </w:rPr>
        <w:t>_____________</w:t>
      </w:r>
      <w:r>
        <w:rPr>
          <w:rFonts w:ascii="Tahoma" w:hAnsi="Tahoma" w:cs="Tahoma"/>
        </w:rPr>
        <w:t>_____________</w:t>
      </w:r>
      <w:r w:rsidRPr="0013381C">
        <w:rPr>
          <w:rFonts w:ascii="Tahoma" w:hAnsi="Tahoma" w:cs="Tahoma"/>
        </w:rPr>
        <w:t xml:space="preserve"> za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AC3791">
        <w:rPr>
          <w:rFonts w:ascii="Tahoma" w:hAnsi="Tahoma" w:cs="Tahoma"/>
          <w:b/>
        </w:rPr>
        <w:t>VKS-</w:t>
      </w:r>
      <w:r w:rsidR="00DF317A">
        <w:rPr>
          <w:rFonts w:ascii="Tahoma" w:hAnsi="Tahoma" w:cs="Tahoma"/>
          <w:b/>
        </w:rPr>
        <w:t>154</w:t>
      </w:r>
      <w:r w:rsidR="00AC3791">
        <w:rPr>
          <w:rFonts w:ascii="Tahoma" w:hAnsi="Tahoma" w:cs="Tahoma"/>
          <w:b/>
        </w:rPr>
        <w:t>/</w:t>
      </w:r>
      <w:r w:rsidR="00DF317A">
        <w:rPr>
          <w:rFonts w:ascii="Tahoma" w:hAnsi="Tahoma" w:cs="Tahoma"/>
          <w:b/>
        </w:rPr>
        <w:t xml:space="preserve">21 </w:t>
      </w:r>
      <w:r>
        <w:rPr>
          <w:rFonts w:ascii="Tahoma" w:hAnsi="Tahoma" w:cs="Tahoma"/>
          <w:b/>
        </w:rPr>
        <w:t xml:space="preserve">– </w:t>
      </w:r>
      <w:r w:rsidR="00FE27C6" w:rsidRPr="00FE27C6">
        <w:rPr>
          <w:rFonts w:ascii="Tahoma" w:hAnsi="Tahoma" w:cs="Tahoma"/>
          <w:b/>
        </w:rPr>
        <w:t>Dobava mazalnih in motornih olj ter ostalih maziv po sklopih</w:t>
      </w:r>
    </w:p>
    <w:p w14:paraId="55F2046E" w14:textId="743C4F2D" w:rsidR="006C1AC9" w:rsidRDefault="006C1AC9" w:rsidP="008034E2">
      <w:pPr>
        <w:keepNext/>
        <w:keepLines/>
        <w:jc w:val="both"/>
        <w:rPr>
          <w:rFonts w:ascii="Tahoma" w:hAnsi="Tahoma" w:cs="Tahoma"/>
          <w:b/>
        </w:rPr>
      </w:pPr>
      <w:r>
        <w:rPr>
          <w:rFonts w:ascii="Tahoma" w:hAnsi="Tahoma" w:cs="Tahoma"/>
          <w:b/>
        </w:rPr>
        <w:t xml:space="preserve"> </w:t>
      </w:r>
    </w:p>
    <w:p w14:paraId="48B6778B" w14:textId="15EEC3CF" w:rsidR="00E803CA" w:rsidRDefault="00E803CA" w:rsidP="008034E2">
      <w:pPr>
        <w:keepNext/>
        <w:keepLines/>
        <w:jc w:val="both"/>
        <w:rPr>
          <w:rFonts w:ascii="Tahoma" w:hAnsi="Tahoma" w:cs="Tahoma"/>
          <w:b/>
        </w:rPr>
      </w:pPr>
      <w:r>
        <w:rPr>
          <w:rFonts w:ascii="Tahoma" w:hAnsi="Tahoma" w:cs="Tahoma"/>
          <w:b/>
        </w:rPr>
        <w:t>Ponudbo oddajamo za (</w:t>
      </w:r>
      <w:r w:rsidRPr="00E803CA">
        <w:rPr>
          <w:rFonts w:ascii="Tahoma" w:hAnsi="Tahoma" w:cs="Tahoma"/>
          <w:b/>
          <w:i/>
        </w:rPr>
        <w:t>ustrezno označi/obkroži!</w:t>
      </w:r>
      <w:r>
        <w:rPr>
          <w:rFonts w:ascii="Tahoma" w:hAnsi="Tahoma" w:cs="Tahoma"/>
          <w:b/>
        </w:rPr>
        <w:t>):</w:t>
      </w:r>
    </w:p>
    <w:p w14:paraId="456322EC" w14:textId="24F4629B" w:rsidR="00E803CA" w:rsidRDefault="00E803CA" w:rsidP="008034E2">
      <w:pPr>
        <w:keepNext/>
        <w:keepLines/>
        <w:jc w:val="both"/>
        <w:rPr>
          <w:rFonts w:ascii="Tahoma" w:hAnsi="Tahoma" w:cs="Tahoma"/>
          <w:b/>
        </w:rPr>
      </w:pPr>
    </w:p>
    <w:tbl>
      <w:tblPr>
        <w:tblStyle w:val="Tabelamrea"/>
        <w:tblW w:w="0" w:type="auto"/>
        <w:tblLook w:val="04A0" w:firstRow="1" w:lastRow="0" w:firstColumn="1" w:lastColumn="0" w:noHBand="0" w:noVBand="1"/>
      </w:tblPr>
      <w:tblGrid>
        <w:gridCol w:w="2973"/>
        <w:gridCol w:w="2973"/>
        <w:gridCol w:w="2974"/>
      </w:tblGrid>
      <w:tr w:rsidR="00E803CA" w:rsidRPr="00E803CA" w14:paraId="0ADDEF50" w14:textId="77777777" w:rsidTr="00E803CA">
        <w:tc>
          <w:tcPr>
            <w:tcW w:w="2973" w:type="dxa"/>
          </w:tcPr>
          <w:p w14:paraId="2F02D3BB" w14:textId="74FA1AB2" w:rsidR="00E803CA" w:rsidRPr="00E803CA" w:rsidRDefault="00E803CA" w:rsidP="008034E2">
            <w:pPr>
              <w:keepNext/>
              <w:keepLines/>
              <w:jc w:val="both"/>
              <w:rPr>
                <w:rFonts w:ascii="Tahoma" w:hAnsi="Tahoma" w:cs="Tahoma"/>
              </w:rPr>
            </w:pPr>
            <w:r w:rsidRPr="00E803CA">
              <w:rPr>
                <w:rFonts w:ascii="Tahoma" w:hAnsi="Tahoma" w:cs="Tahoma"/>
                <w:b/>
              </w:rPr>
              <w:t>Sklop 1:</w:t>
            </w:r>
            <w:r w:rsidRPr="00E803CA">
              <w:rPr>
                <w:rFonts w:ascii="Tahoma" w:hAnsi="Tahoma" w:cs="Tahoma"/>
              </w:rPr>
              <w:t xml:space="preserve"> Maziva in tekočine za tovorna vozila in delovne stroje</w:t>
            </w:r>
          </w:p>
        </w:tc>
        <w:tc>
          <w:tcPr>
            <w:tcW w:w="2973" w:type="dxa"/>
          </w:tcPr>
          <w:p w14:paraId="1A8172EB" w14:textId="22135181" w:rsidR="00E803CA" w:rsidRPr="00E803CA" w:rsidRDefault="00E803CA" w:rsidP="008034E2">
            <w:pPr>
              <w:keepNext/>
              <w:keepLines/>
              <w:jc w:val="both"/>
              <w:rPr>
                <w:rFonts w:ascii="Tahoma" w:hAnsi="Tahoma" w:cs="Tahoma"/>
              </w:rPr>
            </w:pPr>
            <w:r w:rsidRPr="00E803CA">
              <w:rPr>
                <w:rFonts w:ascii="Tahoma" w:hAnsi="Tahoma" w:cs="Tahoma"/>
                <w:b/>
              </w:rPr>
              <w:t>Sklop 2:</w:t>
            </w:r>
            <w:r w:rsidRPr="00E803CA">
              <w:rPr>
                <w:rFonts w:ascii="Tahoma" w:hAnsi="Tahoma" w:cs="Tahoma"/>
              </w:rPr>
              <w:t xml:space="preserve"> Maziva in tekočine za delovne stroje in opremo MBO (RCERO)</w:t>
            </w:r>
          </w:p>
        </w:tc>
        <w:tc>
          <w:tcPr>
            <w:tcW w:w="2974" w:type="dxa"/>
          </w:tcPr>
          <w:p w14:paraId="73226DDF" w14:textId="79B7E0E5" w:rsidR="00E803CA" w:rsidRPr="00E803CA" w:rsidRDefault="00E803CA" w:rsidP="008034E2">
            <w:pPr>
              <w:keepNext/>
              <w:keepLines/>
              <w:jc w:val="both"/>
              <w:rPr>
                <w:rFonts w:ascii="Tahoma" w:hAnsi="Tahoma" w:cs="Tahoma"/>
              </w:rPr>
            </w:pPr>
            <w:r w:rsidRPr="00E803CA">
              <w:rPr>
                <w:rFonts w:ascii="Tahoma" w:hAnsi="Tahoma" w:cs="Tahoma"/>
                <w:b/>
              </w:rPr>
              <w:t>Sklop 3:</w:t>
            </w:r>
            <w:r w:rsidRPr="00E803CA">
              <w:rPr>
                <w:rFonts w:ascii="Tahoma" w:hAnsi="Tahoma" w:cs="Tahoma"/>
              </w:rPr>
              <w:t xml:space="preserve"> Olje za plinske in bioplinske motorje</w:t>
            </w:r>
          </w:p>
        </w:tc>
      </w:tr>
      <w:tr w:rsidR="00E803CA" w:rsidRPr="00E803CA" w14:paraId="6462E864" w14:textId="77777777" w:rsidTr="00E803CA">
        <w:tc>
          <w:tcPr>
            <w:tcW w:w="2973" w:type="dxa"/>
          </w:tcPr>
          <w:p w14:paraId="7BFB7152" w14:textId="4A45BB4E" w:rsidR="00E803CA" w:rsidRDefault="00E803CA" w:rsidP="008034E2">
            <w:pPr>
              <w:keepNext/>
              <w:keepLines/>
              <w:jc w:val="both"/>
              <w:rPr>
                <w:rFonts w:ascii="Tahoma" w:hAnsi="Tahoma" w:cs="Tahoma"/>
              </w:rPr>
            </w:pPr>
          </w:p>
          <w:p w14:paraId="702F8D8E" w14:textId="2D2992DF" w:rsidR="00E803CA" w:rsidRDefault="00E803CA" w:rsidP="00E803CA">
            <w:pPr>
              <w:keepNext/>
              <w:keepLines/>
              <w:jc w:val="center"/>
              <w:rPr>
                <w:rFonts w:ascii="Tahoma" w:hAnsi="Tahoma" w:cs="Tahoma"/>
              </w:rPr>
            </w:pPr>
            <w:r>
              <w:rPr>
                <w:rFonts w:ascii="Tahoma" w:hAnsi="Tahoma" w:cs="Tahoma"/>
              </w:rPr>
              <w:t>DA      /      NE</w:t>
            </w:r>
          </w:p>
          <w:p w14:paraId="7F3287BB" w14:textId="67FD5038" w:rsidR="00E803CA" w:rsidRPr="00E803CA" w:rsidRDefault="00E803CA" w:rsidP="008034E2">
            <w:pPr>
              <w:keepNext/>
              <w:keepLines/>
              <w:jc w:val="both"/>
              <w:rPr>
                <w:rFonts w:ascii="Tahoma" w:hAnsi="Tahoma" w:cs="Tahoma"/>
              </w:rPr>
            </w:pPr>
          </w:p>
        </w:tc>
        <w:tc>
          <w:tcPr>
            <w:tcW w:w="2973" w:type="dxa"/>
          </w:tcPr>
          <w:p w14:paraId="5F3F3E97" w14:textId="77777777" w:rsidR="00E803CA" w:rsidRDefault="00E803CA" w:rsidP="00E803CA">
            <w:pPr>
              <w:keepNext/>
              <w:keepLines/>
              <w:jc w:val="center"/>
              <w:rPr>
                <w:rFonts w:ascii="Tahoma" w:hAnsi="Tahoma" w:cs="Tahoma"/>
              </w:rPr>
            </w:pPr>
          </w:p>
          <w:p w14:paraId="2E72C1A5" w14:textId="3D577563" w:rsidR="00E803CA" w:rsidRDefault="00E803CA" w:rsidP="00E803CA">
            <w:pPr>
              <w:keepNext/>
              <w:keepLines/>
              <w:jc w:val="center"/>
              <w:rPr>
                <w:rFonts w:ascii="Tahoma" w:hAnsi="Tahoma" w:cs="Tahoma"/>
              </w:rPr>
            </w:pPr>
            <w:r>
              <w:rPr>
                <w:rFonts w:ascii="Tahoma" w:hAnsi="Tahoma" w:cs="Tahoma"/>
              </w:rPr>
              <w:t>DA      /      NE</w:t>
            </w:r>
          </w:p>
          <w:p w14:paraId="508E0F90" w14:textId="77777777" w:rsidR="00E803CA" w:rsidRPr="00E803CA" w:rsidRDefault="00E803CA" w:rsidP="008034E2">
            <w:pPr>
              <w:keepNext/>
              <w:keepLines/>
              <w:jc w:val="both"/>
              <w:rPr>
                <w:rFonts w:ascii="Tahoma" w:hAnsi="Tahoma" w:cs="Tahoma"/>
              </w:rPr>
            </w:pPr>
          </w:p>
        </w:tc>
        <w:tc>
          <w:tcPr>
            <w:tcW w:w="2974" w:type="dxa"/>
          </w:tcPr>
          <w:p w14:paraId="60EC7A10" w14:textId="77777777" w:rsidR="00E803CA" w:rsidRDefault="00E803CA" w:rsidP="00E803CA">
            <w:pPr>
              <w:keepNext/>
              <w:keepLines/>
              <w:jc w:val="center"/>
              <w:rPr>
                <w:rFonts w:ascii="Tahoma" w:hAnsi="Tahoma" w:cs="Tahoma"/>
              </w:rPr>
            </w:pPr>
          </w:p>
          <w:p w14:paraId="02D85B60" w14:textId="258B0285" w:rsidR="00E803CA" w:rsidRDefault="00E803CA" w:rsidP="00E803CA">
            <w:pPr>
              <w:keepNext/>
              <w:keepLines/>
              <w:jc w:val="center"/>
              <w:rPr>
                <w:rFonts w:ascii="Tahoma" w:hAnsi="Tahoma" w:cs="Tahoma"/>
              </w:rPr>
            </w:pPr>
            <w:r>
              <w:rPr>
                <w:rFonts w:ascii="Tahoma" w:hAnsi="Tahoma" w:cs="Tahoma"/>
              </w:rPr>
              <w:t>DA      /      NE</w:t>
            </w:r>
          </w:p>
          <w:p w14:paraId="74F7E040" w14:textId="77777777" w:rsidR="00E803CA" w:rsidRPr="00E803CA" w:rsidRDefault="00E803CA" w:rsidP="008034E2">
            <w:pPr>
              <w:keepNext/>
              <w:keepLines/>
              <w:jc w:val="both"/>
              <w:rPr>
                <w:rFonts w:ascii="Tahoma" w:hAnsi="Tahoma" w:cs="Tahoma"/>
              </w:rPr>
            </w:pPr>
          </w:p>
        </w:tc>
      </w:tr>
    </w:tbl>
    <w:p w14:paraId="4E778A68" w14:textId="77777777" w:rsidR="00E803CA" w:rsidRDefault="00E803CA" w:rsidP="008034E2">
      <w:pPr>
        <w:keepNext/>
        <w:keepLines/>
        <w:jc w:val="both"/>
        <w:rPr>
          <w:rFonts w:ascii="Tahoma" w:hAnsi="Tahoma" w:cs="Tahoma"/>
          <w:b/>
        </w:rPr>
      </w:pPr>
    </w:p>
    <w:p w14:paraId="146EB574" w14:textId="77777777" w:rsidR="00E803CA" w:rsidRDefault="00E803CA" w:rsidP="008034E2">
      <w:pPr>
        <w:keepNext/>
        <w:keepLines/>
        <w:jc w:val="both"/>
        <w:rPr>
          <w:rFonts w:ascii="Tahoma" w:hAnsi="Tahoma" w:cs="Tahoma"/>
          <w:b/>
        </w:rPr>
      </w:pPr>
    </w:p>
    <w:p w14:paraId="40A0CAC6" w14:textId="77777777" w:rsidR="006C1AC9" w:rsidRPr="00521DCC" w:rsidRDefault="006C1AC9" w:rsidP="008034E2">
      <w:pPr>
        <w:pStyle w:val="Odstavekseznama"/>
        <w:keepNext/>
        <w:keepLines/>
        <w:numPr>
          <w:ilvl w:val="0"/>
          <w:numId w:val="19"/>
        </w:numPr>
        <w:ind w:hanging="720"/>
        <w:jc w:val="both"/>
        <w:rPr>
          <w:rFonts w:ascii="Tahoma" w:hAnsi="Tahoma" w:cs="Tahoma"/>
          <w:b/>
        </w:rPr>
      </w:pPr>
      <w:r>
        <w:rPr>
          <w:rFonts w:ascii="Tahoma" w:hAnsi="Tahoma" w:cs="Tahoma"/>
          <w:b/>
        </w:rPr>
        <w:t xml:space="preserve">PONUDBENA CENA </w:t>
      </w:r>
    </w:p>
    <w:p w14:paraId="738FED76" w14:textId="77777777" w:rsidR="006C1AC9" w:rsidRDefault="006C1AC9" w:rsidP="008034E2">
      <w:pPr>
        <w:keepNext/>
        <w:keepLines/>
        <w:jc w:val="both"/>
        <w:rPr>
          <w:rFonts w:ascii="Tahoma" w:hAnsi="Tahoma" w:cs="Tahoma"/>
          <w:b/>
        </w:rPr>
      </w:pPr>
    </w:p>
    <w:p w14:paraId="7395B868" w14:textId="77777777" w:rsidR="006C1AC9" w:rsidRDefault="006C1AC9" w:rsidP="008034E2">
      <w:pPr>
        <w:keepNext/>
        <w:keepLines/>
        <w:jc w:val="both"/>
        <w:rPr>
          <w:rFonts w:ascii="Tahoma" w:hAnsi="Tahoma" w:cs="Tahoma"/>
          <w:b/>
          <w:highlight w:val="yellow"/>
        </w:rPr>
      </w:pPr>
    </w:p>
    <w:tbl>
      <w:tblPr>
        <w:tblStyle w:val="Tabelamrea"/>
        <w:tblW w:w="0" w:type="auto"/>
        <w:tblLook w:val="04A0" w:firstRow="1" w:lastRow="0" w:firstColumn="1" w:lastColumn="0" w:noHBand="0" w:noVBand="1"/>
      </w:tblPr>
      <w:tblGrid>
        <w:gridCol w:w="4841"/>
        <w:gridCol w:w="4079"/>
      </w:tblGrid>
      <w:tr w:rsidR="001E15BA" w14:paraId="06806D3B" w14:textId="77777777" w:rsidTr="003452DC">
        <w:tc>
          <w:tcPr>
            <w:tcW w:w="4928" w:type="dxa"/>
          </w:tcPr>
          <w:p w14:paraId="51D06764" w14:textId="53443FA9" w:rsidR="001E15BA" w:rsidRPr="003452DC" w:rsidRDefault="003452DC" w:rsidP="008034E2">
            <w:pPr>
              <w:keepNext/>
              <w:keepLines/>
              <w:spacing w:before="240" w:after="240"/>
              <w:rPr>
                <w:rFonts w:ascii="Tahoma" w:hAnsi="Tahoma" w:cs="Tahoma"/>
                <w:b/>
              </w:rPr>
            </w:pPr>
            <w:r w:rsidRPr="003452DC">
              <w:rPr>
                <w:rFonts w:ascii="Tahoma" w:hAnsi="Tahoma" w:cs="Tahoma"/>
                <w:b/>
              </w:rPr>
              <w:t>SKLOP IN NAZIV SKLOPA</w:t>
            </w:r>
          </w:p>
        </w:tc>
        <w:tc>
          <w:tcPr>
            <w:tcW w:w="4142" w:type="dxa"/>
            <w:vAlign w:val="center"/>
          </w:tcPr>
          <w:p w14:paraId="431B39AD" w14:textId="33C5DD51" w:rsidR="001E15BA" w:rsidRPr="003452DC" w:rsidRDefault="003452DC" w:rsidP="008034E2">
            <w:pPr>
              <w:keepNext/>
              <w:keepLines/>
              <w:jc w:val="center"/>
              <w:rPr>
                <w:rFonts w:ascii="Tahoma" w:hAnsi="Tahoma" w:cs="Tahoma"/>
                <w:b/>
              </w:rPr>
            </w:pPr>
            <w:r w:rsidRPr="003452DC">
              <w:rPr>
                <w:rFonts w:ascii="Tahoma" w:hAnsi="Tahoma" w:cs="Tahoma"/>
                <w:b/>
              </w:rPr>
              <w:t>SKUPNA PONUDBENA CENA V EUR BREZ DDV</w:t>
            </w:r>
          </w:p>
        </w:tc>
      </w:tr>
      <w:tr w:rsidR="003452DC" w14:paraId="0D8C0F8A" w14:textId="77777777" w:rsidTr="003452DC">
        <w:tc>
          <w:tcPr>
            <w:tcW w:w="4928" w:type="dxa"/>
          </w:tcPr>
          <w:p w14:paraId="5A4B2415" w14:textId="216BFD92" w:rsidR="003452DC" w:rsidRDefault="003452DC" w:rsidP="00C55FED">
            <w:pPr>
              <w:keepNext/>
              <w:keepLines/>
              <w:spacing w:before="240" w:after="240"/>
              <w:rPr>
                <w:rFonts w:ascii="Tahoma" w:hAnsi="Tahoma" w:cs="Tahoma"/>
              </w:rPr>
            </w:pPr>
            <w:r w:rsidRPr="006855D0">
              <w:rPr>
                <w:rFonts w:ascii="Tahoma" w:hAnsi="Tahoma" w:cs="Tahoma"/>
                <w:b/>
              </w:rPr>
              <w:t xml:space="preserve">Sklop </w:t>
            </w:r>
            <w:r w:rsidR="00C55FED">
              <w:rPr>
                <w:rFonts w:ascii="Tahoma" w:hAnsi="Tahoma" w:cs="Tahoma"/>
                <w:b/>
              </w:rPr>
              <w:t>1</w:t>
            </w:r>
            <w:r w:rsidRPr="006855D0">
              <w:rPr>
                <w:rFonts w:ascii="Tahoma" w:hAnsi="Tahoma" w:cs="Tahoma"/>
                <w:b/>
              </w:rPr>
              <w:t>: Maziva in tekočine za tovorna vozila in delovne stroje</w:t>
            </w:r>
          </w:p>
        </w:tc>
        <w:tc>
          <w:tcPr>
            <w:tcW w:w="4142" w:type="dxa"/>
          </w:tcPr>
          <w:p w14:paraId="0FB428C0" w14:textId="77777777" w:rsidR="003452DC" w:rsidRDefault="003452DC" w:rsidP="008034E2">
            <w:pPr>
              <w:keepNext/>
              <w:keepLines/>
              <w:rPr>
                <w:rFonts w:ascii="Tahoma" w:hAnsi="Tahoma" w:cs="Tahoma"/>
              </w:rPr>
            </w:pPr>
          </w:p>
        </w:tc>
      </w:tr>
      <w:tr w:rsidR="003452DC" w14:paraId="4C979AD4" w14:textId="77777777" w:rsidTr="003452DC">
        <w:tc>
          <w:tcPr>
            <w:tcW w:w="4928" w:type="dxa"/>
          </w:tcPr>
          <w:p w14:paraId="2B9C6877" w14:textId="63A7D753" w:rsidR="003452DC" w:rsidRDefault="003452DC" w:rsidP="00C55FED">
            <w:pPr>
              <w:keepNext/>
              <w:keepLines/>
              <w:spacing w:before="240" w:after="240"/>
              <w:rPr>
                <w:rFonts w:ascii="Tahoma" w:hAnsi="Tahoma" w:cs="Tahoma"/>
              </w:rPr>
            </w:pPr>
            <w:r>
              <w:rPr>
                <w:rFonts w:ascii="Tahoma" w:hAnsi="Tahoma" w:cs="Tahoma"/>
                <w:b/>
              </w:rPr>
              <w:t>S</w:t>
            </w:r>
            <w:r w:rsidRPr="006855D0">
              <w:rPr>
                <w:rFonts w:ascii="Tahoma" w:hAnsi="Tahoma" w:cs="Tahoma"/>
                <w:b/>
              </w:rPr>
              <w:t xml:space="preserve">klop </w:t>
            </w:r>
            <w:r w:rsidR="00C55FED">
              <w:rPr>
                <w:rFonts w:ascii="Tahoma" w:hAnsi="Tahoma" w:cs="Tahoma"/>
                <w:b/>
              </w:rPr>
              <w:t>2</w:t>
            </w:r>
            <w:r w:rsidRPr="006855D0">
              <w:rPr>
                <w:rFonts w:ascii="Tahoma" w:hAnsi="Tahoma" w:cs="Tahoma"/>
                <w:b/>
              </w:rPr>
              <w:t>: Maziva in tekočine za delovne stroje in opremo MBO (RCERO)</w:t>
            </w:r>
          </w:p>
        </w:tc>
        <w:tc>
          <w:tcPr>
            <w:tcW w:w="4142" w:type="dxa"/>
          </w:tcPr>
          <w:p w14:paraId="2A605487" w14:textId="77777777" w:rsidR="003452DC" w:rsidRDefault="003452DC" w:rsidP="008034E2">
            <w:pPr>
              <w:keepNext/>
              <w:keepLines/>
              <w:rPr>
                <w:rFonts w:ascii="Tahoma" w:hAnsi="Tahoma" w:cs="Tahoma"/>
              </w:rPr>
            </w:pPr>
          </w:p>
        </w:tc>
      </w:tr>
      <w:tr w:rsidR="003452DC" w14:paraId="2E3FABB1" w14:textId="77777777" w:rsidTr="003452DC">
        <w:tc>
          <w:tcPr>
            <w:tcW w:w="4928" w:type="dxa"/>
          </w:tcPr>
          <w:p w14:paraId="3499ED5D" w14:textId="485BD7AF" w:rsidR="003452DC" w:rsidRDefault="003452DC" w:rsidP="00C55FED">
            <w:pPr>
              <w:keepNext/>
              <w:keepLines/>
              <w:spacing w:before="240" w:after="240"/>
              <w:rPr>
                <w:rFonts w:ascii="Tahoma" w:hAnsi="Tahoma" w:cs="Tahoma"/>
              </w:rPr>
            </w:pPr>
            <w:r w:rsidRPr="006855D0">
              <w:rPr>
                <w:rFonts w:ascii="Tahoma" w:hAnsi="Tahoma" w:cs="Tahoma"/>
                <w:b/>
              </w:rPr>
              <w:t xml:space="preserve">Sklop </w:t>
            </w:r>
            <w:r w:rsidR="00C55FED">
              <w:rPr>
                <w:rFonts w:ascii="Tahoma" w:hAnsi="Tahoma" w:cs="Tahoma"/>
                <w:b/>
              </w:rPr>
              <w:t>3</w:t>
            </w:r>
            <w:r w:rsidRPr="006855D0">
              <w:rPr>
                <w:rFonts w:ascii="Tahoma" w:hAnsi="Tahoma" w:cs="Tahoma"/>
                <w:b/>
              </w:rPr>
              <w:t>: Olje za plinske in bioplinske motorje</w:t>
            </w:r>
          </w:p>
        </w:tc>
        <w:tc>
          <w:tcPr>
            <w:tcW w:w="4142" w:type="dxa"/>
          </w:tcPr>
          <w:p w14:paraId="1033CCAC" w14:textId="77777777" w:rsidR="003452DC" w:rsidRDefault="003452DC" w:rsidP="008034E2">
            <w:pPr>
              <w:keepNext/>
              <w:keepLines/>
              <w:rPr>
                <w:rFonts w:ascii="Tahoma" w:hAnsi="Tahoma" w:cs="Tahoma"/>
              </w:rPr>
            </w:pPr>
          </w:p>
        </w:tc>
      </w:tr>
    </w:tbl>
    <w:p w14:paraId="07EB1993" w14:textId="77777777" w:rsidR="005853DD" w:rsidRDefault="005853DD" w:rsidP="008034E2">
      <w:pPr>
        <w:keepNext/>
        <w:keepLines/>
        <w:rPr>
          <w:rFonts w:ascii="Tahoma" w:hAnsi="Tahoma" w:cs="Tahoma"/>
        </w:rPr>
      </w:pPr>
    </w:p>
    <w:p w14:paraId="6140C529" w14:textId="77777777" w:rsidR="006C1AC9" w:rsidRDefault="006C1AC9" w:rsidP="008034E2">
      <w:pPr>
        <w:keepNext/>
        <w:keepLines/>
        <w:rPr>
          <w:rFonts w:ascii="Tahoma" w:hAnsi="Tahoma" w:cs="Tahoma"/>
        </w:rPr>
      </w:pPr>
    </w:p>
    <w:p w14:paraId="0CD8AEE8" w14:textId="77777777" w:rsidR="00CC21D3" w:rsidRDefault="00CC21D3" w:rsidP="008034E2">
      <w:pPr>
        <w:keepNext/>
        <w:keepLines/>
        <w:rPr>
          <w:rFonts w:ascii="Tahoma" w:hAnsi="Tahoma" w:cs="Tahoma"/>
        </w:rPr>
      </w:pPr>
    </w:p>
    <w:p w14:paraId="6FBABB2B" w14:textId="77777777" w:rsidR="00C23AD1" w:rsidRDefault="00C23AD1" w:rsidP="008034E2">
      <w:pPr>
        <w:keepNext/>
        <w:keepLines/>
        <w:jc w:val="both"/>
        <w:rPr>
          <w:rFonts w:ascii="Tahoma" w:hAnsi="Tahoma" w:cs="Tahoma"/>
        </w:rPr>
      </w:pPr>
    </w:p>
    <w:tbl>
      <w:tblPr>
        <w:tblW w:w="8901" w:type="dxa"/>
        <w:tblInd w:w="30" w:type="dxa"/>
        <w:tblLayout w:type="fixed"/>
        <w:tblCellMar>
          <w:left w:w="30" w:type="dxa"/>
          <w:right w:w="30" w:type="dxa"/>
        </w:tblCellMar>
        <w:tblLook w:val="0000" w:firstRow="0" w:lastRow="0" w:firstColumn="0" w:lastColumn="0" w:noHBand="0" w:noVBand="0"/>
      </w:tblPr>
      <w:tblGrid>
        <w:gridCol w:w="3402"/>
        <w:gridCol w:w="2522"/>
        <w:gridCol w:w="2977"/>
      </w:tblGrid>
      <w:tr w:rsidR="00C23AD1" w:rsidRPr="00CE1BAD" w14:paraId="4DA23905" w14:textId="77777777" w:rsidTr="00EA4936">
        <w:trPr>
          <w:trHeight w:val="235"/>
        </w:trPr>
        <w:tc>
          <w:tcPr>
            <w:tcW w:w="3402" w:type="dxa"/>
            <w:tcBorders>
              <w:bottom w:val="single" w:sz="4" w:space="0" w:color="auto"/>
            </w:tcBorders>
          </w:tcPr>
          <w:p w14:paraId="69AB45FF" w14:textId="77777777" w:rsidR="00C23AD1" w:rsidRPr="00CE1BAD" w:rsidRDefault="00C23AD1" w:rsidP="008034E2">
            <w:pPr>
              <w:keepNext/>
              <w:keepLines/>
              <w:jc w:val="both"/>
              <w:rPr>
                <w:rFonts w:ascii="Tahoma" w:hAnsi="Tahoma" w:cs="Tahoma"/>
                <w:snapToGrid w:val="0"/>
                <w:color w:val="000000"/>
              </w:rPr>
            </w:pPr>
          </w:p>
        </w:tc>
        <w:tc>
          <w:tcPr>
            <w:tcW w:w="2522" w:type="dxa"/>
          </w:tcPr>
          <w:p w14:paraId="6AA93EB2" w14:textId="77777777" w:rsidR="00C23AD1" w:rsidRPr="00CE1BAD" w:rsidRDefault="00C23AD1" w:rsidP="008034E2">
            <w:pPr>
              <w:keepNext/>
              <w:keepLines/>
              <w:jc w:val="center"/>
              <w:rPr>
                <w:rFonts w:ascii="Tahoma" w:hAnsi="Tahoma" w:cs="Tahoma"/>
                <w:snapToGrid w:val="0"/>
                <w:color w:val="000000"/>
              </w:rPr>
            </w:pPr>
          </w:p>
        </w:tc>
        <w:tc>
          <w:tcPr>
            <w:tcW w:w="2977" w:type="dxa"/>
            <w:tcBorders>
              <w:bottom w:val="single" w:sz="4" w:space="0" w:color="auto"/>
            </w:tcBorders>
          </w:tcPr>
          <w:p w14:paraId="79D7248D" w14:textId="77777777" w:rsidR="00C23AD1" w:rsidRPr="00CE1BAD" w:rsidRDefault="00C23AD1" w:rsidP="008034E2">
            <w:pPr>
              <w:keepNext/>
              <w:keepLines/>
              <w:tabs>
                <w:tab w:val="left" w:pos="567"/>
                <w:tab w:val="num" w:pos="851"/>
                <w:tab w:val="left" w:pos="993"/>
              </w:tabs>
              <w:jc w:val="both"/>
              <w:rPr>
                <w:rFonts w:ascii="Tahoma" w:hAnsi="Tahoma" w:cs="Tahoma"/>
                <w:snapToGrid w:val="0"/>
                <w:color w:val="000000"/>
                <w:sz w:val="28"/>
              </w:rPr>
            </w:pPr>
          </w:p>
        </w:tc>
      </w:tr>
      <w:tr w:rsidR="00C23AD1" w:rsidRPr="00CE1BAD" w14:paraId="22D5799A" w14:textId="77777777" w:rsidTr="00EA4936">
        <w:trPr>
          <w:trHeight w:val="235"/>
        </w:trPr>
        <w:tc>
          <w:tcPr>
            <w:tcW w:w="3402" w:type="dxa"/>
            <w:tcBorders>
              <w:top w:val="single" w:sz="4" w:space="0" w:color="auto"/>
            </w:tcBorders>
          </w:tcPr>
          <w:p w14:paraId="63726223" w14:textId="77777777" w:rsidR="00C23AD1" w:rsidRPr="00CE1BAD" w:rsidRDefault="00C23AD1" w:rsidP="008034E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22" w:type="dxa"/>
          </w:tcPr>
          <w:p w14:paraId="362BB314" w14:textId="77777777" w:rsidR="00C23AD1" w:rsidRPr="00CE1BAD" w:rsidRDefault="00C23AD1" w:rsidP="008034E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4581E25A" w14:textId="06383012" w:rsidR="00C23AD1" w:rsidRPr="00CE1BAD" w:rsidRDefault="00C23AD1" w:rsidP="008034E2">
            <w:pPr>
              <w:keepNext/>
              <w:keepLines/>
              <w:jc w:val="center"/>
              <w:rPr>
                <w:rFonts w:ascii="Tahoma" w:hAnsi="Tahoma" w:cs="Tahoma"/>
                <w:snapToGrid w:val="0"/>
                <w:color w:val="000000"/>
              </w:rPr>
            </w:pPr>
            <w:r>
              <w:rPr>
                <w:rFonts w:ascii="Tahoma" w:hAnsi="Tahoma" w:cs="Tahoma"/>
                <w:snapToGrid w:val="0"/>
                <w:color w:val="000000"/>
              </w:rPr>
              <w:t xml:space="preserve">(Naziv in </w:t>
            </w:r>
            <w:r w:rsidRPr="00CE1BAD">
              <w:rPr>
                <w:rFonts w:ascii="Tahoma" w:hAnsi="Tahoma" w:cs="Tahoma"/>
                <w:snapToGrid w:val="0"/>
                <w:color w:val="000000"/>
              </w:rPr>
              <w:t>podpis</w:t>
            </w:r>
            <w:r w:rsidR="00C55FED">
              <w:rPr>
                <w:rFonts w:ascii="Tahoma" w:hAnsi="Tahoma" w:cs="Tahoma"/>
                <w:snapToGrid w:val="0"/>
                <w:color w:val="000000"/>
              </w:rPr>
              <w:t xml:space="preserve"> zakonitega zastopnika</w:t>
            </w:r>
            <w:r w:rsidRPr="00CE1BAD">
              <w:rPr>
                <w:rFonts w:ascii="Tahoma" w:hAnsi="Tahoma" w:cs="Tahoma"/>
                <w:snapToGrid w:val="0"/>
                <w:color w:val="000000"/>
              </w:rPr>
              <w:t xml:space="preserve"> </w:t>
            </w:r>
            <w:r>
              <w:rPr>
                <w:rFonts w:ascii="Tahoma" w:hAnsi="Tahoma" w:cs="Tahoma"/>
                <w:snapToGrid w:val="0"/>
                <w:color w:val="000000"/>
              </w:rPr>
              <w:t>ponudnika</w:t>
            </w:r>
            <w:r w:rsidRPr="00CE1BAD">
              <w:rPr>
                <w:rFonts w:ascii="Tahoma" w:hAnsi="Tahoma" w:cs="Tahoma"/>
                <w:snapToGrid w:val="0"/>
                <w:color w:val="000000"/>
              </w:rPr>
              <w:t>)</w:t>
            </w:r>
          </w:p>
        </w:tc>
      </w:tr>
    </w:tbl>
    <w:p w14:paraId="72A6D9CA" w14:textId="77777777" w:rsidR="00C23AD1" w:rsidRDefault="00C23AD1" w:rsidP="008034E2">
      <w:pPr>
        <w:keepNext/>
        <w:keepLines/>
        <w:jc w:val="both"/>
        <w:rPr>
          <w:rFonts w:ascii="Tahoma" w:hAnsi="Tahoma" w:cs="Tahoma"/>
        </w:rPr>
      </w:pPr>
    </w:p>
    <w:p w14:paraId="05FE1A37" w14:textId="77777777" w:rsidR="00CC21D3" w:rsidRDefault="00CC21D3" w:rsidP="008034E2">
      <w:pPr>
        <w:keepNext/>
        <w:keepLines/>
        <w:rPr>
          <w:rFonts w:ascii="Tahoma" w:hAnsi="Tahoma" w:cs="Tahoma"/>
        </w:rPr>
      </w:pPr>
    </w:p>
    <w:p w14:paraId="00405EF7" w14:textId="77777777" w:rsidR="00032CA0" w:rsidRDefault="00032CA0" w:rsidP="008034E2">
      <w:pPr>
        <w:keepNext/>
        <w:keepLines/>
        <w:rPr>
          <w:rFonts w:ascii="Tahoma" w:hAnsi="Tahoma" w:cs="Tahoma"/>
        </w:rPr>
      </w:pPr>
    </w:p>
    <w:p w14:paraId="4087D8F0" w14:textId="77777777" w:rsidR="00032CA0" w:rsidRDefault="00032CA0" w:rsidP="008034E2">
      <w:pPr>
        <w:keepNext/>
        <w:keepLines/>
        <w:rPr>
          <w:rFonts w:ascii="Tahoma" w:hAnsi="Tahoma" w:cs="Tahoma"/>
        </w:rPr>
      </w:pPr>
    </w:p>
    <w:p w14:paraId="369A334D" w14:textId="77777777" w:rsidR="00032CA0" w:rsidRDefault="00032CA0" w:rsidP="008034E2">
      <w:pPr>
        <w:keepNext/>
        <w:keepLines/>
        <w:rPr>
          <w:rFonts w:ascii="Tahoma" w:hAnsi="Tahoma" w:cs="Tahoma"/>
        </w:rPr>
      </w:pPr>
    </w:p>
    <w:p w14:paraId="54AED71B" w14:textId="77777777" w:rsidR="00032CA0" w:rsidRDefault="00032CA0" w:rsidP="008034E2">
      <w:pPr>
        <w:keepNext/>
        <w:keepLines/>
        <w:rPr>
          <w:rFonts w:ascii="Tahoma" w:hAnsi="Tahoma" w:cs="Tahoma"/>
        </w:rPr>
      </w:pPr>
    </w:p>
    <w:p w14:paraId="527F013F" w14:textId="77777777" w:rsidR="00032CA0" w:rsidRDefault="00032CA0" w:rsidP="008034E2">
      <w:pPr>
        <w:keepNext/>
        <w:keepLines/>
        <w:rPr>
          <w:rFonts w:ascii="Tahoma" w:hAnsi="Tahoma" w:cs="Tahoma"/>
        </w:rPr>
      </w:pPr>
    </w:p>
    <w:p w14:paraId="6D5FB0F1" w14:textId="77777777" w:rsidR="00032CA0" w:rsidRDefault="00032CA0" w:rsidP="008034E2">
      <w:pPr>
        <w:keepNext/>
        <w:keepLines/>
        <w:rPr>
          <w:rFonts w:ascii="Tahoma" w:hAnsi="Tahoma" w:cs="Tahoma"/>
        </w:rPr>
      </w:pPr>
    </w:p>
    <w:p w14:paraId="0B13EC57" w14:textId="77777777" w:rsidR="00032CA0" w:rsidRDefault="00032CA0" w:rsidP="008034E2">
      <w:pPr>
        <w:keepNext/>
        <w:keepLines/>
        <w:rPr>
          <w:rFonts w:ascii="Tahoma" w:hAnsi="Tahoma" w:cs="Tahoma"/>
        </w:rPr>
      </w:pPr>
    </w:p>
    <w:p w14:paraId="165E708B" w14:textId="77777777" w:rsidR="00032CA0" w:rsidRDefault="00032CA0" w:rsidP="008034E2">
      <w:pPr>
        <w:keepNext/>
        <w:keepLines/>
        <w:rPr>
          <w:rFonts w:ascii="Tahoma" w:hAnsi="Tahoma" w:cs="Tahoma"/>
        </w:rPr>
      </w:pPr>
    </w:p>
    <w:p w14:paraId="1461295F" w14:textId="77777777" w:rsidR="006F5C5B" w:rsidRDefault="006F5C5B" w:rsidP="008034E2">
      <w:pPr>
        <w:keepNext/>
        <w:keepLines/>
        <w:rPr>
          <w:rFonts w:ascii="Tahoma" w:hAnsi="Tahoma" w:cs="Tahoma"/>
        </w:rPr>
      </w:pPr>
    </w:p>
    <w:p w14:paraId="6E7CCD1E" w14:textId="77777777" w:rsidR="006F5C5B" w:rsidRDefault="006F5C5B" w:rsidP="008034E2">
      <w:pPr>
        <w:keepNext/>
        <w:keepLines/>
        <w:rPr>
          <w:rFonts w:ascii="Tahoma" w:hAnsi="Tahoma" w:cs="Tahoma"/>
        </w:rPr>
      </w:pPr>
    </w:p>
    <w:tbl>
      <w:tblPr>
        <w:tblW w:w="9249" w:type="dxa"/>
        <w:tblInd w:w="3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417"/>
      </w:tblGrid>
      <w:tr w:rsidR="00307B8F" w:rsidRPr="00CE1BAD" w14:paraId="47B54186" w14:textId="77777777" w:rsidTr="00307B8F">
        <w:tc>
          <w:tcPr>
            <w:tcW w:w="7832" w:type="dxa"/>
          </w:tcPr>
          <w:p w14:paraId="269A1858" w14:textId="77777777" w:rsidR="00307B8F" w:rsidRPr="00CE1BAD" w:rsidRDefault="00307B8F" w:rsidP="004249D5">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ponudnika (partnerja)</w:t>
            </w:r>
          </w:p>
        </w:tc>
        <w:tc>
          <w:tcPr>
            <w:tcW w:w="1417" w:type="dxa"/>
          </w:tcPr>
          <w:p w14:paraId="00A4A75D" w14:textId="77777777" w:rsidR="00307B8F" w:rsidRPr="00CE1BAD" w:rsidRDefault="00307B8F" w:rsidP="004249D5">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3/1</w:t>
            </w:r>
          </w:p>
        </w:tc>
      </w:tr>
    </w:tbl>
    <w:p w14:paraId="0F9F8800" w14:textId="77777777" w:rsidR="00307B8F" w:rsidRDefault="00307B8F" w:rsidP="00307B8F">
      <w:pPr>
        <w:keepNext/>
        <w:keepLines/>
        <w:jc w:val="both"/>
        <w:rPr>
          <w:rFonts w:ascii="Tahoma" w:hAnsi="Tahoma" w:cs="Tahoma"/>
        </w:rPr>
      </w:pPr>
    </w:p>
    <w:p w14:paraId="76313087" w14:textId="70855BBF" w:rsidR="00307B8F" w:rsidRPr="00160629" w:rsidRDefault="00307B8F" w:rsidP="00307B8F">
      <w:pPr>
        <w:keepNext/>
        <w:keepLines/>
        <w:spacing w:line="276" w:lineRule="auto"/>
        <w:jc w:val="both"/>
        <w:rPr>
          <w:rFonts w:ascii="Tahoma" w:hAnsi="Tahoma" w:cs="Tahoma"/>
          <w:b/>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Pr>
          <w:rFonts w:ascii="Tahoma" w:hAnsi="Tahoma" w:cs="Tahoma"/>
          <w:b/>
        </w:rPr>
        <w:t>VKS-154/21</w:t>
      </w:r>
      <w:r w:rsidRPr="000326E2">
        <w:rPr>
          <w:rFonts w:ascii="Tahoma" w:hAnsi="Tahoma" w:cs="Tahoma"/>
          <w:b/>
        </w:rPr>
        <w:t xml:space="preserve"> – </w:t>
      </w:r>
      <w:r w:rsidR="00FE27C6" w:rsidRPr="00FE27C6">
        <w:rPr>
          <w:rFonts w:ascii="Tahoma" w:hAnsi="Tahoma" w:cs="Tahoma"/>
          <w:b/>
        </w:rPr>
        <w:t>Dobava mazalnih in motornih olj ter ostalih maziv po sklopih</w:t>
      </w:r>
      <w:r>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Pr>
          <w:rFonts w:ascii="Tahoma" w:hAnsi="Tahoma" w:cs="Tahoma"/>
          <w:b/>
        </w:rPr>
        <w:t xml:space="preserve"> </w:t>
      </w:r>
      <w:r w:rsidRPr="00A271A0">
        <w:rPr>
          <w:rFonts w:ascii="Tahoma" w:hAnsi="Tahoma" w:cs="Tahoma"/>
          <w:i/>
        </w:rPr>
        <w:t>(navedba ponudnika/partnerja)</w:t>
      </w:r>
      <w:r>
        <w:rPr>
          <w:rFonts w:ascii="Tahoma" w:hAnsi="Tahoma" w:cs="Tahoma"/>
          <w:i/>
        </w:rPr>
        <w:t xml:space="preserve">, </w:t>
      </w:r>
      <w:r w:rsidRPr="001602AC">
        <w:rPr>
          <w:rFonts w:ascii="Tahoma" w:hAnsi="Tahoma" w:cs="Tahoma"/>
        </w:rPr>
        <w:t>matična št.: ______________________ ,</w:t>
      </w:r>
    </w:p>
    <w:p w14:paraId="581FA4A7" w14:textId="77777777" w:rsidR="00307B8F" w:rsidRPr="00CE1BAD" w:rsidRDefault="00307B8F" w:rsidP="00307B8F">
      <w:pPr>
        <w:pStyle w:val="Blokbesedila"/>
        <w:keepNext/>
        <w:keepLines/>
        <w:ind w:left="0" w:right="565"/>
        <w:jc w:val="both"/>
        <w:rPr>
          <w:rFonts w:ascii="Tahoma" w:hAnsi="Tahoma" w:cs="Tahoma"/>
          <w:sz w:val="20"/>
        </w:rPr>
      </w:pPr>
    </w:p>
    <w:p w14:paraId="50FC6D03" w14:textId="77777777" w:rsidR="00307B8F" w:rsidRDefault="00307B8F" w:rsidP="00307B8F">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7EEEFDD4" w14:textId="77777777" w:rsidR="00307B8F"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318CA3E1"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7B77BDEF"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3BBE79CD"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553909B" w14:textId="77777777" w:rsidR="00307B8F" w:rsidRPr="00311F01" w:rsidRDefault="00307B8F" w:rsidP="00307B8F">
      <w:pPr>
        <w:pStyle w:val="Odstavekseznama"/>
        <w:keepNext/>
        <w:keepLines/>
        <w:numPr>
          <w:ilvl w:val="1"/>
          <w:numId w:val="4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41DF49B3" w14:textId="77777777" w:rsidR="00307B8F" w:rsidRDefault="00307B8F" w:rsidP="00307B8F">
      <w:pPr>
        <w:pStyle w:val="Blokbesedila"/>
        <w:keepNext/>
        <w:keepLines/>
        <w:tabs>
          <w:tab w:val="clear" w:pos="8647"/>
          <w:tab w:val="left" w:pos="426"/>
          <w:tab w:val="left" w:pos="9354"/>
        </w:tabs>
        <w:ind w:left="426" w:right="-2"/>
        <w:jc w:val="both"/>
        <w:rPr>
          <w:rFonts w:ascii="Tahoma" w:hAnsi="Tahoma" w:cs="Tahoma"/>
          <w:sz w:val="20"/>
        </w:rPr>
      </w:pPr>
    </w:p>
    <w:p w14:paraId="2E1B2521" w14:textId="77777777" w:rsidR="00307B8F" w:rsidRPr="007B2B90"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26C394E" w14:textId="77777777" w:rsidR="00307B8F" w:rsidRDefault="00307B8F" w:rsidP="00307B8F">
      <w:pPr>
        <w:pStyle w:val="Blokbesedila"/>
        <w:keepNext/>
        <w:keepLines/>
        <w:numPr>
          <w:ilvl w:val="1"/>
          <w:numId w:val="4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6CDF48C3" w14:textId="77777777" w:rsidR="00307B8F" w:rsidRDefault="00307B8F" w:rsidP="00307B8F">
      <w:pPr>
        <w:pStyle w:val="Blokbesedila"/>
        <w:keepNext/>
        <w:keepLines/>
        <w:numPr>
          <w:ilvl w:val="1"/>
          <w:numId w:val="45"/>
        </w:numPr>
        <w:tabs>
          <w:tab w:val="clear" w:pos="8647"/>
          <w:tab w:val="left" w:pos="426"/>
        </w:tabs>
        <w:ind w:left="426" w:right="-2" w:hanging="426"/>
        <w:jc w:val="both"/>
        <w:rPr>
          <w:rFonts w:ascii="Tahoma" w:hAnsi="Tahoma" w:cs="Tahoma"/>
          <w:sz w:val="20"/>
        </w:rPr>
      </w:pPr>
      <w:r w:rsidRPr="00091400">
        <w:rPr>
          <w:rFonts w:ascii="Tahoma" w:hAnsi="Tahoma" w:cs="Tahoma"/>
          <w:sz w:val="20"/>
        </w:rPr>
        <w:t>nismo uvrščeni na seznam poslovnih subjektov, s katerimi na podlagi 35. člena Zakona o integriteti in preprečevanju korupcije (Ur. l. RS, št. 69/11-UPB2, v nadaljevanju: ZIntPK)</w:t>
      </w:r>
      <w:r>
        <w:rPr>
          <w:rFonts w:ascii="Tahoma" w:hAnsi="Tahoma" w:cs="Tahoma"/>
          <w:sz w:val="20"/>
        </w:rPr>
        <w:t>, naročniki ne smejo sodelovati;</w:t>
      </w:r>
    </w:p>
    <w:p w14:paraId="4CF76277" w14:textId="77777777" w:rsidR="00307B8F" w:rsidRPr="007205A9" w:rsidRDefault="00307B8F" w:rsidP="00307B8F">
      <w:pPr>
        <w:pStyle w:val="Blokbesedila"/>
        <w:keepNext/>
        <w:keepLines/>
        <w:numPr>
          <w:ilvl w:val="1"/>
          <w:numId w:val="45"/>
        </w:numPr>
        <w:tabs>
          <w:tab w:val="clear" w:pos="8647"/>
          <w:tab w:val="left" w:pos="426"/>
        </w:tabs>
        <w:ind w:left="426" w:right="-2" w:hanging="426"/>
        <w:jc w:val="both"/>
        <w:rPr>
          <w:rFonts w:ascii="Tahoma" w:hAnsi="Tahoma" w:cs="Tahoma"/>
          <w:sz w:val="20"/>
        </w:rPr>
      </w:pPr>
      <w:r w:rsidRPr="007205A9">
        <w:rPr>
          <w:rFonts w:ascii="Tahoma" w:hAnsi="Tahoma" w:cs="Tahoma"/>
          <w:sz w:val="20"/>
        </w:rPr>
        <w:t>da razpolagamo z ustreznimi kadri, ki so izkušeni, strokovno usposobljeni in sposobni izvesti predmet javnega naročila, ter da imamo opremo in druge pripomočke, potrebne za uspešno izvedbo predmeta javnega naročila.</w:t>
      </w:r>
    </w:p>
    <w:p w14:paraId="4989525C" w14:textId="77777777" w:rsidR="00307B8F" w:rsidRDefault="00307B8F" w:rsidP="00307B8F">
      <w:pPr>
        <w:pStyle w:val="Blokbesedila"/>
        <w:keepNext/>
        <w:keepLines/>
        <w:tabs>
          <w:tab w:val="left" w:pos="0"/>
        </w:tabs>
        <w:ind w:left="0" w:right="-2"/>
        <w:jc w:val="both"/>
        <w:rPr>
          <w:rFonts w:ascii="Tahoma" w:hAnsi="Tahoma" w:cs="Tahoma"/>
          <w:sz w:val="20"/>
        </w:rPr>
      </w:pPr>
    </w:p>
    <w:p w14:paraId="3429792D" w14:textId="77777777" w:rsidR="00307B8F"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361A8073" w14:textId="77777777" w:rsidR="00307B8F" w:rsidRPr="00B10B15"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p>
    <w:p w14:paraId="31BE9219" w14:textId="77777777" w:rsidR="00307B8F" w:rsidRDefault="00307B8F" w:rsidP="00307B8F">
      <w:pPr>
        <w:pStyle w:val="Blokbesedila"/>
        <w:keepNext/>
        <w:keepLines/>
        <w:tabs>
          <w:tab w:val="left" w:pos="0"/>
        </w:tabs>
        <w:ind w:left="0" w:right="-2"/>
        <w:jc w:val="both"/>
        <w:rPr>
          <w:rFonts w:ascii="Tahoma" w:hAnsi="Tahoma" w:cs="Tahoma"/>
          <w:sz w:val="20"/>
        </w:rPr>
      </w:pPr>
    </w:p>
    <w:p w14:paraId="76F78625" w14:textId="77777777" w:rsidR="00307B8F"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10E23B12" w14:textId="77777777" w:rsidR="00307B8F" w:rsidRPr="000609B0"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40103B0B" w14:textId="0CBF2E0D" w:rsidR="00C23AD1" w:rsidRDefault="00C23AD1" w:rsidP="008034E2">
      <w:pPr>
        <w:keepNext/>
        <w:keepLines/>
        <w:rPr>
          <w:rFonts w:ascii="Tahoma" w:hAnsi="Tahoma" w:cs="Tahoma"/>
        </w:rPr>
      </w:pPr>
      <w:r>
        <w:rPr>
          <w:rFonts w:ascii="Tahoma" w:hAnsi="Tahoma" w:cs="Tahoma"/>
        </w:rPr>
        <w:br w:type="page"/>
      </w:r>
    </w:p>
    <w:p w14:paraId="01D84F94" w14:textId="77777777" w:rsidR="00307B8F" w:rsidRPr="00392084" w:rsidRDefault="00307B8F" w:rsidP="00307B8F">
      <w:pPr>
        <w:pStyle w:val="Blokbesedila"/>
        <w:keepNext/>
        <w:keepLines/>
        <w:tabs>
          <w:tab w:val="left" w:pos="0"/>
        </w:tabs>
        <w:ind w:left="0" w:right="-2"/>
        <w:jc w:val="both"/>
        <w:rPr>
          <w:rFonts w:ascii="Tahoma" w:hAnsi="Tahoma" w:cs="Tahoma"/>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Pr>
          <w:rFonts w:ascii="Tahoma" w:hAnsi="Tahoma" w:cs="Tahoma"/>
          <w:b/>
          <w:sz w:val="20"/>
        </w:rPr>
        <w:t xml:space="preserve"> S podpisom te izjave izjavljamo, da bomo v primeru izbora kot ekonomsko najugodnejši ponudnik, na poziv naročnika podpisali pogodbo brez ugovorov ter predložili finančno zavarovanje za zavarovanje dobre izvedbe obveznosti v skladu z razpisno dokumentacijo.</w:t>
      </w:r>
    </w:p>
    <w:p w14:paraId="1D566C89" w14:textId="4371F93E" w:rsidR="00307B8F" w:rsidRDefault="00307B8F" w:rsidP="008034E2">
      <w:pPr>
        <w:keepNext/>
        <w:keepLines/>
        <w:rPr>
          <w:rFonts w:ascii="Tahoma" w:hAnsi="Tahoma" w:cs="Tahoma"/>
        </w:rPr>
      </w:pPr>
    </w:p>
    <w:p w14:paraId="3B77B03F" w14:textId="77777777" w:rsidR="00307B8F" w:rsidRDefault="00307B8F" w:rsidP="00307B8F">
      <w:pPr>
        <w:pStyle w:val="Blokbesedila"/>
        <w:keepNext/>
        <w:keepLines/>
        <w:tabs>
          <w:tab w:val="left" w:pos="0"/>
        </w:tabs>
        <w:ind w:left="0" w:right="-2"/>
        <w:jc w:val="both"/>
        <w:rPr>
          <w:rFonts w:ascii="Tahoma" w:hAnsi="Tahoma" w:cs="Tahoma"/>
          <w:b/>
          <w:sz w:val="20"/>
        </w:rPr>
      </w:pPr>
    </w:p>
    <w:p w14:paraId="79B12DD6" w14:textId="4072FCB8" w:rsidR="00307B8F" w:rsidRDefault="00307B8F" w:rsidP="00307B8F">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 xml:space="preserve">št. </w:t>
      </w:r>
      <w:r>
        <w:rPr>
          <w:rFonts w:ascii="Tahoma" w:hAnsi="Tahoma" w:cs="Tahoma"/>
          <w:b/>
          <w:sz w:val="20"/>
        </w:rPr>
        <w:t>VKS-154/21</w:t>
      </w:r>
      <w:r w:rsidRPr="000326E2">
        <w:rPr>
          <w:rFonts w:ascii="Tahoma" w:hAnsi="Tahoma" w:cs="Tahoma"/>
          <w:b/>
          <w:sz w:val="20"/>
        </w:rPr>
        <w:t xml:space="preserve"> – </w:t>
      </w:r>
      <w:r w:rsidR="00FE27C6" w:rsidRPr="00FE27C6">
        <w:rPr>
          <w:rFonts w:ascii="Tahoma" w:hAnsi="Tahoma" w:cs="Tahoma"/>
          <w:b/>
          <w:sz w:val="20"/>
        </w:rPr>
        <w:t>Dobava mazalnih in motornih olj ter ostalih maziv po sklopih</w:t>
      </w:r>
      <w:r>
        <w:rPr>
          <w:rFonts w:ascii="Tahoma" w:hAnsi="Tahoma" w:cs="Tahoma"/>
          <w:b/>
          <w:sz w:val="20"/>
        </w:rPr>
        <w:t>:</w:t>
      </w:r>
    </w:p>
    <w:p w14:paraId="1D38597D" w14:textId="77777777" w:rsidR="00307B8F" w:rsidRPr="000326E2" w:rsidRDefault="00307B8F" w:rsidP="00307B8F">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15CDD5DF" w14:textId="77777777" w:rsidR="00307B8F" w:rsidRPr="000326E2" w:rsidRDefault="00307B8F" w:rsidP="00307B8F">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14928E1A" w14:textId="77777777" w:rsidR="00307B8F" w:rsidRPr="000326E2" w:rsidRDefault="00307B8F" w:rsidP="00307B8F">
      <w:pPr>
        <w:pStyle w:val="Blokbesedila"/>
        <w:keepNext/>
        <w:keepLines/>
        <w:tabs>
          <w:tab w:val="left" w:pos="0"/>
        </w:tabs>
        <w:ind w:left="0" w:right="-2"/>
        <w:jc w:val="both"/>
        <w:rPr>
          <w:rFonts w:ascii="Tahoma" w:hAnsi="Tahoma" w:cs="Tahoma"/>
          <w:b/>
          <w:sz w:val="20"/>
        </w:rPr>
      </w:pPr>
    </w:p>
    <w:p w14:paraId="556236DD" w14:textId="77777777" w:rsidR="00307B8F" w:rsidRPr="000326E2" w:rsidRDefault="00307B8F" w:rsidP="00307B8F">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33DF97B3" w14:textId="77777777" w:rsidR="00307B8F" w:rsidRDefault="00307B8F" w:rsidP="00307B8F">
      <w:pPr>
        <w:pStyle w:val="Blokbesedila"/>
        <w:keepNext/>
        <w:keepLines/>
        <w:tabs>
          <w:tab w:val="left" w:pos="0"/>
          <w:tab w:val="left" w:pos="709"/>
        </w:tabs>
        <w:ind w:left="0" w:right="-2"/>
        <w:rPr>
          <w:rFonts w:ascii="Tahoma" w:hAnsi="Tahoma" w:cs="Tahoma"/>
          <w:b/>
          <w:sz w:val="18"/>
          <w:szCs w:val="18"/>
        </w:rPr>
      </w:pPr>
    </w:p>
    <w:p w14:paraId="23CB7895" w14:textId="77777777" w:rsidR="00307B8F" w:rsidRDefault="00307B8F" w:rsidP="00307B8F">
      <w:pPr>
        <w:pStyle w:val="Blokbesedila"/>
        <w:keepNext/>
        <w:keepLines/>
        <w:tabs>
          <w:tab w:val="clear" w:pos="8647"/>
          <w:tab w:val="left" w:pos="0"/>
          <w:tab w:val="left" w:pos="709"/>
        </w:tabs>
        <w:ind w:right="-2"/>
        <w:jc w:val="both"/>
        <w:rPr>
          <w:rFonts w:ascii="Tahoma" w:hAnsi="Tahoma" w:cs="Tahoma"/>
          <w:b/>
          <w:sz w:val="18"/>
          <w:szCs w:val="18"/>
        </w:rPr>
      </w:pPr>
    </w:p>
    <w:p w14:paraId="4FDDBBB4" w14:textId="77777777" w:rsidR="00307B8F" w:rsidRDefault="00307B8F" w:rsidP="00307B8F">
      <w:pPr>
        <w:pStyle w:val="Blokbesedila"/>
        <w:keepNext/>
        <w:keepLines/>
        <w:tabs>
          <w:tab w:val="clear" w:pos="8647"/>
          <w:tab w:val="left" w:pos="0"/>
          <w:tab w:val="left" w:pos="709"/>
        </w:tabs>
        <w:ind w:right="-2"/>
        <w:jc w:val="both"/>
        <w:rPr>
          <w:rFonts w:ascii="Tahoma" w:hAnsi="Tahoma" w:cs="Tahoma"/>
          <w:b/>
          <w:sz w:val="18"/>
          <w:szCs w:val="18"/>
        </w:rPr>
      </w:pPr>
    </w:p>
    <w:p w14:paraId="0876BE7D" w14:textId="77777777" w:rsidR="00307B8F" w:rsidRPr="008D767B" w:rsidRDefault="00307B8F" w:rsidP="00307B8F">
      <w:pPr>
        <w:pStyle w:val="Blokbesedila"/>
        <w:keepNext/>
        <w:keepLines/>
        <w:tabs>
          <w:tab w:val="left" w:pos="0"/>
        </w:tabs>
        <w:ind w:left="0" w:right="-2"/>
        <w:jc w:val="both"/>
        <w:rPr>
          <w:rFonts w:ascii="Tahoma" w:hAnsi="Tahoma" w:cs="Tahoma"/>
          <w:b/>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307B8F" w:rsidRPr="005D5727" w14:paraId="72E48D6A" w14:textId="77777777" w:rsidTr="004249D5">
        <w:trPr>
          <w:trHeight w:val="235"/>
        </w:trPr>
        <w:tc>
          <w:tcPr>
            <w:tcW w:w="3430" w:type="dxa"/>
            <w:tcBorders>
              <w:bottom w:val="single" w:sz="4" w:space="0" w:color="auto"/>
            </w:tcBorders>
          </w:tcPr>
          <w:p w14:paraId="4E766992" w14:textId="77777777" w:rsidR="00307B8F" w:rsidRPr="00CE1BAD" w:rsidRDefault="00307B8F" w:rsidP="004249D5">
            <w:pPr>
              <w:keepNext/>
              <w:keepLines/>
              <w:jc w:val="both"/>
              <w:rPr>
                <w:rFonts w:ascii="Tahoma" w:hAnsi="Tahoma" w:cs="Tahoma"/>
                <w:snapToGrid w:val="0"/>
                <w:color w:val="000000"/>
              </w:rPr>
            </w:pPr>
          </w:p>
        </w:tc>
        <w:tc>
          <w:tcPr>
            <w:tcW w:w="2574" w:type="dxa"/>
          </w:tcPr>
          <w:p w14:paraId="2FBCEDAB" w14:textId="77777777" w:rsidR="00307B8F" w:rsidRPr="00CE1BAD" w:rsidRDefault="00307B8F" w:rsidP="004249D5">
            <w:pPr>
              <w:keepNext/>
              <w:keepLines/>
              <w:jc w:val="center"/>
              <w:rPr>
                <w:rFonts w:ascii="Tahoma" w:hAnsi="Tahoma" w:cs="Tahoma"/>
                <w:snapToGrid w:val="0"/>
                <w:color w:val="000000"/>
              </w:rPr>
            </w:pPr>
          </w:p>
        </w:tc>
        <w:tc>
          <w:tcPr>
            <w:tcW w:w="3148" w:type="dxa"/>
            <w:tcBorders>
              <w:bottom w:val="single" w:sz="4" w:space="0" w:color="auto"/>
            </w:tcBorders>
          </w:tcPr>
          <w:p w14:paraId="7DF6749C" w14:textId="77777777" w:rsidR="00307B8F" w:rsidRPr="005D5727" w:rsidRDefault="00307B8F" w:rsidP="004249D5">
            <w:pPr>
              <w:keepNext/>
              <w:keepLines/>
              <w:tabs>
                <w:tab w:val="left" w:pos="567"/>
                <w:tab w:val="num" w:pos="851"/>
                <w:tab w:val="left" w:pos="993"/>
              </w:tabs>
              <w:jc w:val="both"/>
              <w:rPr>
                <w:rFonts w:ascii="Tahoma" w:hAnsi="Tahoma" w:cs="Tahoma"/>
                <w:snapToGrid w:val="0"/>
                <w:color w:val="000000"/>
              </w:rPr>
            </w:pPr>
          </w:p>
        </w:tc>
      </w:tr>
      <w:tr w:rsidR="00307B8F" w:rsidRPr="00CE1BAD" w14:paraId="4F8D8BBB" w14:textId="77777777" w:rsidTr="004249D5">
        <w:trPr>
          <w:trHeight w:val="235"/>
        </w:trPr>
        <w:tc>
          <w:tcPr>
            <w:tcW w:w="3430" w:type="dxa"/>
            <w:tcBorders>
              <w:top w:val="single" w:sz="4" w:space="0" w:color="auto"/>
            </w:tcBorders>
          </w:tcPr>
          <w:p w14:paraId="45120861" w14:textId="77777777" w:rsidR="00307B8F" w:rsidRPr="00CE1BAD" w:rsidRDefault="00307B8F" w:rsidP="004249D5">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FD8483A" w14:textId="77777777" w:rsidR="00307B8F" w:rsidRPr="00CE1BAD" w:rsidRDefault="00307B8F" w:rsidP="004249D5">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0757D4DB" w14:textId="77777777" w:rsidR="00307B8F" w:rsidRPr="00CE1BAD" w:rsidRDefault="00307B8F" w:rsidP="004249D5">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w:t>
            </w:r>
            <w:r>
              <w:rPr>
                <w:rFonts w:ascii="Tahoma" w:hAnsi="Tahoma" w:cs="Tahoma"/>
                <w:snapToGrid w:val="0"/>
                <w:color w:val="000000"/>
              </w:rPr>
              <w:t xml:space="preserve"> zastopnika</w:t>
            </w:r>
            <w:r w:rsidRPr="003D15DD">
              <w:rPr>
                <w:rFonts w:ascii="Tahoma" w:hAnsi="Tahoma" w:cs="Tahoma"/>
                <w:snapToGrid w:val="0"/>
                <w:color w:val="000000"/>
              </w:rPr>
              <w:t xml:space="preserve"> ponudnika</w:t>
            </w:r>
            <w:r>
              <w:rPr>
                <w:rFonts w:ascii="Tahoma" w:hAnsi="Tahoma" w:cs="Tahoma"/>
                <w:snapToGrid w:val="0"/>
                <w:color w:val="000000"/>
              </w:rPr>
              <w:t>/partnerja</w:t>
            </w:r>
            <w:r w:rsidRPr="00CE1BAD">
              <w:rPr>
                <w:rFonts w:ascii="Tahoma" w:hAnsi="Tahoma" w:cs="Tahoma"/>
                <w:snapToGrid w:val="0"/>
                <w:color w:val="000000"/>
              </w:rPr>
              <w:t>)</w:t>
            </w:r>
          </w:p>
        </w:tc>
      </w:tr>
    </w:tbl>
    <w:p w14:paraId="06738D01" w14:textId="3BB5C839" w:rsidR="00307B8F" w:rsidRDefault="00307B8F" w:rsidP="008034E2">
      <w:pPr>
        <w:keepNext/>
        <w:keepLines/>
        <w:rPr>
          <w:rFonts w:ascii="Tahoma" w:hAnsi="Tahoma" w:cs="Tahoma"/>
        </w:rPr>
      </w:pPr>
    </w:p>
    <w:p w14:paraId="47CEFDA3" w14:textId="2F7820AE" w:rsidR="00307B8F" w:rsidRDefault="00307B8F" w:rsidP="008034E2">
      <w:pPr>
        <w:keepNext/>
        <w:keepLines/>
        <w:rPr>
          <w:rFonts w:ascii="Tahoma" w:hAnsi="Tahoma" w:cs="Tahoma"/>
        </w:rPr>
      </w:pPr>
    </w:p>
    <w:p w14:paraId="2E8A747A" w14:textId="2148E433" w:rsidR="00307B8F" w:rsidRDefault="00307B8F" w:rsidP="008034E2">
      <w:pPr>
        <w:keepNext/>
        <w:keepLines/>
        <w:rPr>
          <w:rFonts w:ascii="Tahoma" w:hAnsi="Tahoma" w:cs="Tahoma"/>
        </w:rPr>
      </w:pPr>
    </w:p>
    <w:p w14:paraId="04673094" w14:textId="7768B2B7" w:rsidR="00307B8F" w:rsidRDefault="00307B8F" w:rsidP="008034E2">
      <w:pPr>
        <w:keepNext/>
        <w:keepLines/>
        <w:rPr>
          <w:rFonts w:ascii="Tahoma" w:hAnsi="Tahoma" w:cs="Tahoma"/>
        </w:rPr>
      </w:pPr>
    </w:p>
    <w:p w14:paraId="069D1BA2" w14:textId="64011CC3" w:rsidR="00307B8F" w:rsidRDefault="00307B8F" w:rsidP="008034E2">
      <w:pPr>
        <w:keepNext/>
        <w:keepLines/>
        <w:rPr>
          <w:rFonts w:ascii="Tahoma" w:hAnsi="Tahoma" w:cs="Tahoma"/>
        </w:rPr>
      </w:pPr>
    </w:p>
    <w:p w14:paraId="19B962F2" w14:textId="4337311B" w:rsidR="00307B8F" w:rsidRDefault="00307B8F" w:rsidP="008034E2">
      <w:pPr>
        <w:keepNext/>
        <w:keepLines/>
        <w:rPr>
          <w:rFonts w:ascii="Tahoma" w:hAnsi="Tahoma" w:cs="Tahoma"/>
        </w:rPr>
      </w:pPr>
    </w:p>
    <w:p w14:paraId="3763B07A" w14:textId="6A9F0B75" w:rsidR="00307B8F" w:rsidRDefault="00307B8F" w:rsidP="008034E2">
      <w:pPr>
        <w:keepNext/>
        <w:keepLines/>
        <w:rPr>
          <w:rFonts w:ascii="Tahoma" w:hAnsi="Tahoma" w:cs="Tahoma"/>
        </w:rPr>
      </w:pPr>
    </w:p>
    <w:p w14:paraId="728769E2" w14:textId="63A12964" w:rsidR="00307B8F" w:rsidRDefault="00307B8F" w:rsidP="008034E2">
      <w:pPr>
        <w:keepNext/>
        <w:keepLines/>
        <w:rPr>
          <w:rFonts w:ascii="Tahoma" w:hAnsi="Tahoma" w:cs="Tahoma"/>
        </w:rPr>
      </w:pPr>
    </w:p>
    <w:p w14:paraId="38BDCAAE" w14:textId="7AC30B47" w:rsidR="00307B8F" w:rsidRDefault="00307B8F" w:rsidP="008034E2">
      <w:pPr>
        <w:keepNext/>
        <w:keepLines/>
        <w:rPr>
          <w:rFonts w:ascii="Tahoma" w:hAnsi="Tahoma" w:cs="Tahoma"/>
        </w:rPr>
      </w:pPr>
    </w:p>
    <w:p w14:paraId="27949942" w14:textId="2B5590AF" w:rsidR="00307B8F" w:rsidRDefault="00307B8F" w:rsidP="008034E2">
      <w:pPr>
        <w:keepNext/>
        <w:keepLines/>
        <w:rPr>
          <w:rFonts w:ascii="Tahoma" w:hAnsi="Tahoma" w:cs="Tahoma"/>
        </w:rPr>
      </w:pPr>
    </w:p>
    <w:p w14:paraId="0C9C4F43" w14:textId="2C12D4F2" w:rsidR="00307B8F" w:rsidRDefault="00307B8F" w:rsidP="008034E2">
      <w:pPr>
        <w:keepNext/>
        <w:keepLines/>
        <w:rPr>
          <w:rFonts w:ascii="Tahoma" w:hAnsi="Tahoma" w:cs="Tahoma"/>
        </w:rPr>
      </w:pPr>
    </w:p>
    <w:p w14:paraId="698020ED" w14:textId="7F8D33C3" w:rsidR="00307B8F" w:rsidRDefault="00307B8F" w:rsidP="008034E2">
      <w:pPr>
        <w:keepNext/>
        <w:keepLines/>
        <w:rPr>
          <w:rFonts w:ascii="Tahoma" w:hAnsi="Tahoma" w:cs="Tahoma"/>
        </w:rPr>
      </w:pPr>
    </w:p>
    <w:p w14:paraId="6707C117" w14:textId="72A5CC15" w:rsidR="00307B8F" w:rsidRDefault="00307B8F" w:rsidP="008034E2">
      <w:pPr>
        <w:keepNext/>
        <w:keepLines/>
        <w:rPr>
          <w:rFonts w:ascii="Tahoma" w:hAnsi="Tahoma" w:cs="Tahoma"/>
        </w:rPr>
      </w:pPr>
    </w:p>
    <w:p w14:paraId="5D9327FB" w14:textId="54ADCB7E" w:rsidR="00307B8F" w:rsidRDefault="00307B8F" w:rsidP="008034E2">
      <w:pPr>
        <w:keepNext/>
        <w:keepLines/>
        <w:rPr>
          <w:rFonts w:ascii="Tahoma" w:hAnsi="Tahoma" w:cs="Tahoma"/>
        </w:rPr>
      </w:pPr>
    </w:p>
    <w:p w14:paraId="2A6492BE" w14:textId="2DE0C595" w:rsidR="00307B8F" w:rsidRDefault="00307B8F" w:rsidP="008034E2">
      <w:pPr>
        <w:keepNext/>
        <w:keepLines/>
        <w:rPr>
          <w:rFonts w:ascii="Tahoma" w:hAnsi="Tahoma" w:cs="Tahoma"/>
        </w:rPr>
      </w:pPr>
    </w:p>
    <w:p w14:paraId="2308AEDC" w14:textId="02C7629B" w:rsidR="00307B8F" w:rsidRDefault="00307B8F" w:rsidP="008034E2">
      <w:pPr>
        <w:keepNext/>
        <w:keepLines/>
        <w:rPr>
          <w:rFonts w:ascii="Tahoma" w:hAnsi="Tahoma" w:cs="Tahoma"/>
        </w:rPr>
      </w:pPr>
    </w:p>
    <w:p w14:paraId="361E9187" w14:textId="1325CCF6" w:rsidR="00307B8F" w:rsidRDefault="00307B8F" w:rsidP="008034E2">
      <w:pPr>
        <w:keepNext/>
        <w:keepLines/>
        <w:rPr>
          <w:rFonts w:ascii="Tahoma" w:hAnsi="Tahoma" w:cs="Tahoma"/>
        </w:rPr>
      </w:pPr>
    </w:p>
    <w:p w14:paraId="2C34BA68" w14:textId="07647B92" w:rsidR="00307B8F" w:rsidRDefault="00307B8F" w:rsidP="008034E2">
      <w:pPr>
        <w:keepNext/>
        <w:keepLines/>
        <w:rPr>
          <w:rFonts w:ascii="Tahoma" w:hAnsi="Tahoma" w:cs="Tahoma"/>
        </w:rPr>
      </w:pPr>
    </w:p>
    <w:p w14:paraId="34E53654" w14:textId="77777777" w:rsidR="00307B8F" w:rsidRDefault="00307B8F" w:rsidP="008034E2">
      <w:pPr>
        <w:keepNext/>
        <w:keepLines/>
        <w:rPr>
          <w:rFonts w:ascii="Tahoma" w:hAnsi="Tahoma" w:cs="Tahoma"/>
        </w:rPr>
      </w:pPr>
    </w:p>
    <w:p w14:paraId="3361EB5E" w14:textId="310AE421" w:rsidR="00307B8F" w:rsidRDefault="00307B8F" w:rsidP="008034E2">
      <w:pPr>
        <w:keepNext/>
        <w:keepLines/>
        <w:rPr>
          <w:rFonts w:ascii="Tahoma" w:hAnsi="Tahoma" w:cs="Tahoma"/>
        </w:rPr>
      </w:pPr>
    </w:p>
    <w:p w14:paraId="09DE842F" w14:textId="1403AB95" w:rsidR="00307B8F" w:rsidRDefault="00307B8F" w:rsidP="008034E2">
      <w:pPr>
        <w:keepNext/>
        <w:keepLines/>
        <w:rPr>
          <w:rFonts w:ascii="Tahoma" w:hAnsi="Tahoma" w:cs="Tahoma"/>
        </w:rPr>
      </w:pPr>
    </w:p>
    <w:p w14:paraId="6BDA40FA" w14:textId="77777777" w:rsidR="00307B8F" w:rsidRDefault="00307B8F" w:rsidP="008034E2">
      <w:pPr>
        <w:keepNext/>
        <w:keepLines/>
        <w:rPr>
          <w:rFonts w:ascii="Tahoma" w:hAnsi="Tahoma"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3"/>
        <w:gridCol w:w="1276"/>
      </w:tblGrid>
      <w:tr w:rsidR="00307B8F" w:rsidRPr="00CE1BAD" w14:paraId="4381B02D" w14:textId="77777777" w:rsidTr="004249D5">
        <w:tc>
          <w:tcPr>
            <w:tcW w:w="7863" w:type="dxa"/>
          </w:tcPr>
          <w:p w14:paraId="1679369D" w14:textId="77777777" w:rsidR="00307B8F" w:rsidRPr="00CE1BAD" w:rsidRDefault="00307B8F" w:rsidP="004249D5">
            <w:pPr>
              <w:keepNext/>
              <w:keepLines/>
              <w:jc w:val="both"/>
              <w:rPr>
                <w:rFonts w:ascii="Tahoma" w:hAnsi="Tahoma" w:cs="Tahoma"/>
              </w:rPr>
            </w:pPr>
            <w:r>
              <w:lastRenderedPageBreak/>
              <w:br w:type="page"/>
            </w:r>
            <w:r>
              <w:rPr>
                <w:rFonts w:ascii="Tahoma" w:hAnsi="Tahoma" w:cs="Tahoma"/>
                <w:b/>
              </w:rPr>
              <w:br w:type="page"/>
            </w:r>
            <w:r>
              <w:rPr>
                <w:rFonts w:ascii="Tahoma" w:hAnsi="Tahoma" w:cs="Tahoma"/>
                <w:b/>
              </w:rPr>
              <w:br w:type="page"/>
            </w:r>
            <w:r>
              <w:br w:type="page"/>
            </w:r>
            <w:r>
              <w:br w:type="page"/>
            </w:r>
            <w:r>
              <w:br w:type="page"/>
            </w:r>
            <w:r>
              <w:rPr>
                <w:rFonts w:ascii="Tahoma" w:hAnsi="Tahoma" w:cs="Tahoma"/>
              </w:rPr>
              <w:br w:type="page"/>
            </w:r>
            <w:r>
              <w:rPr>
                <w:rFonts w:ascii="Tahoma" w:hAnsi="Tahoma" w:cs="Tahoma"/>
                <w:b/>
              </w:rPr>
              <w:br w:type="page"/>
            </w:r>
            <w:r w:rsidRPr="00CE1BAD">
              <w:rPr>
                <w:rFonts w:ascii="Tahoma" w:hAnsi="Tahoma" w:cs="Tahoma"/>
              </w:rPr>
              <w:br w:type="page"/>
            </w: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276" w:type="dxa"/>
          </w:tcPr>
          <w:p w14:paraId="4330D5AA" w14:textId="77777777" w:rsidR="00307B8F" w:rsidRPr="00CE1BAD" w:rsidRDefault="00307B8F" w:rsidP="004249D5">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61508AE2" w14:textId="77777777" w:rsidR="00307B8F" w:rsidRDefault="00307B8F" w:rsidP="00307B8F">
      <w:pPr>
        <w:keepNext/>
        <w:keepLines/>
        <w:jc w:val="both"/>
        <w:rPr>
          <w:rFonts w:ascii="Tahoma" w:hAnsi="Tahoma" w:cs="Tahoma"/>
        </w:rPr>
      </w:pPr>
    </w:p>
    <w:p w14:paraId="69ECE674" w14:textId="4691BD83" w:rsidR="00307B8F" w:rsidRPr="00C93259" w:rsidRDefault="00307B8F" w:rsidP="00307B8F">
      <w:pPr>
        <w:keepNext/>
        <w:keepLines/>
        <w:jc w:val="both"/>
        <w:rPr>
          <w:rFonts w:ascii="Tahoma" w:hAnsi="Tahoma" w:cs="Tahoma"/>
          <w:i/>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Pr>
          <w:rFonts w:ascii="Tahoma" w:hAnsi="Tahoma" w:cs="Tahoma"/>
          <w:b/>
        </w:rPr>
        <w:t>VKS-154/21</w:t>
      </w:r>
      <w:r w:rsidRPr="000326E2">
        <w:rPr>
          <w:rFonts w:ascii="Tahoma" w:hAnsi="Tahoma" w:cs="Tahoma"/>
          <w:b/>
        </w:rPr>
        <w:t xml:space="preserve"> – </w:t>
      </w:r>
      <w:r w:rsidR="00FE27C6" w:rsidRPr="00FE27C6">
        <w:rPr>
          <w:rFonts w:ascii="Tahoma" w:hAnsi="Tahoma" w:cs="Tahoma"/>
          <w:b/>
        </w:rPr>
        <w:t>Dobava mazalnih in motornih olj ter ostalih maziv po sklopih</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Pr>
          <w:rFonts w:ascii="Tahoma" w:hAnsi="Tahoma" w:cs="Tahoma"/>
          <w:b/>
        </w:rPr>
        <w:t xml:space="preserve"> </w:t>
      </w:r>
      <w:r w:rsidRPr="00C93259">
        <w:rPr>
          <w:rFonts w:ascii="Tahoma" w:hAnsi="Tahoma" w:cs="Tahoma"/>
          <w:i/>
        </w:rPr>
        <w:t>(navedba podizvajalca/subjekta, katerega zmogljivost uporablja ponudnik)</w:t>
      </w:r>
      <w:r>
        <w:rPr>
          <w:rFonts w:ascii="Tahoma" w:hAnsi="Tahoma" w:cs="Tahoma"/>
          <w:i/>
        </w:rPr>
        <w:t>, matična št. ______________________ ,</w:t>
      </w:r>
    </w:p>
    <w:p w14:paraId="4051CEA0" w14:textId="77777777" w:rsidR="00307B8F" w:rsidRDefault="00307B8F" w:rsidP="00307B8F">
      <w:pPr>
        <w:pStyle w:val="Naslov"/>
        <w:keepNext/>
        <w:keepLines/>
        <w:jc w:val="both"/>
        <w:rPr>
          <w:rFonts w:ascii="Tahoma" w:hAnsi="Tahoma" w:cs="Tahoma"/>
          <w:b w:val="0"/>
          <w:sz w:val="20"/>
        </w:rPr>
      </w:pPr>
    </w:p>
    <w:p w14:paraId="1D70ABD7" w14:textId="77777777" w:rsidR="00307B8F" w:rsidRDefault="00307B8F" w:rsidP="00307B8F">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67D172C" w14:textId="77777777" w:rsidR="00307B8F" w:rsidRDefault="00307B8F" w:rsidP="00307B8F">
      <w:pPr>
        <w:pStyle w:val="Blokbesedila"/>
        <w:keepNext/>
        <w:keepLines/>
        <w:numPr>
          <w:ilvl w:val="0"/>
          <w:numId w:val="4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07EEB214" w14:textId="77777777" w:rsidR="00307B8F" w:rsidRDefault="00307B8F" w:rsidP="00307B8F">
      <w:pPr>
        <w:pStyle w:val="Blokbesedila"/>
        <w:keepNext/>
        <w:keepLines/>
        <w:tabs>
          <w:tab w:val="left" w:pos="9354"/>
        </w:tabs>
        <w:ind w:left="0" w:right="-2"/>
        <w:jc w:val="both"/>
        <w:rPr>
          <w:rFonts w:ascii="Tahoma" w:hAnsi="Tahoma" w:cs="Tahoma"/>
          <w:b/>
          <w:sz w:val="20"/>
        </w:rPr>
      </w:pPr>
    </w:p>
    <w:p w14:paraId="6B325A7E"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05C67A94"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2A593B56"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3C46153B" w14:textId="77777777" w:rsidR="00307B8F" w:rsidRPr="00311F01" w:rsidRDefault="00307B8F" w:rsidP="00307B8F">
      <w:pPr>
        <w:pStyle w:val="Odstavekseznama"/>
        <w:keepNext/>
        <w:keepLines/>
        <w:numPr>
          <w:ilvl w:val="1"/>
          <w:numId w:val="4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67A93ABE" w14:textId="77777777" w:rsidR="00307B8F" w:rsidRDefault="00307B8F" w:rsidP="00307B8F">
      <w:pPr>
        <w:keepNext/>
        <w:keepLines/>
        <w:jc w:val="both"/>
        <w:rPr>
          <w:rFonts w:ascii="Tahoma" w:hAnsi="Tahoma" w:cs="Tahoma"/>
          <w:bCs/>
          <w:i/>
          <w:noProof/>
          <w:sz w:val="18"/>
          <w:szCs w:val="18"/>
        </w:rPr>
      </w:pPr>
    </w:p>
    <w:p w14:paraId="623F81B5" w14:textId="77777777" w:rsidR="00307B8F" w:rsidRPr="007B2B90" w:rsidRDefault="00307B8F" w:rsidP="00307B8F">
      <w:pPr>
        <w:pStyle w:val="Blokbesedila"/>
        <w:keepNext/>
        <w:keepLines/>
        <w:numPr>
          <w:ilvl w:val="0"/>
          <w:numId w:val="4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395FF22B" w14:textId="77777777" w:rsidR="00307B8F" w:rsidRDefault="00307B8F" w:rsidP="00307B8F">
      <w:pPr>
        <w:keepNext/>
        <w:keepLines/>
        <w:ind w:left="426" w:hanging="426"/>
        <w:jc w:val="both"/>
        <w:rPr>
          <w:rFonts w:ascii="Tahoma" w:hAnsi="Tahoma" w:cs="Tahoma"/>
          <w:bCs/>
          <w:noProof/>
          <w:sz w:val="18"/>
          <w:szCs w:val="18"/>
        </w:rPr>
      </w:pPr>
    </w:p>
    <w:p w14:paraId="30DA274D" w14:textId="77777777" w:rsidR="00307B8F" w:rsidRPr="00BE35B2" w:rsidRDefault="00307B8F" w:rsidP="00307B8F">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3C2279FB" w14:textId="77777777" w:rsidR="00307B8F" w:rsidRPr="00977958" w:rsidRDefault="00307B8F" w:rsidP="00307B8F">
      <w:pPr>
        <w:keepNext/>
        <w:keepLines/>
        <w:ind w:left="426" w:hanging="426"/>
        <w:jc w:val="both"/>
        <w:rPr>
          <w:rFonts w:ascii="Tahoma" w:hAnsi="Tahoma" w:cs="Tahoma"/>
          <w:bCs/>
          <w:noProof/>
          <w:sz w:val="18"/>
          <w:szCs w:val="18"/>
        </w:rPr>
      </w:pPr>
    </w:p>
    <w:p w14:paraId="11AE7731" w14:textId="77777777" w:rsidR="00307B8F" w:rsidRDefault="00307B8F" w:rsidP="00307B8F">
      <w:pPr>
        <w:keepNext/>
        <w:keepLines/>
        <w:numPr>
          <w:ilvl w:val="1"/>
          <w:numId w:val="46"/>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6D1F4094" w14:textId="77777777" w:rsidR="00307B8F" w:rsidRDefault="00307B8F" w:rsidP="00307B8F">
      <w:pPr>
        <w:keepNext/>
        <w:keepLines/>
        <w:numPr>
          <w:ilvl w:val="1"/>
          <w:numId w:val="46"/>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62FD6D4B" w14:textId="77777777" w:rsidR="00307B8F" w:rsidRPr="007205A9" w:rsidRDefault="00307B8F" w:rsidP="00307B8F">
      <w:pPr>
        <w:keepNext/>
        <w:keepLines/>
        <w:numPr>
          <w:ilvl w:val="1"/>
          <w:numId w:val="46"/>
        </w:numPr>
        <w:ind w:left="426" w:hanging="426"/>
        <w:jc w:val="both"/>
        <w:rPr>
          <w:rFonts w:ascii="Tahoma" w:hAnsi="Tahoma" w:cs="Tahoma"/>
        </w:rPr>
      </w:pPr>
      <w:r w:rsidRPr="007205A9">
        <w:rPr>
          <w:rFonts w:ascii="Tahoma" w:hAnsi="Tahoma" w:cs="Tahoma"/>
        </w:rPr>
        <w:t>da</w:t>
      </w:r>
      <w:r w:rsidRPr="007205A9">
        <w:rPr>
          <w:rFonts w:ascii="Tahoma" w:hAnsi="Tahoma" w:cs="Tahoma"/>
          <w:b/>
        </w:rPr>
        <w:t xml:space="preserve"> </w:t>
      </w:r>
      <w:r w:rsidRPr="007205A9">
        <w:rPr>
          <w:rFonts w:ascii="Tahoma" w:hAnsi="Tahoma" w:cs="Tahoma"/>
        </w:rPr>
        <w:t>razpolagamo z ustreznimi kadri, ki so izkušeni, strokovno usposobljeni in sposobni izvesti predmet javnega naročila, ter da imamo opremo in druge pripomočke, potrebne za uspešno izvedbo predmeta javnega naročila.</w:t>
      </w:r>
    </w:p>
    <w:p w14:paraId="2F56B615" w14:textId="77777777" w:rsidR="00307B8F" w:rsidRDefault="00307B8F" w:rsidP="00307B8F">
      <w:pPr>
        <w:keepNext/>
        <w:keepLines/>
        <w:jc w:val="both"/>
        <w:rPr>
          <w:rFonts w:ascii="Tahoma" w:hAnsi="Tahoma" w:cs="Tahoma"/>
        </w:rPr>
      </w:pPr>
    </w:p>
    <w:p w14:paraId="2C940352" w14:textId="77777777" w:rsidR="00307B8F" w:rsidRDefault="00307B8F" w:rsidP="00307B8F">
      <w:pPr>
        <w:pStyle w:val="Blokbesedila"/>
        <w:keepNext/>
        <w:keepLines/>
        <w:numPr>
          <w:ilvl w:val="0"/>
          <w:numId w:val="4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45502366" w14:textId="338D84A8" w:rsidR="00307B8F" w:rsidRDefault="00307B8F" w:rsidP="00307B8F">
      <w:pPr>
        <w:pStyle w:val="Blokbesedila"/>
        <w:keepNext/>
        <w:keepLines/>
        <w:numPr>
          <w:ilvl w:val="1"/>
          <w:numId w:val="46"/>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Poglavju 2. razpisne dokumentacije oz. v vseh njeni podtočkah in prilogah, </w:t>
      </w:r>
      <w:r w:rsidRPr="00B10B15">
        <w:rPr>
          <w:rFonts w:ascii="Tahoma" w:hAnsi="Tahoma" w:cs="Tahoma"/>
          <w:sz w:val="20"/>
          <w:u w:val="single"/>
        </w:rPr>
        <w:t>ki se nanašajo na podizvajalca/e oz. na subjekt/e, katerih zmogljivosti bo uporabljal ponudnik</w:t>
      </w:r>
      <w:r w:rsidRPr="00B10B15">
        <w:rPr>
          <w:rFonts w:ascii="Tahoma" w:hAnsi="Tahoma" w:cs="Tahoma"/>
          <w:sz w:val="20"/>
        </w:rPr>
        <w:t>,</w:t>
      </w:r>
    </w:p>
    <w:p w14:paraId="5726EB0F" w14:textId="72A0299F" w:rsidR="00F7643B" w:rsidRDefault="00F7643B" w:rsidP="00923163">
      <w:pPr>
        <w:pStyle w:val="Blokbesedila"/>
        <w:keepNext/>
        <w:keepLines/>
        <w:tabs>
          <w:tab w:val="clear" w:pos="8647"/>
          <w:tab w:val="left" w:pos="426"/>
          <w:tab w:val="left" w:pos="9354"/>
        </w:tabs>
        <w:ind w:right="-2"/>
        <w:jc w:val="both"/>
        <w:rPr>
          <w:rFonts w:ascii="Tahoma" w:hAnsi="Tahoma" w:cs="Tahoma"/>
          <w:sz w:val="20"/>
        </w:rPr>
      </w:pPr>
    </w:p>
    <w:p w14:paraId="3E39834C" w14:textId="77777777" w:rsidR="004A75FA" w:rsidRDefault="004A75FA" w:rsidP="004A75FA">
      <w:pPr>
        <w:pStyle w:val="Blokbesedila"/>
        <w:keepNext/>
        <w:keepLines/>
        <w:numPr>
          <w:ilvl w:val="0"/>
          <w:numId w:val="46"/>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3F6EC217" w14:textId="77777777" w:rsidR="004A75FA" w:rsidRPr="000609B0" w:rsidRDefault="004A75FA" w:rsidP="004A75FA">
      <w:pPr>
        <w:pStyle w:val="Blokbesedila"/>
        <w:keepNext/>
        <w:keepLines/>
        <w:numPr>
          <w:ilvl w:val="1"/>
          <w:numId w:val="4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1718D123" w14:textId="77777777" w:rsidR="004A75FA" w:rsidRDefault="004A75FA" w:rsidP="004A75FA">
      <w:pPr>
        <w:pStyle w:val="Blokbesedila"/>
        <w:keepNext/>
        <w:keepLines/>
        <w:tabs>
          <w:tab w:val="clear" w:pos="8647"/>
          <w:tab w:val="left" w:pos="426"/>
        </w:tabs>
        <w:ind w:left="0" w:right="-2"/>
        <w:jc w:val="both"/>
        <w:rPr>
          <w:rFonts w:ascii="Tahoma" w:hAnsi="Tahoma" w:cs="Tahoma"/>
          <w:sz w:val="20"/>
        </w:rPr>
      </w:pPr>
    </w:p>
    <w:p w14:paraId="2E1BEAF5" w14:textId="77777777" w:rsidR="004A75FA" w:rsidRPr="00BC7556" w:rsidRDefault="004A75FA" w:rsidP="004A75FA">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0011782C" w14:textId="77777777" w:rsidR="004A75FA" w:rsidRDefault="004A75FA" w:rsidP="004A75FA">
      <w:pPr>
        <w:keepNext/>
        <w:keepLines/>
        <w:ind w:left="426" w:hanging="426"/>
        <w:jc w:val="both"/>
        <w:rPr>
          <w:rFonts w:ascii="Tahoma" w:hAnsi="Tahoma" w:cs="Tahoma"/>
        </w:rPr>
      </w:pPr>
    </w:p>
    <w:p w14:paraId="760722A3" w14:textId="7C3B0F6C" w:rsidR="00BD65D3" w:rsidRDefault="00BD65D3" w:rsidP="00BD65D3">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 xml:space="preserve">št. </w:t>
      </w:r>
      <w:r>
        <w:rPr>
          <w:rFonts w:ascii="Tahoma" w:hAnsi="Tahoma" w:cs="Tahoma"/>
          <w:b/>
          <w:sz w:val="20"/>
        </w:rPr>
        <w:t>VKS-154/21</w:t>
      </w:r>
      <w:r w:rsidRPr="000326E2">
        <w:rPr>
          <w:rFonts w:ascii="Tahoma" w:hAnsi="Tahoma" w:cs="Tahoma"/>
          <w:b/>
          <w:sz w:val="20"/>
        </w:rPr>
        <w:t xml:space="preserve"> – </w:t>
      </w:r>
      <w:r w:rsidR="00FE27C6" w:rsidRPr="00FE27C6">
        <w:rPr>
          <w:rFonts w:ascii="Tahoma" w:hAnsi="Tahoma" w:cs="Tahoma"/>
          <w:b/>
          <w:sz w:val="20"/>
        </w:rPr>
        <w:t>Dobava mazalnih in motornih olj ter ostalih maziv po sklopih</w:t>
      </w:r>
      <w:r>
        <w:rPr>
          <w:rFonts w:ascii="Tahoma" w:hAnsi="Tahoma" w:cs="Tahoma"/>
          <w:b/>
          <w:sz w:val="20"/>
        </w:rPr>
        <w:t>:</w:t>
      </w:r>
    </w:p>
    <w:p w14:paraId="0AC8AD7F" w14:textId="77777777" w:rsidR="00BD65D3" w:rsidRPr="000326E2" w:rsidRDefault="00BD65D3" w:rsidP="00BD65D3">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4FB4925D" w14:textId="77777777" w:rsidR="00BD65D3" w:rsidRPr="000326E2" w:rsidRDefault="00BD65D3" w:rsidP="00BD65D3">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5D5FE096" w14:textId="77777777" w:rsidR="00BD65D3" w:rsidRDefault="00BD65D3" w:rsidP="00BD65D3">
      <w:pPr>
        <w:keepNext/>
        <w:keepLines/>
        <w:jc w:val="both"/>
        <w:rPr>
          <w:rFonts w:ascii="Tahoma" w:hAnsi="Tahoma" w:cs="Tahoma"/>
          <w:bCs/>
          <w:i/>
          <w:noProof/>
          <w:sz w:val="18"/>
          <w:szCs w:val="18"/>
        </w:rPr>
      </w:pPr>
    </w:p>
    <w:p w14:paraId="4237BC6C" w14:textId="77777777" w:rsidR="00BD65D3" w:rsidRPr="00EB286E" w:rsidRDefault="00BD65D3" w:rsidP="00BD65D3">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1221C225" w14:textId="77777777" w:rsidR="004A75FA" w:rsidRDefault="004A75FA" w:rsidP="004A75FA">
      <w:pPr>
        <w:keepNext/>
        <w:keepLines/>
        <w:jc w:val="both"/>
        <w:rPr>
          <w:rFonts w:ascii="Tahoma" w:hAnsi="Tahoma" w:cs="Tahoma"/>
          <w:bCs/>
          <w:i/>
          <w:noProof/>
          <w:sz w:val="18"/>
          <w:szCs w:val="18"/>
        </w:rPr>
      </w:pPr>
    </w:p>
    <w:p w14:paraId="3421C462" w14:textId="77777777" w:rsidR="004A75FA" w:rsidRDefault="004A75FA" w:rsidP="004A75FA">
      <w:pPr>
        <w:keepNext/>
        <w:keepLines/>
        <w:jc w:val="both"/>
        <w:rPr>
          <w:rFonts w:ascii="Tahoma" w:hAnsi="Tahoma" w:cs="Tahoma"/>
          <w:bCs/>
          <w:i/>
          <w:noProof/>
          <w:sz w:val="18"/>
          <w:szCs w:val="18"/>
        </w:rPr>
      </w:pPr>
    </w:p>
    <w:p w14:paraId="0E77AD42" w14:textId="77777777" w:rsidR="004A75FA" w:rsidRDefault="004A75FA" w:rsidP="004A75FA">
      <w:pPr>
        <w:keepNext/>
        <w:keepLines/>
        <w:jc w:val="both"/>
        <w:rPr>
          <w:rFonts w:ascii="Tahoma" w:hAnsi="Tahoma" w:cs="Tahoma"/>
          <w:bCs/>
          <w:i/>
          <w:noProof/>
          <w:sz w:val="18"/>
          <w:szCs w:val="18"/>
        </w:rPr>
      </w:pPr>
    </w:p>
    <w:p w14:paraId="203E85A9" w14:textId="77777777" w:rsidR="004A75FA" w:rsidRDefault="004A75FA" w:rsidP="004A75FA">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4A75FA" w:rsidRPr="005D5727" w14:paraId="0EDADED4" w14:textId="77777777" w:rsidTr="004249D5">
        <w:trPr>
          <w:trHeight w:val="235"/>
        </w:trPr>
        <w:tc>
          <w:tcPr>
            <w:tcW w:w="3430" w:type="dxa"/>
            <w:tcBorders>
              <w:bottom w:val="single" w:sz="4" w:space="0" w:color="auto"/>
            </w:tcBorders>
          </w:tcPr>
          <w:p w14:paraId="199A5F37" w14:textId="77777777" w:rsidR="004A75FA" w:rsidRPr="00CE1BAD" w:rsidRDefault="004A75FA" w:rsidP="004249D5">
            <w:pPr>
              <w:keepNext/>
              <w:keepLines/>
              <w:jc w:val="both"/>
              <w:rPr>
                <w:rFonts w:ascii="Tahoma" w:hAnsi="Tahoma" w:cs="Tahoma"/>
                <w:snapToGrid w:val="0"/>
                <w:color w:val="000000"/>
              </w:rPr>
            </w:pPr>
          </w:p>
        </w:tc>
        <w:tc>
          <w:tcPr>
            <w:tcW w:w="2574" w:type="dxa"/>
          </w:tcPr>
          <w:p w14:paraId="52438B02" w14:textId="77777777" w:rsidR="004A75FA" w:rsidRPr="00CE1BAD" w:rsidRDefault="004A75FA" w:rsidP="004249D5">
            <w:pPr>
              <w:keepNext/>
              <w:keepLines/>
              <w:jc w:val="center"/>
              <w:rPr>
                <w:rFonts w:ascii="Tahoma" w:hAnsi="Tahoma" w:cs="Tahoma"/>
                <w:snapToGrid w:val="0"/>
                <w:color w:val="000000"/>
              </w:rPr>
            </w:pPr>
          </w:p>
        </w:tc>
        <w:tc>
          <w:tcPr>
            <w:tcW w:w="3148" w:type="dxa"/>
            <w:tcBorders>
              <w:bottom w:val="single" w:sz="4" w:space="0" w:color="auto"/>
            </w:tcBorders>
          </w:tcPr>
          <w:p w14:paraId="0438B741" w14:textId="77777777" w:rsidR="004A75FA" w:rsidRPr="005D5727" w:rsidRDefault="004A75FA" w:rsidP="004249D5">
            <w:pPr>
              <w:keepNext/>
              <w:keepLines/>
              <w:tabs>
                <w:tab w:val="left" w:pos="567"/>
                <w:tab w:val="num" w:pos="851"/>
                <w:tab w:val="left" w:pos="993"/>
              </w:tabs>
              <w:jc w:val="both"/>
              <w:rPr>
                <w:rFonts w:ascii="Tahoma" w:hAnsi="Tahoma" w:cs="Tahoma"/>
                <w:snapToGrid w:val="0"/>
                <w:color w:val="000000"/>
              </w:rPr>
            </w:pPr>
          </w:p>
        </w:tc>
      </w:tr>
      <w:tr w:rsidR="004A75FA" w:rsidRPr="00CE1BAD" w14:paraId="7737663C" w14:textId="77777777" w:rsidTr="004249D5">
        <w:trPr>
          <w:trHeight w:val="235"/>
        </w:trPr>
        <w:tc>
          <w:tcPr>
            <w:tcW w:w="3430" w:type="dxa"/>
            <w:tcBorders>
              <w:top w:val="single" w:sz="4" w:space="0" w:color="auto"/>
            </w:tcBorders>
          </w:tcPr>
          <w:p w14:paraId="7DA336EA" w14:textId="77777777" w:rsidR="004A75FA" w:rsidRPr="00CE1BAD" w:rsidRDefault="004A75FA" w:rsidP="004249D5">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797EAF48" w14:textId="77777777" w:rsidR="004A75FA" w:rsidRPr="00CE1BAD" w:rsidRDefault="004A75FA" w:rsidP="004249D5">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0C175C2A" w14:textId="77777777" w:rsidR="004A75FA" w:rsidRPr="00CE1BAD" w:rsidRDefault="004A75FA" w:rsidP="004249D5">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235A07BB" w14:textId="77777777" w:rsidR="004A75FA" w:rsidRDefault="004A75FA" w:rsidP="004A75FA">
      <w:pPr>
        <w:keepNext/>
        <w:keepLines/>
        <w:jc w:val="both"/>
        <w:rPr>
          <w:rFonts w:ascii="Tahoma" w:hAnsi="Tahoma" w:cs="Tahoma"/>
          <w:bCs/>
          <w:i/>
          <w:noProof/>
          <w:sz w:val="18"/>
          <w:szCs w:val="18"/>
        </w:rPr>
      </w:pPr>
    </w:p>
    <w:p w14:paraId="4FE75531" w14:textId="77777777" w:rsidR="004A75FA" w:rsidRDefault="004A75FA" w:rsidP="004A75FA">
      <w:pPr>
        <w:keepNext/>
        <w:keepLines/>
        <w:jc w:val="both"/>
        <w:rPr>
          <w:rFonts w:ascii="Tahoma" w:hAnsi="Tahoma" w:cs="Tahoma"/>
          <w:bCs/>
          <w:i/>
          <w:noProof/>
          <w:sz w:val="18"/>
          <w:szCs w:val="18"/>
        </w:rPr>
      </w:pPr>
    </w:p>
    <w:p w14:paraId="78BC24D8" w14:textId="77777777" w:rsidR="004A75FA" w:rsidRDefault="004A75FA" w:rsidP="004A75FA">
      <w:pPr>
        <w:keepNext/>
        <w:keepLines/>
        <w:jc w:val="both"/>
        <w:rPr>
          <w:rFonts w:ascii="Tahoma" w:hAnsi="Tahoma" w:cs="Tahoma"/>
          <w:bCs/>
          <w:i/>
          <w:noProof/>
          <w:sz w:val="18"/>
          <w:szCs w:val="18"/>
        </w:rPr>
      </w:pPr>
    </w:p>
    <w:p w14:paraId="64DE6FD2" w14:textId="77777777" w:rsidR="004A75FA" w:rsidRDefault="004A75FA" w:rsidP="004A75FA">
      <w:pPr>
        <w:keepNext/>
        <w:keepLines/>
        <w:jc w:val="both"/>
        <w:rPr>
          <w:rFonts w:ascii="Tahoma" w:hAnsi="Tahoma" w:cs="Tahoma"/>
          <w:bCs/>
          <w:i/>
          <w:noProof/>
          <w:sz w:val="18"/>
          <w:szCs w:val="18"/>
        </w:rPr>
      </w:pPr>
    </w:p>
    <w:p w14:paraId="4474C725" w14:textId="77777777" w:rsidR="004A75FA" w:rsidRDefault="004A75FA" w:rsidP="004A75FA">
      <w:pPr>
        <w:keepNext/>
        <w:keepLines/>
        <w:jc w:val="both"/>
        <w:rPr>
          <w:rFonts w:ascii="Tahoma" w:hAnsi="Tahoma" w:cs="Tahoma"/>
          <w:bCs/>
          <w:i/>
          <w:noProof/>
          <w:sz w:val="18"/>
          <w:szCs w:val="18"/>
        </w:rPr>
      </w:pPr>
    </w:p>
    <w:p w14:paraId="4F08B9F2" w14:textId="77777777" w:rsidR="004A75FA" w:rsidRPr="00160629" w:rsidRDefault="004A75FA" w:rsidP="004A75FA">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1CD25B26" w14:textId="77777777" w:rsidR="004A75FA" w:rsidRDefault="004A75FA" w:rsidP="004A75FA">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E1BAD" w14:paraId="17ACB3C8" w14:textId="77777777" w:rsidTr="00A20447">
        <w:tc>
          <w:tcPr>
            <w:tcW w:w="7938" w:type="dxa"/>
          </w:tcPr>
          <w:p w14:paraId="49B5F7D4" w14:textId="77777777" w:rsidR="00173006" w:rsidRPr="00CE1BAD" w:rsidRDefault="00173006" w:rsidP="008034E2">
            <w:pPr>
              <w:keepNext/>
              <w:keepLines/>
              <w:jc w:val="both"/>
              <w:rPr>
                <w:rFonts w:ascii="Tahoma" w:hAnsi="Tahoma" w:cs="Tahoma"/>
              </w:rPr>
            </w:pPr>
            <w:r w:rsidRPr="00CE1BAD">
              <w:rPr>
                <w:rFonts w:ascii="Tahoma" w:hAnsi="Tahoma" w:cs="Tahoma"/>
              </w:rPr>
              <w:lastRenderedPageBreak/>
              <w:t xml:space="preserve">PODATKI O PONUDNIKU </w:t>
            </w:r>
          </w:p>
        </w:tc>
        <w:tc>
          <w:tcPr>
            <w:tcW w:w="1152" w:type="dxa"/>
          </w:tcPr>
          <w:p w14:paraId="64F149E5" w14:textId="77777777" w:rsidR="00173006" w:rsidRPr="00CE1BAD" w:rsidRDefault="00173006" w:rsidP="008034E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5779AE1C" w14:textId="372E40BE" w:rsidR="00545BD7" w:rsidRPr="00D112A4" w:rsidRDefault="00AC3791" w:rsidP="008034E2">
      <w:pPr>
        <w:keepNext/>
        <w:keepLines/>
        <w:jc w:val="both"/>
        <w:rPr>
          <w:rFonts w:ascii="Tahoma" w:hAnsi="Tahoma" w:cs="Tahoma"/>
        </w:rPr>
      </w:pPr>
      <w:r>
        <w:rPr>
          <w:rFonts w:ascii="Tahoma" w:hAnsi="Tahoma" w:cs="Tahoma"/>
          <w:b/>
        </w:rPr>
        <w:t>VKS-</w:t>
      </w:r>
      <w:r w:rsidR="00DC34BC">
        <w:rPr>
          <w:rFonts w:ascii="Tahoma" w:hAnsi="Tahoma" w:cs="Tahoma"/>
          <w:b/>
        </w:rPr>
        <w:t>154</w:t>
      </w:r>
      <w:r>
        <w:rPr>
          <w:rFonts w:ascii="Tahoma" w:hAnsi="Tahoma" w:cs="Tahoma"/>
          <w:b/>
        </w:rPr>
        <w:t>/</w:t>
      </w:r>
      <w:r w:rsidR="00DC34BC">
        <w:rPr>
          <w:rFonts w:ascii="Tahoma" w:hAnsi="Tahoma" w:cs="Tahoma"/>
          <w:b/>
        </w:rPr>
        <w:t xml:space="preserve">21 </w:t>
      </w:r>
      <w:r w:rsidR="00545BD7">
        <w:rPr>
          <w:rFonts w:ascii="Tahoma" w:hAnsi="Tahoma" w:cs="Tahoma"/>
          <w:b/>
        </w:rPr>
        <w:t xml:space="preserve">– </w:t>
      </w:r>
      <w:r w:rsidR="00FE27C6" w:rsidRPr="00FE27C6">
        <w:rPr>
          <w:rFonts w:ascii="Tahoma" w:hAnsi="Tahoma" w:cs="Tahoma"/>
          <w:b/>
        </w:rPr>
        <w:t>Dobava mazalnih in motornih olj ter ostalih maziv po sklopih</w:t>
      </w:r>
    </w:p>
    <w:p w14:paraId="1C7395B5" w14:textId="77777777" w:rsidR="001E15BA" w:rsidRDefault="001E15BA" w:rsidP="008034E2">
      <w:pPr>
        <w:keepNext/>
        <w:keepLines/>
        <w:tabs>
          <w:tab w:val="left" w:pos="567"/>
          <w:tab w:val="num" w:pos="851"/>
          <w:tab w:val="left" w:pos="993"/>
        </w:tabs>
        <w:jc w:val="both"/>
        <w:rPr>
          <w:rFonts w:ascii="Tahoma" w:hAnsi="Tahoma" w:cs="Tahoma"/>
          <w:i/>
          <w:sz w:val="16"/>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DC34BC" w:rsidRPr="00C8579C" w14:paraId="517ED472" w14:textId="77777777" w:rsidTr="004249D5">
        <w:tc>
          <w:tcPr>
            <w:tcW w:w="2552" w:type="dxa"/>
            <w:tcBorders>
              <w:top w:val="nil"/>
              <w:left w:val="nil"/>
              <w:bottom w:val="nil"/>
              <w:right w:val="nil"/>
            </w:tcBorders>
            <w:vAlign w:val="bottom"/>
          </w:tcPr>
          <w:p w14:paraId="307506B5" w14:textId="77777777" w:rsidR="00DC34BC" w:rsidRPr="00C8579C" w:rsidRDefault="00DC34BC" w:rsidP="004249D5">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148F1E01"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30B61A90" w14:textId="77777777" w:rsidTr="004249D5">
        <w:tc>
          <w:tcPr>
            <w:tcW w:w="2552" w:type="dxa"/>
            <w:tcBorders>
              <w:top w:val="nil"/>
              <w:left w:val="nil"/>
              <w:bottom w:val="nil"/>
              <w:right w:val="nil"/>
            </w:tcBorders>
          </w:tcPr>
          <w:p w14:paraId="09A8E937"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3007A79E"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22E004E6" w14:textId="77777777" w:rsidTr="004249D5">
        <w:tc>
          <w:tcPr>
            <w:tcW w:w="2552" w:type="dxa"/>
            <w:tcBorders>
              <w:top w:val="nil"/>
              <w:left w:val="nil"/>
              <w:bottom w:val="nil"/>
              <w:right w:val="nil"/>
            </w:tcBorders>
            <w:vAlign w:val="bottom"/>
          </w:tcPr>
          <w:p w14:paraId="5525C8B3" w14:textId="77777777" w:rsidR="00DC34BC" w:rsidRPr="00C8579C" w:rsidRDefault="00DC34BC" w:rsidP="004249D5">
            <w:pPr>
              <w:keepNext/>
              <w:keepLines/>
              <w:tabs>
                <w:tab w:val="left" w:pos="567"/>
                <w:tab w:val="num" w:pos="851"/>
                <w:tab w:val="left" w:pos="993"/>
              </w:tabs>
              <w:jc w:val="both"/>
              <w:rPr>
                <w:rFonts w:ascii="Tahoma" w:hAnsi="Tahoma" w:cs="Tahoma"/>
              </w:rPr>
            </w:pPr>
          </w:p>
          <w:p w14:paraId="25915252" w14:textId="77777777" w:rsidR="00DC34BC" w:rsidRPr="00C8579C" w:rsidRDefault="00DC34BC" w:rsidP="004249D5">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530FDEB7"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4E89ABB5" w14:textId="77777777" w:rsidTr="004249D5">
        <w:tc>
          <w:tcPr>
            <w:tcW w:w="2552" w:type="dxa"/>
            <w:tcBorders>
              <w:top w:val="nil"/>
              <w:left w:val="nil"/>
              <w:bottom w:val="nil"/>
              <w:right w:val="nil"/>
            </w:tcBorders>
          </w:tcPr>
          <w:p w14:paraId="0728AD0C"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3E834F65"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47516CE9" w14:textId="77777777" w:rsidTr="004249D5">
        <w:tc>
          <w:tcPr>
            <w:tcW w:w="2552" w:type="dxa"/>
            <w:tcBorders>
              <w:top w:val="nil"/>
              <w:left w:val="nil"/>
              <w:bottom w:val="nil"/>
              <w:right w:val="nil"/>
            </w:tcBorders>
            <w:vAlign w:val="bottom"/>
          </w:tcPr>
          <w:p w14:paraId="128D2CAD" w14:textId="77777777" w:rsidR="00DC34BC" w:rsidRPr="00C8579C" w:rsidRDefault="00DC34BC" w:rsidP="004249D5">
            <w:pPr>
              <w:keepNext/>
              <w:keepLines/>
              <w:tabs>
                <w:tab w:val="left" w:pos="567"/>
                <w:tab w:val="num" w:pos="851"/>
                <w:tab w:val="left" w:pos="993"/>
              </w:tabs>
              <w:rPr>
                <w:rFonts w:ascii="Tahoma" w:hAnsi="Tahoma" w:cs="Tahoma"/>
              </w:rPr>
            </w:pPr>
          </w:p>
          <w:p w14:paraId="4CF7AE3B" w14:textId="77777777" w:rsidR="00DC34BC" w:rsidRPr="00C8579C" w:rsidRDefault="00DC34BC" w:rsidP="004249D5">
            <w:pPr>
              <w:keepNext/>
              <w:keepLines/>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w:t>
            </w:r>
            <w:r>
              <w:rPr>
                <w:rFonts w:ascii="Tahoma" w:hAnsi="Tahoma" w:cs="Tahoma"/>
              </w:rPr>
              <w:t>okvirnega sporazuma</w:t>
            </w:r>
            <w:r w:rsidRPr="00C8579C">
              <w:rPr>
                <w:rFonts w:ascii="Tahoma" w:hAnsi="Tahoma" w:cs="Tahoma"/>
              </w:rPr>
              <w:t>)</w:t>
            </w:r>
          </w:p>
        </w:tc>
        <w:tc>
          <w:tcPr>
            <w:tcW w:w="6520" w:type="dxa"/>
            <w:tcBorders>
              <w:top w:val="nil"/>
              <w:left w:val="nil"/>
              <w:right w:val="nil"/>
            </w:tcBorders>
          </w:tcPr>
          <w:p w14:paraId="54E3EEEA" w14:textId="77777777" w:rsidR="00DC34BC" w:rsidRPr="00C8579C" w:rsidRDefault="00DC34BC" w:rsidP="004249D5">
            <w:pPr>
              <w:keepNext/>
              <w:keepLines/>
              <w:tabs>
                <w:tab w:val="left" w:pos="567"/>
                <w:tab w:val="num" w:pos="851"/>
                <w:tab w:val="left" w:pos="993"/>
              </w:tabs>
              <w:jc w:val="both"/>
              <w:rPr>
                <w:rFonts w:ascii="Tahoma" w:hAnsi="Tahoma" w:cs="Tahoma"/>
                <w:sz w:val="24"/>
              </w:rPr>
            </w:pPr>
          </w:p>
        </w:tc>
      </w:tr>
      <w:tr w:rsidR="00DC34BC" w:rsidRPr="00C8579C" w14:paraId="6047187B" w14:textId="77777777" w:rsidTr="004249D5">
        <w:tc>
          <w:tcPr>
            <w:tcW w:w="2552" w:type="dxa"/>
            <w:tcBorders>
              <w:top w:val="nil"/>
              <w:left w:val="nil"/>
              <w:bottom w:val="nil"/>
              <w:right w:val="nil"/>
            </w:tcBorders>
            <w:vAlign w:val="bottom"/>
          </w:tcPr>
          <w:p w14:paraId="19CC01AF"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426964A6"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663FA64D" w14:textId="77777777" w:rsidTr="004249D5">
        <w:tc>
          <w:tcPr>
            <w:tcW w:w="2552" w:type="dxa"/>
            <w:tcBorders>
              <w:top w:val="nil"/>
              <w:left w:val="nil"/>
              <w:bottom w:val="nil"/>
              <w:right w:val="nil"/>
            </w:tcBorders>
            <w:vAlign w:val="bottom"/>
          </w:tcPr>
          <w:p w14:paraId="22832145"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1BA00DD7"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7CAA0F2C" w14:textId="77777777" w:rsidTr="004249D5">
        <w:tc>
          <w:tcPr>
            <w:tcW w:w="2552" w:type="dxa"/>
            <w:tcBorders>
              <w:top w:val="nil"/>
              <w:left w:val="nil"/>
              <w:bottom w:val="nil"/>
              <w:right w:val="nil"/>
            </w:tcBorders>
            <w:vAlign w:val="bottom"/>
          </w:tcPr>
          <w:p w14:paraId="32DBD6D4"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36CD4A59"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bl>
    <w:p w14:paraId="2314F8D5" w14:textId="77777777" w:rsidR="00DC34BC" w:rsidRPr="00C8579C" w:rsidRDefault="00DC34BC" w:rsidP="00DC34BC">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DC34BC" w:rsidRPr="00C8579C" w14:paraId="236805CB" w14:textId="77777777" w:rsidTr="004249D5">
        <w:trPr>
          <w:trHeight w:val="355"/>
        </w:trPr>
        <w:tc>
          <w:tcPr>
            <w:tcW w:w="2509" w:type="dxa"/>
            <w:tcBorders>
              <w:top w:val="nil"/>
              <w:left w:val="nil"/>
              <w:bottom w:val="nil"/>
              <w:right w:val="nil"/>
            </w:tcBorders>
            <w:vAlign w:val="bottom"/>
          </w:tcPr>
          <w:p w14:paraId="769AC1F1" w14:textId="77777777" w:rsidR="00DC34BC" w:rsidRPr="00C8579C" w:rsidRDefault="00DC34BC" w:rsidP="004249D5">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2A0F2E18"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0E716050" w14:textId="77777777" w:rsidTr="004249D5">
        <w:trPr>
          <w:trHeight w:val="355"/>
        </w:trPr>
        <w:tc>
          <w:tcPr>
            <w:tcW w:w="2509" w:type="dxa"/>
            <w:tcBorders>
              <w:top w:val="nil"/>
              <w:left w:val="nil"/>
              <w:bottom w:val="nil"/>
              <w:right w:val="nil"/>
            </w:tcBorders>
            <w:vAlign w:val="bottom"/>
          </w:tcPr>
          <w:p w14:paraId="68B303A0"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69F0AE2"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32A1E68B" w14:textId="77777777" w:rsidTr="004249D5">
        <w:trPr>
          <w:trHeight w:val="343"/>
        </w:trPr>
        <w:tc>
          <w:tcPr>
            <w:tcW w:w="2509" w:type="dxa"/>
            <w:tcBorders>
              <w:top w:val="nil"/>
              <w:left w:val="nil"/>
              <w:bottom w:val="nil"/>
              <w:right w:val="nil"/>
            </w:tcBorders>
            <w:vAlign w:val="bottom"/>
          </w:tcPr>
          <w:p w14:paraId="2E88993B"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496B40CD"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52116DE9" w14:textId="77777777" w:rsidTr="004249D5">
        <w:trPr>
          <w:trHeight w:val="366"/>
        </w:trPr>
        <w:tc>
          <w:tcPr>
            <w:tcW w:w="2509" w:type="dxa"/>
            <w:tcBorders>
              <w:top w:val="nil"/>
              <w:left w:val="nil"/>
              <w:bottom w:val="nil"/>
              <w:right w:val="nil"/>
            </w:tcBorders>
            <w:vAlign w:val="bottom"/>
          </w:tcPr>
          <w:p w14:paraId="081635D2"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571B6C2A"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bl>
    <w:p w14:paraId="01B257A5" w14:textId="77777777" w:rsidR="00DC34BC" w:rsidRPr="00C8579C" w:rsidRDefault="00DC34BC" w:rsidP="00DC34BC">
      <w:pPr>
        <w:keepNext/>
        <w:keepLines/>
        <w:tabs>
          <w:tab w:val="left" w:pos="2835"/>
        </w:tabs>
        <w:ind w:left="284" w:hanging="284"/>
        <w:jc w:val="both"/>
        <w:rPr>
          <w:rFonts w:ascii="Tahoma" w:hAnsi="Tahoma" w:cs="Tahoma"/>
        </w:rPr>
      </w:pPr>
    </w:p>
    <w:p w14:paraId="31D8F9CF" w14:textId="77777777" w:rsidR="00DC34BC" w:rsidRPr="00C8579C" w:rsidRDefault="00DC34BC" w:rsidP="00DC34BC">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DC34BC" w:rsidRPr="00C8579C" w14:paraId="52805E86" w14:textId="77777777" w:rsidTr="004249D5">
        <w:trPr>
          <w:trHeight w:val="346"/>
        </w:trPr>
        <w:tc>
          <w:tcPr>
            <w:tcW w:w="2503" w:type="dxa"/>
            <w:tcBorders>
              <w:top w:val="nil"/>
              <w:left w:val="nil"/>
              <w:bottom w:val="nil"/>
              <w:right w:val="nil"/>
            </w:tcBorders>
            <w:vAlign w:val="bottom"/>
          </w:tcPr>
          <w:p w14:paraId="6BF43BC3" w14:textId="77777777" w:rsidR="00DC34BC" w:rsidRPr="00C8579C" w:rsidRDefault="00DC34BC" w:rsidP="004249D5">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3A59636"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39D30310" w14:textId="77777777" w:rsidTr="004249D5">
        <w:trPr>
          <w:trHeight w:val="346"/>
        </w:trPr>
        <w:tc>
          <w:tcPr>
            <w:tcW w:w="2503" w:type="dxa"/>
            <w:tcBorders>
              <w:top w:val="nil"/>
              <w:left w:val="nil"/>
              <w:bottom w:val="nil"/>
              <w:right w:val="nil"/>
            </w:tcBorders>
            <w:vAlign w:val="bottom"/>
          </w:tcPr>
          <w:p w14:paraId="21B70A68" w14:textId="77777777" w:rsidR="00DC34BC" w:rsidRPr="00C8579C" w:rsidRDefault="00DC34BC" w:rsidP="004249D5">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0616F573"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106457C4" w14:textId="77777777" w:rsidTr="004249D5">
        <w:trPr>
          <w:trHeight w:val="346"/>
        </w:trPr>
        <w:tc>
          <w:tcPr>
            <w:tcW w:w="2503" w:type="dxa"/>
            <w:tcBorders>
              <w:top w:val="nil"/>
              <w:left w:val="nil"/>
              <w:bottom w:val="nil"/>
              <w:right w:val="nil"/>
            </w:tcBorders>
            <w:vAlign w:val="bottom"/>
          </w:tcPr>
          <w:p w14:paraId="6F293ED2" w14:textId="77777777" w:rsidR="00DC34BC" w:rsidRPr="00C8579C" w:rsidRDefault="00DC34BC" w:rsidP="004249D5">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C5BFF78"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7FBEB56F" w14:textId="77777777" w:rsidTr="004249D5">
        <w:trPr>
          <w:trHeight w:val="346"/>
        </w:trPr>
        <w:tc>
          <w:tcPr>
            <w:tcW w:w="2503" w:type="dxa"/>
            <w:tcBorders>
              <w:top w:val="nil"/>
              <w:left w:val="nil"/>
              <w:bottom w:val="nil"/>
              <w:right w:val="nil"/>
            </w:tcBorders>
            <w:vAlign w:val="bottom"/>
          </w:tcPr>
          <w:p w14:paraId="7487C461" w14:textId="77777777" w:rsidR="00DC34BC" w:rsidRPr="00C8579C" w:rsidRDefault="00DC34BC" w:rsidP="004249D5">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1785B6B3"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bl>
    <w:p w14:paraId="52435D4F" w14:textId="77777777" w:rsidR="00DC34BC" w:rsidRPr="00C8579C" w:rsidRDefault="00DC34BC" w:rsidP="00DC34BC">
      <w:pPr>
        <w:keepNext/>
        <w:keepLines/>
        <w:jc w:val="both"/>
        <w:rPr>
          <w:rFonts w:ascii="Tahoma" w:hAnsi="Tahoma" w:cs="Tahoma"/>
        </w:rPr>
      </w:pPr>
    </w:p>
    <w:p w14:paraId="7D5F6E72" w14:textId="77777777" w:rsidR="00DC34BC" w:rsidRDefault="00DC34BC" w:rsidP="00DC34BC">
      <w:pPr>
        <w:keepNext/>
        <w:keepLines/>
        <w:jc w:val="both"/>
        <w:rPr>
          <w:rFonts w:ascii="Tahoma" w:hAnsi="Tahoma" w:cs="Tahoma"/>
        </w:rPr>
      </w:pPr>
      <w:r w:rsidRPr="00C8579C">
        <w:rPr>
          <w:rFonts w:ascii="Tahoma" w:hAnsi="Tahoma" w:cs="Tahoma"/>
        </w:rPr>
        <w:t xml:space="preserve">Predstavnik na strani izvajalca (skrbnik </w:t>
      </w:r>
      <w:r>
        <w:rPr>
          <w:rFonts w:ascii="Tahoma" w:hAnsi="Tahoma" w:cs="Tahoma"/>
        </w:rPr>
        <w:t>okvirnega sporazuma</w:t>
      </w:r>
      <w:r w:rsidRPr="00C8579C">
        <w:rPr>
          <w:rFonts w:ascii="Tahoma" w:hAnsi="Tahoma" w:cs="Tahoma"/>
        </w:rPr>
        <w:t xml:space="preserve">), ki bo urejal vsa vprašanja, ki bodo nastala v zvezi z izvajanjem </w:t>
      </w:r>
      <w:r>
        <w:rPr>
          <w:rFonts w:ascii="Tahoma" w:hAnsi="Tahoma" w:cs="Tahoma"/>
        </w:rPr>
        <w:t>okvirnega sporazuma</w:t>
      </w:r>
      <w:r w:rsidRPr="00C8579C">
        <w:rPr>
          <w:rFonts w:ascii="Tahoma" w:hAnsi="Tahoma" w:cs="Tahoma"/>
        </w:rPr>
        <w:t>, je _________________________, telefon</w:t>
      </w:r>
      <w:r>
        <w:rPr>
          <w:rFonts w:ascii="Tahoma" w:hAnsi="Tahoma" w:cs="Tahoma"/>
        </w:rPr>
        <w:t>:</w:t>
      </w:r>
      <w:r w:rsidRPr="00C8579C">
        <w:rPr>
          <w:rFonts w:ascii="Tahoma" w:hAnsi="Tahoma" w:cs="Tahoma"/>
        </w:rPr>
        <w:t xml:space="preserve"> ___________________</w:t>
      </w:r>
      <w:r>
        <w:rPr>
          <w:rFonts w:ascii="Tahoma" w:hAnsi="Tahoma" w:cs="Tahoma"/>
        </w:rPr>
        <w:t xml:space="preserve"> </w:t>
      </w:r>
      <w:r w:rsidRPr="00C8579C">
        <w:rPr>
          <w:rFonts w:ascii="Tahoma" w:hAnsi="Tahoma" w:cs="Tahoma"/>
        </w:rPr>
        <w:t>, e-pošta: ___________________.</w:t>
      </w:r>
    </w:p>
    <w:p w14:paraId="511D07F2" w14:textId="77777777" w:rsidR="00DC34BC" w:rsidRDefault="00DC34BC" w:rsidP="00DC34BC">
      <w:pPr>
        <w:keepNext/>
        <w:keepLines/>
        <w:jc w:val="both"/>
        <w:rPr>
          <w:rFonts w:ascii="Tahoma" w:hAnsi="Tahoma" w:cs="Tahoma"/>
        </w:rPr>
      </w:pPr>
    </w:p>
    <w:tbl>
      <w:tblPr>
        <w:tblW w:w="0" w:type="auto"/>
        <w:tblInd w:w="108" w:type="dxa"/>
        <w:tblLook w:val="04A0" w:firstRow="1" w:lastRow="0" w:firstColumn="1" w:lastColumn="0" w:noHBand="0" w:noVBand="1"/>
      </w:tblPr>
      <w:tblGrid>
        <w:gridCol w:w="3251"/>
        <w:gridCol w:w="2797"/>
        <w:gridCol w:w="2774"/>
      </w:tblGrid>
      <w:tr w:rsidR="00DC34BC" w:rsidRPr="00C8579C" w14:paraId="7EDA9E99" w14:textId="77777777" w:rsidTr="004249D5">
        <w:tc>
          <w:tcPr>
            <w:tcW w:w="3348" w:type="dxa"/>
            <w:shd w:val="clear" w:color="auto" w:fill="auto"/>
          </w:tcPr>
          <w:p w14:paraId="61C6A48E" w14:textId="77777777" w:rsidR="00DC34BC" w:rsidRPr="00C8579C" w:rsidRDefault="00DC34BC" w:rsidP="004249D5">
            <w:pPr>
              <w:keepNext/>
              <w:keepLines/>
              <w:tabs>
                <w:tab w:val="left" w:pos="2835"/>
              </w:tabs>
              <w:jc w:val="both"/>
              <w:rPr>
                <w:rFonts w:ascii="Tahoma" w:hAnsi="Tahoma" w:cs="Tahoma"/>
                <w:sz w:val="19"/>
                <w:szCs w:val="19"/>
              </w:rPr>
            </w:pPr>
          </w:p>
          <w:p w14:paraId="1CA3CD08" w14:textId="77777777" w:rsidR="00DC34BC" w:rsidRPr="00C8579C" w:rsidRDefault="00DC34BC" w:rsidP="004249D5">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52FD5F88" w14:textId="77777777" w:rsidR="00DC34BC" w:rsidRPr="00C8579C" w:rsidRDefault="00DC34BC" w:rsidP="00DC34BC">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5D46C403" w14:textId="77777777" w:rsidR="00DC34BC" w:rsidRPr="00C8579C" w:rsidRDefault="00DC34BC" w:rsidP="00DC34BC">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240348EC" w14:textId="77777777" w:rsidR="00DC34BC" w:rsidRDefault="00DC34BC" w:rsidP="00DC34BC">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2D114A98" w14:textId="77777777" w:rsidR="00DC34BC" w:rsidRPr="00C8579C" w:rsidRDefault="00DC34BC" w:rsidP="00DC34BC">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DC34BC" w:rsidRPr="00C8579C" w14:paraId="2CEBEB64" w14:textId="77777777" w:rsidTr="004249D5">
        <w:trPr>
          <w:trHeight w:val="260"/>
        </w:trPr>
        <w:tc>
          <w:tcPr>
            <w:tcW w:w="3349" w:type="dxa"/>
            <w:tcBorders>
              <w:bottom w:val="single" w:sz="4" w:space="0" w:color="auto"/>
            </w:tcBorders>
          </w:tcPr>
          <w:p w14:paraId="0B67804A" w14:textId="77777777" w:rsidR="00DC34BC" w:rsidRPr="00C8579C" w:rsidRDefault="00DC34BC" w:rsidP="004249D5">
            <w:pPr>
              <w:keepNext/>
              <w:keepLines/>
              <w:jc w:val="both"/>
              <w:rPr>
                <w:rFonts w:ascii="Tahoma" w:hAnsi="Tahoma" w:cs="Tahoma"/>
                <w:snapToGrid w:val="0"/>
                <w:color w:val="000000"/>
              </w:rPr>
            </w:pPr>
          </w:p>
        </w:tc>
        <w:tc>
          <w:tcPr>
            <w:tcW w:w="2513" w:type="dxa"/>
          </w:tcPr>
          <w:p w14:paraId="1CB14CE9" w14:textId="77777777" w:rsidR="00DC34BC" w:rsidRPr="00C8579C" w:rsidRDefault="00DC34BC" w:rsidP="004249D5">
            <w:pPr>
              <w:keepNext/>
              <w:keepLines/>
              <w:jc w:val="center"/>
              <w:rPr>
                <w:rFonts w:ascii="Tahoma" w:hAnsi="Tahoma" w:cs="Tahoma"/>
                <w:snapToGrid w:val="0"/>
                <w:color w:val="000000"/>
              </w:rPr>
            </w:pPr>
          </w:p>
        </w:tc>
        <w:tc>
          <w:tcPr>
            <w:tcW w:w="3290" w:type="dxa"/>
            <w:tcBorders>
              <w:bottom w:val="single" w:sz="4" w:space="0" w:color="auto"/>
            </w:tcBorders>
          </w:tcPr>
          <w:p w14:paraId="58E038B2" w14:textId="77777777" w:rsidR="00DC34BC" w:rsidRPr="00C8579C" w:rsidRDefault="00DC34BC" w:rsidP="004249D5">
            <w:pPr>
              <w:keepNext/>
              <w:keepLines/>
              <w:tabs>
                <w:tab w:val="left" w:pos="567"/>
                <w:tab w:val="num" w:pos="851"/>
                <w:tab w:val="left" w:pos="993"/>
              </w:tabs>
              <w:jc w:val="both"/>
              <w:rPr>
                <w:rFonts w:ascii="Tahoma" w:hAnsi="Tahoma" w:cs="Tahoma"/>
                <w:snapToGrid w:val="0"/>
                <w:color w:val="000000"/>
              </w:rPr>
            </w:pPr>
          </w:p>
        </w:tc>
      </w:tr>
      <w:tr w:rsidR="00DC34BC" w:rsidRPr="00C8579C" w14:paraId="501E705A" w14:textId="77777777" w:rsidTr="004249D5">
        <w:trPr>
          <w:trHeight w:val="260"/>
        </w:trPr>
        <w:tc>
          <w:tcPr>
            <w:tcW w:w="3349" w:type="dxa"/>
            <w:tcBorders>
              <w:top w:val="single" w:sz="4" w:space="0" w:color="auto"/>
            </w:tcBorders>
          </w:tcPr>
          <w:p w14:paraId="71B2364A" w14:textId="77777777" w:rsidR="00DC34BC" w:rsidRPr="00C8579C" w:rsidRDefault="00DC34BC" w:rsidP="004249D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5CD9A25A" w14:textId="77777777" w:rsidR="00DC34BC" w:rsidRPr="00C8579C" w:rsidRDefault="00DC34BC" w:rsidP="004249D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24363F13" w14:textId="77777777" w:rsidR="00DC34BC" w:rsidRPr="00C8579C" w:rsidRDefault="00DC34BC" w:rsidP="004249D5">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3AC90C3B" w14:textId="77777777" w:rsidR="00DC34BC" w:rsidRDefault="00DC34BC" w:rsidP="00DC34BC">
      <w:pPr>
        <w:keepNext/>
        <w:keepLines/>
        <w:tabs>
          <w:tab w:val="left" w:pos="567"/>
          <w:tab w:val="num" w:pos="851"/>
          <w:tab w:val="left" w:pos="993"/>
        </w:tabs>
        <w:jc w:val="both"/>
        <w:rPr>
          <w:rFonts w:ascii="Tahoma" w:hAnsi="Tahoma" w:cs="Tahoma"/>
          <w:b/>
          <w:i/>
          <w:sz w:val="18"/>
          <w:szCs w:val="18"/>
        </w:rPr>
      </w:pPr>
    </w:p>
    <w:p w14:paraId="4DE6FD9D" w14:textId="77777777" w:rsidR="00DC34BC" w:rsidRDefault="00DC34BC" w:rsidP="00DC34BC">
      <w:pPr>
        <w:keepNext/>
        <w:keepLines/>
        <w:tabs>
          <w:tab w:val="left" w:pos="567"/>
          <w:tab w:val="num" w:pos="851"/>
          <w:tab w:val="left" w:pos="993"/>
        </w:tabs>
        <w:jc w:val="both"/>
        <w:rPr>
          <w:rFonts w:ascii="Tahoma" w:hAnsi="Tahoma" w:cs="Tahoma"/>
          <w:b/>
          <w:i/>
          <w:sz w:val="18"/>
          <w:szCs w:val="18"/>
        </w:rPr>
      </w:pPr>
    </w:p>
    <w:p w14:paraId="319C4322" w14:textId="77777777" w:rsidR="00DC34BC" w:rsidRDefault="00DC34BC" w:rsidP="00DC34BC">
      <w:pPr>
        <w:keepNext/>
        <w:keepLines/>
        <w:tabs>
          <w:tab w:val="left" w:pos="567"/>
          <w:tab w:val="num" w:pos="851"/>
          <w:tab w:val="left" w:pos="993"/>
        </w:tabs>
        <w:jc w:val="both"/>
        <w:rPr>
          <w:rFonts w:ascii="Tahoma" w:hAnsi="Tahoma" w:cs="Tahoma"/>
          <w:b/>
          <w:i/>
          <w:sz w:val="18"/>
          <w:szCs w:val="18"/>
        </w:rPr>
      </w:pPr>
    </w:p>
    <w:p w14:paraId="52C833AF" w14:textId="77777777" w:rsidR="00DC34BC" w:rsidRDefault="00DC34BC" w:rsidP="00DC34BC">
      <w:pPr>
        <w:keepNext/>
        <w:keepLines/>
        <w:tabs>
          <w:tab w:val="left" w:pos="567"/>
          <w:tab w:val="num" w:pos="851"/>
          <w:tab w:val="left" w:pos="993"/>
        </w:tabs>
        <w:jc w:val="both"/>
        <w:rPr>
          <w:rFonts w:ascii="Tahoma" w:hAnsi="Tahoma" w:cs="Tahoma"/>
          <w:i/>
          <w:sz w:val="16"/>
          <w:szCs w:val="18"/>
        </w:rPr>
      </w:pPr>
      <w:r w:rsidRPr="001679B4">
        <w:rPr>
          <w:rFonts w:ascii="Tahoma" w:hAnsi="Tahoma" w:cs="Tahoma"/>
          <w:b/>
          <w:i/>
          <w:sz w:val="18"/>
          <w:szCs w:val="18"/>
        </w:rPr>
        <w:t xml:space="preserve">Navodilo: </w:t>
      </w:r>
      <w:r w:rsidRPr="001679B4">
        <w:rPr>
          <w:rFonts w:ascii="Tahoma" w:hAnsi="Tahoma" w:cs="Tahoma"/>
          <w:i/>
          <w:sz w:val="16"/>
          <w:szCs w:val="18"/>
        </w:rPr>
        <w:t xml:space="preserve">V primeru, da odda več ponudnikov skupno ponudbo, morajo razmnožen obrazec </w:t>
      </w:r>
      <w:r>
        <w:rPr>
          <w:rFonts w:ascii="Tahoma" w:hAnsi="Tahoma" w:cs="Tahoma"/>
          <w:i/>
          <w:sz w:val="16"/>
          <w:szCs w:val="18"/>
        </w:rPr>
        <w:t>P</w:t>
      </w:r>
      <w:r w:rsidRPr="001679B4">
        <w:rPr>
          <w:rFonts w:ascii="Tahoma" w:hAnsi="Tahoma" w:cs="Tahoma"/>
          <w:i/>
          <w:sz w:val="16"/>
          <w:szCs w:val="18"/>
        </w:rPr>
        <w:t xml:space="preserve">riloge 1 izpolniti vsi ponudniki – partnerji. V </w:t>
      </w:r>
      <w:r w:rsidRPr="00895DF3">
        <w:rPr>
          <w:rFonts w:ascii="Tahoma" w:hAnsi="Tahoma" w:cs="Tahoma"/>
          <w:b/>
          <w:i/>
          <w:sz w:val="16"/>
          <w:szCs w:val="18"/>
        </w:rPr>
        <w:t xml:space="preserve">primeru skupne ponudbe ponudniki za to stranjo priložijo </w:t>
      </w:r>
      <w:r w:rsidRPr="00895DF3">
        <w:rPr>
          <w:rFonts w:ascii="Tahoma" w:hAnsi="Tahoma" w:cs="Tahoma"/>
          <w:b/>
          <w:i/>
          <w:sz w:val="16"/>
          <w:szCs w:val="18"/>
          <w:u w:val="single"/>
        </w:rPr>
        <w:t>pravni akt o skupni izvedbi naročila</w:t>
      </w:r>
      <w:r w:rsidRPr="00895DF3">
        <w:rPr>
          <w:rFonts w:ascii="Tahoma" w:hAnsi="Tahoma" w:cs="Tahoma"/>
          <w:b/>
          <w:i/>
          <w:sz w:val="16"/>
          <w:szCs w:val="18"/>
        </w:rPr>
        <w:t>, podpisan in žigosan s strani vseh ponudnikov, ki sodelujejo pri izvedbi naročila</w:t>
      </w:r>
      <w:r w:rsidRPr="001679B4">
        <w:rPr>
          <w:rFonts w:ascii="Tahoma" w:hAnsi="Tahoma" w:cs="Tahoma"/>
          <w:i/>
          <w:sz w:val="16"/>
          <w:szCs w:val="18"/>
        </w:rPr>
        <w:t>.</w:t>
      </w:r>
    </w:p>
    <w:p w14:paraId="19431281" w14:textId="4570D16F" w:rsidR="001E15BA" w:rsidRDefault="001E15BA" w:rsidP="008034E2">
      <w:pPr>
        <w:keepNext/>
        <w:keepLines/>
        <w:tabs>
          <w:tab w:val="left" w:pos="567"/>
          <w:tab w:val="num" w:pos="851"/>
          <w:tab w:val="left" w:pos="993"/>
        </w:tabs>
        <w:jc w:val="both"/>
        <w:rPr>
          <w:rFonts w:ascii="Tahoma" w:hAnsi="Tahoma" w:cs="Tahoma"/>
          <w:i/>
          <w:sz w:val="16"/>
          <w:szCs w:val="18"/>
        </w:rPr>
      </w:pPr>
    </w:p>
    <w:p w14:paraId="141F5E74" w14:textId="77777777" w:rsidR="00DC34BC" w:rsidRDefault="00DC34BC" w:rsidP="008034E2">
      <w:pPr>
        <w:keepNext/>
        <w:keepLines/>
        <w:tabs>
          <w:tab w:val="left" w:pos="567"/>
          <w:tab w:val="num" w:pos="851"/>
          <w:tab w:val="left" w:pos="993"/>
        </w:tabs>
        <w:jc w:val="both"/>
        <w:rPr>
          <w:rFonts w:ascii="Tahoma" w:hAnsi="Tahoma" w:cs="Tahoma"/>
          <w:i/>
          <w:sz w:val="16"/>
          <w:szCs w:val="18"/>
        </w:rPr>
      </w:pPr>
    </w:p>
    <w:p w14:paraId="3D2998DC" w14:textId="7477202F" w:rsidR="001E15BA" w:rsidRDefault="001E15BA" w:rsidP="008034E2">
      <w:pPr>
        <w:keepNext/>
        <w:keepLines/>
        <w:tabs>
          <w:tab w:val="left" w:pos="567"/>
          <w:tab w:val="num" w:pos="851"/>
          <w:tab w:val="left" w:pos="993"/>
        </w:tabs>
        <w:jc w:val="both"/>
        <w:rPr>
          <w:rFonts w:ascii="Tahoma" w:hAnsi="Tahoma" w:cs="Tahoma"/>
          <w:i/>
          <w:sz w:val="16"/>
          <w:szCs w:val="18"/>
        </w:rPr>
      </w:pPr>
    </w:p>
    <w:p w14:paraId="27FFFEC0" w14:textId="77777777" w:rsidR="0089117B" w:rsidRDefault="0089117B" w:rsidP="0089117B">
      <w:pPr>
        <w:keepNext/>
        <w:keepLines/>
        <w:tabs>
          <w:tab w:val="left" w:pos="567"/>
          <w:tab w:val="num" w:pos="851"/>
          <w:tab w:val="left" w:pos="993"/>
        </w:tabs>
        <w:jc w:val="right"/>
        <w:rPr>
          <w:rFonts w:ascii="Tahoma" w:hAnsi="Tahoma" w:cs="Tahoma"/>
          <w:b/>
        </w:rPr>
      </w:pPr>
    </w:p>
    <w:p w14:paraId="2091B86E" w14:textId="77777777" w:rsidR="0089117B" w:rsidRDefault="0089117B" w:rsidP="0089117B">
      <w:pPr>
        <w:keepNext/>
        <w:keepLines/>
        <w:tabs>
          <w:tab w:val="left" w:pos="567"/>
          <w:tab w:val="num" w:pos="851"/>
          <w:tab w:val="left" w:pos="993"/>
        </w:tabs>
        <w:jc w:val="right"/>
        <w:rPr>
          <w:rFonts w:ascii="Tahoma" w:hAnsi="Tahoma" w:cs="Tahoma"/>
          <w:b/>
        </w:rPr>
      </w:pPr>
    </w:p>
    <w:p w14:paraId="169B318A" w14:textId="77777777" w:rsidR="0089117B" w:rsidRDefault="0089117B" w:rsidP="0089117B">
      <w:pPr>
        <w:keepNext/>
        <w:keepLines/>
        <w:tabs>
          <w:tab w:val="left" w:pos="567"/>
          <w:tab w:val="num" w:pos="851"/>
          <w:tab w:val="left" w:pos="993"/>
        </w:tabs>
        <w:jc w:val="right"/>
        <w:rPr>
          <w:rFonts w:ascii="Tahoma" w:hAnsi="Tahoma" w:cs="Tahoma"/>
          <w:b/>
        </w:rPr>
      </w:pPr>
    </w:p>
    <w:p w14:paraId="648C9BDD" w14:textId="2538FEFF" w:rsidR="0089117B" w:rsidRPr="00112425" w:rsidRDefault="0089117B" w:rsidP="0089117B">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 xml:space="preserve">Obrazec 1 k Prilogi 1 </w:t>
      </w:r>
    </w:p>
    <w:p w14:paraId="01446BB1" w14:textId="77777777" w:rsidR="0089117B" w:rsidRPr="00112425" w:rsidRDefault="0089117B" w:rsidP="0089117B">
      <w:pPr>
        <w:pStyle w:val="Naslov"/>
        <w:keepNext/>
        <w:keepLines/>
        <w:jc w:val="both"/>
        <w:rPr>
          <w:rFonts w:ascii="Tahoma" w:hAnsi="Tahoma" w:cs="Tahoma"/>
          <w:b w:val="0"/>
          <w:sz w:val="20"/>
        </w:rPr>
      </w:pPr>
    </w:p>
    <w:p w14:paraId="38E42930" w14:textId="77777777" w:rsidR="0089117B" w:rsidRPr="00112425" w:rsidRDefault="0089117B" w:rsidP="0089117B">
      <w:pPr>
        <w:pStyle w:val="Naslov"/>
        <w:keepNext/>
        <w:keepLines/>
        <w:jc w:val="both"/>
        <w:rPr>
          <w:rFonts w:ascii="Tahoma" w:hAnsi="Tahoma" w:cs="Tahoma"/>
          <w:b w:val="0"/>
          <w:sz w:val="20"/>
        </w:rPr>
      </w:pPr>
    </w:p>
    <w:p w14:paraId="240CDFA5" w14:textId="77777777" w:rsidR="0089117B" w:rsidRPr="00112425" w:rsidRDefault="0089117B" w:rsidP="0089117B">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CEC8DA4" w14:textId="77777777" w:rsidR="0089117B" w:rsidRPr="00112425" w:rsidRDefault="0089117B" w:rsidP="0089117B">
      <w:pPr>
        <w:pStyle w:val="Naslov"/>
        <w:keepNext/>
        <w:keepLines/>
        <w:jc w:val="both"/>
        <w:rPr>
          <w:rFonts w:ascii="Tahoma" w:hAnsi="Tahoma" w:cs="Tahoma"/>
          <w:b w:val="0"/>
          <w:sz w:val="20"/>
        </w:rPr>
      </w:pPr>
    </w:p>
    <w:p w14:paraId="3A02981B" w14:textId="77777777" w:rsidR="0089117B" w:rsidRPr="00112425" w:rsidRDefault="0089117B" w:rsidP="0089117B">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1092213F" w14:textId="38A0145C" w:rsidR="0089117B" w:rsidRDefault="0089117B" w:rsidP="0089117B">
      <w:pPr>
        <w:keepNext/>
        <w:keepLines/>
        <w:jc w:val="both"/>
        <w:rPr>
          <w:rFonts w:ascii="Tahoma" w:hAnsi="Tahoma" w:cs="Tahoma"/>
          <w:i/>
          <w:sz w:val="18"/>
          <w:szCs w:val="18"/>
        </w:rPr>
      </w:pPr>
    </w:p>
    <w:p w14:paraId="7039DD98" w14:textId="44D8C010" w:rsidR="0089117B" w:rsidRDefault="0089117B" w:rsidP="0089117B">
      <w:pPr>
        <w:keepNext/>
        <w:keepLines/>
        <w:jc w:val="both"/>
        <w:rPr>
          <w:rFonts w:ascii="Tahoma" w:hAnsi="Tahoma" w:cs="Tahoma"/>
          <w:i/>
          <w:sz w:val="18"/>
          <w:szCs w:val="18"/>
        </w:rPr>
      </w:pPr>
    </w:p>
    <w:p w14:paraId="4A4CF59C" w14:textId="571624CD" w:rsidR="0089117B" w:rsidRDefault="0089117B" w:rsidP="0089117B">
      <w:pPr>
        <w:keepNext/>
        <w:keepLines/>
        <w:jc w:val="both"/>
        <w:rPr>
          <w:rFonts w:ascii="Tahoma" w:hAnsi="Tahoma" w:cs="Tahoma"/>
          <w:i/>
          <w:sz w:val="18"/>
          <w:szCs w:val="18"/>
        </w:rPr>
      </w:pPr>
    </w:p>
    <w:p w14:paraId="078EB441" w14:textId="2DEDCBD1" w:rsidR="0089117B" w:rsidRDefault="0089117B" w:rsidP="0089117B">
      <w:pPr>
        <w:keepNext/>
        <w:keepLines/>
        <w:jc w:val="both"/>
        <w:rPr>
          <w:rFonts w:ascii="Tahoma" w:hAnsi="Tahoma" w:cs="Tahoma"/>
          <w:i/>
          <w:sz w:val="18"/>
          <w:szCs w:val="18"/>
        </w:rPr>
      </w:pPr>
    </w:p>
    <w:p w14:paraId="16B0E466" w14:textId="5BD01DEA" w:rsidR="0089117B" w:rsidRDefault="0089117B" w:rsidP="0089117B">
      <w:pPr>
        <w:keepNext/>
        <w:keepLines/>
        <w:jc w:val="both"/>
        <w:rPr>
          <w:rFonts w:ascii="Tahoma" w:hAnsi="Tahoma" w:cs="Tahoma"/>
          <w:i/>
          <w:sz w:val="18"/>
          <w:szCs w:val="18"/>
        </w:rPr>
      </w:pPr>
    </w:p>
    <w:p w14:paraId="5A1870D9" w14:textId="66FF4DD2" w:rsidR="0089117B" w:rsidRDefault="0089117B" w:rsidP="0089117B">
      <w:pPr>
        <w:keepNext/>
        <w:keepLines/>
        <w:jc w:val="both"/>
        <w:rPr>
          <w:rFonts w:ascii="Tahoma" w:hAnsi="Tahoma" w:cs="Tahoma"/>
          <w:i/>
          <w:sz w:val="18"/>
          <w:szCs w:val="18"/>
        </w:rPr>
      </w:pPr>
    </w:p>
    <w:p w14:paraId="6B595265" w14:textId="4605EE72" w:rsidR="0089117B" w:rsidRDefault="0089117B" w:rsidP="0089117B">
      <w:pPr>
        <w:keepNext/>
        <w:keepLines/>
        <w:jc w:val="both"/>
        <w:rPr>
          <w:rFonts w:ascii="Tahoma" w:hAnsi="Tahoma" w:cs="Tahoma"/>
          <w:i/>
          <w:sz w:val="18"/>
          <w:szCs w:val="18"/>
        </w:rPr>
      </w:pPr>
    </w:p>
    <w:p w14:paraId="6C9967E0" w14:textId="212EE354" w:rsidR="0089117B" w:rsidRDefault="0089117B" w:rsidP="0089117B">
      <w:pPr>
        <w:keepNext/>
        <w:keepLines/>
        <w:jc w:val="both"/>
        <w:rPr>
          <w:rFonts w:ascii="Tahoma" w:hAnsi="Tahoma" w:cs="Tahoma"/>
          <w:i/>
          <w:sz w:val="18"/>
          <w:szCs w:val="18"/>
        </w:rPr>
      </w:pPr>
    </w:p>
    <w:p w14:paraId="1ED3C8C9" w14:textId="1498926E" w:rsidR="0089117B" w:rsidRDefault="0089117B" w:rsidP="0089117B">
      <w:pPr>
        <w:keepNext/>
        <w:keepLines/>
        <w:jc w:val="both"/>
        <w:rPr>
          <w:rFonts w:ascii="Tahoma" w:hAnsi="Tahoma" w:cs="Tahoma"/>
          <w:i/>
          <w:sz w:val="18"/>
          <w:szCs w:val="18"/>
        </w:rPr>
      </w:pPr>
    </w:p>
    <w:p w14:paraId="3C3640B5" w14:textId="53C37384" w:rsidR="0089117B" w:rsidRDefault="0089117B" w:rsidP="0089117B">
      <w:pPr>
        <w:keepNext/>
        <w:keepLines/>
        <w:jc w:val="both"/>
        <w:rPr>
          <w:rFonts w:ascii="Tahoma" w:hAnsi="Tahoma" w:cs="Tahoma"/>
          <w:i/>
          <w:sz w:val="18"/>
          <w:szCs w:val="18"/>
        </w:rPr>
      </w:pPr>
    </w:p>
    <w:p w14:paraId="0C338006" w14:textId="1097520C" w:rsidR="0089117B" w:rsidRDefault="0089117B" w:rsidP="0089117B">
      <w:pPr>
        <w:keepNext/>
        <w:keepLines/>
        <w:jc w:val="both"/>
        <w:rPr>
          <w:rFonts w:ascii="Tahoma" w:hAnsi="Tahoma" w:cs="Tahoma"/>
          <w:i/>
          <w:sz w:val="18"/>
          <w:szCs w:val="18"/>
        </w:rPr>
      </w:pPr>
    </w:p>
    <w:p w14:paraId="18335155" w14:textId="7A1AC501" w:rsidR="0089117B" w:rsidRDefault="0089117B" w:rsidP="0089117B">
      <w:pPr>
        <w:keepNext/>
        <w:keepLines/>
        <w:jc w:val="both"/>
        <w:rPr>
          <w:rFonts w:ascii="Tahoma" w:hAnsi="Tahoma" w:cs="Tahoma"/>
          <w:i/>
          <w:sz w:val="18"/>
          <w:szCs w:val="18"/>
        </w:rPr>
      </w:pPr>
    </w:p>
    <w:p w14:paraId="7004B192" w14:textId="0550B036" w:rsidR="0089117B" w:rsidRDefault="0089117B" w:rsidP="0089117B">
      <w:pPr>
        <w:keepNext/>
        <w:keepLines/>
        <w:jc w:val="both"/>
        <w:rPr>
          <w:rFonts w:ascii="Tahoma" w:hAnsi="Tahoma" w:cs="Tahoma"/>
          <w:i/>
          <w:sz w:val="18"/>
          <w:szCs w:val="18"/>
        </w:rPr>
      </w:pPr>
    </w:p>
    <w:p w14:paraId="0384AD3C" w14:textId="657CDA83" w:rsidR="0089117B" w:rsidRDefault="0089117B" w:rsidP="0089117B">
      <w:pPr>
        <w:keepNext/>
        <w:keepLines/>
        <w:jc w:val="both"/>
        <w:rPr>
          <w:rFonts w:ascii="Tahoma" w:hAnsi="Tahoma" w:cs="Tahoma"/>
          <w:i/>
          <w:sz w:val="18"/>
          <w:szCs w:val="18"/>
        </w:rPr>
      </w:pPr>
    </w:p>
    <w:p w14:paraId="01D7AF4E" w14:textId="7E35F31C" w:rsidR="0089117B" w:rsidRDefault="0089117B" w:rsidP="0089117B">
      <w:pPr>
        <w:keepNext/>
        <w:keepLines/>
        <w:jc w:val="both"/>
        <w:rPr>
          <w:rFonts w:ascii="Tahoma" w:hAnsi="Tahoma" w:cs="Tahoma"/>
          <w:i/>
          <w:sz w:val="18"/>
          <w:szCs w:val="18"/>
        </w:rPr>
      </w:pPr>
    </w:p>
    <w:p w14:paraId="76BC82AA" w14:textId="445AC734" w:rsidR="0089117B" w:rsidRDefault="0089117B" w:rsidP="0089117B">
      <w:pPr>
        <w:keepNext/>
        <w:keepLines/>
        <w:jc w:val="both"/>
        <w:rPr>
          <w:rFonts w:ascii="Tahoma" w:hAnsi="Tahoma" w:cs="Tahoma"/>
          <w:i/>
          <w:sz w:val="18"/>
          <w:szCs w:val="18"/>
        </w:rPr>
      </w:pPr>
    </w:p>
    <w:p w14:paraId="6998EE27" w14:textId="24A8EDC4" w:rsidR="0089117B" w:rsidRDefault="0089117B" w:rsidP="0089117B">
      <w:pPr>
        <w:keepNext/>
        <w:keepLines/>
        <w:jc w:val="both"/>
        <w:rPr>
          <w:rFonts w:ascii="Tahoma" w:hAnsi="Tahoma" w:cs="Tahoma"/>
          <w:i/>
          <w:sz w:val="18"/>
          <w:szCs w:val="18"/>
        </w:rPr>
      </w:pPr>
    </w:p>
    <w:p w14:paraId="7FB6314C" w14:textId="29B46424" w:rsidR="0089117B" w:rsidRDefault="0089117B" w:rsidP="0089117B">
      <w:pPr>
        <w:keepNext/>
        <w:keepLines/>
        <w:jc w:val="both"/>
        <w:rPr>
          <w:rFonts w:ascii="Tahoma" w:hAnsi="Tahoma" w:cs="Tahoma"/>
          <w:i/>
          <w:sz w:val="18"/>
          <w:szCs w:val="18"/>
        </w:rPr>
      </w:pPr>
    </w:p>
    <w:p w14:paraId="08727F84" w14:textId="64FECB24" w:rsidR="0089117B" w:rsidRDefault="0089117B" w:rsidP="0089117B">
      <w:pPr>
        <w:keepNext/>
        <w:keepLines/>
        <w:jc w:val="both"/>
        <w:rPr>
          <w:rFonts w:ascii="Tahoma" w:hAnsi="Tahoma" w:cs="Tahoma"/>
          <w:i/>
          <w:sz w:val="18"/>
          <w:szCs w:val="18"/>
        </w:rPr>
      </w:pPr>
    </w:p>
    <w:p w14:paraId="1DC4155F" w14:textId="566143D2" w:rsidR="0089117B" w:rsidRDefault="0089117B" w:rsidP="0089117B">
      <w:pPr>
        <w:keepNext/>
        <w:keepLines/>
        <w:jc w:val="both"/>
        <w:rPr>
          <w:rFonts w:ascii="Tahoma" w:hAnsi="Tahoma" w:cs="Tahoma"/>
          <w:i/>
          <w:sz w:val="18"/>
          <w:szCs w:val="18"/>
        </w:rPr>
      </w:pPr>
    </w:p>
    <w:p w14:paraId="6C73C659" w14:textId="3FAB09DB" w:rsidR="0089117B" w:rsidRDefault="0089117B" w:rsidP="0089117B">
      <w:pPr>
        <w:keepNext/>
        <w:keepLines/>
        <w:jc w:val="both"/>
        <w:rPr>
          <w:rFonts w:ascii="Tahoma" w:hAnsi="Tahoma" w:cs="Tahoma"/>
          <w:i/>
          <w:sz w:val="18"/>
          <w:szCs w:val="18"/>
        </w:rPr>
      </w:pPr>
    </w:p>
    <w:p w14:paraId="1FA5EA8E" w14:textId="20E9FA58" w:rsidR="0089117B" w:rsidRDefault="0089117B" w:rsidP="0089117B">
      <w:pPr>
        <w:keepNext/>
        <w:keepLines/>
        <w:jc w:val="both"/>
        <w:rPr>
          <w:rFonts w:ascii="Tahoma" w:hAnsi="Tahoma" w:cs="Tahoma"/>
          <w:i/>
          <w:sz w:val="18"/>
          <w:szCs w:val="18"/>
        </w:rPr>
      </w:pPr>
    </w:p>
    <w:p w14:paraId="4B35D224" w14:textId="041ECB58" w:rsidR="0089117B" w:rsidRDefault="0089117B" w:rsidP="0089117B">
      <w:pPr>
        <w:keepNext/>
        <w:keepLines/>
        <w:jc w:val="both"/>
        <w:rPr>
          <w:rFonts w:ascii="Tahoma" w:hAnsi="Tahoma" w:cs="Tahoma"/>
          <w:i/>
          <w:sz w:val="18"/>
          <w:szCs w:val="18"/>
        </w:rPr>
      </w:pPr>
    </w:p>
    <w:p w14:paraId="2C6BAE0F" w14:textId="0FC1E2EA" w:rsidR="0089117B" w:rsidRDefault="0089117B" w:rsidP="0089117B">
      <w:pPr>
        <w:keepNext/>
        <w:keepLines/>
        <w:jc w:val="both"/>
        <w:rPr>
          <w:rFonts w:ascii="Tahoma" w:hAnsi="Tahoma" w:cs="Tahoma"/>
          <w:i/>
          <w:sz w:val="18"/>
          <w:szCs w:val="18"/>
        </w:rPr>
      </w:pPr>
    </w:p>
    <w:p w14:paraId="1C2ADFAF" w14:textId="0B260A2A" w:rsidR="0089117B" w:rsidRDefault="0089117B" w:rsidP="0089117B">
      <w:pPr>
        <w:keepNext/>
        <w:keepLines/>
        <w:jc w:val="both"/>
        <w:rPr>
          <w:rFonts w:ascii="Tahoma" w:hAnsi="Tahoma" w:cs="Tahoma"/>
          <w:i/>
          <w:sz w:val="18"/>
          <w:szCs w:val="18"/>
        </w:rPr>
      </w:pPr>
    </w:p>
    <w:p w14:paraId="4D60B02B" w14:textId="355731E2" w:rsidR="0089117B" w:rsidRDefault="0089117B" w:rsidP="0089117B">
      <w:pPr>
        <w:keepNext/>
        <w:keepLines/>
        <w:jc w:val="both"/>
        <w:rPr>
          <w:rFonts w:ascii="Tahoma" w:hAnsi="Tahoma" w:cs="Tahoma"/>
          <w:i/>
          <w:sz w:val="18"/>
          <w:szCs w:val="18"/>
        </w:rPr>
      </w:pPr>
    </w:p>
    <w:p w14:paraId="6D217EB8" w14:textId="228E4C7B" w:rsidR="0089117B" w:rsidRDefault="0089117B" w:rsidP="0089117B">
      <w:pPr>
        <w:keepNext/>
        <w:keepLines/>
        <w:jc w:val="both"/>
        <w:rPr>
          <w:rFonts w:ascii="Tahoma" w:hAnsi="Tahoma" w:cs="Tahoma"/>
          <w:i/>
          <w:sz w:val="18"/>
          <w:szCs w:val="18"/>
        </w:rPr>
      </w:pPr>
    </w:p>
    <w:p w14:paraId="4818D90F" w14:textId="4D88AD73" w:rsidR="0089117B" w:rsidRDefault="0089117B" w:rsidP="0089117B">
      <w:pPr>
        <w:keepNext/>
        <w:keepLines/>
        <w:jc w:val="both"/>
        <w:rPr>
          <w:rFonts w:ascii="Tahoma" w:hAnsi="Tahoma" w:cs="Tahoma"/>
          <w:i/>
          <w:sz w:val="18"/>
          <w:szCs w:val="18"/>
        </w:rPr>
      </w:pPr>
    </w:p>
    <w:p w14:paraId="0F73027A" w14:textId="131D7736" w:rsidR="0089117B" w:rsidRDefault="0089117B" w:rsidP="0089117B">
      <w:pPr>
        <w:keepNext/>
        <w:keepLines/>
        <w:jc w:val="both"/>
        <w:rPr>
          <w:rFonts w:ascii="Tahoma" w:hAnsi="Tahoma" w:cs="Tahoma"/>
          <w:i/>
          <w:sz w:val="18"/>
          <w:szCs w:val="18"/>
        </w:rPr>
      </w:pPr>
    </w:p>
    <w:p w14:paraId="6C7312FA" w14:textId="185787A2" w:rsidR="0089117B" w:rsidRDefault="0089117B" w:rsidP="0089117B">
      <w:pPr>
        <w:keepNext/>
        <w:keepLines/>
        <w:jc w:val="both"/>
        <w:rPr>
          <w:rFonts w:ascii="Tahoma" w:hAnsi="Tahoma" w:cs="Tahoma"/>
          <w:i/>
          <w:sz w:val="18"/>
          <w:szCs w:val="18"/>
        </w:rPr>
      </w:pPr>
    </w:p>
    <w:p w14:paraId="70FB0A45" w14:textId="68FAE2CC" w:rsidR="0089117B" w:rsidRDefault="0089117B" w:rsidP="0089117B">
      <w:pPr>
        <w:keepNext/>
        <w:keepLines/>
        <w:jc w:val="both"/>
        <w:rPr>
          <w:rFonts w:ascii="Tahoma" w:hAnsi="Tahoma" w:cs="Tahoma"/>
          <w:i/>
          <w:sz w:val="18"/>
          <w:szCs w:val="18"/>
        </w:rPr>
      </w:pPr>
    </w:p>
    <w:p w14:paraId="7BDBA4BE" w14:textId="17978C3D" w:rsidR="0089117B" w:rsidRDefault="0089117B" w:rsidP="0089117B">
      <w:pPr>
        <w:keepNext/>
        <w:keepLines/>
        <w:jc w:val="both"/>
        <w:rPr>
          <w:rFonts w:ascii="Tahoma" w:hAnsi="Tahoma" w:cs="Tahoma"/>
          <w:i/>
          <w:sz w:val="18"/>
          <w:szCs w:val="18"/>
        </w:rPr>
      </w:pPr>
    </w:p>
    <w:p w14:paraId="2BEBBB35" w14:textId="60CD4AEF" w:rsidR="0089117B" w:rsidRDefault="0089117B" w:rsidP="0089117B">
      <w:pPr>
        <w:keepNext/>
        <w:keepLines/>
        <w:jc w:val="both"/>
        <w:rPr>
          <w:rFonts w:ascii="Tahoma" w:hAnsi="Tahoma" w:cs="Tahoma"/>
          <w:i/>
          <w:sz w:val="18"/>
          <w:szCs w:val="18"/>
        </w:rPr>
      </w:pPr>
    </w:p>
    <w:p w14:paraId="3EC097FA" w14:textId="23D9DCD5" w:rsidR="0089117B" w:rsidRDefault="0089117B" w:rsidP="0089117B">
      <w:pPr>
        <w:keepNext/>
        <w:keepLines/>
        <w:jc w:val="both"/>
        <w:rPr>
          <w:rFonts w:ascii="Tahoma" w:hAnsi="Tahoma" w:cs="Tahoma"/>
          <w:i/>
          <w:sz w:val="18"/>
          <w:szCs w:val="18"/>
        </w:rPr>
      </w:pPr>
    </w:p>
    <w:p w14:paraId="77F98EAC" w14:textId="5D1D2BD8" w:rsidR="0089117B" w:rsidRDefault="0089117B" w:rsidP="0089117B">
      <w:pPr>
        <w:keepNext/>
        <w:keepLines/>
        <w:jc w:val="both"/>
        <w:rPr>
          <w:rFonts w:ascii="Tahoma" w:hAnsi="Tahoma" w:cs="Tahoma"/>
          <w:i/>
          <w:sz w:val="18"/>
          <w:szCs w:val="18"/>
        </w:rPr>
      </w:pPr>
    </w:p>
    <w:p w14:paraId="4327EFCF" w14:textId="421BC06C" w:rsidR="0089117B" w:rsidRDefault="0089117B" w:rsidP="0089117B">
      <w:pPr>
        <w:keepNext/>
        <w:keepLines/>
        <w:jc w:val="both"/>
        <w:rPr>
          <w:rFonts w:ascii="Tahoma" w:hAnsi="Tahoma" w:cs="Tahoma"/>
          <w:i/>
          <w:sz w:val="18"/>
          <w:szCs w:val="18"/>
        </w:rPr>
      </w:pPr>
    </w:p>
    <w:p w14:paraId="3DB1C8C6" w14:textId="45DE65D0" w:rsidR="0089117B" w:rsidRDefault="0089117B" w:rsidP="0089117B">
      <w:pPr>
        <w:keepNext/>
        <w:keepLines/>
        <w:jc w:val="both"/>
        <w:rPr>
          <w:rFonts w:ascii="Tahoma" w:hAnsi="Tahoma" w:cs="Tahoma"/>
          <w:i/>
          <w:sz w:val="18"/>
          <w:szCs w:val="18"/>
        </w:rPr>
      </w:pPr>
    </w:p>
    <w:p w14:paraId="7FF4BC18" w14:textId="1D08C232" w:rsidR="0089117B" w:rsidRDefault="0089117B" w:rsidP="0089117B">
      <w:pPr>
        <w:keepNext/>
        <w:keepLines/>
        <w:jc w:val="both"/>
        <w:rPr>
          <w:rFonts w:ascii="Tahoma" w:hAnsi="Tahoma" w:cs="Tahoma"/>
          <w:i/>
          <w:sz w:val="18"/>
          <w:szCs w:val="18"/>
        </w:rPr>
      </w:pPr>
    </w:p>
    <w:p w14:paraId="740EB035" w14:textId="3B6E1CAC" w:rsidR="0089117B" w:rsidRDefault="0089117B" w:rsidP="0089117B">
      <w:pPr>
        <w:keepNext/>
        <w:keepLines/>
        <w:jc w:val="both"/>
        <w:rPr>
          <w:rFonts w:ascii="Tahoma" w:hAnsi="Tahoma" w:cs="Tahoma"/>
          <w:i/>
          <w:sz w:val="18"/>
          <w:szCs w:val="18"/>
        </w:rPr>
      </w:pPr>
    </w:p>
    <w:p w14:paraId="0A4ED565" w14:textId="75F3D105" w:rsidR="0089117B" w:rsidRDefault="0089117B" w:rsidP="0089117B">
      <w:pPr>
        <w:keepNext/>
        <w:keepLines/>
        <w:jc w:val="both"/>
        <w:rPr>
          <w:rFonts w:ascii="Tahoma" w:hAnsi="Tahoma" w:cs="Tahoma"/>
          <w:i/>
          <w:sz w:val="18"/>
          <w:szCs w:val="18"/>
        </w:rPr>
      </w:pPr>
    </w:p>
    <w:p w14:paraId="25A69D5C" w14:textId="5DDE3D58" w:rsidR="0089117B" w:rsidRDefault="0089117B" w:rsidP="0089117B">
      <w:pPr>
        <w:keepNext/>
        <w:keepLines/>
        <w:jc w:val="both"/>
        <w:rPr>
          <w:rFonts w:ascii="Tahoma" w:hAnsi="Tahoma" w:cs="Tahoma"/>
          <w:i/>
          <w:sz w:val="18"/>
          <w:szCs w:val="18"/>
        </w:rPr>
      </w:pPr>
    </w:p>
    <w:p w14:paraId="31E44A69" w14:textId="3D0A69DB" w:rsidR="0089117B" w:rsidRDefault="0089117B" w:rsidP="0089117B">
      <w:pPr>
        <w:keepNext/>
        <w:keepLines/>
        <w:jc w:val="both"/>
        <w:rPr>
          <w:rFonts w:ascii="Tahoma" w:hAnsi="Tahoma" w:cs="Tahoma"/>
          <w:i/>
          <w:sz w:val="18"/>
          <w:szCs w:val="18"/>
        </w:rPr>
      </w:pPr>
    </w:p>
    <w:p w14:paraId="538BD558" w14:textId="0C321995" w:rsidR="0089117B" w:rsidRDefault="0089117B" w:rsidP="0089117B">
      <w:pPr>
        <w:keepNext/>
        <w:keepLines/>
        <w:jc w:val="both"/>
        <w:rPr>
          <w:rFonts w:ascii="Tahoma" w:hAnsi="Tahoma" w:cs="Tahoma"/>
          <w:i/>
          <w:sz w:val="18"/>
          <w:szCs w:val="18"/>
        </w:rPr>
      </w:pPr>
    </w:p>
    <w:p w14:paraId="790C261E" w14:textId="10DDE5AB" w:rsidR="0089117B" w:rsidRDefault="0089117B" w:rsidP="0089117B">
      <w:pPr>
        <w:keepNext/>
        <w:keepLines/>
        <w:jc w:val="both"/>
        <w:rPr>
          <w:rFonts w:ascii="Tahoma" w:hAnsi="Tahoma" w:cs="Tahoma"/>
          <w:i/>
          <w:sz w:val="18"/>
          <w:szCs w:val="18"/>
        </w:rPr>
      </w:pPr>
    </w:p>
    <w:p w14:paraId="2BC093E2" w14:textId="3EEC1AAE" w:rsidR="0089117B" w:rsidRDefault="0089117B" w:rsidP="0089117B">
      <w:pPr>
        <w:keepNext/>
        <w:keepLines/>
        <w:jc w:val="both"/>
        <w:rPr>
          <w:rFonts w:ascii="Tahoma" w:hAnsi="Tahoma" w:cs="Tahoma"/>
          <w:i/>
          <w:sz w:val="18"/>
          <w:szCs w:val="18"/>
        </w:rPr>
      </w:pPr>
    </w:p>
    <w:p w14:paraId="02C86127" w14:textId="135FD592" w:rsidR="0089117B" w:rsidRDefault="0089117B" w:rsidP="0089117B">
      <w:pPr>
        <w:keepNext/>
        <w:keepLines/>
        <w:jc w:val="both"/>
        <w:rPr>
          <w:rFonts w:ascii="Tahoma" w:hAnsi="Tahoma" w:cs="Tahoma"/>
          <w:i/>
          <w:sz w:val="18"/>
          <w:szCs w:val="18"/>
        </w:rPr>
      </w:pPr>
    </w:p>
    <w:p w14:paraId="5E910D31" w14:textId="0054D260" w:rsidR="0089117B" w:rsidRDefault="0089117B" w:rsidP="0089117B">
      <w:pPr>
        <w:keepNext/>
        <w:keepLines/>
        <w:jc w:val="both"/>
        <w:rPr>
          <w:rFonts w:ascii="Tahoma" w:hAnsi="Tahoma" w:cs="Tahoma"/>
          <w:i/>
          <w:sz w:val="18"/>
          <w:szCs w:val="18"/>
        </w:rPr>
      </w:pPr>
    </w:p>
    <w:p w14:paraId="511757A9" w14:textId="69700331" w:rsidR="0089117B" w:rsidRDefault="0089117B" w:rsidP="0089117B">
      <w:pPr>
        <w:keepNext/>
        <w:keepLines/>
        <w:jc w:val="both"/>
        <w:rPr>
          <w:rFonts w:ascii="Tahoma" w:hAnsi="Tahoma" w:cs="Tahoma"/>
          <w:i/>
          <w:sz w:val="18"/>
          <w:szCs w:val="18"/>
        </w:rPr>
      </w:pPr>
    </w:p>
    <w:p w14:paraId="09375ED2" w14:textId="2CD46DDE" w:rsidR="0089117B" w:rsidRDefault="0089117B" w:rsidP="0089117B">
      <w:pPr>
        <w:keepNext/>
        <w:keepLines/>
        <w:jc w:val="both"/>
        <w:rPr>
          <w:rFonts w:ascii="Tahoma" w:hAnsi="Tahoma" w:cs="Tahoma"/>
          <w:i/>
          <w:sz w:val="18"/>
          <w:szCs w:val="18"/>
        </w:rPr>
      </w:pPr>
    </w:p>
    <w:p w14:paraId="6C879BB0" w14:textId="77777777" w:rsidR="0089117B" w:rsidRPr="00112425" w:rsidRDefault="0089117B" w:rsidP="0089117B">
      <w:pPr>
        <w:keepNext/>
        <w:keepLines/>
        <w:jc w:val="both"/>
        <w:rPr>
          <w:rFonts w:ascii="Tahoma" w:hAnsi="Tahoma" w:cs="Tahoma"/>
          <w:i/>
          <w:sz w:val="18"/>
          <w:szCs w:val="18"/>
        </w:rPr>
      </w:pPr>
    </w:p>
    <w:p w14:paraId="191A98D9" w14:textId="00FA5C82" w:rsidR="00923163" w:rsidRDefault="00923163" w:rsidP="008034E2">
      <w:pPr>
        <w:keepNext/>
        <w:keepLines/>
        <w:tabs>
          <w:tab w:val="left" w:pos="567"/>
          <w:tab w:val="num" w:pos="851"/>
          <w:tab w:val="left" w:pos="993"/>
        </w:tabs>
        <w:jc w:val="both"/>
        <w:rPr>
          <w:rFonts w:ascii="Tahoma" w:hAnsi="Tahoma" w:cs="Tahoma"/>
          <w:i/>
          <w:sz w:val="16"/>
          <w:szCs w:val="18"/>
        </w:rPr>
      </w:pPr>
    </w:p>
    <w:p w14:paraId="1FBB9203" w14:textId="06520420" w:rsidR="00923163" w:rsidRDefault="00923163" w:rsidP="008034E2">
      <w:pPr>
        <w:keepNext/>
        <w:keepLines/>
        <w:tabs>
          <w:tab w:val="left" w:pos="567"/>
          <w:tab w:val="num" w:pos="851"/>
          <w:tab w:val="left" w:pos="993"/>
        </w:tabs>
        <w:jc w:val="both"/>
        <w:rPr>
          <w:rFonts w:ascii="Tahoma" w:hAnsi="Tahoma" w:cs="Tahoma"/>
          <w:i/>
          <w:sz w:val="16"/>
          <w:szCs w:val="18"/>
        </w:rPr>
      </w:pPr>
    </w:p>
    <w:p w14:paraId="137505B0" w14:textId="77777777" w:rsidR="00923163" w:rsidRDefault="00923163" w:rsidP="008034E2">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0508" w:rsidRPr="005D654E" w14:paraId="06E3E369" w14:textId="77777777" w:rsidTr="00DF3A88">
        <w:tc>
          <w:tcPr>
            <w:tcW w:w="7725" w:type="dxa"/>
          </w:tcPr>
          <w:p w14:paraId="639BCAA7" w14:textId="264E30EA" w:rsidR="00B50508" w:rsidRPr="005D654E" w:rsidRDefault="00B50508">
            <w:pPr>
              <w:keepNext/>
              <w:keepLines/>
              <w:jc w:val="both"/>
              <w:rPr>
                <w:rFonts w:ascii="Tahoma" w:hAnsi="Tahoma" w:cs="Tahoma"/>
              </w:rPr>
            </w:pPr>
            <w:r>
              <w:rPr>
                <w:rFonts w:ascii="Tahoma" w:hAnsi="Tahoma" w:cs="Tahoma"/>
              </w:rPr>
              <w:lastRenderedPageBreak/>
              <w:t>PONUDB</w:t>
            </w:r>
            <w:r w:rsidR="00AF771A">
              <w:rPr>
                <w:rFonts w:ascii="Tahoma" w:hAnsi="Tahoma" w:cs="Tahoma"/>
              </w:rPr>
              <w:t xml:space="preserve">A </w:t>
            </w:r>
            <w:r>
              <w:rPr>
                <w:rFonts w:ascii="Tahoma" w:hAnsi="Tahoma" w:cs="Tahoma"/>
              </w:rPr>
              <w:t xml:space="preserve">– SKLOP </w:t>
            </w:r>
            <w:r w:rsidR="00C55FED">
              <w:rPr>
                <w:rFonts w:ascii="Tahoma" w:hAnsi="Tahoma" w:cs="Tahoma"/>
              </w:rPr>
              <w:t>1</w:t>
            </w:r>
          </w:p>
        </w:tc>
        <w:tc>
          <w:tcPr>
            <w:tcW w:w="1417" w:type="dxa"/>
          </w:tcPr>
          <w:p w14:paraId="6ABA4487" w14:textId="5E1C9CF5" w:rsidR="00B50508" w:rsidRPr="005D654E" w:rsidRDefault="00B50508" w:rsidP="00C55FED">
            <w:pPr>
              <w:keepNext/>
              <w:keepLines/>
              <w:ind w:left="-211" w:firstLine="211"/>
              <w:jc w:val="both"/>
              <w:rPr>
                <w:rFonts w:ascii="Tahoma" w:hAnsi="Tahoma" w:cs="Tahoma"/>
                <w:b/>
                <w:i/>
              </w:rPr>
            </w:pPr>
            <w:r>
              <w:rPr>
                <w:rFonts w:ascii="Tahoma" w:hAnsi="Tahoma" w:cs="Tahoma"/>
                <w:b/>
                <w:i/>
              </w:rPr>
              <w:t>P</w:t>
            </w:r>
            <w:r w:rsidRPr="005D654E">
              <w:rPr>
                <w:rFonts w:ascii="Tahoma" w:hAnsi="Tahoma" w:cs="Tahoma"/>
                <w:b/>
                <w:i/>
              </w:rPr>
              <w:t>riloga 2/</w:t>
            </w:r>
            <w:r w:rsidR="00C55FED">
              <w:rPr>
                <w:rFonts w:ascii="Tahoma" w:hAnsi="Tahoma" w:cs="Tahoma"/>
                <w:b/>
                <w:i/>
              </w:rPr>
              <w:t>1</w:t>
            </w:r>
          </w:p>
        </w:tc>
      </w:tr>
    </w:tbl>
    <w:p w14:paraId="6F97E9FD" w14:textId="77777777" w:rsidR="00B50508" w:rsidRDefault="00B50508" w:rsidP="008034E2">
      <w:pPr>
        <w:keepNext/>
        <w:keepLines/>
        <w:jc w:val="both"/>
        <w:rPr>
          <w:rFonts w:ascii="Tahoma" w:hAnsi="Tahoma" w:cs="Tahoma"/>
        </w:rPr>
      </w:pPr>
    </w:p>
    <w:p w14:paraId="31F88D9D" w14:textId="5D64DCBB" w:rsidR="00B50508" w:rsidRDefault="00B50508" w:rsidP="008034E2">
      <w:pPr>
        <w:keepNext/>
        <w:keepLines/>
        <w:jc w:val="both"/>
        <w:rPr>
          <w:rFonts w:ascii="Tahoma" w:hAnsi="Tahoma" w:cs="Tahoma"/>
          <w:b/>
        </w:rPr>
      </w:pPr>
      <w:r>
        <w:rPr>
          <w:rFonts w:ascii="Tahoma" w:hAnsi="Tahoma" w:cs="Tahoma"/>
        </w:rPr>
        <w:t>PONUDB</w:t>
      </w:r>
      <w:r w:rsidR="00AF771A">
        <w:rPr>
          <w:rFonts w:ascii="Tahoma" w:hAnsi="Tahoma" w:cs="Tahoma"/>
        </w:rPr>
        <w:t>A ZA SKLOP 1</w:t>
      </w:r>
      <w:r w:rsidRPr="0013381C">
        <w:rPr>
          <w:rFonts w:ascii="Tahoma" w:hAnsi="Tahoma" w:cs="Tahoma"/>
        </w:rPr>
        <w:t xml:space="preserve"> št.</w:t>
      </w:r>
      <w:r>
        <w:rPr>
          <w:rFonts w:ascii="Tahoma" w:hAnsi="Tahoma" w:cs="Tahoma"/>
        </w:rPr>
        <w:t>:</w:t>
      </w:r>
      <w:r w:rsidRPr="0013381C">
        <w:rPr>
          <w:rFonts w:ascii="Tahoma" w:hAnsi="Tahoma" w:cs="Tahoma"/>
        </w:rPr>
        <w:t xml:space="preserve"> _____________</w:t>
      </w:r>
      <w:r>
        <w:rPr>
          <w:rFonts w:ascii="Tahoma" w:hAnsi="Tahoma" w:cs="Tahoma"/>
        </w:rPr>
        <w:t>_____________</w:t>
      </w:r>
      <w:r w:rsidRPr="0013381C">
        <w:rPr>
          <w:rFonts w:ascii="Tahoma" w:hAnsi="Tahoma" w:cs="Tahoma"/>
        </w:rPr>
        <w:t xml:space="preserve"> za</w:t>
      </w:r>
      <w:r>
        <w:rPr>
          <w:rFonts w:ascii="Tahoma" w:hAnsi="Tahoma" w:cs="Tahoma"/>
        </w:rPr>
        <w:t xml:space="preserve">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AC3791">
        <w:rPr>
          <w:rFonts w:ascii="Tahoma" w:hAnsi="Tahoma" w:cs="Tahoma"/>
          <w:b/>
        </w:rPr>
        <w:t>VKS-</w:t>
      </w:r>
      <w:r w:rsidR="00DC34BC">
        <w:rPr>
          <w:rFonts w:ascii="Tahoma" w:hAnsi="Tahoma" w:cs="Tahoma"/>
          <w:b/>
        </w:rPr>
        <w:t>154</w:t>
      </w:r>
      <w:r w:rsidR="00AC3791">
        <w:rPr>
          <w:rFonts w:ascii="Tahoma" w:hAnsi="Tahoma" w:cs="Tahoma"/>
          <w:b/>
        </w:rPr>
        <w:t>/</w:t>
      </w:r>
      <w:r w:rsidR="00DC34BC">
        <w:rPr>
          <w:rFonts w:ascii="Tahoma" w:hAnsi="Tahoma" w:cs="Tahoma"/>
          <w:b/>
        </w:rPr>
        <w:t xml:space="preserve">21 </w:t>
      </w:r>
      <w:r>
        <w:rPr>
          <w:rFonts w:ascii="Tahoma" w:hAnsi="Tahoma" w:cs="Tahoma"/>
          <w:b/>
        </w:rPr>
        <w:t xml:space="preserve">– </w:t>
      </w:r>
      <w:r w:rsidR="00FE27C6" w:rsidRPr="00FE27C6">
        <w:rPr>
          <w:rFonts w:ascii="Tahoma" w:hAnsi="Tahoma" w:cs="Tahoma"/>
          <w:b/>
        </w:rPr>
        <w:t>Dobava mazalnih in motornih olj ter ostalih maziv po sklopih</w:t>
      </w:r>
    </w:p>
    <w:p w14:paraId="275D9FDF" w14:textId="77777777" w:rsidR="00B50508" w:rsidRDefault="00B50508" w:rsidP="008034E2">
      <w:pPr>
        <w:keepNext/>
        <w:keepLines/>
        <w:jc w:val="both"/>
        <w:rPr>
          <w:rFonts w:ascii="Tahoma" w:hAnsi="Tahoma" w:cs="Tahoma"/>
          <w:b/>
        </w:rPr>
      </w:pPr>
    </w:p>
    <w:p w14:paraId="4DCAEDB3" w14:textId="3EACC217" w:rsidR="00B50508" w:rsidRDefault="00B50508" w:rsidP="008034E2">
      <w:pPr>
        <w:keepNext/>
        <w:keepLines/>
        <w:jc w:val="both"/>
        <w:rPr>
          <w:rFonts w:ascii="Tahoma" w:hAnsi="Tahoma" w:cs="Tahoma"/>
          <w:b/>
        </w:rPr>
      </w:pPr>
      <w:r>
        <w:rPr>
          <w:rFonts w:ascii="Tahoma" w:hAnsi="Tahoma" w:cs="Tahoma"/>
          <w:b/>
        </w:rPr>
        <w:t>za</w:t>
      </w:r>
      <w:r>
        <w:rPr>
          <w:rFonts w:ascii="Tahoma" w:hAnsi="Tahoma" w:cs="Tahoma"/>
        </w:rPr>
        <w:t xml:space="preserve"> </w:t>
      </w:r>
      <w:r>
        <w:rPr>
          <w:rFonts w:ascii="Tahoma" w:hAnsi="Tahoma" w:cs="Tahoma"/>
          <w:b/>
        </w:rPr>
        <w:t>S</w:t>
      </w:r>
      <w:r w:rsidRPr="00891B9C">
        <w:rPr>
          <w:rFonts w:ascii="Tahoma" w:hAnsi="Tahoma" w:cs="Tahoma"/>
          <w:b/>
        </w:rPr>
        <w:t xml:space="preserve">klop </w:t>
      </w:r>
      <w:r w:rsidR="00C55FED">
        <w:rPr>
          <w:rFonts w:ascii="Tahoma" w:hAnsi="Tahoma" w:cs="Tahoma"/>
          <w:b/>
        </w:rPr>
        <w:t>1</w:t>
      </w:r>
      <w:r>
        <w:rPr>
          <w:rFonts w:ascii="Tahoma" w:hAnsi="Tahoma" w:cs="Tahoma"/>
          <w:b/>
        </w:rPr>
        <w:t>:</w:t>
      </w:r>
      <w:r>
        <w:rPr>
          <w:rFonts w:ascii="Tahoma" w:hAnsi="Tahoma" w:cs="Tahoma"/>
        </w:rPr>
        <w:t xml:space="preserve"> </w:t>
      </w:r>
      <w:r w:rsidRPr="004478E5">
        <w:rPr>
          <w:rFonts w:ascii="Tahoma" w:hAnsi="Tahoma" w:cs="Tahoma"/>
          <w:b/>
        </w:rPr>
        <w:t>Maziva in tekočine za tovorna vozila in delovne stroje</w:t>
      </w:r>
    </w:p>
    <w:p w14:paraId="7D0DD500" w14:textId="77777777" w:rsidR="00B50508" w:rsidRDefault="00B50508" w:rsidP="008034E2">
      <w:pPr>
        <w:keepNext/>
        <w:keepLines/>
        <w:jc w:val="both"/>
        <w:rPr>
          <w:rFonts w:ascii="Tahoma" w:hAnsi="Tahoma" w:cs="Tahoma"/>
          <w:b/>
          <w:highlight w:val="yellow"/>
        </w:rPr>
      </w:pPr>
    </w:p>
    <w:p w14:paraId="16B14D33" w14:textId="77777777" w:rsidR="00B50508" w:rsidRDefault="00B50508" w:rsidP="008034E2">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72"/>
        <w:gridCol w:w="2444"/>
        <w:gridCol w:w="2155"/>
        <w:gridCol w:w="2551"/>
      </w:tblGrid>
      <w:tr w:rsidR="00B50508" w:rsidRPr="005D654E" w14:paraId="65A55A20" w14:textId="77777777" w:rsidTr="00DF3A88">
        <w:tc>
          <w:tcPr>
            <w:tcW w:w="1688" w:type="dxa"/>
          </w:tcPr>
          <w:p w14:paraId="2AEB5C18" w14:textId="77777777" w:rsidR="00B50508" w:rsidRPr="005D654E" w:rsidRDefault="00B50508" w:rsidP="008034E2">
            <w:pPr>
              <w:keepNext/>
              <w:keepLines/>
              <w:numPr>
                <w:ilvl w:val="0"/>
                <w:numId w:val="9"/>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14:paraId="2238D1E6" w14:textId="77777777" w:rsidR="00B50508" w:rsidRPr="005D654E" w:rsidRDefault="00B50508" w:rsidP="008034E2">
            <w:pPr>
              <w:keepNext/>
              <w:keepLines/>
              <w:numPr>
                <w:ilvl w:val="0"/>
                <w:numId w:val="9"/>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14:paraId="78D91B79" w14:textId="77777777" w:rsidR="00B50508" w:rsidRPr="005D654E" w:rsidRDefault="00B50508" w:rsidP="008034E2">
            <w:pPr>
              <w:keepNext/>
              <w:keepLines/>
              <w:numPr>
                <w:ilvl w:val="0"/>
                <w:numId w:val="9"/>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14:paraId="3BFFF6A1" w14:textId="77777777" w:rsidR="00B50508" w:rsidRPr="005D654E" w:rsidRDefault="00B50508" w:rsidP="008034E2">
            <w:pPr>
              <w:keepNext/>
              <w:keepLines/>
              <w:numPr>
                <w:ilvl w:val="0"/>
                <w:numId w:val="9"/>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14:paraId="137F5D16" w14:textId="77777777" w:rsidR="00B50508" w:rsidRDefault="00B50508" w:rsidP="008034E2">
      <w:pPr>
        <w:keepNext/>
        <w:keepLines/>
        <w:jc w:val="both"/>
        <w:rPr>
          <w:rFonts w:ascii="Tahoma" w:hAnsi="Tahoma" w:cs="Tahoma"/>
          <w:b/>
          <w:highlight w:val="yellow"/>
        </w:rPr>
      </w:pPr>
    </w:p>
    <w:p w14:paraId="1822D835" w14:textId="00E3B9CE" w:rsidR="00B50508" w:rsidRDefault="00B50508" w:rsidP="008034E2">
      <w:pPr>
        <w:keepNext/>
        <w:keepLines/>
        <w:numPr>
          <w:ilvl w:val="0"/>
          <w:numId w:val="35"/>
        </w:numPr>
        <w:tabs>
          <w:tab w:val="clear" w:pos="720"/>
          <w:tab w:val="num" w:pos="284"/>
        </w:tabs>
        <w:ind w:hanging="720"/>
        <w:rPr>
          <w:rFonts w:ascii="Tahoma" w:hAnsi="Tahoma" w:cs="Tahoma"/>
          <w:b/>
        </w:rPr>
      </w:pPr>
      <w:r>
        <w:rPr>
          <w:rFonts w:ascii="Tahoma" w:hAnsi="Tahoma" w:cs="Tahoma"/>
          <w:b/>
        </w:rPr>
        <w:t xml:space="preserve">SKUPNA </w:t>
      </w:r>
      <w:r w:rsidRPr="00FE599F">
        <w:rPr>
          <w:rFonts w:ascii="Tahoma" w:hAnsi="Tahoma" w:cs="Tahoma"/>
          <w:b/>
        </w:rPr>
        <w:t xml:space="preserve">PONUDBENA </w:t>
      </w:r>
      <w:r w:rsidR="00E803CA">
        <w:rPr>
          <w:rFonts w:ascii="Tahoma" w:hAnsi="Tahoma" w:cs="Tahoma"/>
          <w:b/>
        </w:rPr>
        <w:t>CENA</w:t>
      </w:r>
    </w:p>
    <w:p w14:paraId="0777BC67" w14:textId="6F6320A5" w:rsidR="00B50508" w:rsidRDefault="00B50508" w:rsidP="008034E2">
      <w:pPr>
        <w:keepNext/>
        <w:keepLines/>
        <w:rPr>
          <w:rFonts w:ascii="Tahoma" w:hAnsi="Tahoma" w:cs="Tahoma"/>
          <w:b/>
        </w:rPr>
      </w:pPr>
    </w:p>
    <w:tbl>
      <w:tblPr>
        <w:tblStyle w:val="Tabelamrea"/>
        <w:tblW w:w="0" w:type="auto"/>
        <w:tblInd w:w="137" w:type="dxa"/>
        <w:tblLook w:val="04A0" w:firstRow="1" w:lastRow="0" w:firstColumn="1" w:lastColumn="0" w:noHBand="0" w:noVBand="1"/>
      </w:tblPr>
      <w:tblGrid>
        <w:gridCol w:w="4820"/>
        <w:gridCol w:w="3963"/>
      </w:tblGrid>
      <w:tr w:rsidR="00E803CA" w14:paraId="468E74F2" w14:textId="77777777" w:rsidTr="00E803CA">
        <w:tc>
          <w:tcPr>
            <w:tcW w:w="4820" w:type="dxa"/>
          </w:tcPr>
          <w:p w14:paraId="093162FC" w14:textId="52D7138B" w:rsidR="00E803CA" w:rsidRDefault="00E803CA" w:rsidP="00E803CA">
            <w:pPr>
              <w:keepNext/>
              <w:keepLines/>
              <w:spacing w:before="120" w:after="120"/>
              <w:rPr>
                <w:rFonts w:ascii="Tahoma" w:hAnsi="Tahoma" w:cs="Tahoma"/>
                <w:b/>
              </w:rPr>
            </w:pPr>
            <w:r>
              <w:rPr>
                <w:rFonts w:ascii="Tahoma" w:hAnsi="Tahoma" w:cs="Tahoma"/>
                <w:b/>
              </w:rPr>
              <w:t>Skupna ponudbena vrednost v EUR brez DDV</w:t>
            </w:r>
          </w:p>
        </w:tc>
        <w:tc>
          <w:tcPr>
            <w:tcW w:w="3963" w:type="dxa"/>
          </w:tcPr>
          <w:p w14:paraId="46AF1A3D" w14:textId="77777777" w:rsidR="00E803CA" w:rsidRDefault="00E803CA" w:rsidP="00E803CA">
            <w:pPr>
              <w:keepNext/>
              <w:keepLines/>
              <w:spacing w:before="120" w:after="120"/>
              <w:rPr>
                <w:rFonts w:ascii="Tahoma" w:hAnsi="Tahoma" w:cs="Tahoma"/>
                <w:b/>
              </w:rPr>
            </w:pPr>
          </w:p>
        </w:tc>
      </w:tr>
    </w:tbl>
    <w:p w14:paraId="48E85D11" w14:textId="77777777" w:rsidR="00E803CA" w:rsidRDefault="00E803CA" w:rsidP="008034E2">
      <w:pPr>
        <w:keepNext/>
        <w:keepLines/>
        <w:rPr>
          <w:rFonts w:ascii="Tahoma" w:hAnsi="Tahoma" w:cs="Tahoma"/>
          <w:b/>
        </w:rPr>
      </w:pPr>
    </w:p>
    <w:p w14:paraId="00473A4E" w14:textId="77777777" w:rsidR="00C55FED" w:rsidRDefault="00C55FED" w:rsidP="008034E2">
      <w:pPr>
        <w:keepNext/>
        <w:keepLines/>
        <w:rPr>
          <w:rFonts w:ascii="Tahoma" w:hAnsi="Tahoma" w:cs="Tahoma"/>
          <w:b/>
        </w:rPr>
      </w:pPr>
    </w:p>
    <w:p w14:paraId="1783811B" w14:textId="55E4730B" w:rsidR="00B50508" w:rsidRPr="00765053" w:rsidRDefault="00B50508" w:rsidP="008034E2">
      <w:pPr>
        <w:keepNext/>
        <w:keepLines/>
        <w:numPr>
          <w:ilvl w:val="0"/>
          <w:numId w:val="35"/>
        </w:numPr>
        <w:tabs>
          <w:tab w:val="clear" w:pos="720"/>
          <w:tab w:val="num" w:pos="284"/>
        </w:tabs>
        <w:ind w:left="284" w:hanging="284"/>
        <w:rPr>
          <w:rFonts w:ascii="Tahoma" w:hAnsi="Tahoma" w:cs="Tahoma"/>
          <w:b/>
        </w:rPr>
      </w:pPr>
      <w:r>
        <w:rPr>
          <w:rFonts w:ascii="Tahoma" w:hAnsi="Tahoma" w:cs="Tahoma"/>
          <w:b/>
        </w:rPr>
        <w:t>DOBAVNI ROK</w:t>
      </w:r>
    </w:p>
    <w:p w14:paraId="2AFC9970" w14:textId="77777777" w:rsidR="00B50508" w:rsidRPr="00765053" w:rsidRDefault="00B50508" w:rsidP="008034E2">
      <w:pPr>
        <w:keepNext/>
        <w:keepLines/>
        <w:ind w:firstLine="360"/>
        <w:jc w:val="both"/>
        <w:rPr>
          <w:rFonts w:ascii="Tahoma" w:hAnsi="Tahoma" w:cs="Tahoma"/>
        </w:rPr>
      </w:pPr>
    </w:p>
    <w:p w14:paraId="3E906F58" w14:textId="7D317D93" w:rsidR="00B50508" w:rsidRDefault="00B50508" w:rsidP="008034E2">
      <w:pPr>
        <w:keepNext/>
        <w:keepLines/>
        <w:rPr>
          <w:rFonts w:ascii="Tahoma" w:hAnsi="Tahoma" w:cs="Tahoma"/>
        </w:rPr>
      </w:pPr>
      <w:r>
        <w:rPr>
          <w:rFonts w:ascii="Tahoma" w:hAnsi="Tahoma" w:cs="Tahoma"/>
        </w:rPr>
        <w:t xml:space="preserve">Dobavni rok znaša _______ </w:t>
      </w:r>
      <w:r w:rsidRPr="00D30D8E">
        <w:rPr>
          <w:rFonts w:ascii="Tahoma" w:hAnsi="Tahoma" w:cs="Tahoma"/>
        </w:rPr>
        <w:t>delovnih</w:t>
      </w:r>
      <w:r>
        <w:rPr>
          <w:rFonts w:ascii="Tahoma" w:hAnsi="Tahoma" w:cs="Tahoma"/>
        </w:rPr>
        <w:t xml:space="preserve"> dni (največ tri (3) </w:t>
      </w:r>
      <w:r w:rsidRPr="00D30D8E">
        <w:rPr>
          <w:rFonts w:ascii="Tahoma" w:hAnsi="Tahoma" w:cs="Tahoma"/>
        </w:rPr>
        <w:t>delovni</w:t>
      </w:r>
      <w:r>
        <w:rPr>
          <w:rFonts w:ascii="Tahoma" w:hAnsi="Tahoma" w:cs="Tahoma"/>
        </w:rPr>
        <w:t xml:space="preserve"> dni) od dneva posameznega naročila.</w:t>
      </w:r>
    </w:p>
    <w:p w14:paraId="6EAB660A" w14:textId="1D36C7F4" w:rsidR="00B50508" w:rsidRDefault="00B50508" w:rsidP="008034E2">
      <w:pPr>
        <w:keepNext/>
        <w:keepLines/>
        <w:rPr>
          <w:rFonts w:ascii="Tahoma" w:hAnsi="Tahoma" w:cs="Tahoma"/>
          <w:b/>
        </w:rPr>
      </w:pPr>
    </w:p>
    <w:p w14:paraId="4B453968" w14:textId="77777777" w:rsidR="00A9301B" w:rsidRPr="00D0760A" w:rsidRDefault="00A9301B" w:rsidP="00A9301B">
      <w:pPr>
        <w:keepNext/>
        <w:keepLines/>
        <w:numPr>
          <w:ilvl w:val="0"/>
          <w:numId w:val="35"/>
        </w:numPr>
        <w:tabs>
          <w:tab w:val="clear" w:pos="720"/>
          <w:tab w:val="num" w:pos="284"/>
        </w:tabs>
        <w:ind w:left="284" w:hanging="284"/>
        <w:rPr>
          <w:rFonts w:ascii="Tahoma" w:hAnsi="Tahoma" w:cs="Tahoma"/>
          <w:b/>
        </w:rPr>
      </w:pPr>
      <w:r w:rsidRPr="00D0760A">
        <w:rPr>
          <w:rFonts w:ascii="Tahoma" w:hAnsi="Tahoma" w:cs="Tahoma"/>
          <w:b/>
        </w:rPr>
        <w:t>ODVOZ IN UNIČENJE ODPADKOV</w:t>
      </w:r>
    </w:p>
    <w:p w14:paraId="39B82C6A" w14:textId="77777777" w:rsidR="00A9301B" w:rsidRPr="00D0760A" w:rsidRDefault="00A9301B" w:rsidP="00A9301B">
      <w:pPr>
        <w:keepNext/>
        <w:keepLines/>
        <w:jc w:val="both"/>
        <w:rPr>
          <w:rFonts w:ascii="Tahoma" w:hAnsi="Tahoma" w:cs="Tahoma"/>
        </w:rPr>
      </w:pPr>
    </w:p>
    <w:p w14:paraId="698CABFB" w14:textId="2E236C00" w:rsidR="00A9301B" w:rsidRPr="00D0760A" w:rsidRDefault="00A9301B" w:rsidP="00A9301B">
      <w:pPr>
        <w:keepNext/>
        <w:keepLines/>
        <w:ind w:right="-2"/>
        <w:jc w:val="both"/>
        <w:rPr>
          <w:rFonts w:ascii="Tahoma" w:hAnsi="Tahoma" w:cs="Tahoma"/>
          <w:lang w:val="x-none"/>
        </w:rPr>
      </w:pPr>
      <w:r>
        <w:rPr>
          <w:rFonts w:ascii="Tahoma" w:hAnsi="Tahoma" w:cs="Tahoma"/>
        </w:rPr>
        <w:t xml:space="preserve">Obvezujemo </w:t>
      </w:r>
      <w:r w:rsidRPr="00D0760A">
        <w:rPr>
          <w:rFonts w:ascii="Tahoma" w:hAnsi="Tahoma" w:cs="Tahoma"/>
          <w:lang w:val="x-none"/>
        </w:rPr>
        <w:t>se (USTREZNO OZNAČITE):</w:t>
      </w:r>
    </w:p>
    <w:p w14:paraId="54AEB557" w14:textId="28966B7F" w:rsidR="00A9301B" w:rsidRPr="00D0760A" w:rsidRDefault="00A9301B" w:rsidP="00A9301B">
      <w:pPr>
        <w:keepNext/>
        <w:keepLines/>
        <w:numPr>
          <w:ilvl w:val="1"/>
          <w:numId w:val="48"/>
        </w:numPr>
        <w:ind w:left="993" w:hanging="567"/>
        <w:jc w:val="both"/>
        <w:rPr>
          <w:rFonts w:ascii="Tahoma" w:hAnsi="Tahoma" w:cs="Tahoma"/>
        </w:rPr>
      </w:pPr>
      <w:r w:rsidRPr="00D0760A">
        <w:rPr>
          <w:rFonts w:ascii="Tahoma" w:hAnsi="Tahoma" w:cs="Tahoma"/>
        </w:rPr>
        <w:t>da bomo poskrbeli za odvoz, uničenje oziroma reciklažo odpadkov, ki ga bo opravil naš podizvajalec/partner, kateremu je bila podeljena koncesija za odvoz odpadkov, s katerim imamo sklenjeno veljavno pogodbo ali</w:t>
      </w:r>
    </w:p>
    <w:p w14:paraId="4D6FBFCB" w14:textId="61E515BB" w:rsidR="00A9301B" w:rsidRPr="00D0760A" w:rsidRDefault="00A9301B" w:rsidP="00A9301B">
      <w:pPr>
        <w:keepNext/>
        <w:keepLines/>
        <w:numPr>
          <w:ilvl w:val="1"/>
          <w:numId w:val="48"/>
        </w:numPr>
        <w:ind w:left="992" w:hanging="567"/>
        <w:jc w:val="both"/>
        <w:rPr>
          <w:rFonts w:ascii="Tahoma" w:hAnsi="Tahoma" w:cs="Tahoma"/>
        </w:rPr>
      </w:pPr>
      <w:r w:rsidRPr="00D0760A">
        <w:rPr>
          <w:rFonts w:ascii="Tahoma" w:hAnsi="Tahoma" w:cs="Tahoma"/>
        </w:rPr>
        <w:t xml:space="preserve">da bomo </w:t>
      </w:r>
      <w:r>
        <w:rPr>
          <w:rFonts w:ascii="Tahoma" w:hAnsi="Tahoma" w:cs="Tahoma"/>
        </w:rPr>
        <w:t>naročniku</w:t>
      </w:r>
      <w:r w:rsidRPr="00D0760A">
        <w:rPr>
          <w:rFonts w:ascii="Tahoma" w:hAnsi="Tahoma" w:cs="Tahoma"/>
        </w:rPr>
        <w:t xml:space="preserve"> povrnil</w:t>
      </w:r>
      <w:r>
        <w:rPr>
          <w:rFonts w:ascii="Tahoma" w:hAnsi="Tahoma" w:cs="Tahoma"/>
        </w:rPr>
        <w:t>i</w:t>
      </w:r>
      <w:r w:rsidRPr="00D0760A">
        <w:rPr>
          <w:rFonts w:ascii="Tahoma" w:hAnsi="Tahoma" w:cs="Tahoma"/>
        </w:rPr>
        <w:t xml:space="preserve"> stroške odvoza odpadkov, ki ga bo organiziral </w:t>
      </w:r>
      <w:r w:rsidR="00504F30">
        <w:rPr>
          <w:rFonts w:ascii="Tahoma" w:hAnsi="Tahoma" w:cs="Tahoma"/>
        </w:rPr>
        <w:t>naročnik</w:t>
      </w:r>
      <w:r w:rsidRPr="00D0760A">
        <w:rPr>
          <w:rFonts w:ascii="Tahoma" w:hAnsi="Tahoma" w:cs="Tahoma"/>
        </w:rPr>
        <w:t>.</w:t>
      </w:r>
    </w:p>
    <w:p w14:paraId="531DABE2" w14:textId="77777777" w:rsidR="00A9301B" w:rsidRPr="00D0760A" w:rsidRDefault="00A9301B" w:rsidP="00A9301B">
      <w:pPr>
        <w:keepNext/>
        <w:keepLines/>
        <w:jc w:val="both"/>
        <w:rPr>
          <w:rFonts w:ascii="Tahoma" w:hAnsi="Tahoma" w:cs="Tahoma"/>
        </w:rPr>
      </w:pPr>
    </w:p>
    <w:p w14:paraId="3457CE7A" w14:textId="0FCE1765" w:rsidR="00A9301B" w:rsidRPr="00D0760A" w:rsidRDefault="00A9301B" w:rsidP="00A9301B">
      <w:pPr>
        <w:keepNext/>
        <w:keepLines/>
        <w:jc w:val="both"/>
        <w:rPr>
          <w:rFonts w:ascii="Tahoma" w:hAnsi="Tahoma" w:cs="Tahoma"/>
        </w:rPr>
      </w:pPr>
      <w:r w:rsidRPr="00D0760A">
        <w:rPr>
          <w:rFonts w:ascii="Tahoma" w:hAnsi="Tahoma" w:cs="Tahoma"/>
        </w:rPr>
        <w:t xml:space="preserve">V primeru, da bo ponudnik sam poskrbel za odvoz odpadkov, mora k ponudbi </w:t>
      </w:r>
      <w:r w:rsidR="00923163">
        <w:rPr>
          <w:rFonts w:ascii="Tahoma" w:hAnsi="Tahoma" w:cs="Tahoma"/>
        </w:rPr>
        <w:t>za</w:t>
      </w:r>
      <w:r w:rsidRPr="00D0760A">
        <w:rPr>
          <w:rFonts w:ascii="Tahoma" w:hAnsi="Tahoma" w:cs="Tahoma"/>
        </w:rPr>
        <w:t xml:space="preserve"> </w:t>
      </w:r>
      <w:r w:rsidRPr="00923163">
        <w:rPr>
          <w:rFonts w:ascii="Tahoma" w:hAnsi="Tahoma" w:cs="Tahoma"/>
        </w:rPr>
        <w:t xml:space="preserve">Prilogo </w:t>
      </w:r>
      <w:r w:rsidR="00923163">
        <w:rPr>
          <w:rFonts w:ascii="Tahoma" w:hAnsi="Tahoma" w:cs="Tahoma"/>
        </w:rPr>
        <w:t>2/1</w:t>
      </w:r>
      <w:r w:rsidRPr="00D0760A">
        <w:rPr>
          <w:rFonts w:ascii="Tahoma" w:hAnsi="Tahoma" w:cs="Tahoma"/>
        </w:rPr>
        <w:t xml:space="preserve"> priložiti fotokopijo veljavne pogodbe z izvajalcem, kateremu je bila dodeljena koncesija za odvoz odpadkov.</w:t>
      </w:r>
    </w:p>
    <w:p w14:paraId="59A1AD63" w14:textId="77777777" w:rsidR="00A9301B" w:rsidRDefault="00A9301B" w:rsidP="008034E2">
      <w:pPr>
        <w:keepNext/>
        <w:keepLines/>
        <w:rPr>
          <w:rFonts w:ascii="Tahoma" w:hAnsi="Tahoma" w:cs="Tahoma"/>
          <w:b/>
        </w:rPr>
      </w:pPr>
    </w:p>
    <w:p w14:paraId="479485D9" w14:textId="77777777" w:rsidR="00C55FED" w:rsidRDefault="00C55FED" w:rsidP="008034E2">
      <w:pPr>
        <w:keepNext/>
        <w:keepLines/>
        <w:rPr>
          <w:rFonts w:ascii="Tahoma" w:hAnsi="Tahoma" w:cs="Tahoma"/>
          <w:b/>
        </w:rPr>
      </w:pPr>
    </w:p>
    <w:p w14:paraId="460C6952" w14:textId="77777777" w:rsidR="00B50508" w:rsidRPr="00CE1BAD" w:rsidRDefault="00B50508" w:rsidP="008034E2">
      <w:pPr>
        <w:keepNext/>
        <w:keepLines/>
        <w:numPr>
          <w:ilvl w:val="0"/>
          <w:numId w:val="35"/>
        </w:numPr>
        <w:tabs>
          <w:tab w:val="clear" w:pos="720"/>
          <w:tab w:val="num" w:pos="284"/>
        </w:tabs>
        <w:ind w:left="284" w:hanging="284"/>
        <w:rPr>
          <w:rFonts w:ascii="Tahoma" w:hAnsi="Tahoma" w:cs="Tahoma"/>
          <w:b/>
        </w:rPr>
      </w:pPr>
      <w:r w:rsidRPr="00CE1BAD">
        <w:rPr>
          <w:rFonts w:ascii="Tahoma" w:hAnsi="Tahoma" w:cs="Tahoma"/>
          <w:b/>
        </w:rPr>
        <w:t>VELJAVNOST PONUDBE</w:t>
      </w:r>
    </w:p>
    <w:p w14:paraId="65314D46" w14:textId="77777777" w:rsidR="00B50508" w:rsidRDefault="00B50508" w:rsidP="008034E2">
      <w:pPr>
        <w:keepNext/>
        <w:keepLines/>
        <w:jc w:val="both"/>
        <w:rPr>
          <w:rFonts w:ascii="Tahoma" w:hAnsi="Tahoma" w:cs="Tahoma"/>
          <w:highlight w:val="yellow"/>
        </w:rPr>
      </w:pPr>
    </w:p>
    <w:p w14:paraId="2F6E5225" w14:textId="77777777" w:rsidR="00B50508" w:rsidRDefault="00B50508" w:rsidP="008034E2">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B50508" w:rsidRPr="00CE1BAD" w14:paraId="6F51798B" w14:textId="77777777" w:rsidTr="00C55FED">
        <w:trPr>
          <w:trHeight w:val="235"/>
        </w:trPr>
        <w:tc>
          <w:tcPr>
            <w:tcW w:w="2835" w:type="dxa"/>
            <w:tcBorders>
              <w:bottom w:val="single" w:sz="4" w:space="0" w:color="auto"/>
            </w:tcBorders>
          </w:tcPr>
          <w:p w14:paraId="36521582" w14:textId="77777777" w:rsidR="00B50508" w:rsidRDefault="00B50508" w:rsidP="008034E2">
            <w:pPr>
              <w:keepNext/>
              <w:keepLines/>
              <w:jc w:val="both"/>
              <w:rPr>
                <w:rFonts w:ascii="Tahoma" w:hAnsi="Tahoma" w:cs="Tahoma"/>
                <w:snapToGrid w:val="0"/>
                <w:color w:val="000000"/>
              </w:rPr>
            </w:pPr>
          </w:p>
          <w:p w14:paraId="060FDB52" w14:textId="77777777" w:rsidR="00B50508" w:rsidRPr="00CE1BAD" w:rsidRDefault="00B50508" w:rsidP="008034E2">
            <w:pPr>
              <w:keepNext/>
              <w:keepLines/>
              <w:jc w:val="both"/>
              <w:rPr>
                <w:rFonts w:ascii="Tahoma" w:hAnsi="Tahoma" w:cs="Tahoma"/>
                <w:snapToGrid w:val="0"/>
                <w:color w:val="000000"/>
              </w:rPr>
            </w:pPr>
          </w:p>
        </w:tc>
        <w:tc>
          <w:tcPr>
            <w:tcW w:w="2552" w:type="dxa"/>
          </w:tcPr>
          <w:p w14:paraId="295D8A05" w14:textId="77777777" w:rsidR="00B50508" w:rsidRPr="00CE1BAD" w:rsidRDefault="00B50508" w:rsidP="008034E2">
            <w:pPr>
              <w:keepNext/>
              <w:keepLines/>
              <w:jc w:val="center"/>
              <w:rPr>
                <w:rFonts w:ascii="Tahoma" w:hAnsi="Tahoma" w:cs="Tahoma"/>
                <w:snapToGrid w:val="0"/>
                <w:color w:val="000000"/>
              </w:rPr>
            </w:pPr>
          </w:p>
        </w:tc>
        <w:tc>
          <w:tcPr>
            <w:tcW w:w="3685" w:type="dxa"/>
            <w:tcBorders>
              <w:bottom w:val="single" w:sz="4" w:space="0" w:color="auto"/>
            </w:tcBorders>
          </w:tcPr>
          <w:p w14:paraId="0484A242" w14:textId="77777777" w:rsidR="00B50508" w:rsidRPr="00CE1BAD" w:rsidRDefault="00B50508" w:rsidP="008034E2">
            <w:pPr>
              <w:keepNext/>
              <w:keepLines/>
              <w:jc w:val="both"/>
              <w:rPr>
                <w:rFonts w:ascii="Tahoma" w:hAnsi="Tahoma" w:cs="Tahoma"/>
                <w:snapToGrid w:val="0"/>
                <w:color w:val="000000"/>
                <w:sz w:val="28"/>
              </w:rPr>
            </w:pPr>
          </w:p>
        </w:tc>
      </w:tr>
      <w:tr w:rsidR="00B50508" w:rsidRPr="00CE1BAD" w14:paraId="375F4A09" w14:textId="77777777" w:rsidTr="00C55FED">
        <w:trPr>
          <w:trHeight w:val="235"/>
        </w:trPr>
        <w:tc>
          <w:tcPr>
            <w:tcW w:w="2835" w:type="dxa"/>
            <w:tcBorders>
              <w:top w:val="single" w:sz="4" w:space="0" w:color="auto"/>
            </w:tcBorders>
          </w:tcPr>
          <w:p w14:paraId="23B0B2D9"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4CC9F14B"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7A3AA881" w14:textId="2DC52C74" w:rsidR="00B50508" w:rsidRPr="00CE1BAD" w:rsidRDefault="00B50508" w:rsidP="008034E2">
            <w:pPr>
              <w:keepNext/>
              <w:keepLines/>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sidRPr="003D15DD">
              <w:rPr>
                <w:rFonts w:ascii="Tahoma" w:hAnsi="Tahoma" w:cs="Tahoma"/>
                <w:snapToGrid w:val="0"/>
                <w:color w:val="000000"/>
              </w:rPr>
              <w:t>ponudnika</w:t>
            </w:r>
            <w:r w:rsidRPr="00CE1BAD">
              <w:rPr>
                <w:rFonts w:ascii="Tahoma" w:hAnsi="Tahoma" w:cs="Tahoma"/>
                <w:snapToGrid w:val="0"/>
                <w:color w:val="000000"/>
              </w:rPr>
              <w:t>)</w:t>
            </w:r>
          </w:p>
        </w:tc>
      </w:tr>
    </w:tbl>
    <w:p w14:paraId="5DA807C5" w14:textId="77777777" w:rsidR="00B50508" w:rsidRDefault="00B50508" w:rsidP="008034E2">
      <w:pPr>
        <w:pStyle w:val="Blokbesedila"/>
        <w:keepNext/>
        <w:keepLines/>
        <w:ind w:left="0" w:right="567"/>
        <w:jc w:val="both"/>
        <w:rPr>
          <w:rFonts w:ascii="Tahoma" w:hAnsi="Tahoma" w:cs="Tahoma"/>
          <w:b/>
          <w:sz w:val="20"/>
        </w:rPr>
      </w:pPr>
    </w:p>
    <w:p w14:paraId="0C5331D9" w14:textId="77777777" w:rsidR="00B50508" w:rsidRDefault="00B50508" w:rsidP="008034E2">
      <w:pPr>
        <w:pStyle w:val="Blokbesedila"/>
        <w:keepNext/>
        <w:keepLines/>
        <w:ind w:left="0" w:right="567"/>
        <w:jc w:val="both"/>
        <w:rPr>
          <w:rFonts w:ascii="Tahoma" w:hAnsi="Tahoma" w:cs="Tahoma"/>
          <w:b/>
          <w:sz w:val="16"/>
          <w:szCs w:val="16"/>
        </w:rPr>
      </w:pPr>
    </w:p>
    <w:p w14:paraId="53215630" w14:textId="77777777" w:rsidR="00E803CA" w:rsidRDefault="00E803CA" w:rsidP="008034E2">
      <w:pPr>
        <w:pStyle w:val="Blokbesedila"/>
        <w:keepNext/>
        <w:keepLines/>
        <w:ind w:left="0" w:right="567"/>
        <w:jc w:val="both"/>
        <w:rPr>
          <w:rFonts w:ascii="Tahoma" w:hAnsi="Tahoma" w:cs="Tahoma"/>
          <w:b/>
          <w:sz w:val="16"/>
          <w:szCs w:val="16"/>
        </w:rPr>
      </w:pPr>
    </w:p>
    <w:p w14:paraId="6EA9BBAA" w14:textId="77777777" w:rsidR="00B50508" w:rsidRDefault="00B50508" w:rsidP="008034E2">
      <w:pPr>
        <w:pStyle w:val="Blokbesedila"/>
        <w:keepNext/>
        <w:keepLines/>
        <w:ind w:left="0" w:right="567"/>
        <w:jc w:val="both"/>
        <w:rPr>
          <w:rFonts w:ascii="Tahoma" w:hAnsi="Tahoma" w:cs="Tahoma"/>
          <w:b/>
          <w:i/>
          <w:sz w:val="16"/>
          <w:szCs w:val="16"/>
        </w:rPr>
      </w:pPr>
    </w:p>
    <w:p w14:paraId="00916DC2" w14:textId="77777777" w:rsidR="00B50508" w:rsidRDefault="00B50508" w:rsidP="008034E2">
      <w:pPr>
        <w:pStyle w:val="Blokbesedila"/>
        <w:keepNext/>
        <w:keepLines/>
        <w:ind w:left="0" w:right="567"/>
        <w:jc w:val="both"/>
        <w:rPr>
          <w:rFonts w:ascii="Tahoma" w:hAnsi="Tahoma" w:cs="Tahoma"/>
          <w:b/>
          <w:i/>
          <w:sz w:val="16"/>
          <w:szCs w:val="16"/>
        </w:rPr>
      </w:pPr>
    </w:p>
    <w:p w14:paraId="662C6ED6" w14:textId="77777777" w:rsidR="00B50508" w:rsidRDefault="00B50508" w:rsidP="008034E2">
      <w:pPr>
        <w:pStyle w:val="Blokbesedila"/>
        <w:keepNext/>
        <w:keepLines/>
        <w:ind w:left="0" w:right="567"/>
        <w:jc w:val="both"/>
        <w:rPr>
          <w:rFonts w:ascii="Tahoma" w:hAnsi="Tahoma" w:cs="Tahoma"/>
          <w:b/>
          <w:i/>
          <w:sz w:val="16"/>
          <w:szCs w:val="16"/>
        </w:rPr>
      </w:pPr>
    </w:p>
    <w:p w14:paraId="51A4ECE5" w14:textId="77777777" w:rsidR="00B50508" w:rsidRDefault="00B50508" w:rsidP="008034E2">
      <w:pPr>
        <w:pStyle w:val="Blokbesedila"/>
        <w:keepNext/>
        <w:keepLines/>
        <w:ind w:left="0" w:right="567"/>
        <w:jc w:val="both"/>
        <w:rPr>
          <w:rFonts w:ascii="Tahoma" w:hAnsi="Tahoma" w:cs="Tahoma"/>
          <w:b/>
          <w:i/>
          <w:sz w:val="16"/>
          <w:szCs w:val="16"/>
        </w:rPr>
      </w:pPr>
    </w:p>
    <w:p w14:paraId="3F20FABD" w14:textId="77777777" w:rsidR="00B50508" w:rsidRDefault="00B50508" w:rsidP="008034E2">
      <w:pPr>
        <w:pStyle w:val="Blokbesedila"/>
        <w:keepNext/>
        <w:keepLines/>
        <w:ind w:left="0" w:right="567"/>
        <w:jc w:val="both"/>
        <w:rPr>
          <w:rFonts w:ascii="Tahoma" w:hAnsi="Tahoma" w:cs="Tahoma"/>
          <w:b/>
          <w:i/>
          <w:sz w:val="16"/>
          <w:szCs w:val="16"/>
        </w:rPr>
      </w:pPr>
    </w:p>
    <w:p w14:paraId="6F3FED90" w14:textId="77777777" w:rsidR="00B50508" w:rsidRDefault="00B50508" w:rsidP="008034E2">
      <w:pPr>
        <w:pStyle w:val="Blokbesedila"/>
        <w:keepNext/>
        <w:keepLines/>
        <w:ind w:left="0" w:right="567"/>
        <w:jc w:val="both"/>
        <w:rPr>
          <w:rFonts w:ascii="Tahoma" w:hAnsi="Tahoma" w:cs="Tahoma"/>
          <w:b/>
          <w:i/>
          <w:sz w:val="16"/>
          <w:szCs w:val="16"/>
        </w:rPr>
      </w:pPr>
    </w:p>
    <w:p w14:paraId="0289A367" w14:textId="77777777" w:rsidR="00B50508" w:rsidRDefault="00B50508" w:rsidP="008034E2">
      <w:pPr>
        <w:pStyle w:val="Blokbesedila"/>
        <w:keepNext/>
        <w:keepLines/>
        <w:ind w:left="0" w:right="567"/>
        <w:jc w:val="both"/>
        <w:rPr>
          <w:rFonts w:ascii="Tahoma" w:hAnsi="Tahoma" w:cs="Tahoma"/>
          <w:b/>
          <w:i/>
          <w:sz w:val="16"/>
          <w:szCs w:val="16"/>
        </w:rPr>
      </w:pPr>
    </w:p>
    <w:p w14:paraId="754E6415" w14:textId="1F7EFFA7" w:rsidR="00B50508" w:rsidRDefault="00B50508" w:rsidP="008034E2">
      <w:pPr>
        <w:pStyle w:val="Blokbesedila"/>
        <w:keepNext/>
        <w:keepLines/>
        <w:ind w:left="0" w:right="567"/>
        <w:jc w:val="both"/>
        <w:rPr>
          <w:rFonts w:ascii="Tahoma" w:hAnsi="Tahoma" w:cs="Tahoma"/>
          <w:b/>
          <w:i/>
          <w:sz w:val="16"/>
          <w:szCs w:val="16"/>
        </w:rPr>
      </w:pPr>
    </w:p>
    <w:p w14:paraId="6622726C" w14:textId="0ED5F802" w:rsidR="00E803CA" w:rsidRDefault="00E803CA" w:rsidP="008034E2">
      <w:pPr>
        <w:pStyle w:val="Blokbesedila"/>
        <w:keepNext/>
        <w:keepLines/>
        <w:ind w:left="0" w:right="567"/>
        <w:jc w:val="both"/>
        <w:rPr>
          <w:rFonts w:ascii="Tahoma" w:hAnsi="Tahoma" w:cs="Tahoma"/>
          <w:b/>
          <w:i/>
          <w:sz w:val="16"/>
          <w:szCs w:val="16"/>
        </w:rPr>
      </w:pPr>
    </w:p>
    <w:p w14:paraId="41981F9F" w14:textId="65C3FDE8" w:rsidR="00E803CA" w:rsidRDefault="00E803CA" w:rsidP="008034E2">
      <w:pPr>
        <w:pStyle w:val="Blokbesedila"/>
        <w:keepNext/>
        <w:keepLines/>
        <w:ind w:left="0" w:right="567"/>
        <w:jc w:val="both"/>
        <w:rPr>
          <w:rFonts w:ascii="Tahoma" w:hAnsi="Tahoma" w:cs="Tahoma"/>
          <w:b/>
          <w:i/>
          <w:sz w:val="16"/>
          <w:szCs w:val="16"/>
        </w:rPr>
      </w:pPr>
    </w:p>
    <w:p w14:paraId="2AF0A684" w14:textId="77777777" w:rsidR="00E803CA" w:rsidRDefault="00E803CA" w:rsidP="008034E2">
      <w:pPr>
        <w:pStyle w:val="Blokbesedila"/>
        <w:keepNext/>
        <w:keepLines/>
        <w:ind w:left="0" w:right="567"/>
        <w:jc w:val="both"/>
        <w:rPr>
          <w:rFonts w:ascii="Tahoma" w:hAnsi="Tahoma" w:cs="Tahoma"/>
          <w:b/>
          <w:i/>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0508" w:rsidRPr="005D654E" w14:paraId="14211165" w14:textId="77777777" w:rsidTr="00DF3A88">
        <w:tc>
          <w:tcPr>
            <w:tcW w:w="7725" w:type="dxa"/>
          </w:tcPr>
          <w:p w14:paraId="699180F1" w14:textId="3E681FB0" w:rsidR="00B50508" w:rsidRPr="005D654E" w:rsidRDefault="00E803CA" w:rsidP="008034E2">
            <w:pPr>
              <w:keepNext/>
              <w:keepLines/>
              <w:jc w:val="both"/>
              <w:rPr>
                <w:rFonts w:ascii="Tahoma" w:hAnsi="Tahoma" w:cs="Tahoma"/>
              </w:rPr>
            </w:pPr>
            <w:r>
              <w:rPr>
                <w:rFonts w:ascii="Tahoma" w:hAnsi="Tahoma" w:cs="Tahoma"/>
              </w:rPr>
              <w:lastRenderedPageBreak/>
              <w:t>PO</w:t>
            </w:r>
            <w:r w:rsidR="00AF771A">
              <w:rPr>
                <w:rFonts w:ascii="Tahoma" w:hAnsi="Tahoma" w:cs="Tahoma"/>
              </w:rPr>
              <w:t>NUDBA – SKLOP 2</w:t>
            </w:r>
          </w:p>
        </w:tc>
        <w:tc>
          <w:tcPr>
            <w:tcW w:w="1417" w:type="dxa"/>
          </w:tcPr>
          <w:p w14:paraId="0E0C979D" w14:textId="4D45C30C" w:rsidR="00B50508" w:rsidRPr="005D654E" w:rsidRDefault="00B50508" w:rsidP="00C55FED">
            <w:pPr>
              <w:keepNext/>
              <w:keepLines/>
              <w:ind w:left="-211" w:firstLine="211"/>
              <w:jc w:val="both"/>
              <w:rPr>
                <w:rFonts w:ascii="Tahoma" w:hAnsi="Tahoma" w:cs="Tahoma"/>
                <w:b/>
                <w:i/>
              </w:rPr>
            </w:pPr>
            <w:r>
              <w:rPr>
                <w:rFonts w:ascii="Tahoma" w:hAnsi="Tahoma" w:cs="Tahoma"/>
                <w:b/>
                <w:i/>
              </w:rPr>
              <w:t>P</w:t>
            </w:r>
            <w:r w:rsidRPr="005D654E">
              <w:rPr>
                <w:rFonts w:ascii="Tahoma" w:hAnsi="Tahoma" w:cs="Tahoma"/>
                <w:b/>
                <w:i/>
              </w:rPr>
              <w:t>riloga 2/</w:t>
            </w:r>
            <w:r w:rsidR="00C55FED">
              <w:rPr>
                <w:rFonts w:ascii="Tahoma" w:hAnsi="Tahoma" w:cs="Tahoma"/>
                <w:b/>
                <w:i/>
              </w:rPr>
              <w:t>2</w:t>
            </w:r>
          </w:p>
        </w:tc>
      </w:tr>
    </w:tbl>
    <w:p w14:paraId="53A4FB60" w14:textId="77777777" w:rsidR="00B50508" w:rsidRDefault="00B50508" w:rsidP="008034E2">
      <w:pPr>
        <w:keepNext/>
        <w:keepLines/>
        <w:jc w:val="both"/>
        <w:rPr>
          <w:rFonts w:ascii="Tahoma" w:hAnsi="Tahoma" w:cs="Tahoma"/>
        </w:rPr>
      </w:pPr>
    </w:p>
    <w:p w14:paraId="7B4C67BD" w14:textId="058D3DEB" w:rsidR="00B50508" w:rsidRDefault="00B50508" w:rsidP="008034E2">
      <w:pPr>
        <w:keepNext/>
        <w:keepLines/>
        <w:jc w:val="both"/>
        <w:rPr>
          <w:rFonts w:ascii="Tahoma" w:hAnsi="Tahoma" w:cs="Tahoma"/>
          <w:b/>
        </w:rPr>
      </w:pPr>
      <w:r>
        <w:rPr>
          <w:rFonts w:ascii="Tahoma" w:hAnsi="Tahoma" w:cs="Tahoma"/>
        </w:rPr>
        <w:t>PONUDB</w:t>
      </w:r>
      <w:r w:rsidR="00AF771A">
        <w:rPr>
          <w:rFonts w:ascii="Tahoma" w:hAnsi="Tahoma" w:cs="Tahoma"/>
        </w:rPr>
        <w:t>A ZA SKLOP 2</w:t>
      </w:r>
      <w:r w:rsidRPr="0013381C">
        <w:rPr>
          <w:rFonts w:ascii="Tahoma" w:hAnsi="Tahoma" w:cs="Tahoma"/>
        </w:rPr>
        <w:t xml:space="preserve"> št.</w:t>
      </w:r>
      <w:r>
        <w:rPr>
          <w:rFonts w:ascii="Tahoma" w:hAnsi="Tahoma" w:cs="Tahoma"/>
        </w:rPr>
        <w:t>:</w:t>
      </w:r>
      <w:r w:rsidRPr="0013381C">
        <w:rPr>
          <w:rFonts w:ascii="Tahoma" w:hAnsi="Tahoma" w:cs="Tahoma"/>
        </w:rPr>
        <w:t xml:space="preserve"> _____________</w:t>
      </w:r>
      <w:r>
        <w:rPr>
          <w:rFonts w:ascii="Tahoma" w:hAnsi="Tahoma" w:cs="Tahoma"/>
        </w:rPr>
        <w:t>_____________</w:t>
      </w:r>
      <w:r w:rsidRPr="0013381C">
        <w:rPr>
          <w:rFonts w:ascii="Tahoma" w:hAnsi="Tahoma" w:cs="Tahoma"/>
        </w:rPr>
        <w:t xml:space="preserve"> za</w:t>
      </w:r>
      <w:r>
        <w:rPr>
          <w:rFonts w:ascii="Tahoma" w:hAnsi="Tahoma" w:cs="Tahoma"/>
        </w:rPr>
        <w:t xml:space="preserve">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AC3791">
        <w:rPr>
          <w:rFonts w:ascii="Tahoma" w:hAnsi="Tahoma" w:cs="Tahoma"/>
          <w:b/>
        </w:rPr>
        <w:t>VKS-</w:t>
      </w:r>
      <w:r w:rsidR="00DC34BC">
        <w:rPr>
          <w:rFonts w:ascii="Tahoma" w:hAnsi="Tahoma" w:cs="Tahoma"/>
          <w:b/>
        </w:rPr>
        <w:t>154</w:t>
      </w:r>
      <w:r w:rsidR="00AC3791">
        <w:rPr>
          <w:rFonts w:ascii="Tahoma" w:hAnsi="Tahoma" w:cs="Tahoma"/>
          <w:b/>
        </w:rPr>
        <w:t>/</w:t>
      </w:r>
      <w:r w:rsidR="00DC34BC">
        <w:rPr>
          <w:rFonts w:ascii="Tahoma" w:hAnsi="Tahoma" w:cs="Tahoma"/>
          <w:b/>
        </w:rPr>
        <w:t xml:space="preserve">21 </w:t>
      </w:r>
      <w:r>
        <w:rPr>
          <w:rFonts w:ascii="Tahoma" w:hAnsi="Tahoma" w:cs="Tahoma"/>
          <w:b/>
        </w:rPr>
        <w:t xml:space="preserve">– </w:t>
      </w:r>
      <w:r w:rsidR="00FE27C6" w:rsidRPr="00FE27C6">
        <w:rPr>
          <w:rFonts w:ascii="Tahoma" w:hAnsi="Tahoma" w:cs="Tahoma"/>
          <w:b/>
        </w:rPr>
        <w:t>Dobava mazalnih in motornih olj ter ostalih maziv po sklopih</w:t>
      </w:r>
    </w:p>
    <w:p w14:paraId="3D34C402" w14:textId="77777777" w:rsidR="00B50508" w:rsidRDefault="00B50508" w:rsidP="008034E2">
      <w:pPr>
        <w:keepNext/>
        <w:keepLines/>
        <w:jc w:val="both"/>
        <w:rPr>
          <w:rFonts w:ascii="Tahoma" w:hAnsi="Tahoma" w:cs="Tahoma"/>
          <w:b/>
        </w:rPr>
      </w:pPr>
    </w:p>
    <w:p w14:paraId="7CD1D9E0" w14:textId="48FDFA36" w:rsidR="00B50508" w:rsidRDefault="00B50508" w:rsidP="008034E2">
      <w:pPr>
        <w:keepNext/>
        <w:keepLines/>
        <w:jc w:val="both"/>
        <w:rPr>
          <w:rFonts w:ascii="Tahoma" w:hAnsi="Tahoma" w:cs="Tahoma"/>
          <w:b/>
        </w:rPr>
      </w:pPr>
      <w:r>
        <w:rPr>
          <w:rFonts w:ascii="Tahoma" w:hAnsi="Tahoma" w:cs="Tahoma"/>
          <w:b/>
        </w:rPr>
        <w:t>za</w:t>
      </w:r>
      <w:r>
        <w:rPr>
          <w:rFonts w:ascii="Tahoma" w:hAnsi="Tahoma" w:cs="Tahoma"/>
        </w:rPr>
        <w:t xml:space="preserve"> </w:t>
      </w:r>
      <w:r>
        <w:rPr>
          <w:rFonts w:ascii="Tahoma" w:hAnsi="Tahoma" w:cs="Tahoma"/>
          <w:b/>
        </w:rPr>
        <w:t>S</w:t>
      </w:r>
      <w:r w:rsidRPr="00891B9C">
        <w:rPr>
          <w:rFonts w:ascii="Tahoma" w:hAnsi="Tahoma" w:cs="Tahoma"/>
          <w:b/>
        </w:rPr>
        <w:t xml:space="preserve">klop </w:t>
      </w:r>
      <w:r w:rsidR="00C55FED">
        <w:rPr>
          <w:rFonts w:ascii="Tahoma" w:hAnsi="Tahoma" w:cs="Tahoma"/>
          <w:b/>
        </w:rPr>
        <w:t>2</w:t>
      </w:r>
      <w:r>
        <w:rPr>
          <w:rFonts w:ascii="Tahoma" w:hAnsi="Tahoma" w:cs="Tahoma"/>
          <w:b/>
        </w:rPr>
        <w:t>:</w:t>
      </w:r>
      <w:r>
        <w:rPr>
          <w:rFonts w:ascii="Tahoma" w:hAnsi="Tahoma" w:cs="Tahoma"/>
        </w:rPr>
        <w:t xml:space="preserve"> </w:t>
      </w:r>
      <w:r>
        <w:rPr>
          <w:rFonts w:ascii="Tahoma" w:hAnsi="Tahoma" w:cs="Tahoma"/>
          <w:b/>
        </w:rPr>
        <w:t>Maziva in tekočine za delovne stroje in opremo MBO (RCERO)</w:t>
      </w:r>
    </w:p>
    <w:p w14:paraId="1FDD934D" w14:textId="77777777" w:rsidR="00B50508" w:rsidRDefault="00B50508" w:rsidP="008034E2">
      <w:pPr>
        <w:keepNext/>
        <w:keepLines/>
        <w:jc w:val="both"/>
        <w:rPr>
          <w:rFonts w:ascii="Tahoma" w:hAnsi="Tahoma" w:cs="Tahoma"/>
          <w:b/>
          <w:highlight w:val="yellow"/>
        </w:rPr>
      </w:pPr>
    </w:p>
    <w:p w14:paraId="1268B370" w14:textId="77777777" w:rsidR="00B50508" w:rsidRDefault="00B50508" w:rsidP="008034E2">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72"/>
        <w:gridCol w:w="2444"/>
        <w:gridCol w:w="2155"/>
        <w:gridCol w:w="2551"/>
      </w:tblGrid>
      <w:tr w:rsidR="00B50508" w:rsidRPr="005D654E" w14:paraId="4A0EECD5" w14:textId="77777777" w:rsidTr="00DF3A88">
        <w:tc>
          <w:tcPr>
            <w:tcW w:w="1688" w:type="dxa"/>
          </w:tcPr>
          <w:p w14:paraId="55B88795" w14:textId="77777777" w:rsidR="00B50508" w:rsidRPr="005D654E" w:rsidRDefault="00B50508" w:rsidP="008034E2">
            <w:pPr>
              <w:keepNext/>
              <w:keepLines/>
              <w:numPr>
                <w:ilvl w:val="0"/>
                <w:numId w:val="9"/>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14:paraId="23364C4D" w14:textId="77777777" w:rsidR="00B50508" w:rsidRPr="005D654E" w:rsidRDefault="00B50508" w:rsidP="008034E2">
            <w:pPr>
              <w:keepNext/>
              <w:keepLines/>
              <w:numPr>
                <w:ilvl w:val="0"/>
                <w:numId w:val="9"/>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14:paraId="7519F266" w14:textId="77777777" w:rsidR="00B50508" w:rsidRPr="005D654E" w:rsidRDefault="00B50508" w:rsidP="008034E2">
            <w:pPr>
              <w:keepNext/>
              <w:keepLines/>
              <w:numPr>
                <w:ilvl w:val="0"/>
                <w:numId w:val="9"/>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14:paraId="7F751761" w14:textId="77777777" w:rsidR="00B50508" w:rsidRPr="005D654E" w:rsidRDefault="00B50508" w:rsidP="008034E2">
            <w:pPr>
              <w:keepNext/>
              <w:keepLines/>
              <w:numPr>
                <w:ilvl w:val="0"/>
                <w:numId w:val="9"/>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14:paraId="39A08650" w14:textId="77777777" w:rsidR="00B50508" w:rsidRDefault="00B50508" w:rsidP="008034E2">
      <w:pPr>
        <w:keepNext/>
        <w:keepLines/>
        <w:jc w:val="both"/>
        <w:rPr>
          <w:rFonts w:ascii="Tahoma" w:hAnsi="Tahoma" w:cs="Tahoma"/>
          <w:b/>
          <w:highlight w:val="yellow"/>
        </w:rPr>
      </w:pPr>
    </w:p>
    <w:p w14:paraId="5E4D8A38" w14:textId="74BC96AF" w:rsidR="00B50508" w:rsidRDefault="00B50508" w:rsidP="008034E2">
      <w:pPr>
        <w:keepNext/>
        <w:keepLines/>
        <w:numPr>
          <w:ilvl w:val="0"/>
          <w:numId w:val="36"/>
        </w:numPr>
        <w:tabs>
          <w:tab w:val="clear" w:pos="720"/>
          <w:tab w:val="num" w:pos="426"/>
        </w:tabs>
        <w:ind w:left="426" w:hanging="426"/>
        <w:rPr>
          <w:rFonts w:ascii="Tahoma" w:hAnsi="Tahoma" w:cs="Tahoma"/>
          <w:b/>
        </w:rPr>
      </w:pPr>
      <w:r>
        <w:rPr>
          <w:rFonts w:ascii="Tahoma" w:hAnsi="Tahoma" w:cs="Tahoma"/>
          <w:b/>
        </w:rPr>
        <w:t xml:space="preserve">SKUPNA </w:t>
      </w:r>
      <w:r w:rsidRPr="00FE599F">
        <w:rPr>
          <w:rFonts w:ascii="Tahoma" w:hAnsi="Tahoma" w:cs="Tahoma"/>
          <w:b/>
        </w:rPr>
        <w:t xml:space="preserve">PONUDBENA </w:t>
      </w:r>
      <w:r w:rsidR="00CD1D5E">
        <w:rPr>
          <w:rFonts w:ascii="Tahoma" w:hAnsi="Tahoma" w:cs="Tahoma"/>
          <w:b/>
        </w:rPr>
        <w:t>CENA</w:t>
      </w:r>
    </w:p>
    <w:p w14:paraId="76A9BE67" w14:textId="77777777" w:rsidR="007821A0" w:rsidRDefault="007821A0" w:rsidP="008034E2">
      <w:pPr>
        <w:keepNext/>
        <w:keepLines/>
        <w:rPr>
          <w:rFonts w:ascii="Tahoma" w:hAnsi="Tahoma" w:cs="Tahoma"/>
          <w:b/>
        </w:rPr>
      </w:pPr>
    </w:p>
    <w:tbl>
      <w:tblPr>
        <w:tblStyle w:val="Tabelamrea"/>
        <w:tblW w:w="0" w:type="auto"/>
        <w:tblInd w:w="137" w:type="dxa"/>
        <w:tblLook w:val="04A0" w:firstRow="1" w:lastRow="0" w:firstColumn="1" w:lastColumn="0" w:noHBand="0" w:noVBand="1"/>
      </w:tblPr>
      <w:tblGrid>
        <w:gridCol w:w="4820"/>
        <w:gridCol w:w="3963"/>
      </w:tblGrid>
      <w:tr w:rsidR="00E803CA" w14:paraId="32CA05CD" w14:textId="77777777" w:rsidTr="00B779E9">
        <w:tc>
          <w:tcPr>
            <w:tcW w:w="4820" w:type="dxa"/>
          </w:tcPr>
          <w:p w14:paraId="7D77F958" w14:textId="77777777" w:rsidR="00E803CA" w:rsidRDefault="00E803CA" w:rsidP="00B779E9">
            <w:pPr>
              <w:keepNext/>
              <w:keepLines/>
              <w:spacing w:before="120" w:after="120"/>
              <w:rPr>
                <w:rFonts w:ascii="Tahoma" w:hAnsi="Tahoma" w:cs="Tahoma"/>
                <w:b/>
              </w:rPr>
            </w:pPr>
            <w:r>
              <w:rPr>
                <w:rFonts w:ascii="Tahoma" w:hAnsi="Tahoma" w:cs="Tahoma"/>
                <w:b/>
              </w:rPr>
              <w:t>Skupna ponudbena vrednost v EUR brez DDV</w:t>
            </w:r>
          </w:p>
        </w:tc>
        <w:tc>
          <w:tcPr>
            <w:tcW w:w="3963" w:type="dxa"/>
          </w:tcPr>
          <w:p w14:paraId="7EA59ECC" w14:textId="77777777" w:rsidR="00E803CA" w:rsidRDefault="00E803CA" w:rsidP="00B779E9">
            <w:pPr>
              <w:keepNext/>
              <w:keepLines/>
              <w:spacing w:before="120" w:after="120"/>
              <w:rPr>
                <w:rFonts w:ascii="Tahoma" w:hAnsi="Tahoma" w:cs="Tahoma"/>
                <w:b/>
              </w:rPr>
            </w:pPr>
          </w:p>
        </w:tc>
      </w:tr>
    </w:tbl>
    <w:p w14:paraId="2024FDC6" w14:textId="77777777" w:rsidR="00B50508" w:rsidRDefault="00B50508" w:rsidP="008034E2">
      <w:pPr>
        <w:keepNext/>
        <w:keepLines/>
        <w:rPr>
          <w:rFonts w:ascii="Tahoma" w:hAnsi="Tahoma" w:cs="Tahoma"/>
          <w:b/>
        </w:rPr>
      </w:pPr>
    </w:p>
    <w:p w14:paraId="462852E5" w14:textId="77777777" w:rsidR="00B50508" w:rsidRPr="00765053" w:rsidRDefault="00B50508" w:rsidP="008034E2">
      <w:pPr>
        <w:keepNext/>
        <w:keepLines/>
        <w:numPr>
          <w:ilvl w:val="0"/>
          <w:numId w:val="36"/>
        </w:numPr>
        <w:tabs>
          <w:tab w:val="clear" w:pos="720"/>
          <w:tab w:val="num" w:pos="284"/>
        </w:tabs>
        <w:ind w:left="284" w:hanging="284"/>
        <w:rPr>
          <w:rFonts w:ascii="Tahoma" w:hAnsi="Tahoma" w:cs="Tahoma"/>
          <w:b/>
        </w:rPr>
      </w:pPr>
      <w:r>
        <w:rPr>
          <w:rFonts w:ascii="Tahoma" w:hAnsi="Tahoma" w:cs="Tahoma"/>
          <w:b/>
        </w:rPr>
        <w:t>DOBAVNI ROK</w:t>
      </w:r>
    </w:p>
    <w:p w14:paraId="1400FD5A" w14:textId="77777777" w:rsidR="00B50508" w:rsidRPr="00765053" w:rsidRDefault="00B50508" w:rsidP="008034E2">
      <w:pPr>
        <w:keepNext/>
        <w:keepLines/>
        <w:ind w:firstLine="360"/>
        <w:jc w:val="both"/>
        <w:rPr>
          <w:rFonts w:ascii="Tahoma" w:hAnsi="Tahoma" w:cs="Tahoma"/>
        </w:rPr>
      </w:pPr>
    </w:p>
    <w:p w14:paraId="0504173A" w14:textId="77777777" w:rsidR="00B50508" w:rsidRDefault="00B50508" w:rsidP="008034E2">
      <w:pPr>
        <w:keepNext/>
        <w:keepLines/>
        <w:rPr>
          <w:rFonts w:ascii="Tahoma" w:hAnsi="Tahoma" w:cs="Tahoma"/>
        </w:rPr>
      </w:pPr>
      <w:r>
        <w:rPr>
          <w:rFonts w:ascii="Tahoma" w:hAnsi="Tahoma" w:cs="Tahoma"/>
        </w:rPr>
        <w:t xml:space="preserve">Dobavni rok znaša _______ </w:t>
      </w:r>
      <w:r w:rsidRPr="00D30D8E">
        <w:rPr>
          <w:rFonts w:ascii="Tahoma" w:hAnsi="Tahoma" w:cs="Tahoma"/>
        </w:rPr>
        <w:t>delovnih</w:t>
      </w:r>
      <w:r>
        <w:rPr>
          <w:rFonts w:ascii="Tahoma" w:hAnsi="Tahoma" w:cs="Tahoma"/>
        </w:rPr>
        <w:t xml:space="preserve"> dni (največ tri (3) </w:t>
      </w:r>
      <w:r w:rsidRPr="00D30D8E">
        <w:rPr>
          <w:rFonts w:ascii="Tahoma" w:hAnsi="Tahoma" w:cs="Tahoma"/>
        </w:rPr>
        <w:t>delovni</w:t>
      </w:r>
      <w:r>
        <w:rPr>
          <w:rFonts w:ascii="Tahoma" w:hAnsi="Tahoma" w:cs="Tahoma"/>
        </w:rPr>
        <w:t xml:space="preserve"> dni) od dneva posameznega naročila.</w:t>
      </w:r>
    </w:p>
    <w:p w14:paraId="08FBC206" w14:textId="5766B96D" w:rsidR="00B50508" w:rsidRDefault="00B50508" w:rsidP="008034E2">
      <w:pPr>
        <w:keepNext/>
        <w:keepLines/>
        <w:rPr>
          <w:rFonts w:ascii="Tahoma" w:hAnsi="Tahoma" w:cs="Tahoma"/>
          <w:b/>
        </w:rPr>
      </w:pPr>
    </w:p>
    <w:p w14:paraId="6A1E302C" w14:textId="77777777" w:rsidR="00E803CA" w:rsidRPr="00D0760A" w:rsidRDefault="00E803CA" w:rsidP="00E803CA">
      <w:pPr>
        <w:keepNext/>
        <w:keepLines/>
        <w:numPr>
          <w:ilvl w:val="0"/>
          <w:numId w:val="36"/>
        </w:numPr>
        <w:tabs>
          <w:tab w:val="clear" w:pos="720"/>
          <w:tab w:val="num" w:pos="284"/>
        </w:tabs>
        <w:ind w:left="284" w:hanging="284"/>
        <w:rPr>
          <w:rFonts w:ascii="Tahoma" w:hAnsi="Tahoma" w:cs="Tahoma"/>
          <w:b/>
        </w:rPr>
      </w:pPr>
      <w:r w:rsidRPr="00D0760A">
        <w:rPr>
          <w:rFonts w:ascii="Tahoma" w:hAnsi="Tahoma" w:cs="Tahoma"/>
          <w:b/>
        </w:rPr>
        <w:t>ODVOZ IN UNIČENJE ODPADKOV</w:t>
      </w:r>
    </w:p>
    <w:p w14:paraId="232B0617" w14:textId="77777777" w:rsidR="00E803CA" w:rsidRPr="00D0760A" w:rsidRDefault="00E803CA" w:rsidP="00E803CA">
      <w:pPr>
        <w:keepNext/>
        <w:keepLines/>
        <w:jc w:val="both"/>
        <w:rPr>
          <w:rFonts w:ascii="Tahoma" w:hAnsi="Tahoma" w:cs="Tahoma"/>
        </w:rPr>
      </w:pPr>
    </w:p>
    <w:p w14:paraId="44956EBB" w14:textId="77777777" w:rsidR="00E803CA" w:rsidRPr="00D0760A" w:rsidRDefault="00E803CA" w:rsidP="00E803CA">
      <w:pPr>
        <w:keepNext/>
        <w:keepLines/>
        <w:ind w:right="-2"/>
        <w:jc w:val="both"/>
        <w:rPr>
          <w:rFonts w:ascii="Tahoma" w:hAnsi="Tahoma" w:cs="Tahoma"/>
          <w:lang w:val="x-none"/>
        </w:rPr>
      </w:pPr>
      <w:r>
        <w:rPr>
          <w:rFonts w:ascii="Tahoma" w:hAnsi="Tahoma" w:cs="Tahoma"/>
        </w:rPr>
        <w:t xml:space="preserve">Obvezujemo </w:t>
      </w:r>
      <w:r w:rsidRPr="00D0760A">
        <w:rPr>
          <w:rFonts w:ascii="Tahoma" w:hAnsi="Tahoma" w:cs="Tahoma"/>
          <w:lang w:val="x-none"/>
        </w:rPr>
        <w:t>se (USTREZNO OZNAČITE):</w:t>
      </w:r>
    </w:p>
    <w:p w14:paraId="33C5D5A0" w14:textId="77777777" w:rsidR="00E803CA" w:rsidRPr="00D0760A" w:rsidRDefault="00E803CA" w:rsidP="00E803CA">
      <w:pPr>
        <w:keepNext/>
        <w:keepLines/>
        <w:numPr>
          <w:ilvl w:val="1"/>
          <w:numId w:val="48"/>
        </w:numPr>
        <w:ind w:left="993" w:hanging="567"/>
        <w:jc w:val="both"/>
        <w:rPr>
          <w:rFonts w:ascii="Tahoma" w:hAnsi="Tahoma" w:cs="Tahoma"/>
        </w:rPr>
      </w:pPr>
      <w:r w:rsidRPr="00D0760A">
        <w:rPr>
          <w:rFonts w:ascii="Tahoma" w:hAnsi="Tahoma" w:cs="Tahoma"/>
        </w:rPr>
        <w:t>da bomo poskrbeli za odvoz, uničenje oziroma reciklažo odpadkov, ki ga bo opravil naš podizvajalec/partner, kateremu je bila podeljena koncesija za odvoz odpadkov, s katerim imamo sklenjeno veljavno pogodbo ali</w:t>
      </w:r>
    </w:p>
    <w:p w14:paraId="47A11EDC" w14:textId="662CCBA8" w:rsidR="00E803CA" w:rsidRPr="00D0760A" w:rsidRDefault="00E803CA" w:rsidP="00E803CA">
      <w:pPr>
        <w:keepNext/>
        <w:keepLines/>
        <w:numPr>
          <w:ilvl w:val="1"/>
          <w:numId w:val="48"/>
        </w:numPr>
        <w:ind w:left="992" w:hanging="567"/>
        <w:jc w:val="both"/>
        <w:rPr>
          <w:rFonts w:ascii="Tahoma" w:hAnsi="Tahoma" w:cs="Tahoma"/>
        </w:rPr>
      </w:pPr>
      <w:r w:rsidRPr="00D0760A">
        <w:rPr>
          <w:rFonts w:ascii="Tahoma" w:hAnsi="Tahoma" w:cs="Tahoma"/>
        </w:rPr>
        <w:t xml:space="preserve">da bomo </w:t>
      </w:r>
      <w:r>
        <w:rPr>
          <w:rFonts w:ascii="Tahoma" w:hAnsi="Tahoma" w:cs="Tahoma"/>
        </w:rPr>
        <w:t>naročniku</w:t>
      </w:r>
      <w:r w:rsidRPr="00D0760A">
        <w:rPr>
          <w:rFonts w:ascii="Tahoma" w:hAnsi="Tahoma" w:cs="Tahoma"/>
        </w:rPr>
        <w:t xml:space="preserve"> povrnil</w:t>
      </w:r>
      <w:r>
        <w:rPr>
          <w:rFonts w:ascii="Tahoma" w:hAnsi="Tahoma" w:cs="Tahoma"/>
        </w:rPr>
        <w:t>i</w:t>
      </w:r>
      <w:r w:rsidRPr="00D0760A">
        <w:rPr>
          <w:rFonts w:ascii="Tahoma" w:hAnsi="Tahoma" w:cs="Tahoma"/>
        </w:rPr>
        <w:t xml:space="preserve"> stroške odvoza odpadkov, ki ga bo organiziral </w:t>
      </w:r>
      <w:r w:rsidR="00504F30">
        <w:rPr>
          <w:rFonts w:ascii="Tahoma" w:hAnsi="Tahoma" w:cs="Tahoma"/>
        </w:rPr>
        <w:t>naročnik</w:t>
      </w:r>
      <w:r w:rsidRPr="00D0760A">
        <w:rPr>
          <w:rFonts w:ascii="Tahoma" w:hAnsi="Tahoma" w:cs="Tahoma"/>
        </w:rPr>
        <w:t>.</w:t>
      </w:r>
    </w:p>
    <w:p w14:paraId="0B29BF8F" w14:textId="77777777" w:rsidR="00E803CA" w:rsidRPr="00D0760A" w:rsidRDefault="00E803CA" w:rsidP="00E803CA">
      <w:pPr>
        <w:keepNext/>
        <w:keepLines/>
        <w:jc w:val="both"/>
        <w:rPr>
          <w:rFonts w:ascii="Tahoma" w:hAnsi="Tahoma" w:cs="Tahoma"/>
        </w:rPr>
      </w:pPr>
    </w:p>
    <w:p w14:paraId="5BA6780F" w14:textId="7FE16574" w:rsidR="00E803CA" w:rsidRPr="00D0760A" w:rsidRDefault="00E803CA" w:rsidP="00E803CA">
      <w:pPr>
        <w:keepNext/>
        <w:keepLines/>
        <w:jc w:val="both"/>
        <w:rPr>
          <w:rFonts w:ascii="Tahoma" w:hAnsi="Tahoma" w:cs="Tahoma"/>
        </w:rPr>
      </w:pPr>
      <w:r w:rsidRPr="00D0760A">
        <w:rPr>
          <w:rFonts w:ascii="Tahoma" w:hAnsi="Tahoma" w:cs="Tahoma"/>
        </w:rPr>
        <w:t xml:space="preserve">V primeru, da bo ponudnik sam poskrbel za odvoz odpadkov, mora k ponudbi pod </w:t>
      </w:r>
      <w:r w:rsidRPr="00CD1D5E">
        <w:rPr>
          <w:rFonts w:ascii="Tahoma" w:hAnsi="Tahoma" w:cs="Tahoma"/>
        </w:rPr>
        <w:t xml:space="preserve">Prilogo </w:t>
      </w:r>
      <w:r w:rsidR="00CD1D5E">
        <w:rPr>
          <w:rFonts w:ascii="Tahoma" w:hAnsi="Tahoma" w:cs="Tahoma"/>
        </w:rPr>
        <w:t>2/2</w:t>
      </w:r>
      <w:r w:rsidRPr="00D0760A">
        <w:rPr>
          <w:rFonts w:ascii="Tahoma" w:hAnsi="Tahoma" w:cs="Tahoma"/>
        </w:rPr>
        <w:t xml:space="preserve"> priložiti fotokopijo veljavne pogodbe z izvajalcem, kateremu je bila dodeljena koncesija za odvoz odpadkov.</w:t>
      </w:r>
    </w:p>
    <w:p w14:paraId="1AE46F74" w14:textId="77777777" w:rsidR="00E803CA" w:rsidRDefault="00E803CA" w:rsidP="008034E2">
      <w:pPr>
        <w:keepNext/>
        <w:keepLines/>
        <w:rPr>
          <w:rFonts w:ascii="Tahoma" w:hAnsi="Tahoma" w:cs="Tahoma"/>
          <w:b/>
        </w:rPr>
      </w:pPr>
    </w:p>
    <w:p w14:paraId="7F626ACE" w14:textId="77777777" w:rsidR="00C55FED" w:rsidRDefault="00C55FED" w:rsidP="008034E2">
      <w:pPr>
        <w:keepNext/>
        <w:keepLines/>
        <w:rPr>
          <w:rFonts w:ascii="Tahoma" w:hAnsi="Tahoma" w:cs="Tahoma"/>
          <w:b/>
        </w:rPr>
      </w:pPr>
    </w:p>
    <w:p w14:paraId="3D4F0B44" w14:textId="77777777" w:rsidR="00B50508" w:rsidRPr="00CE1BAD" w:rsidRDefault="00B50508" w:rsidP="008034E2">
      <w:pPr>
        <w:keepNext/>
        <w:keepLines/>
        <w:numPr>
          <w:ilvl w:val="0"/>
          <w:numId w:val="36"/>
        </w:numPr>
        <w:tabs>
          <w:tab w:val="clear" w:pos="720"/>
          <w:tab w:val="num" w:pos="284"/>
        </w:tabs>
        <w:ind w:left="284" w:hanging="284"/>
        <w:rPr>
          <w:rFonts w:ascii="Tahoma" w:hAnsi="Tahoma" w:cs="Tahoma"/>
          <w:b/>
        </w:rPr>
      </w:pPr>
      <w:r w:rsidRPr="00CE1BAD">
        <w:rPr>
          <w:rFonts w:ascii="Tahoma" w:hAnsi="Tahoma" w:cs="Tahoma"/>
          <w:b/>
        </w:rPr>
        <w:t>VELJAVNOST PONUDBE</w:t>
      </w:r>
    </w:p>
    <w:p w14:paraId="1C6FF431" w14:textId="77777777" w:rsidR="00B50508" w:rsidRDefault="00B50508" w:rsidP="008034E2">
      <w:pPr>
        <w:keepNext/>
        <w:keepLines/>
        <w:jc w:val="both"/>
        <w:rPr>
          <w:rFonts w:ascii="Tahoma" w:hAnsi="Tahoma" w:cs="Tahoma"/>
          <w:highlight w:val="yellow"/>
        </w:rPr>
      </w:pPr>
    </w:p>
    <w:p w14:paraId="0DF7B007" w14:textId="55D92056" w:rsidR="00B50508" w:rsidRDefault="00B50508" w:rsidP="008034E2">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05BA5C43" w14:textId="7641568D" w:rsidR="00504F30" w:rsidRDefault="00504F30" w:rsidP="008034E2">
      <w:pPr>
        <w:keepNext/>
        <w:keepLines/>
        <w:jc w:val="both"/>
        <w:rPr>
          <w:rFonts w:ascii="Tahoma" w:hAnsi="Tahoma" w:cs="Tahoma"/>
        </w:rPr>
      </w:pPr>
    </w:p>
    <w:p w14:paraId="43A24859" w14:textId="77777777" w:rsidR="00504F30" w:rsidRDefault="00504F30" w:rsidP="008034E2">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B50508" w:rsidRPr="00CE1BAD" w14:paraId="1BE864B1" w14:textId="77777777" w:rsidTr="00C55FED">
        <w:trPr>
          <w:trHeight w:val="235"/>
        </w:trPr>
        <w:tc>
          <w:tcPr>
            <w:tcW w:w="2835" w:type="dxa"/>
            <w:tcBorders>
              <w:bottom w:val="single" w:sz="4" w:space="0" w:color="auto"/>
            </w:tcBorders>
          </w:tcPr>
          <w:p w14:paraId="7228C72B" w14:textId="77777777" w:rsidR="00B50508" w:rsidRDefault="00B50508" w:rsidP="008034E2">
            <w:pPr>
              <w:keepNext/>
              <w:keepLines/>
              <w:jc w:val="both"/>
              <w:rPr>
                <w:rFonts w:ascii="Tahoma" w:hAnsi="Tahoma" w:cs="Tahoma"/>
                <w:snapToGrid w:val="0"/>
                <w:color w:val="000000"/>
              </w:rPr>
            </w:pPr>
          </w:p>
          <w:p w14:paraId="216DB987" w14:textId="77777777" w:rsidR="00B50508" w:rsidRPr="00CE1BAD" w:rsidRDefault="00B50508" w:rsidP="008034E2">
            <w:pPr>
              <w:keepNext/>
              <w:keepLines/>
              <w:jc w:val="both"/>
              <w:rPr>
                <w:rFonts w:ascii="Tahoma" w:hAnsi="Tahoma" w:cs="Tahoma"/>
                <w:snapToGrid w:val="0"/>
                <w:color w:val="000000"/>
              </w:rPr>
            </w:pPr>
          </w:p>
        </w:tc>
        <w:tc>
          <w:tcPr>
            <w:tcW w:w="2552" w:type="dxa"/>
          </w:tcPr>
          <w:p w14:paraId="09734218" w14:textId="77777777" w:rsidR="00B50508" w:rsidRPr="00CE1BAD" w:rsidRDefault="00B50508" w:rsidP="008034E2">
            <w:pPr>
              <w:keepNext/>
              <w:keepLines/>
              <w:jc w:val="center"/>
              <w:rPr>
                <w:rFonts w:ascii="Tahoma" w:hAnsi="Tahoma" w:cs="Tahoma"/>
                <w:snapToGrid w:val="0"/>
                <w:color w:val="000000"/>
              </w:rPr>
            </w:pPr>
          </w:p>
        </w:tc>
        <w:tc>
          <w:tcPr>
            <w:tcW w:w="3685" w:type="dxa"/>
            <w:tcBorders>
              <w:bottom w:val="single" w:sz="4" w:space="0" w:color="auto"/>
            </w:tcBorders>
          </w:tcPr>
          <w:p w14:paraId="25BB423A" w14:textId="77777777" w:rsidR="00B50508" w:rsidRPr="00CE1BAD" w:rsidRDefault="00B50508" w:rsidP="008034E2">
            <w:pPr>
              <w:keepNext/>
              <w:keepLines/>
              <w:jc w:val="both"/>
              <w:rPr>
                <w:rFonts w:ascii="Tahoma" w:hAnsi="Tahoma" w:cs="Tahoma"/>
                <w:snapToGrid w:val="0"/>
                <w:color w:val="000000"/>
                <w:sz w:val="28"/>
              </w:rPr>
            </w:pPr>
          </w:p>
        </w:tc>
      </w:tr>
      <w:tr w:rsidR="00B50508" w:rsidRPr="00CE1BAD" w14:paraId="3E18CF41" w14:textId="77777777" w:rsidTr="00C55FED">
        <w:trPr>
          <w:trHeight w:val="235"/>
        </w:trPr>
        <w:tc>
          <w:tcPr>
            <w:tcW w:w="2835" w:type="dxa"/>
            <w:tcBorders>
              <w:top w:val="single" w:sz="4" w:space="0" w:color="auto"/>
            </w:tcBorders>
          </w:tcPr>
          <w:p w14:paraId="3D6BA7ED"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66160FD4"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776A24F5" w14:textId="66021F96" w:rsidR="00B50508" w:rsidRPr="00CE1BAD" w:rsidRDefault="00B50508" w:rsidP="008034E2">
            <w:pPr>
              <w:keepNext/>
              <w:keepLines/>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w:t>
            </w:r>
            <w:r w:rsidR="00C55FED">
              <w:rPr>
                <w:rFonts w:ascii="Tahoma" w:hAnsi="Tahoma" w:cs="Tahoma"/>
                <w:snapToGrid w:val="0"/>
                <w:color w:val="000000"/>
              </w:rPr>
              <w:t xml:space="preserve"> zakonitega zastopnika</w:t>
            </w:r>
            <w:r w:rsidRPr="003D15DD">
              <w:rPr>
                <w:rFonts w:ascii="Tahoma" w:hAnsi="Tahoma" w:cs="Tahoma"/>
                <w:snapToGrid w:val="0"/>
                <w:color w:val="000000"/>
              </w:rPr>
              <w:t xml:space="preserve"> ponudnika</w:t>
            </w:r>
            <w:r w:rsidRPr="00CE1BAD">
              <w:rPr>
                <w:rFonts w:ascii="Tahoma" w:hAnsi="Tahoma" w:cs="Tahoma"/>
                <w:snapToGrid w:val="0"/>
                <w:color w:val="000000"/>
              </w:rPr>
              <w:t>)</w:t>
            </w:r>
          </w:p>
        </w:tc>
      </w:tr>
    </w:tbl>
    <w:p w14:paraId="58D3BB04" w14:textId="77777777" w:rsidR="00B50508" w:rsidRDefault="00B50508" w:rsidP="008034E2">
      <w:pPr>
        <w:pStyle w:val="Blokbesedila"/>
        <w:keepNext/>
        <w:keepLines/>
        <w:ind w:left="0" w:right="567"/>
        <w:jc w:val="both"/>
        <w:rPr>
          <w:rFonts w:ascii="Tahoma" w:hAnsi="Tahoma" w:cs="Tahoma"/>
          <w:b/>
          <w:sz w:val="20"/>
        </w:rPr>
      </w:pPr>
    </w:p>
    <w:p w14:paraId="4DBA7074" w14:textId="77777777" w:rsidR="00B50508" w:rsidRDefault="00B50508" w:rsidP="008034E2">
      <w:pPr>
        <w:pStyle w:val="Blokbesedila"/>
        <w:keepNext/>
        <w:keepLines/>
        <w:ind w:left="0" w:right="567"/>
        <w:jc w:val="both"/>
        <w:rPr>
          <w:rFonts w:ascii="Tahoma" w:hAnsi="Tahoma" w:cs="Tahoma"/>
          <w:b/>
          <w:sz w:val="16"/>
          <w:szCs w:val="16"/>
        </w:rPr>
      </w:pPr>
    </w:p>
    <w:p w14:paraId="6B7181D2" w14:textId="77777777" w:rsidR="00B50508" w:rsidRDefault="00B50508" w:rsidP="008034E2">
      <w:pPr>
        <w:pStyle w:val="Blokbesedila"/>
        <w:keepNext/>
        <w:keepLines/>
        <w:ind w:left="0" w:right="567"/>
        <w:jc w:val="both"/>
        <w:rPr>
          <w:rFonts w:ascii="Tahoma" w:hAnsi="Tahoma" w:cs="Tahoma"/>
          <w:b/>
          <w:i/>
          <w:sz w:val="16"/>
          <w:szCs w:val="16"/>
        </w:rPr>
      </w:pPr>
    </w:p>
    <w:p w14:paraId="7C8E3DF6" w14:textId="77777777" w:rsidR="00B50508" w:rsidRDefault="00B50508" w:rsidP="008034E2">
      <w:pPr>
        <w:pStyle w:val="Blokbesedila"/>
        <w:keepNext/>
        <w:keepLines/>
        <w:ind w:left="0" w:right="567"/>
        <w:jc w:val="both"/>
        <w:rPr>
          <w:rFonts w:ascii="Tahoma" w:hAnsi="Tahoma" w:cs="Tahoma"/>
          <w:b/>
          <w:i/>
          <w:sz w:val="16"/>
          <w:szCs w:val="16"/>
        </w:rPr>
      </w:pPr>
    </w:p>
    <w:p w14:paraId="77EBFD20" w14:textId="77777777" w:rsidR="00B50508" w:rsidRDefault="00B50508" w:rsidP="008034E2">
      <w:pPr>
        <w:pStyle w:val="Blokbesedila"/>
        <w:keepNext/>
        <w:keepLines/>
        <w:ind w:left="0" w:right="567"/>
        <w:jc w:val="both"/>
        <w:rPr>
          <w:rFonts w:ascii="Tahoma" w:hAnsi="Tahoma" w:cs="Tahoma"/>
          <w:b/>
          <w:i/>
          <w:sz w:val="16"/>
          <w:szCs w:val="16"/>
        </w:rPr>
      </w:pPr>
    </w:p>
    <w:p w14:paraId="335AB115" w14:textId="77777777" w:rsidR="00B50508" w:rsidRDefault="00B50508" w:rsidP="008034E2">
      <w:pPr>
        <w:pStyle w:val="Blokbesedila"/>
        <w:keepNext/>
        <w:keepLines/>
        <w:ind w:left="0" w:right="567"/>
        <w:jc w:val="both"/>
        <w:rPr>
          <w:rFonts w:ascii="Tahoma" w:hAnsi="Tahoma" w:cs="Tahoma"/>
          <w:b/>
          <w:i/>
          <w:sz w:val="16"/>
          <w:szCs w:val="16"/>
        </w:rPr>
      </w:pPr>
    </w:p>
    <w:p w14:paraId="3948413B" w14:textId="77777777" w:rsidR="00B50508" w:rsidRDefault="00B50508" w:rsidP="008034E2">
      <w:pPr>
        <w:pStyle w:val="Blokbesedila"/>
        <w:keepNext/>
        <w:keepLines/>
        <w:ind w:left="0" w:right="567"/>
        <w:jc w:val="both"/>
        <w:rPr>
          <w:rFonts w:ascii="Tahoma" w:hAnsi="Tahoma" w:cs="Tahoma"/>
          <w:b/>
          <w:i/>
          <w:sz w:val="16"/>
          <w:szCs w:val="16"/>
        </w:rPr>
      </w:pPr>
    </w:p>
    <w:p w14:paraId="23FB3CAB" w14:textId="77777777" w:rsidR="00B50508" w:rsidRDefault="00B50508" w:rsidP="008034E2">
      <w:pPr>
        <w:pStyle w:val="Blokbesedila"/>
        <w:keepNext/>
        <w:keepLines/>
        <w:ind w:left="0" w:right="567"/>
        <w:jc w:val="both"/>
        <w:rPr>
          <w:rFonts w:ascii="Tahoma" w:hAnsi="Tahoma" w:cs="Tahoma"/>
          <w:b/>
          <w:i/>
          <w:sz w:val="16"/>
          <w:szCs w:val="16"/>
        </w:rPr>
      </w:pPr>
    </w:p>
    <w:p w14:paraId="7853237D" w14:textId="77777777" w:rsidR="00B50508" w:rsidRDefault="00B50508" w:rsidP="008034E2">
      <w:pPr>
        <w:pStyle w:val="Blokbesedila"/>
        <w:keepNext/>
        <w:keepLines/>
        <w:ind w:left="0" w:right="567"/>
        <w:jc w:val="both"/>
        <w:rPr>
          <w:rFonts w:ascii="Tahoma" w:hAnsi="Tahoma" w:cs="Tahoma"/>
          <w:b/>
          <w:i/>
          <w:sz w:val="16"/>
          <w:szCs w:val="16"/>
        </w:rPr>
      </w:pPr>
    </w:p>
    <w:p w14:paraId="28857B88" w14:textId="77777777" w:rsidR="00B50508" w:rsidRDefault="00B50508" w:rsidP="008034E2">
      <w:pPr>
        <w:pStyle w:val="Blokbesedila"/>
        <w:keepNext/>
        <w:keepLines/>
        <w:ind w:left="0" w:right="567"/>
        <w:jc w:val="both"/>
        <w:rPr>
          <w:rFonts w:ascii="Tahoma" w:hAnsi="Tahoma" w:cs="Tahoma"/>
          <w:b/>
          <w:i/>
          <w:sz w:val="16"/>
          <w:szCs w:val="16"/>
        </w:rPr>
      </w:pPr>
    </w:p>
    <w:p w14:paraId="23E0D378" w14:textId="77777777" w:rsidR="00B50508" w:rsidRDefault="00B50508" w:rsidP="008034E2">
      <w:pPr>
        <w:pStyle w:val="Blokbesedila"/>
        <w:keepNext/>
        <w:keepLines/>
        <w:ind w:left="0" w:right="567"/>
        <w:jc w:val="both"/>
        <w:rPr>
          <w:rFonts w:ascii="Tahoma" w:hAnsi="Tahoma" w:cs="Tahoma"/>
          <w:b/>
          <w:i/>
          <w:sz w:val="16"/>
          <w:szCs w:val="16"/>
        </w:rPr>
      </w:pPr>
    </w:p>
    <w:p w14:paraId="031D6BE1" w14:textId="2CFA674A" w:rsidR="00B50508" w:rsidRDefault="00B50508" w:rsidP="008034E2">
      <w:pPr>
        <w:pStyle w:val="Blokbesedila"/>
        <w:keepNext/>
        <w:keepLines/>
        <w:ind w:left="0" w:right="567"/>
        <w:jc w:val="both"/>
        <w:rPr>
          <w:rFonts w:ascii="Tahoma" w:hAnsi="Tahoma" w:cs="Tahoma"/>
          <w:b/>
          <w:i/>
          <w:sz w:val="16"/>
          <w:szCs w:val="16"/>
        </w:rPr>
      </w:pPr>
    </w:p>
    <w:p w14:paraId="1D595761" w14:textId="539FB155" w:rsidR="00E803CA" w:rsidRDefault="00E803CA" w:rsidP="008034E2">
      <w:pPr>
        <w:pStyle w:val="Blokbesedila"/>
        <w:keepNext/>
        <w:keepLines/>
        <w:ind w:left="0" w:right="567"/>
        <w:jc w:val="both"/>
        <w:rPr>
          <w:rFonts w:ascii="Tahoma" w:hAnsi="Tahoma" w:cs="Tahoma"/>
          <w:b/>
          <w:i/>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0508" w:rsidRPr="005D654E" w14:paraId="6DCF87A5" w14:textId="77777777" w:rsidTr="00DF3A88">
        <w:tc>
          <w:tcPr>
            <w:tcW w:w="7725" w:type="dxa"/>
          </w:tcPr>
          <w:p w14:paraId="0AA3FB82" w14:textId="5C416A37" w:rsidR="00B50508" w:rsidRPr="005D654E" w:rsidRDefault="00B50508">
            <w:pPr>
              <w:keepNext/>
              <w:keepLines/>
              <w:jc w:val="both"/>
              <w:rPr>
                <w:rFonts w:ascii="Tahoma" w:hAnsi="Tahoma" w:cs="Tahoma"/>
              </w:rPr>
            </w:pPr>
            <w:r>
              <w:rPr>
                <w:rFonts w:ascii="Tahoma" w:hAnsi="Tahoma" w:cs="Tahoma"/>
              </w:rPr>
              <w:lastRenderedPageBreak/>
              <w:t>PONUDB</w:t>
            </w:r>
            <w:r w:rsidR="00AF771A">
              <w:rPr>
                <w:rFonts w:ascii="Tahoma" w:hAnsi="Tahoma" w:cs="Tahoma"/>
              </w:rPr>
              <w:t xml:space="preserve">A </w:t>
            </w:r>
            <w:r w:rsidR="00CD1D5E">
              <w:rPr>
                <w:rFonts w:ascii="Tahoma" w:hAnsi="Tahoma" w:cs="Tahoma"/>
              </w:rPr>
              <w:t xml:space="preserve">– </w:t>
            </w:r>
            <w:r w:rsidR="00AF771A">
              <w:rPr>
                <w:rFonts w:ascii="Tahoma" w:hAnsi="Tahoma" w:cs="Tahoma"/>
              </w:rPr>
              <w:t>SKLOP 3</w:t>
            </w:r>
          </w:p>
        </w:tc>
        <w:tc>
          <w:tcPr>
            <w:tcW w:w="1417" w:type="dxa"/>
          </w:tcPr>
          <w:p w14:paraId="4FF464E5" w14:textId="16F9E67A" w:rsidR="00B50508" w:rsidRPr="005D654E" w:rsidRDefault="00B50508" w:rsidP="00C55FED">
            <w:pPr>
              <w:keepNext/>
              <w:keepLines/>
              <w:ind w:left="-211" w:firstLine="211"/>
              <w:jc w:val="both"/>
              <w:rPr>
                <w:rFonts w:ascii="Tahoma" w:hAnsi="Tahoma" w:cs="Tahoma"/>
                <w:b/>
                <w:i/>
              </w:rPr>
            </w:pPr>
            <w:r>
              <w:rPr>
                <w:rFonts w:ascii="Tahoma" w:hAnsi="Tahoma" w:cs="Tahoma"/>
                <w:b/>
                <w:i/>
              </w:rPr>
              <w:t>P</w:t>
            </w:r>
            <w:r w:rsidRPr="005D654E">
              <w:rPr>
                <w:rFonts w:ascii="Tahoma" w:hAnsi="Tahoma" w:cs="Tahoma"/>
                <w:b/>
                <w:i/>
              </w:rPr>
              <w:t>riloga 2/</w:t>
            </w:r>
            <w:r w:rsidR="00C55FED">
              <w:rPr>
                <w:rFonts w:ascii="Tahoma" w:hAnsi="Tahoma" w:cs="Tahoma"/>
                <w:b/>
                <w:i/>
              </w:rPr>
              <w:t>3</w:t>
            </w:r>
          </w:p>
        </w:tc>
      </w:tr>
    </w:tbl>
    <w:p w14:paraId="4D93B8B5" w14:textId="77777777" w:rsidR="00B50508" w:rsidRDefault="00B50508" w:rsidP="008034E2">
      <w:pPr>
        <w:keepNext/>
        <w:keepLines/>
        <w:jc w:val="both"/>
        <w:rPr>
          <w:rFonts w:ascii="Tahoma" w:hAnsi="Tahoma" w:cs="Tahoma"/>
        </w:rPr>
      </w:pPr>
    </w:p>
    <w:p w14:paraId="3721C3A8" w14:textId="02E5ABE9" w:rsidR="00B50508" w:rsidRDefault="00B50508" w:rsidP="008034E2">
      <w:pPr>
        <w:keepNext/>
        <w:keepLines/>
        <w:jc w:val="both"/>
        <w:rPr>
          <w:rFonts w:ascii="Tahoma" w:hAnsi="Tahoma" w:cs="Tahoma"/>
          <w:b/>
        </w:rPr>
      </w:pPr>
      <w:r>
        <w:rPr>
          <w:rFonts w:ascii="Tahoma" w:hAnsi="Tahoma" w:cs="Tahoma"/>
        </w:rPr>
        <w:t>PONUDB</w:t>
      </w:r>
      <w:r w:rsidR="00AF771A">
        <w:rPr>
          <w:rFonts w:ascii="Tahoma" w:hAnsi="Tahoma" w:cs="Tahoma"/>
        </w:rPr>
        <w:t>A ZA SKLOP 3</w:t>
      </w:r>
      <w:r w:rsidRPr="0013381C">
        <w:rPr>
          <w:rFonts w:ascii="Tahoma" w:hAnsi="Tahoma" w:cs="Tahoma"/>
        </w:rPr>
        <w:t xml:space="preserve"> št.</w:t>
      </w:r>
      <w:r>
        <w:rPr>
          <w:rFonts w:ascii="Tahoma" w:hAnsi="Tahoma" w:cs="Tahoma"/>
        </w:rPr>
        <w:t>:</w:t>
      </w:r>
      <w:r w:rsidRPr="0013381C">
        <w:rPr>
          <w:rFonts w:ascii="Tahoma" w:hAnsi="Tahoma" w:cs="Tahoma"/>
        </w:rPr>
        <w:t xml:space="preserve"> _____________</w:t>
      </w:r>
      <w:r>
        <w:rPr>
          <w:rFonts w:ascii="Tahoma" w:hAnsi="Tahoma" w:cs="Tahoma"/>
        </w:rPr>
        <w:t>_____________</w:t>
      </w:r>
      <w:r w:rsidRPr="0013381C">
        <w:rPr>
          <w:rFonts w:ascii="Tahoma" w:hAnsi="Tahoma" w:cs="Tahoma"/>
        </w:rPr>
        <w:t xml:space="preserve"> za</w:t>
      </w:r>
      <w:r>
        <w:rPr>
          <w:rFonts w:ascii="Tahoma" w:hAnsi="Tahoma" w:cs="Tahoma"/>
        </w:rPr>
        <w:t xml:space="preserve">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AC3791">
        <w:rPr>
          <w:rFonts w:ascii="Tahoma" w:hAnsi="Tahoma" w:cs="Tahoma"/>
          <w:b/>
        </w:rPr>
        <w:t>VKS-</w:t>
      </w:r>
      <w:r w:rsidR="00DC34BC">
        <w:rPr>
          <w:rFonts w:ascii="Tahoma" w:hAnsi="Tahoma" w:cs="Tahoma"/>
          <w:b/>
        </w:rPr>
        <w:t>154</w:t>
      </w:r>
      <w:r w:rsidR="00AC3791">
        <w:rPr>
          <w:rFonts w:ascii="Tahoma" w:hAnsi="Tahoma" w:cs="Tahoma"/>
          <w:b/>
        </w:rPr>
        <w:t>/</w:t>
      </w:r>
      <w:r w:rsidR="00DC34BC">
        <w:rPr>
          <w:rFonts w:ascii="Tahoma" w:hAnsi="Tahoma" w:cs="Tahoma"/>
          <w:b/>
        </w:rPr>
        <w:t xml:space="preserve">21 </w:t>
      </w:r>
      <w:r>
        <w:rPr>
          <w:rFonts w:ascii="Tahoma" w:hAnsi="Tahoma" w:cs="Tahoma"/>
          <w:b/>
        </w:rPr>
        <w:t xml:space="preserve">– </w:t>
      </w:r>
      <w:r w:rsidR="00FE27C6" w:rsidRPr="00FE27C6">
        <w:rPr>
          <w:rFonts w:ascii="Tahoma" w:hAnsi="Tahoma" w:cs="Tahoma"/>
          <w:b/>
        </w:rPr>
        <w:t>Dobava mazalnih in motornih olj ter ostalih maziv po sklopih</w:t>
      </w:r>
    </w:p>
    <w:p w14:paraId="255BDDF2" w14:textId="77777777" w:rsidR="00B50508" w:rsidRDefault="00B50508" w:rsidP="008034E2">
      <w:pPr>
        <w:keepNext/>
        <w:keepLines/>
        <w:jc w:val="both"/>
        <w:rPr>
          <w:rFonts w:ascii="Tahoma" w:hAnsi="Tahoma" w:cs="Tahoma"/>
          <w:b/>
        </w:rPr>
      </w:pPr>
    </w:p>
    <w:p w14:paraId="505E658E" w14:textId="30F47151" w:rsidR="00B50508" w:rsidRDefault="00B50508" w:rsidP="008034E2">
      <w:pPr>
        <w:keepNext/>
        <w:keepLines/>
        <w:jc w:val="both"/>
        <w:rPr>
          <w:rFonts w:ascii="Tahoma" w:hAnsi="Tahoma" w:cs="Tahoma"/>
          <w:b/>
        </w:rPr>
      </w:pPr>
      <w:r>
        <w:rPr>
          <w:rFonts w:ascii="Tahoma" w:hAnsi="Tahoma" w:cs="Tahoma"/>
          <w:b/>
        </w:rPr>
        <w:t>za</w:t>
      </w:r>
      <w:r>
        <w:rPr>
          <w:rFonts w:ascii="Tahoma" w:hAnsi="Tahoma" w:cs="Tahoma"/>
        </w:rPr>
        <w:t xml:space="preserve"> </w:t>
      </w:r>
      <w:r>
        <w:rPr>
          <w:rFonts w:ascii="Tahoma" w:hAnsi="Tahoma" w:cs="Tahoma"/>
          <w:b/>
        </w:rPr>
        <w:t>S</w:t>
      </w:r>
      <w:r w:rsidRPr="00891B9C">
        <w:rPr>
          <w:rFonts w:ascii="Tahoma" w:hAnsi="Tahoma" w:cs="Tahoma"/>
          <w:b/>
        </w:rPr>
        <w:t xml:space="preserve">klop </w:t>
      </w:r>
      <w:r w:rsidR="00C55FED">
        <w:rPr>
          <w:rFonts w:ascii="Tahoma" w:hAnsi="Tahoma" w:cs="Tahoma"/>
          <w:b/>
        </w:rPr>
        <w:t>3</w:t>
      </w:r>
      <w:r>
        <w:rPr>
          <w:rFonts w:ascii="Tahoma" w:hAnsi="Tahoma" w:cs="Tahoma"/>
          <w:b/>
        </w:rPr>
        <w:t xml:space="preserve">: </w:t>
      </w:r>
      <w:r w:rsidRPr="004478E5">
        <w:rPr>
          <w:rFonts w:ascii="Tahoma" w:hAnsi="Tahoma" w:cs="Tahoma"/>
          <w:b/>
        </w:rPr>
        <w:t>Olje za plinske</w:t>
      </w:r>
      <w:r>
        <w:rPr>
          <w:rFonts w:ascii="Tahoma" w:hAnsi="Tahoma" w:cs="Tahoma"/>
          <w:b/>
        </w:rPr>
        <w:t xml:space="preserve"> in bioplinske</w:t>
      </w:r>
      <w:r w:rsidRPr="004478E5">
        <w:rPr>
          <w:rFonts w:ascii="Tahoma" w:hAnsi="Tahoma" w:cs="Tahoma"/>
          <w:b/>
        </w:rPr>
        <w:t xml:space="preserve"> motorje</w:t>
      </w:r>
    </w:p>
    <w:p w14:paraId="506ACDDB" w14:textId="77777777" w:rsidR="00B50508" w:rsidRDefault="00B50508" w:rsidP="008034E2">
      <w:pPr>
        <w:keepNext/>
        <w:keepLines/>
        <w:jc w:val="both"/>
        <w:rPr>
          <w:rFonts w:ascii="Tahoma" w:hAnsi="Tahoma" w:cs="Tahoma"/>
          <w:b/>
          <w:highlight w:val="yellow"/>
        </w:rPr>
      </w:pPr>
    </w:p>
    <w:p w14:paraId="2C681929" w14:textId="77777777" w:rsidR="00B50508" w:rsidRDefault="00B50508" w:rsidP="008034E2">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72"/>
        <w:gridCol w:w="2444"/>
        <w:gridCol w:w="2155"/>
        <w:gridCol w:w="2551"/>
      </w:tblGrid>
      <w:tr w:rsidR="00B50508" w:rsidRPr="005D654E" w14:paraId="2BE95B78" w14:textId="77777777" w:rsidTr="00DF3A88">
        <w:tc>
          <w:tcPr>
            <w:tcW w:w="1688" w:type="dxa"/>
          </w:tcPr>
          <w:p w14:paraId="309A0220" w14:textId="77777777" w:rsidR="00B50508" w:rsidRPr="005D654E" w:rsidRDefault="00B50508" w:rsidP="008034E2">
            <w:pPr>
              <w:keepNext/>
              <w:keepLines/>
              <w:numPr>
                <w:ilvl w:val="0"/>
                <w:numId w:val="9"/>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14:paraId="1F50635D" w14:textId="77777777" w:rsidR="00B50508" w:rsidRPr="005D654E" w:rsidRDefault="00B50508" w:rsidP="008034E2">
            <w:pPr>
              <w:keepNext/>
              <w:keepLines/>
              <w:numPr>
                <w:ilvl w:val="0"/>
                <w:numId w:val="9"/>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14:paraId="6A00A32D" w14:textId="77777777" w:rsidR="00B50508" w:rsidRPr="005D654E" w:rsidRDefault="00B50508" w:rsidP="008034E2">
            <w:pPr>
              <w:keepNext/>
              <w:keepLines/>
              <w:numPr>
                <w:ilvl w:val="0"/>
                <w:numId w:val="9"/>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14:paraId="3580DE9F" w14:textId="77777777" w:rsidR="00B50508" w:rsidRPr="005D654E" w:rsidRDefault="00B50508" w:rsidP="008034E2">
            <w:pPr>
              <w:keepNext/>
              <w:keepLines/>
              <w:numPr>
                <w:ilvl w:val="0"/>
                <w:numId w:val="9"/>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14:paraId="3266DF0A" w14:textId="77777777" w:rsidR="00B50508" w:rsidRDefault="00B50508" w:rsidP="008034E2">
      <w:pPr>
        <w:keepNext/>
        <w:keepLines/>
        <w:jc w:val="both"/>
        <w:rPr>
          <w:rFonts w:ascii="Tahoma" w:hAnsi="Tahoma" w:cs="Tahoma"/>
          <w:b/>
          <w:highlight w:val="yellow"/>
        </w:rPr>
      </w:pPr>
    </w:p>
    <w:p w14:paraId="2F87514F" w14:textId="7B491DDD" w:rsidR="00B50508" w:rsidRDefault="00B50508" w:rsidP="008034E2">
      <w:pPr>
        <w:keepNext/>
        <w:keepLines/>
        <w:numPr>
          <w:ilvl w:val="0"/>
          <w:numId w:val="37"/>
        </w:numPr>
        <w:tabs>
          <w:tab w:val="clear" w:pos="720"/>
          <w:tab w:val="num" w:pos="284"/>
        </w:tabs>
        <w:ind w:hanging="720"/>
        <w:rPr>
          <w:rFonts w:ascii="Tahoma" w:hAnsi="Tahoma" w:cs="Tahoma"/>
          <w:b/>
        </w:rPr>
      </w:pPr>
      <w:r>
        <w:rPr>
          <w:rFonts w:ascii="Tahoma" w:hAnsi="Tahoma" w:cs="Tahoma"/>
          <w:b/>
        </w:rPr>
        <w:t xml:space="preserve">SKUPNA </w:t>
      </w:r>
      <w:r w:rsidRPr="00FE599F">
        <w:rPr>
          <w:rFonts w:ascii="Tahoma" w:hAnsi="Tahoma" w:cs="Tahoma"/>
          <w:b/>
        </w:rPr>
        <w:t xml:space="preserve">PONUDBENA </w:t>
      </w:r>
      <w:r w:rsidR="00E803CA">
        <w:rPr>
          <w:rFonts w:ascii="Tahoma" w:hAnsi="Tahoma" w:cs="Tahoma"/>
          <w:b/>
        </w:rPr>
        <w:t>CENA</w:t>
      </w:r>
    </w:p>
    <w:p w14:paraId="79D3E987" w14:textId="77777777" w:rsidR="007821A0" w:rsidRDefault="007821A0" w:rsidP="008034E2">
      <w:pPr>
        <w:keepNext/>
        <w:keepLines/>
        <w:rPr>
          <w:rFonts w:ascii="Tahoma" w:hAnsi="Tahoma" w:cs="Tahoma"/>
          <w:b/>
        </w:rPr>
      </w:pPr>
    </w:p>
    <w:tbl>
      <w:tblPr>
        <w:tblStyle w:val="Tabelamrea"/>
        <w:tblW w:w="0" w:type="auto"/>
        <w:tblInd w:w="137" w:type="dxa"/>
        <w:tblLook w:val="04A0" w:firstRow="1" w:lastRow="0" w:firstColumn="1" w:lastColumn="0" w:noHBand="0" w:noVBand="1"/>
      </w:tblPr>
      <w:tblGrid>
        <w:gridCol w:w="4820"/>
        <w:gridCol w:w="3963"/>
      </w:tblGrid>
      <w:tr w:rsidR="00E803CA" w14:paraId="1CA14EC5" w14:textId="77777777" w:rsidTr="00B779E9">
        <w:tc>
          <w:tcPr>
            <w:tcW w:w="4820" w:type="dxa"/>
          </w:tcPr>
          <w:p w14:paraId="5BC8A5DD" w14:textId="77777777" w:rsidR="00E803CA" w:rsidRDefault="00E803CA" w:rsidP="00B779E9">
            <w:pPr>
              <w:keepNext/>
              <w:keepLines/>
              <w:spacing w:before="120" w:after="120"/>
              <w:rPr>
                <w:rFonts w:ascii="Tahoma" w:hAnsi="Tahoma" w:cs="Tahoma"/>
                <w:b/>
              </w:rPr>
            </w:pPr>
            <w:r>
              <w:rPr>
                <w:rFonts w:ascii="Tahoma" w:hAnsi="Tahoma" w:cs="Tahoma"/>
                <w:b/>
              </w:rPr>
              <w:t>Skupna ponudbena vrednost v EUR brez DDV</w:t>
            </w:r>
          </w:p>
        </w:tc>
        <w:tc>
          <w:tcPr>
            <w:tcW w:w="3963" w:type="dxa"/>
          </w:tcPr>
          <w:p w14:paraId="3B8FF470" w14:textId="77777777" w:rsidR="00E803CA" w:rsidRDefault="00E803CA" w:rsidP="00B779E9">
            <w:pPr>
              <w:keepNext/>
              <w:keepLines/>
              <w:spacing w:before="120" w:after="120"/>
              <w:rPr>
                <w:rFonts w:ascii="Tahoma" w:hAnsi="Tahoma" w:cs="Tahoma"/>
                <w:b/>
              </w:rPr>
            </w:pPr>
          </w:p>
        </w:tc>
      </w:tr>
    </w:tbl>
    <w:p w14:paraId="51B2E08B" w14:textId="77777777" w:rsidR="007821A0" w:rsidRPr="00B50508" w:rsidRDefault="007821A0" w:rsidP="008034E2">
      <w:pPr>
        <w:keepNext/>
        <w:keepLines/>
        <w:rPr>
          <w:rFonts w:ascii="Tahoma" w:hAnsi="Tahoma" w:cs="Tahoma"/>
          <w:b/>
        </w:rPr>
      </w:pPr>
    </w:p>
    <w:p w14:paraId="1EFC48CB" w14:textId="77777777" w:rsidR="00B50508" w:rsidRDefault="00B50508" w:rsidP="008034E2">
      <w:pPr>
        <w:keepNext/>
        <w:keepLines/>
        <w:rPr>
          <w:rFonts w:ascii="Tahoma" w:hAnsi="Tahoma" w:cs="Tahoma"/>
          <w:b/>
        </w:rPr>
      </w:pPr>
    </w:p>
    <w:p w14:paraId="4F814892" w14:textId="77777777" w:rsidR="00B50508" w:rsidRPr="00765053" w:rsidRDefault="00B50508" w:rsidP="008034E2">
      <w:pPr>
        <w:keepNext/>
        <w:keepLines/>
        <w:numPr>
          <w:ilvl w:val="0"/>
          <w:numId w:val="37"/>
        </w:numPr>
        <w:tabs>
          <w:tab w:val="clear" w:pos="720"/>
          <w:tab w:val="num" w:pos="284"/>
        </w:tabs>
        <w:ind w:left="284" w:hanging="284"/>
        <w:rPr>
          <w:rFonts w:ascii="Tahoma" w:hAnsi="Tahoma" w:cs="Tahoma"/>
          <w:b/>
        </w:rPr>
      </w:pPr>
      <w:r>
        <w:rPr>
          <w:rFonts w:ascii="Tahoma" w:hAnsi="Tahoma" w:cs="Tahoma"/>
          <w:b/>
        </w:rPr>
        <w:t>DOBAVNI ROK</w:t>
      </w:r>
    </w:p>
    <w:p w14:paraId="2DC9E50D" w14:textId="77777777" w:rsidR="00B50508" w:rsidRPr="00765053" w:rsidRDefault="00B50508" w:rsidP="008034E2">
      <w:pPr>
        <w:keepNext/>
        <w:keepLines/>
        <w:ind w:firstLine="360"/>
        <w:jc w:val="both"/>
        <w:rPr>
          <w:rFonts w:ascii="Tahoma" w:hAnsi="Tahoma" w:cs="Tahoma"/>
        </w:rPr>
      </w:pPr>
    </w:p>
    <w:p w14:paraId="3564FFA9" w14:textId="7FCB2F7F" w:rsidR="00B50508" w:rsidRDefault="00B50508" w:rsidP="008034E2">
      <w:pPr>
        <w:keepNext/>
        <w:keepLines/>
        <w:jc w:val="both"/>
        <w:rPr>
          <w:rFonts w:ascii="Tahoma" w:hAnsi="Tahoma" w:cs="Tahoma"/>
        </w:rPr>
      </w:pPr>
      <w:r>
        <w:rPr>
          <w:rFonts w:ascii="Tahoma" w:hAnsi="Tahoma" w:cs="Tahoma"/>
        </w:rPr>
        <w:t xml:space="preserve">Dobavni rok znaša _______ </w:t>
      </w:r>
      <w:r w:rsidRPr="00D30D8E">
        <w:rPr>
          <w:rFonts w:ascii="Tahoma" w:hAnsi="Tahoma" w:cs="Tahoma"/>
        </w:rPr>
        <w:t>delovnih</w:t>
      </w:r>
      <w:r>
        <w:rPr>
          <w:rFonts w:ascii="Tahoma" w:hAnsi="Tahoma" w:cs="Tahoma"/>
        </w:rPr>
        <w:t xml:space="preserve"> dni (največ pet (5) </w:t>
      </w:r>
      <w:r w:rsidRPr="00D30D8E">
        <w:rPr>
          <w:rFonts w:ascii="Tahoma" w:hAnsi="Tahoma" w:cs="Tahoma"/>
        </w:rPr>
        <w:t>delovni</w:t>
      </w:r>
      <w:r>
        <w:rPr>
          <w:rFonts w:ascii="Tahoma" w:hAnsi="Tahoma" w:cs="Tahoma"/>
        </w:rPr>
        <w:t xml:space="preserve"> dni) od dneva posameznega naročila.</w:t>
      </w:r>
    </w:p>
    <w:p w14:paraId="7EB0CB5C" w14:textId="5CB2CE4F" w:rsidR="00B50508" w:rsidRDefault="00B50508" w:rsidP="008034E2">
      <w:pPr>
        <w:keepNext/>
        <w:keepLines/>
        <w:rPr>
          <w:rFonts w:ascii="Tahoma" w:hAnsi="Tahoma" w:cs="Tahoma"/>
          <w:b/>
        </w:rPr>
      </w:pPr>
    </w:p>
    <w:p w14:paraId="1D6A35A5" w14:textId="77777777" w:rsidR="00E803CA" w:rsidRPr="00D0760A" w:rsidRDefault="00E803CA" w:rsidP="00E803CA">
      <w:pPr>
        <w:keepNext/>
        <w:keepLines/>
        <w:numPr>
          <w:ilvl w:val="0"/>
          <w:numId w:val="37"/>
        </w:numPr>
        <w:tabs>
          <w:tab w:val="clear" w:pos="720"/>
          <w:tab w:val="num" w:pos="284"/>
        </w:tabs>
        <w:ind w:left="284" w:hanging="284"/>
        <w:rPr>
          <w:rFonts w:ascii="Tahoma" w:hAnsi="Tahoma" w:cs="Tahoma"/>
          <w:b/>
        </w:rPr>
      </w:pPr>
      <w:r w:rsidRPr="00D0760A">
        <w:rPr>
          <w:rFonts w:ascii="Tahoma" w:hAnsi="Tahoma" w:cs="Tahoma"/>
          <w:b/>
        </w:rPr>
        <w:t>ODVOZ IN UNIČENJE ODPADKOV</w:t>
      </w:r>
    </w:p>
    <w:p w14:paraId="0E98AA14" w14:textId="77777777" w:rsidR="00E803CA" w:rsidRPr="00D0760A" w:rsidRDefault="00E803CA" w:rsidP="00E803CA">
      <w:pPr>
        <w:keepNext/>
        <w:keepLines/>
        <w:jc w:val="both"/>
        <w:rPr>
          <w:rFonts w:ascii="Tahoma" w:hAnsi="Tahoma" w:cs="Tahoma"/>
        </w:rPr>
      </w:pPr>
    </w:p>
    <w:p w14:paraId="11C16F0D" w14:textId="77777777" w:rsidR="00E803CA" w:rsidRPr="00D0760A" w:rsidRDefault="00E803CA" w:rsidP="00E803CA">
      <w:pPr>
        <w:keepNext/>
        <w:keepLines/>
        <w:ind w:right="-2"/>
        <w:jc w:val="both"/>
        <w:rPr>
          <w:rFonts w:ascii="Tahoma" w:hAnsi="Tahoma" w:cs="Tahoma"/>
          <w:lang w:val="x-none"/>
        </w:rPr>
      </w:pPr>
      <w:r>
        <w:rPr>
          <w:rFonts w:ascii="Tahoma" w:hAnsi="Tahoma" w:cs="Tahoma"/>
        </w:rPr>
        <w:t xml:space="preserve">Obvezujemo </w:t>
      </w:r>
      <w:r w:rsidRPr="00D0760A">
        <w:rPr>
          <w:rFonts w:ascii="Tahoma" w:hAnsi="Tahoma" w:cs="Tahoma"/>
          <w:lang w:val="x-none"/>
        </w:rPr>
        <w:t>se (USTREZNO OZNAČITE):</w:t>
      </w:r>
    </w:p>
    <w:p w14:paraId="44CDF886" w14:textId="77777777" w:rsidR="00E803CA" w:rsidRPr="00D0760A" w:rsidRDefault="00E803CA" w:rsidP="00E803CA">
      <w:pPr>
        <w:keepNext/>
        <w:keepLines/>
        <w:numPr>
          <w:ilvl w:val="1"/>
          <w:numId w:val="48"/>
        </w:numPr>
        <w:ind w:left="993" w:hanging="567"/>
        <w:jc w:val="both"/>
        <w:rPr>
          <w:rFonts w:ascii="Tahoma" w:hAnsi="Tahoma" w:cs="Tahoma"/>
        </w:rPr>
      </w:pPr>
      <w:r w:rsidRPr="00D0760A">
        <w:rPr>
          <w:rFonts w:ascii="Tahoma" w:hAnsi="Tahoma" w:cs="Tahoma"/>
        </w:rPr>
        <w:t>da bomo poskrbeli za odvoz, uničenje oziroma reciklažo odpadkov, ki ga bo opravil naš podizvajalec/partner, kateremu je bila podeljena koncesija za odvoz odpadkov, s katerim imamo sklenjeno veljavno pogodbo ali</w:t>
      </w:r>
    </w:p>
    <w:p w14:paraId="2CC40C5D" w14:textId="6ED2AE23" w:rsidR="00E803CA" w:rsidRPr="00D0760A" w:rsidRDefault="00E803CA" w:rsidP="00E803CA">
      <w:pPr>
        <w:keepNext/>
        <w:keepLines/>
        <w:numPr>
          <w:ilvl w:val="1"/>
          <w:numId w:val="48"/>
        </w:numPr>
        <w:ind w:left="992" w:hanging="567"/>
        <w:jc w:val="both"/>
        <w:rPr>
          <w:rFonts w:ascii="Tahoma" w:hAnsi="Tahoma" w:cs="Tahoma"/>
        </w:rPr>
      </w:pPr>
      <w:r w:rsidRPr="00D0760A">
        <w:rPr>
          <w:rFonts w:ascii="Tahoma" w:hAnsi="Tahoma" w:cs="Tahoma"/>
        </w:rPr>
        <w:t xml:space="preserve">da bomo </w:t>
      </w:r>
      <w:r>
        <w:rPr>
          <w:rFonts w:ascii="Tahoma" w:hAnsi="Tahoma" w:cs="Tahoma"/>
        </w:rPr>
        <w:t>naročniku</w:t>
      </w:r>
      <w:r w:rsidRPr="00D0760A">
        <w:rPr>
          <w:rFonts w:ascii="Tahoma" w:hAnsi="Tahoma" w:cs="Tahoma"/>
        </w:rPr>
        <w:t xml:space="preserve"> povrnil</w:t>
      </w:r>
      <w:r>
        <w:rPr>
          <w:rFonts w:ascii="Tahoma" w:hAnsi="Tahoma" w:cs="Tahoma"/>
        </w:rPr>
        <w:t>i</w:t>
      </w:r>
      <w:r w:rsidRPr="00D0760A">
        <w:rPr>
          <w:rFonts w:ascii="Tahoma" w:hAnsi="Tahoma" w:cs="Tahoma"/>
        </w:rPr>
        <w:t xml:space="preserve"> stroške odvoza odpadkov, ki ga bo organiziral </w:t>
      </w:r>
      <w:r w:rsidR="00504F30">
        <w:rPr>
          <w:rFonts w:ascii="Tahoma" w:hAnsi="Tahoma" w:cs="Tahoma"/>
        </w:rPr>
        <w:t>naročnik</w:t>
      </w:r>
      <w:r w:rsidRPr="00D0760A">
        <w:rPr>
          <w:rFonts w:ascii="Tahoma" w:hAnsi="Tahoma" w:cs="Tahoma"/>
        </w:rPr>
        <w:t>.</w:t>
      </w:r>
    </w:p>
    <w:p w14:paraId="781B23E6" w14:textId="77777777" w:rsidR="00E803CA" w:rsidRPr="00D0760A" w:rsidRDefault="00E803CA" w:rsidP="00E803CA">
      <w:pPr>
        <w:keepNext/>
        <w:keepLines/>
        <w:jc w:val="both"/>
        <w:rPr>
          <w:rFonts w:ascii="Tahoma" w:hAnsi="Tahoma" w:cs="Tahoma"/>
        </w:rPr>
      </w:pPr>
    </w:p>
    <w:p w14:paraId="443D1FC5" w14:textId="5436D771" w:rsidR="00E803CA" w:rsidRPr="00D0760A" w:rsidRDefault="00E803CA" w:rsidP="00E803CA">
      <w:pPr>
        <w:keepNext/>
        <w:keepLines/>
        <w:jc w:val="both"/>
        <w:rPr>
          <w:rFonts w:ascii="Tahoma" w:hAnsi="Tahoma" w:cs="Tahoma"/>
        </w:rPr>
      </w:pPr>
      <w:r w:rsidRPr="00D0760A">
        <w:rPr>
          <w:rFonts w:ascii="Tahoma" w:hAnsi="Tahoma" w:cs="Tahoma"/>
        </w:rPr>
        <w:t xml:space="preserve">V primeru, da bo ponudnik sam poskrbel za odvoz odpadkov, mora k ponudbi pod </w:t>
      </w:r>
      <w:r w:rsidRPr="00CD1D5E">
        <w:rPr>
          <w:rFonts w:ascii="Tahoma" w:hAnsi="Tahoma" w:cs="Tahoma"/>
        </w:rPr>
        <w:t xml:space="preserve">Prilogo </w:t>
      </w:r>
      <w:r w:rsidR="00CD1D5E">
        <w:rPr>
          <w:rFonts w:ascii="Tahoma" w:hAnsi="Tahoma" w:cs="Tahoma"/>
        </w:rPr>
        <w:t>2/3</w:t>
      </w:r>
      <w:r w:rsidRPr="00D0760A">
        <w:rPr>
          <w:rFonts w:ascii="Tahoma" w:hAnsi="Tahoma" w:cs="Tahoma"/>
        </w:rPr>
        <w:t xml:space="preserve"> priložiti fotokopijo veljavne pogodbe z izvajalcem, kateremu je bila dodeljena koncesija za odvoz odpadkov.</w:t>
      </w:r>
    </w:p>
    <w:p w14:paraId="52A19752" w14:textId="77777777" w:rsidR="00E803CA" w:rsidRDefault="00E803CA" w:rsidP="008034E2">
      <w:pPr>
        <w:keepNext/>
        <w:keepLines/>
        <w:rPr>
          <w:rFonts w:ascii="Tahoma" w:hAnsi="Tahoma" w:cs="Tahoma"/>
          <w:b/>
        </w:rPr>
      </w:pPr>
    </w:p>
    <w:p w14:paraId="2C430EAF" w14:textId="77777777" w:rsidR="00E803CA" w:rsidRDefault="00E803CA" w:rsidP="008034E2">
      <w:pPr>
        <w:keepNext/>
        <w:keepLines/>
        <w:rPr>
          <w:rFonts w:ascii="Tahoma" w:hAnsi="Tahoma" w:cs="Tahoma"/>
          <w:b/>
        </w:rPr>
      </w:pPr>
    </w:p>
    <w:p w14:paraId="5F7687E0" w14:textId="77777777" w:rsidR="00B50508" w:rsidRPr="00CE1BAD" w:rsidRDefault="00B50508" w:rsidP="008034E2">
      <w:pPr>
        <w:keepNext/>
        <w:keepLines/>
        <w:numPr>
          <w:ilvl w:val="0"/>
          <w:numId w:val="37"/>
        </w:numPr>
        <w:tabs>
          <w:tab w:val="clear" w:pos="720"/>
          <w:tab w:val="num" w:pos="284"/>
        </w:tabs>
        <w:ind w:left="284" w:hanging="284"/>
        <w:rPr>
          <w:rFonts w:ascii="Tahoma" w:hAnsi="Tahoma" w:cs="Tahoma"/>
          <w:b/>
        </w:rPr>
      </w:pPr>
      <w:r w:rsidRPr="00CE1BAD">
        <w:rPr>
          <w:rFonts w:ascii="Tahoma" w:hAnsi="Tahoma" w:cs="Tahoma"/>
          <w:b/>
        </w:rPr>
        <w:t>VELJAVNOST PONUDBE</w:t>
      </w:r>
    </w:p>
    <w:p w14:paraId="6147752A" w14:textId="77777777" w:rsidR="00B50508" w:rsidRDefault="00B50508" w:rsidP="008034E2">
      <w:pPr>
        <w:keepNext/>
        <w:keepLines/>
        <w:jc w:val="both"/>
        <w:rPr>
          <w:rFonts w:ascii="Tahoma" w:hAnsi="Tahoma" w:cs="Tahoma"/>
          <w:highlight w:val="yellow"/>
        </w:rPr>
      </w:pPr>
    </w:p>
    <w:p w14:paraId="0D66AF77" w14:textId="56FCEFF9" w:rsidR="00B50508" w:rsidRDefault="00B50508" w:rsidP="008034E2">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408F18B8" w14:textId="77777777" w:rsidR="00504F30" w:rsidRDefault="00504F30" w:rsidP="008034E2">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B50508" w:rsidRPr="00CE1BAD" w14:paraId="3F4AC174" w14:textId="77777777" w:rsidTr="00C55FED">
        <w:trPr>
          <w:trHeight w:val="235"/>
        </w:trPr>
        <w:tc>
          <w:tcPr>
            <w:tcW w:w="2835" w:type="dxa"/>
            <w:tcBorders>
              <w:bottom w:val="single" w:sz="4" w:space="0" w:color="auto"/>
            </w:tcBorders>
          </w:tcPr>
          <w:p w14:paraId="37662E97" w14:textId="77777777" w:rsidR="00B50508" w:rsidRDefault="00B50508" w:rsidP="008034E2">
            <w:pPr>
              <w:keepNext/>
              <w:keepLines/>
              <w:jc w:val="both"/>
              <w:rPr>
                <w:rFonts w:ascii="Tahoma" w:hAnsi="Tahoma" w:cs="Tahoma"/>
                <w:snapToGrid w:val="0"/>
                <w:color w:val="000000"/>
              </w:rPr>
            </w:pPr>
          </w:p>
          <w:p w14:paraId="66161FD5" w14:textId="77777777" w:rsidR="00B50508" w:rsidRPr="00CE1BAD" w:rsidRDefault="00B50508" w:rsidP="008034E2">
            <w:pPr>
              <w:keepNext/>
              <w:keepLines/>
              <w:jc w:val="both"/>
              <w:rPr>
                <w:rFonts w:ascii="Tahoma" w:hAnsi="Tahoma" w:cs="Tahoma"/>
                <w:snapToGrid w:val="0"/>
                <w:color w:val="000000"/>
              </w:rPr>
            </w:pPr>
          </w:p>
        </w:tc>
        <w:tc>
          <w:tcPr>
            <w:tcW w:w="2552" w:type="dxa"/>
          </w:tcPr>
          <w:p w14:paraId="79D02B6E" w14:textId="77777777" w:rsidR="00B50508" w:rsidRPr="00CE1BAD" w:rsidRDefault="00B50508" w:rsidP="008034E2">
            <w:pPr>
              <w:keepNext/>
              <w:keepLines/>
              <w:jc w:val="center"/>
              <w:rPr>
                <w:rFonts w:ascii="Tahoma" w:hAnsi="Tahoma" w:cs="Tahoma"/>
                <w:snapToGrid w:val="0"/>
                <w:color w:val="000000"/>
              </w:rPr>
            </w:pPr>
          </w:p>
        </w:tc>
        <w:tc>
          <w:tcPr>
            <w:tcW w:w="3685" w:type="dxa"/>
            <w:tcBorders>
              <w:bottom w:val="single" w:sz="4" w:space="0" w:color="auto"/>
            </w:tcBorders>
          </w:tcPr>
          <w:p w14:paraId="421F213C" w14:textId="77777777" w:rsidR="00B50508" w:rsidRPr="00CE1BAD" w:rsidRDefault="00B50508" w:rsidP="008034E2">
            <w:pPr>
              <w:keepNext/>
              <w:keepLines/>
              <w:jc w:val="both"/>
              <w:rPr>
                <w:rFonts w:ascii="Tahoma" w:hAnsi="Tahoma" w:cs="Tahoma"/>
                <w:snapToGrid w:val="0"/>
                <w:color w:val="000000"/>
                <w:sz w:val="28"/>
              </w:rPr>
            </w:pPr>
          </w:p>
        </w:tc>
      </w:tr>
      <w:tr w:rsidR="00B50508" w:rsidRPr="00CE1BAD" w14:paraId="75021E4E" w14:textId="77777777" w:rsidTr="00C55FED">
        <w:trPr>
          <w:trHeight w:val="235"/>
        </w:trPr>
        <w:tc>
          <w:tcPr>
            <w:tcW w:w="2835" w:type="dxa"/>
            <w:tcBorders>
              <w:top w:val="single" w:sz="4" w:space="0" w:color="auto"/>
            </w:tcBorders>
          </w:tcPr>
          <w:p w14:paraId="31EC63FF"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54C4F3D8"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22CB86E1" w14:textId="1E5DDA38" w:rsidR="00B50508" w:rsidRPr="00CE1BAD" w:rsidRDefault="00B50508" w:rsidP="008034E2">
            <w:pPr>
              <w:keepNext/>
              <w:keepLines/>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sidRPr="003D15DD">
              <w:rPr>
                <w:rFonts w:ascii="Tahoma" w:hAnsi="Tahoma" w:cs="Tahoma"/>
                <w:snapToGrid w:val="0"/>
                <w:color w:val="000000"/>
              </w:rPr>
              <w:t>ponudnika</w:t>
            </w:r>
            <w:r w:rsidRPr="00CE1BAD">
              <w:rPr>
                <w:rFonts w:ascii="Tahoma" w:hAnsi="Tahoma" w:cs="Tahoma"/>
                <w:snapToGrid w:val="0"/>
                <w:color w:val="000000"/>
              </w:rPr>
              <w:t>)</w:t>
            </w:r>
          </w:p>
        </w:tc>
      </w:tr>
    </w:tbl>
    <w:p w14:paraId="6D519BDB" w14:textId="77777777" w:rsidR="00B50508" w:rsidRDefault="00B50508" w:rsidP="008034E2">
      <w:pPr>
        <w:pStyle w:val="Blokbesedila"/>
        <w:keepNext/>
        <w:keepLines/>
        <w:ind w:left="0" w:right="567"/>
        <w:jc w:val="both"/>
        <w:rPr>
          <w:rFonts w:ascii="Tahoma" w:hAnsi="Tahoma" w:cs="Tahoma"/>
          <w:b/>
          <w:sz w:val="20"/>
        </w:rPr>
      </w:pPr>
    </w:p>
    <w:p w14:paraId="6ED514C5" w14:textId="77777777" w:rsidR="00B50508" w:rsidRDefault="00B50508" w:rsidP="008034E2">
      <w:pPr>
        <w:pStyle w:val="Blokbesedila"/>
        <w:keepNext/>
        <w:keepLines/>
        <w:ind w:left="0" w:right="567"/>
        <w:jc w:val="both"/>
        <w:rPr>
          <w:rFonts w:ascii="Tahoma" w:hAnsi="Tahoma" w:cs="Tahoma"/>
          <w:b/>
          <w:sz w:val="16"/>
          <w:szCs w:val="16"/>
        </w:rPr>
      </w:pPr>
    </w:p>
    <w:p w14:paraId="7F8ABF46" w14:textId="77777777" w:rsidR="00B50508" w:rsidRDefault="00B50508" w:rsidP="008034E2">
      <w:pPr>
        <w:pStyle w:val="Blokbesedila"/>
        <w:keepNext/>
        <w:keepLines/>
        <w:ind w:left="0" w:right="567"/>
        <w:jc w:val="both"/>
        <w:rPr>
          <w:rFonts w:ascii="Tahoma" w:hAnsi="Tahoma" w:cs="Tahoma"/>
          <w:b/>
          <w:sz w:val="16"/>
          <w:szCs w:val="16"/>
        </w:rPr>
      </w:pPr>
      <w:r w:rsidRPr="00891B9C">
        <w:rPr>
          <w:rFonts w:ascii="Tahoma" w:hAnsi="Tahoma" w:cs="Tahoma"/>
          <w:b/>
          <w:sz w:val="16"/>
          <w:szCs w:val="16"/>
        </w:rPr>
        <w:t xml:space="preserve">Priloga: </w:t>
      </w:r>
    </w:p>
    <w:p w14:paraId="0EAE1C25" w14:textId="77777777" w:rsidR="00B50508" w:rsidRPr="00B06779" w:rsidRDefault="00B50508" w:rsidP="008034E2">
      <w:pPr>
        <w:pStyle w:val="Blokbesedila"/>
        <w:keepNext/>
        <w:keepLines/>
        <w:numPr>
          <w:ilvl w:val="0"/>
          <w:numId w:val="11"/>
        </w:numPr>
        <w:tabs>
          <w:tab w:val="clear" w:pos="8647"/>
          <w:tab w:val="left" w:pos="9356"/>
        </w:tabs>
        <w:ind w:left="426" w:right="-2" w:hanging="284"/>
        <w:jc w:val="both"/>
        <w:rPr>
          <w:rFonts w:ascii="Tahoma" w:hAnsi="Tahoma" w:cs="Tahoma"/>
          <w:b/>
          <w:i/>
          <w:sz w:val="16"/>
          <w:szCs w:val="16"/>
        </w:rPr>
      </w:pPr>
      <w:r w:rsidRPr="00B06779">
        <w:rPr>
          <w:rFonts w:ascii="Tahoma" w:hAnsi="Tahoma" w:cs="Tahoma"/>
          <w:b/>
          <w:i/>
          <w:sz w:val="16"/>
          <w:szCs w:val="16"/>
        </w:rPr>
        <w:t>pisno potrdilo proizvajalca motorjev GE JENBACHER, da je ponujeni tip olja primeren za uporabo v plinskih motorjih, ki jih poganja deponijski plin in da je njegova kvaliteta v skladu s tehničnimi št.: 1000 – 0125 (</w:t>
      </w:r>
      <w:r w:rsidRPr="00B06779">
        <w:rPr>
          <w:rFonts w:ascii="Tahoma" w:hAnsi="Tahoma" w:cs="Tahoma"/>
          <w:b/>
          <w:i/>
          <w:sz w:val="16"/>
          <w:szCs w:val="16"/>
          <w:u w:val="single"/>
        </w:rPr>
        <w:t>če ponudnik ponuja olje, ki ni navedeno v seznamu odobrenih tipov olja</w:t>
      </w:r>
      <w:r w:rsidRPr="00B06779">
        <w:rPr>
          <w:rFonts w:ascii="Tahoma" w:hAnsi="Tahoma" w:cs="Tahoma"/>
          <w:b/>
          <w:i/>
          <w:sz w:val="16"/>
          <w:szCs w:val="16"/>
        </w:rPr>
        <w:t>);</w:t>
      </w:r>
    </w:p>
    <w:p w14:paraId="487A63A6" w14:textId="47DF8686" w:rsidR="00B50508" w:rsidRPr="00B06779" w:rsidRDefault="00B50508" w:rsidP="008034E2">
      <w:pPr>
        <w:pStyle w:val="Blokbesedila"/>
        <w:keepNext/>
        <w:keepLines/>
        <w:numPr>
          <w:ilvl w:val="0"/>
          <w:numId w:val="11"/>
        </w:numPr>
        <w:tabs>
          <w:tab w:val="clear" w:pos="8647"/>
          <w:tab w:val="left" w:pos="9356"/>
        </w:tabs>
        <w:ind w:left="426" w:right="-2" w:hanging="284"/>
        <w:jc w:val="both"/>
        <w:rPr>
          <w:rFonts w:ascii="Tahoma" w:hAnsi="Tahoma" w:cs="Tahoma"/>
          <w:b/>
          <w:i/>
          <w:sz w:val="16"/>
          <w:szCs w:val="16"/>
        </w:rPr>
      </w:pPr>
      <w:r w:rsidRPr="00B06779">
        <w:rPr>
          <w:rFonts w:ascii="Tahoma" w:hAnsi="Tahoma" w:cs="Tahoma"/>
          <w:b/>
          <w:i/>
          <w:sz w:val="16"/>
          <w:szCs w:val="16"/>
        </w:rPr>
        <w:t>pisno potrdilo proizvajalca motorjev GE JENBACHER, da je ponujeni tip olja primeren za uporabo v plinskih motorjih, ki jih poganja bioplin z vgrajenim katalizatorjem ter da je njegova kvaliteta v skladu s tehnični</w:t>
      </w:r>
      <w:r>
        <w:rPr>
          <w:rFonts w:ascii="Tahoma" w:hAnsi="Tahoma" w:cs="Tahoma"/>
          <w:b/>
          <w:i/>
          <w:sz w:val="16"/>
          <w:szCs w:val="16"/>
        </w:rPr>
        <w:t>mi navodili št.: TA 1000 – 1109.</w:t>
      </w:r>
    </w:p>
    <w:p w14:paraId="5E5D73ED" w14:textId="77777777" w:rsidR="00B50508" w:rsidRDefault="00B50508" w:rsidP="008034E2">
      <w:pPr>
        <w:pStyle w:val="Blokbesedila"/>
        <w:keepNext/>
        <w:keepLines/>
        <w:ind w:left="720" w:right="567"/>
        <w:jc w:val="both"/>
        <w:rPr>
          <w:rFonts w:ascii="Tahoma" w:hAnsi="Tahoma" w:cs="Tahoma"/>
          <w:b/>
          <w:sz w:val="16"/>
          <w:szCs w:val="16"/>
        </w:rPr>
      </w:pPr>
    </w:p>
    <w:p w14:paraId="78C668CF" w14:textId="77777777" w:rsidR="007821A0" w:rsidRDefault="007821A0" w:rsidP="008034E2">
      <w:pPr>
        <w:pStyle w:val="Blokbesedila"/>
        <w:keepNext/>
        <w:keepLines/>
        <w:ind w:left="720" w:right="567"/>
        <w:jc w:val="both"/>
        <w:rPr>
          <w:rFonts w:ascii="Tahoma" w:hAnsi="Tahoma" w:cs="Tahoma"/>
          <w:b/>
          <w:sz w:val="16"/>
          <w:szCs w:val="16"/>
        </w:rPr>
      </w:pPr>
    </w:p>
    <w:p w14:paraId="6EAFB652" w14:textId="77777777" w:rsidR="007821A0" w:rsidRDefault="007821A0" w:rsidP="008034E2">
      <w:pPr>
        <w:pStyle w:val="Blokbesedila"/>
        <w:keepNext/>
        <w:keepLines/>
        <w:ind w:left="720" w:right="567"/>
        <w:jc w:val="both"/>
        <w:rPr>
          <w:rFonts w:ascii="Tahoma" w:hAnsi="Tahoma" w:cs="Tahoma"/>
          <w:b/>
          <w:sz w:val="16"/>
          <w:szCs w:val="16"/>
        </w:rPr>
      </w:pPr>
    </w:p>
    <w:p w14:paraId="65F261FF" w14:textId="77777777" w:rsidR="007821A0" w:rsidRDefault="007821A0" w:rsidP="008034E2">
      <w:pPr>
        <w:pStyle w:val="Blokbesedila"/>
        <w:keepNext/>
        <w:keepLines/>
        <w:ind w:left="720" w:right="567"/>
        <w:jc w:val="both"/>
        <w:rPr>
          <w:rFonts w:ascii="Tahoma" w:hAnsi="Tahoma" w:cs="Tahoma"/>
          <w:b/>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49"/>
        <w:gridCol w:w="2693"/>
      </w:tblGrid>
      <w:tr w:rsidR="00AF771A" w:rsidRPr="00EB4D93" w14:paraId="29B65F6C" w14:textId="77777777" w:rsidTr="00CD1D5E">
        <w:tc>
          <w:tcPr>
            <w:tcW w:w="6449" w:type="dxa"/>
          </w:tcPr>
          <w:p w14:paraId="3AAA1465" w14:textId="5FFCFA51" w:rsidR="00AF771A" w:rsidRPr="00D864AA" w:rsidRDefault="00AF771A" w:rsidP="004249D5">
            <w:pPr>
              <w:keepNext/>
              <w:keepLines/>
              <w:jc w:val="both"/>
              <w:rPr>
                <w:rFonts w:ascii="Tahoma" w:hAnsi="Tahoma" w:cs="Tahoma"/>
              </w:rPr>
            </w:pPr>
            <w:r w:rsidRPr="00D864AA">
              <w:rPr>
                <w:rFonts w:ascii="Tahoma" w:hAnsi="Tahoma" w:cs="Tahoma"/>
              </w:rPr>
              <w:lastRenderedPageBreak/>
              <w:t xml:space="preserve">PONUDBENI PREDRAČUN – SKLOP 1 </w:t>
            </w:r>
            <w:r>
              <w:rPr>
                <w:rFonts w:ascii="Tahoma" w:hAnsi="Tahoma" w:cs="Tahoma"/>
              </w:rPr>
              <w:t>do 3</w:t>
            </w:r>
          </w:p>
        </w:tc>
        <w:tc>
          <w:tcPr>
            <w:tcW w:w="2693" w:type="dxa"/>
          </w:tcPr>
          <w:p w14:paraId="29DD4BEC" w14:textId="41C24CCB" w:rsidR="00AF771A" w:rsidRPr="00D864AA" w:rsidRDefault="00E41A82" w:rsidP="00CD1D5E">
            <w:pPr>
              <w:keepNext/>
              <w:keepLines/>
              <w:ind w:left="-211" w:firstLine="211"/>
              <w:rPr>
                <w:rFonts w:ascii="Tahoma" w:hAnsi="Tahoma" w:cs="Tahoma"/>
                <w:b/>
                <w:i/>
              </w:rPr>
            </w:pPr>
            <w:r>
              <w:rPr>
                <w:rFonts w:ascii="Tahoma" w:hAnsi="Tahoma" w:cs="Tahoma"/>
                <w:b/>
                <w:i/>
              </w:rPr>
              <w:t>Obrazec</w:t>
            </w:r>
            <w:r w:rsidR="00F10EE4">
              <w:rPr>
                <w:rFonts w:ascii="Tahoma" w:hAnsi="Tahoma" w:cs="Tahoma"/>
                <w:b/>
                <w:i/>
              </w:rPr>
              <w:t xml:space="preserve"> 1</w:t>
            </w:r>
            <w:r>
              <w:rPr>
                <w:rFonts w:ascii="Tahoma" w:hAnsi="Tahoma" w:cs="Tahoma"/>
                <w:b/>
                <w:i/>
              </w:rPr>
              <w:t xml:space="preserve"> k prilogi 2/1-3</w:t>
            </w:r>
          </w:p>
        </w:tc>
      </w:tr>
    </w:tbl>
    <w:p w14:paraId="7A89EFA5" w14:textId="4D21C352" w:rsidR="00AF771A" w:rsidRDefault="00AF771A" w:rsidP="00AF771A">
      <w:pPr>
        <w:keepNext/>
        <w:keepLines/>
        <w:tabs>
          <w:tab w:val="left" w:pos="567"/>
          <w:tab w:val="num" w:pos="851"/>
          <w:tab w:val="left" w:pos="993"/>
        </w:tabs>
        <w:spacing w:before="120"/>
        <w:jc w:val="both"/>
        <w:rPr>
          <w:rFonts w:ascii="Tahoma" w:hAnsi="Tahoma" w:cs="Tahoma"/>
        </w:rPr>
      </w:pPr>
      <w:r w:rsidRPr="00D864AA">
        <w:rPr>
          <w:rFonts w:ascii="Tahoma" w:hAnsi="Tahoma" w:cs="Tahoma"/>
        </w:rPr>
        <w:t xml:space="preserve">Ponudnik je dolžan </w:t>
      </w:r>
      <w:r>
        <w:rPr>
          <w:rFonts w:ascii="Tahoma" w:hAnsi="Tahoma" w:cs="Tahoma"/>
        </w:rPr>
        <w:t xml:space="preserve">priložiti </w:t>
      </w:r>
      <w:r w:rsidR="00F10EE4">
        <w:rPr>
          <w:rFonts w:ascii="Tahoma" w:hAnsi="Tahoma" w:cs="Tahoma"/>
        </w:rPr>
        <w:t xml:space="preserve">izpolnjen in podpisan </w:t>
      </w:r>
      <w:r>
        <w:rPr>
          <w:rFonts w:ascii="Tahoma" w:hAnsi="Tahoma" w:cs="Tahoma"/>
        </w:rPr>
        <w:t>ponudbeni predračun</w:t>
      </w:r>
      <w:r w:rsidRPr="00D864AA">
        <w:rPr>
          <w:rFonts w:ascii="Tahoma" w:hAnsi="Tahoma" w:cs="Tahoma"/>
        </w:rPr>
        <w:t xml:space="preserve"> za sklop za katerega oddaja ponudbo</w:t>
      </w:r>
      <w:r w:rsidR="00F10EE4">
        <w:rPr>
          <w:rFonts w:ascii="Tahoma" w:hAnsi="Tahoma" w:cs="Tahoma"/>
        </w:rPr>
        <w:t xml:space="preserve"> v pdf. formatu.</w:t>
      </w:r>
      <w:r w:rsidRPr="00D864AA">
        <w:rPr>
          <w:rFonts w:ascii="Tahoma" w:hAnsi="Tahoma" w:cs="Tahoma"/>
        </w:rPr>
        <w:t xml:space="preserve"> </w:t>
      </w:r>
      <w:r w:rsidR="00F10EE4" w:rsidRPr="00E45304">
        <w:rPr>
          <w:rFonts w:ascii="Tahoma" w:hAnsi="Tahoma" w:cs="Tahoma"/>
          <w:color w:val="000000" w:themeColor="text1"/>
        </w:rPr>
        <w:t>Zaželeno je, da je p</w:t>
      </w:r>
      <w:r w:rsidR="00F10EE4" w:rsidRPr="00E04876">
        <w:rPr>
          <w:rFonts w:ascii="Tahoma" w:hAnsi="Tahoma" w:cs="Tahoma"/>
          <w:color w:val="000000" w:themeColor="text1"/>
        </w:rPr>
        <w:t>onudbeni predračun za posamezni sklop priložen tudi v excel formatu.</w:t>
      </w:r>
      <w:r w:rsidRPr="00D864AA">
        <w:rPr>
          <w:rFonts w:ascii="Tahoma" w:hAnsi="Tahoma" w:cs="Tahoma"/>
        </w:rPr>
        <w:t xml:space="preserve"> Ponudbeni predračun za posamezen sklop predmeta javnega naročila ponudnik izpolni tako, da navede ceno za posamezno postavko brez DDV, ponujeno embalažo ter navede komercialno ime in proizvajalca ponujenega artikla. </w:t>
      </w:r>
    </w:p>
    <w:p w14:paraId="234EEC8B" w14:textId="5463A3CD" w:rsidR="00F10EE4" w:rsidRDefault="00F10EE4" w:rsidP="00AF771A">
      <w:pPr>
        <w:keepNext/>
        <w:keepLines/>
        <w:tabs>
          <w:tab w:val="left" w:pos="567"/>
          <w:tab w:val="num" w:pos="851"/>
          <w:tab w:val="left" w:pos="993"/>
        </w:tabs>
        <w:spacing w:before="120"/>
        <w:jc w:val="both"/>
        <w:rPr>
          <w:rFonts w:ascii="Tahoma" w:hAnsi="Tahoma" w:cs="Tahoma"/>
        </w:rPr>
      </w:pPr>
    </w:p>
    <w:p w14:paraId="6F042FDD" w14:textId="77777777" w:rsidR="00F10EE4" w:rsidRPr="007D1B8B" w:rsidRDefault="00F10EE4" w:rsidP="00F10EE4">
      <w:pPr>
        <w:keepNext/>
        <w:keepLines/>
        <w:jc w:val="both"/>
        <w:rPr>
          <w:rFonts w:ascii="Tahoma" w:hAnsi="Tahoma" w:cs="Tahoma"/>
        </w:rPr>
      </w:pPr>
      <w:r w:rsidRPr="007D1B8B">
        <w:rPr>
          <w:rFonts w:ascii="Tahoma" w:hAnsi="Tahoma" w:cs="Tahoma"/>
        </w:rPr>
        <w:t>Ponudnik mora v ponudbeni predračun vpisati tudi ponujeni artikel in ponujeno embalažo za posamezno postavko.</w:t>
      </w:r>
      <w:r>
        <w:rPr>
          <w:rFonts w:ascii="Tahoma" w:hAnsi="Tahoma" w:cs="Tahoma"/>
        </w:rPr>
        <w:t xml:space="preserve"> </w:t>
      </w:r>
      <w:r w:rsidRPr="005F1BB6">
        <w:rPr>
          <w:rFonts w:ascii="Tahoma" w:hAnsi="Tahoma" w:cs="Tahoma"/>
        </w:rPr>
        <w:t>V kolikor ponudnik v ponudbeni predračun ne bo vpisal ponujenega artikla in/ali ponujene embalaže za posamezno postavko, se ponudba izloči iz nadaljnje obravnave.</w:t>
      </w:r>
      <w:r>
        <w:rPr>
          <w:rFonts w:ascii="Tahoma" w:hAnsi="Tahoma" w:cs="Tahoma"/>
        </w:rPr>
        <w:t xml:space="preserve"> </w:t>
      </w:r>
    </w:p>
    <w:p w14:paraId="0D8FBF20" w14:textId="77777777" w:rsidR="00F10EE4" w:rsidRPr="00D864AA" w:rsidRDefault="00F10EE4" w:rsidP="00AF771A">
      <w:pPr>
        <w:keepNext/>
        <w:keepLines/>
        <w:tabs>
          <w:tab w:val="left" w:pos="567"/>
          <w:tab w:val="num" w:pos="851"/>
          <w:tab w:val="left" w:pos="993"/>
        </w:tabs>
        <w:spacing w:before="120"/>
        <w:jc w:val="both"/>
        <w:rPr>
          <w:rFonts w:ascii="Tahoma" w:hAnsi="Tahoma" w:cs="Tahoma"/>
        </w:rPr>
      </w:pPr>
    </w:p>
    <w:p w14:paraId="1A396EF8" w14:textId="77777777" w:rsidR="00AF771A" w:rsidRDefault="00AF771A">
      <w:pPr>
        <w:rPr>
          <w:rFonts w:ascii="Tahoma" w:hAnsi="Tahoma" w:cs="Tahoma"/>
          <w:b/>
          <w:sz w:val="16"/>
          <w:szCs w:val="16"/>
        </w:rPr>
      </w:pPr>
      <w:r>
        <w:rPr>
          <w:rFonts w:ascii="Tahoma" w:hAnsi="Tahoma" w:cs="Tahoma"/>
          <w:b/>
          <w:sz w:val="16"/>
          <w:szCs w:val="16"/>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172798" w14:paraId="16878B53" w14:textId="77777777" w:rsidTr="00C55FED">
        <w:tc>
          <w:tcPr>
            <w:tcW w:w="7660" w:type="dxa"/>
          </w:tcPr>
          <w:p w14:paraId="5086325F" w14:textId="7BE4971D" w:rsidR="004244EE" w:rsidRPr="002D5CBA" w:rsidRDefault="00DC34BC" w:rsidP="008034E2">
            <w:pPr>
              <w:keepNext/>
              <w:keepLines/>
              <w:jc w:val="both"/>
              <w:rPr>
                <w:rFonts w:ascii="Tahoma" w:hAnsi="Tahoma" w:cs="Tahoma"/>
              </w:rPr>
            </w:pPr>
            <w:r>
              <w:rPr>
                <w:rFonts w:ascii="Tahoma" w:hAnsi="Tahoma" w:cs="Tahoma"/>
              </w:rPr>
              <w:lastRenderedPageBreak/>
              <w:t>UGOTAVLJANJE SPOSOBNOSTI – FIZIČNE OSEBE</w:t>
            </w:r>
          </w:p>
        </w:tc>
        <w:tc>
          <w:tcPr>
            <w:tcW w:w="1482" w:type="dxa"/>
          </w:tcPr>
          <w:p w14:paraId="474754A8" w14:textId="0B863B29" w:rsidR="004244EE" w:rsidRPr="00172798" w:rsidRDefault="004244EE" w:rsidP="008034E2">
            <w:pPr>
              <w:keepNext/>
              <w:keepLines/>
              <w:jc w:val="both"/>
              <w:rPr>
                <w:rFonts w:ascii="Tahoma" w:hAnsi="Tahoma" w:cs="Tahoma"/>
                <w:b/>
              </w:rPr>
            </w:pPr>
            <w:r w:rsidRPr="00172798">
              <w:rPr>
                <w:rFonts w:ascii="Tahoma" w:hAnsi="Tahoma" w:cs="Tahoma"/>
                <w:b/>
              </w:rPr>
              <w:t>Priloga</w:t>
            </w:r>
            <w:r>
              <w:rPr>
                <w:rFonts w:ascii="Tahoma" w:hAnsi="Tahoma" w:cs="Tahoma"/>
                <w:b/>
              </w:rPr>
              <w:t xml:space="preserve"> </w:t>
            </w:r>
            <w:r w:rsidRPr="00172798">
              <w:rPr>
                <w:rFonts w:ascii="Tahoma" w:hAnsi="Tahoma" w:cs="Tahoma"/>
                <w:b/>
              </w:rPr>
              <w:t>3</w:t>
            </w:r>
            <w:r>
              <w:rPr>
                <w:rFonts w:ascii="Tahoma" w:hAnsi="Tahoma" w:cs="Tahoma"/>
                <w:b/>
              </w:rPr>
              <w:t>/</w:t>
            </w:r>
            <w:r w:rsidR="00E41A82">
              <w:rPr>
                <w:rFonts w:ascii="Tahoma" w:hAnsi="Tahoma" w:cs="Tahoma"/>
                <w:b/>
              </w:rPr>
              <w:t>3</w:t>
            </w:r>
          </w:p>
        </w:tc>
      </w:tr>
    </w:tbl>
    <w:p w14:paraId="495478D4" w14:textId="77777777" w:rsidR="00697E30" w:rsidRDefault="00697E30" w:rsidP="00697E30">
      <w:pPr>
        <w:keepNext/>
        <w:keepLines/>
        <w:tabs>
          <w:tab w:val="left" w:pos="567"/>
          <w:tab w:val="num" w:pos="851"/>
          <w:tab w:val="left" w:pos="993"/>
        </w:tabs>
        <w:jc w:val="both"/>
        <w:rPr>
          <w:rFonts w:ascii="Tahoma" w:hAnsi="Tahoma" w:cs="Tahoma"/>
        </w:rPr>
      </w:pPr>
    </w:p>
    <w:p w14:paraId="0315D2C9" w14:textId="30E481CE"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774424A9" w14:textId="77777777" w:rsidR="00697E30" w:rsidRPr="00001ACD" w:rsidRDefault="00697E30" w:rsidP="00697E30">
      <w:pPr>
        <w:keepNext/>
        <w:keepLines/>
        <w:tabs>
          <w:tab w:val="left" w:pos="567"/>
          <w:tab w:val="num" w:pos="851"/>
          <w:tab w:val="left" w:pos="993"/>
        </w:tabs>
        <w:jc w:val="both"/>
        <w:rPr>
          <w:rFonts w:ascii="Tahoma" w:hAnsi="Tahoma" w:cs="Tahoma"/>
        </w:rPr>
      </w:pPr>
    </w:p>
    <w:p w14:paraId="0C3F57B8"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3C62A07B" w14:textId="1BAE13F1" w:rsidR="00697E30" w:rsidRPr="00001ACD" w:rsidRDefault="00697E30" w:rsidP="00697E30">
      <w:pPr>
        <w:keepNext/>
        <w:keepLines/>
        <w:tabs>
          <w:tab w:val="left" w:pos="567"/>
          <w:tab w:val="num" w:pos="851"/>
          <w:tab w:val="left" w:pos="993"/>
        </w:tabs>
        <w:jc w:val="both"/>
        <w:rPr>
          <w:rFonts w:ascii="Tahoma" w:hAnsi="Tahoma" w:cs="Tahoma"/>
        </w:rPr>
      </w:pPr>
    </w:p>
    <w:p w14:paraId="2EB35B09"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31B845A2"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055417C5"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062091B9"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vodstvenega organa ali</w:t>
      </w:r>
    </w:p>
    <w:p w14:paraId="2A831FAE"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036315E7" w14:textId="77777777" w:rsidR="00697E30" w:rsidRPr="00001ACD" w:rsidRDefault="00697E30" w:rsidP="00697E30">
      <w:pPr>
        <w:keepNext/>
        <w:keepLines/>
        <w:tabs>
          <w:tab w:val="left" w:pos="567"/>
          <w:tab w:val="num" w:pos="851"/>
          <w:tab w:val="left" w:pos="993"/>
        </w:tabs>
        <w:jc w:val="both"/>
        <w:rPr>
          <w:rFonts w:ascii="Tahoma" w:hAnsi="Tahoma" w:cs="Tahoma"/>
        </w:rPr>
      </w:pPr>
    </w:p>
    <w:p w14:paraId="0B4C0188"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7DE3843C"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1C54FD17"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odločanje ali</w:t>
      </w:r>
    </w:p>
    <w:p w14:paraId="037E289C"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nadzor v njem,</w:t>
      </w:r>
    </w:p>
    <w:p w14:paraId="19E8A691" w14:textId="77777777" w:rsidR="00697E30" w:rsidRPr="00001ACD" w:rsidRDefault="00697E30" w:rsidP="00697E30">
      <w:pPr>
        <w:keepNext/>
        <w:keepLines/>
        <w:tabs>
          <w:tab w:val="left" w:pos="567"/>
          <w:tab w:val="num" w:pos="851"/>
          <w:tab w:val="left" w:pos="993"/>
        </w:tabs>
        <w:jc w:val="both"/>
        <w:rPr>
          <w:rFonts w:ascii="Tahoma" w:hAnsi="Tahoma" w:cs="Tahoma"/>
        </w:rPr>
      </w:pPr>
    </w:p>
    <w:p w14:paraId="0D4ABD81"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0754B384" w14:textId="77777777" w:rsidR="00697E30" w:rsidRPr="00001ACD" w:rsidRDefault="00697E30" w:rsidP="00697E30">
      <w:pPr>
        <w:keepNext/>
        <w:keepLines/>
        <w:tabs>
          <w:tab w:val="left" w:pos="567"/>
          <w:tab w:val="num" w:pos="851"/>
          <w:tab w:val="left" w:pos="993"/>
        </w:tabs>
        <w:jc w:val="both"/>
        <w:rPr>
          <w:rFonts w:ascii="Tahoma" w:hAnsi="Tahoma" w:cs="Tahoma"/>
        </w:rPr>
      </w:pPr>
    </w:p>
    <w:p w14:paraId="57778487" w14:textId="77777777" w:rsidR="00697E30" w:rsidRPr="00001ACD" w:rsidRDefault="00697E30" w:rsidP="00697E30">
      <w:pPr>
        <w:keepNext/>
        <w:keepLines/>
        <w:tabs>
          <w:tab w:val="left" w:pos="567"/>
          <w:tab w:val="num" w:pos="851"/>
          <w:tab w:val="left" w:pos="993"/>
        </w:tabs>
        <w:jc w:val="center"/>
        <w:rPr>
          <w:rFonts w:ascii="Tahoma" w:hAnsi="Tahoma" w:cs="Tahoma"/>
          <w:b/>
        </w:rPr>
      </w:pPr>
    </w:p>
    <w:p w14:paraId="1F240404" w14:textId="77777777" w:rsidR="00697E30" w:rsidRPr="00001ACD" w:rsidRDefault="00697E30" w:rsidP="00697E30">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43BAC02E" w14:textId="77777777" w:rsidR="00697E30" w:rsidRPr="00001ACD" w:rsidRDefault="00697E30" w:rsidP="00697E30">
      <w:pPr>
        <w:keepNext/>
        <w:keepLines/>
        <w:tabs>
          <w:tab w:val="left" w:pos="567"/>
          <w:tab w:val="num" w:pos="851"/>
          <w:tab w:val="left" w:pos="993"/>
        </w:tabs>
        <w:jc w:val="both"/>
        <w:rPr>
          <w:rFonts w:ascii="Tahoma" w:hAnsi="Tahoma" w:cs="Tahoma"/>
        </w:rPr>
      </w:pPr>
    </w:p>
    <w:p w14:paraId="6E6B7D6C"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CB79AD6" w14:textId="77777777" w:rsidR="00697E30" w:rsidRDefault="00697E30" w:rsidP="00697E30">
      <w:pPr>
        <w:keepNext/>
        <w:keepLines/>
        <w:tabs>
          <w:tab w:val="left" w:pos="567"/>
          <w:tab w:val="num" w:pos="851"/>
          <w:tab w:val="left" w:pos="993"/>
        </w:tabs>
        <w:jc w:val="both"/>
        <w:rPr>
          <w:rFonts w:ascii="Tahoma" w:hAnsi="Tahoma" w:cs="Tahoma"/>
          <w:sz w:val="18"/>
          <w:szCs w:val="18"/>
        </w:rPr>
      </w:pPr>
    </w:p>
    <w:p w14:paraId="1ABBCE4C" w14:textId="77777777" w:rsidR="00697E30" w:rsidRDefault="00697E30" w:rsidP="00697E30">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31E6092F" w14:textId="77777777" w:rsidR="00697E30" w:rsidRPr="00B77CA1" w:rsidRDefault="00697E30" w:rsidP="00697E30">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60FB262A" w14:textId="77777777" w:rsidR="00697E30" w:rsidRPr="00B77CA1" w:rsidRDefault="00697E30" w:rsidP="00697E30">
      <w:pPr>
        <w:keepNext/>
        <w:keepLines/>
        <w:tabs>
          <w:tab w:val="left" w:pos="567"/>
          <w:tab w:val="num" w:pos="851"/>
          <w:tab w:val="left" w:pos="993"/>
        </w:tabs>
        <w:jc w:val="both"/>
        <w:rPr>
          <w:rFonts w:ascii="Tahoma" w:hAnsi="Tahoma" w:cs="Tahoma"/>
        </w:rPr>
      </w:pPr>
    </w:p>
    <w:p w14:paraId="1DF40E26" w14:textId="52AF197A" w:rsidR="00697E30" w:rsidRPr="000326E2" w:rsidRDefault="00697E30" w:rsidP="00697E30">
      <w:pPr>
        <w:keepNext/>
        <w:keepLines/>
        <w:jc w:val="both"/>
        <w:rPr>
          <w:rFonts w:ascii="Tahoma" w:hAnsi="Tahoma" w:cs="Tahoma"/>
        </w:rPr>
      </w:pPr>
      <w:r w:rsidRPr="00B77CA1">
        <w:rPr>
          <w:rFonts w:ascii="Tahoma" w:hAnsi="Tahoma" w:cs="Tahoma"/>
        </w:rPr>
        <w:t xml:space="preserve">JAVNI HOLDING Ljubljana, d.o.o., Verovškova ulica 70, 1000 Ljubljana, da za potrebe preverjanja izpolnjevanja pogojev v postopku oddaje javnega naročila </w:t>
      </w:r>
      <w:r>
        <w:rPr>
          <w:rFonts w:ascii="Tahoma" w:hAnsi="Tahoma" w:cs="Tahoma"/>
        </w:rPr>
        <w:t xml:space="preserve">št. </w:t>
      </w:r>
      <w:r>
        <w:rPr>
          <w:rFonts w:ascii="Tahoma" w:hAnsi="Tahoma" w:cs="Tahoma"/>
          <w:b/>
        </w:rPr>
        <w:t xml:space="preserve">VKS-154/21 – </w:t>
      </w:r>
      <w:r w:rsidR="00FE27C6" w:rsidRPr="00FE27C6">
        <w:rPr>
          <w:rFonts w:ascii="Tahoma" w:hAnsi="Tahoma" w:cs="Tahoma"/>
          <w:b/>
        </w:rPr>
        <w:t>Dobava mazalnih in motornih olj ter ostalih maziv po sklopih</w:t>
      </w:r>
      <w:r w:rsidRPr="00B77CA1">
        <w:rPr>
          <w:rFonts w:ascii="Tahoma" w:hAnsi="Tahoma" w:cs="Tahoma"/>
        </w:rPr>
        <w:t>, od Ministrstva za pravosodje pridobi potrdilo iz kazenske evidence.</w:t>
      </w:r>
    </w:p>
    <w:p w14:paraId="36CF8911" w14:textId="77777777" w:rsidR="00697E30" w:rsidRDefault="00697E30" w:rsidP="00697E30">
      <w:pPr>
        <w:keepNext/>
        <w:keepLines/>
        <w:tabs>
          <w:tab w:val="left" w:pos="567"/>
          <w:tab w:val="num" w:pos="851"/>
          <w:tab w:val="left" w:pos="993"/>
        </w:tabs>
        <w:jc w:val="both"/>
        <w:rPr>
          <w:rFonts w:ascii="Tahoma" w:hAnsi="Tahoma" w:cs="Tahoma"/>
          <w:sz w:val="18"/>
          <w:szCs w:val="18"/>
        </w:rPr>
      </w:pPr>
    </w:p>
    <w:p w14:paraId="52CA3308" w14:textId="77777777" w:rsidR="00697E30" w:rsidRPr="00EB286E" w:rsidRDefault="00697E30" w:rsidP="00697E30">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32149C4A" w14:textId="77777777" w:rsidR="00697E30" w:rsidRPr="00001ACD" w:rsidRDefault="00697E30" w:rsidP="00697E30">
      <w:pPr>
        <w:keepNext/>
        <w:keepLines/>
        <w:tabs>
          <w:tab w:val="left" w:pos="567"/>
          <w:tab w:val="num" w:pos="851"/>
          <w:tab w:val="left" w:pos="993"/>
        </w:tabs>
        <w:jc w:val="both"/>
        <w:rPr>
          <w:rFonts w:ascii="Tahoma" w:hAnsi="Tahoma" w:cs="Tahoma"/>
          <w:sz w:val="18"/>
          <w:szCs w:val="18"/>
        </w:rPr>
      </w:pPr>
    </w:p>
    <w:p w14:paraId="5BBC8950" w14:textId="77777777" w:rsidR="00697E30" w:rsidRPr="00001ACD" w:rsidRDefault="00697E30" w:rsidP="00697E30">
      <w:pPr>
        <w:keepNext/>
        <w:keepLines/>
        <w:tabs>
          <w:tab w:val="left" w:pos="567"/>
          <w:tab w:val="num" w:pos="851"/>
          <w:tab w:val="left" w:pos="993"/>
        </w:tabs>
        <w:jc w:val="both"/>
        <w:rPr>
          <w:rFonts w:ascii="Tahoma" w:hAnsi="Tahoma" w:cs="Tahoma"/>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697E30" w:rsidRPr="00B75E78" w14:paraId="7F4A8BE7" w14:textId="77777777" w:rsidTr="004249D5">
        <w:trPr>
          <w:trHeight w:val="235"/>
        </w:trPr>
        <w:tc>
          <w:tcPr>
            <w:tcW w:w="3402" w:type="dxa"/>
            <w:tcBorders>
              <w:top w:val="single" w:sz="4" w:space="0" w:color="auto"/>
            </w:tcBorders>
          </w:tcPr>
          <w:p w14:paraId="6AECB85F" w14:textId="77777777" w:rsidR="00697E30" w:rsidRPr="00B75E78" w:rsidRDefault="00697E30" w:rsidP="004249D5">
            <w:pPr>
              <w:keepNext/>
              <w:keepLines/>
              <w:jc w:val="both"/>
              <w:rPr>
                <w:rFonts w:ascii="Tahoma" w:hAnsi="Tahoma" w:cs="Tahoma"/>
              </w:rPr>
            </w:pPr>
            <w:r w:rsidRPr="00B75E78">
              <w:rPr>
                <w:rFonts w:ascii="Tahoma" w:hAnsi="Tahoma" w:cs="Tahoma"/>
              </w:rPr>
              <w:t>(Kraj, datum)</w:t>
            </w:r>
          </w:p>
        </w:tc>
        <w:tc>
          <w:tcPr>
            <w:tcW w:w="2410" w:type="dxa"/>
          </w:tcPr>
          <w:p w14:paraId="166A0D73" w14:textId="77777777" w:rsidR="00697E30" w:rsidRPr="00B75E78" w:rsidRDefault="00697E30" w:rsidP="004249D5">
            <w:pPr>
              <w:keepNext/>
              <w:keepLines/>
              <w:jc w:val="both"/>
              <w:rPr>
                <w:rFonts w:ascii="Tahoma" w:hAnsi="Tahoma" w:cs="Tahoma"/>
              </w:rPr>
            </w:pPr>
          </w:p>
        </w:tc>
        <w:tc>
          <w:tcPr>
            <w:tcW w:w="3260" w:type="dxa"/>
            <w:tcBorders>
              <w:top w:val="single" w:sz="4" w:space="0" w:color="auto"/>
            </w:tcBorders>
          </w:tcPr>
          <w:p w14:paraId="7D92AED8" w14:textId="77777777" w:rsidR="00697E30" w:rsidRPr="00B75E78" w:rsidRDefault="00697E30" w:rsidP="004249D5">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14:paraId="69E60B6F" w14:textId="77777777" w:rsidR="00697E30" w:rsidRPr="00001ACD" w:rsidRDefault="00697E30" w:rsidP="00697E30">
      <w:pPr>
        <w:keepNext/>
        <w:keepLines/>
        <w:tabs>
          <w:tab w:val="left" w:pos="284"/>
        </w:tabs>
        <w:jc w:val="both"/>
        <w:rPr>
          <w:rFonts w:ascii="Tahoma" w:hAnsi="Tahoma" w:cs="Tahoma"/>
        </w:rPr>
      </w:pPr>
    </w:p>
    <w:p w14:paraId="39519E88" w14:textId="77777777" w:rsidR="00697E30" w:rsidRPr="00B75E78" w:rsidRDefault="00697E30" w:rsidP="00697E30">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0B3B8EE4" w14:textId="77777777" w:rsidR="00697E30" w:rsidRPr="00B75E78" w:rsidRDefault="00697E30" w:rsidP="00697E30">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06E57F3F" w14:textId="77777777" w:rsidR="00697E30" w:rsidRPr="00B75E78" w:rsidRDefault="00697E30" w:rsidP="00697E30">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2D4F5321" w14:textId="77777777" w:rsidR="00697E30" w:rsidRPr="00B75E78" w:rsidRDefault="00697E30" w:rsidP="00697E30">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5734D827" w14:textId="77777777" w:rsidR="00697E30" w:rsidRDefault="00697E30" w:rsidP="00697E30">
      <w:pPr>
        <w:keepNext/>
        <w:keepLines/>
        <w:jc w:val="both"/>
        <w:rPr>
          <w:rFonts w:ascii="Tahoma" w:hAnsi="Tahoma" w:cs="Tahoma"/>
          <w:b/>
          <w:i/>
          <w:sz w:val="18"/>
          <w:szCs w:val="18"/>
        </w:rPr>
      </w:pPr>
    </w:p>
    <w:p w14:paraId="21552EBB" w14:textId="77777777" w:rsidR="00697E30" w:rsidRPr="003732C0" w:rsidRDefault="00697E30" w:rsidP="00697E30">
      <w:pPr>
        <w:keepNext/>
        <w:keepLines/>
        <w:jc w:val="both"/>
        <w:rPr>
          <w:rFonts w:ascii="Tahoma" w:hAnsi="Tahoma" w:cs="Tahoma"/>
          <w:i/>
          <w:sz w:val="18"/>
          <w:szCs w:val="18"/>
        </w:rPr>
      </w:pPr>
      <w:r w:rsidRPr="003732C0">
        <w:rPr>
          <w:rFonts w:ascii="Tahoma" w:hAnsi="Tahoma" w:cs="Tahoma"/>
          <w:i/>
          <w:sz w:val="18"/>
          <w:szCs w:val="18"/>
        </w:rPr>
        <w:t>Obrazec se po potrebi fotokopira!</w:t>
      </w:r>
    </w:p>
    <w:tbl>
      <w:tblPr>
        <w:tblW w:w="9142"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97E30" w:rsidRPr="00172798" w14:paraId="6093BDAD" w14:textId="77777777" w:rsidTr="00697E30">
        <w:tc>
          <w:tcPr>
            <w:tcW w:w="7725" w:type="dxa"/>
          </w:tcPr>
          <w:p w14:paraId="16013768" w14:textId="77777777" w:rsidR="00697E30" w:rsidRPr="0019269D" w:rsidRDefault="00697E30" w:rsidP="004249D5">
            <w:pPr>
              <w:keepNext/>
              <w:keepLines/>
              <w:tabs>
                <w:tab w:val="left" w:pos="2694"/>
                <w:tab w:val="left" w:pos="2977"/>
              </w:tabs>
              <w:spacing w:line="276" w:lineRule="auto"/>
              <w:ind w:right="1"/>
              <w:jc w:val="both"/>
              <w:rPr>
                <w:rFonts w:ascii="Tahoma" w:hAnsi="Tahoma" w:cs="Tahoma"/>
                <w:b/>
              </w:rPr>
            </w:pPr>
            <w:r>
              <w:rPr>
                <w:rFonts w:ascii="Tahoma" w:hAnsi="Tahoma" w:cs="Tahoma"/>
              </w:rPr>
              <w:lastRenderedPageBreak/>
              <w:t>IZJAV</w:t>
            </w:r>
            <w:r w:rsidRPr="002D5CBA">
              <w:rPr>
                <w:rFonts w:ascii="Tahoma" w:hAnsi="Tahoma" w:cs="Tahoma"/>
              </w:rPr>
              <w:t>A O UDELEŽBI FIZIČNIH IN PRAVNIH OSEB V LASTNIŠTVU GOSPODARSKEGA SUBJEKTA</w:t>
            </w:r>
            <w:r w:rsidRPr="002D5CBA">
              <w:rPr>
                <w:rStyle w:val="Sprotnaopomba-sklic"/>
                <w:rFonts w:ascii="Tahoma" w:hAnsi="Tahoma" w:cs="Tahoma"/>
              </w:rPr>
              <w:footnoteReference w:id="1"/>
            </w:r>
          </w:p>
        </w:tc>
        <w:tc>
          <w:tcPr>
            <w:tcW w:w="1417" w:type="dxa"/>
          </w:tcPr>
          <w:p w14:paraId="47B75DBC" w14:textId="3136152B" w:rsidR="00697E30" w:rsidRPr="00172798" w:rsidRDefault="00697E30" w:rsidP="004249D5">
            <w:pPr>
              <w:keepNext/>
              <w:keepLines/>
              <w:jc w:val="both"/>
              <w:rPr>
                <w:rFonts w:ascii="Tahoma" w:hAnsi="Tahoma" w:cs="Tahoma"/>
                <w:b/>
              </w:rPr>
            </w:pPr>
            <w:r w:rsidRPr="00172798">
              <w:rPr>
                <w:rFonts w:ascii="Tahoma" w:hAnsi="Tahoma" w:cs="Tahoma"/>
                <w:b/>
              </w:rPr>
              <w:t>Priloga 3</w:t>
            </w:r>
            <w:r w:rsidR="004249D5">
              <w:rPr>
                <w:rFonts w:ascii="Tahoma" w:hAnsi="Tahoma" w:cs="Tahoma"/>
                <w:b/>
              </w:rPr>
              <w:t>/4</w:t>
            </w:r>
          </w:p>
        </w:tc>
      </w:tr>
    </w:tbl>
    <w:p w14:paraId="1EE08186" w14:textId="77777777" w:rsidR="00697E30" w:rsidRDefault="00697E30" w:rsidP="00697E30">
      <w:pPr>
        <w:keepNext/>
        <w:keepLines/>
        <w:jc w:val="both"/>
        <w:rPr>
          <w:rFonts w:ascii="Tahoma" w:hAnsi="Tahoma" w:cs="Tahoma"/>
          <w:bCs/>
          <w:i/>
          <w:noProof/>
          <w:sz w:val="18"/>
          <w:szCs w:val="18"/>
        </w:rPr>
      </w:pPr>
    </w:p>
    <w:p w14:paraId="25D5A5D5" w14:textId="77777777" w:rsidR="00697E30" w:rsidRDefault="00697E30" w:rsidP="00697E30">
      <w:pPr>
        <w:keepNext/>
        <w:keepLines/>
        <w:tabs>
          <w:tab w:val="left" w:pos="284"/>
        </w:tabs>
        <w:jc w:val="both"/>
        <w:rPr>
          <w:rFonts w:ascii="Tahoma" w:hAnsi="Tahoma" w:cs="Tahoma"/>
        </w:rPr>
      </w:pPr>
    </w:p>
    <w:p w14:paraId="1047A00B" w14:textId="77777777" w:rsidR="00697E30" w:rsidRPr="00982243" w:rsidRDefault="00697E30" w:rsidP="00697E30">
      <w:pPr>
        <w:keepNext/>
        <w:keepLines/>
        <w:ind w:right="1"/>
        <w:jc w:val="both"/>
        <w:rPr>
          <w:rFonts w:ascii="Tahoma" w:hAnsi="Tahoma" w:cs="Tahoma"/>
          <w:i/>
        </w:rPr>
      </w:pPr>
      <w:r w:rsidRPr="00982243">
        <w:rPr>
          <w:rFonts w:ascii="Tahoma" w:hAnsi="Tahoma" w:cs="Tahoma"/>
          <w:i/>
        </w:rPr>
        <w:t>Podatki o pravni osebi (</w:t>
      </w:r>
      <w:r>
        <w:rPr>
          <w:rFonts w:ascii="Tahoma" w:hAnsi="Tahoma" w:cs="Tahoma"/>
          <w:i/>
        </w:rPr>
        <w:t>gospodarskem subjektu</w:t>
      </w:r>
      <w:r w:rsidRPr="00982243">
        <w:rPr>
          <w:rFonts w:ascii="Tahoma" w:hAnsi="Tahoma" w:cs="Tahoma"/>
          <w:i/>
        </w:rPr>
        <w:t>):</w:t>
      </w:r>
    </w:p>
    <w:p w14:paraId="26D37A4C"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Pr>
          <w:rFonts w:ascii="Tahoma" w:hAnsi="Tahoma" w:cs="Tahoma"/>
        </w:rPr>
        <w:t>______</w:t>
      </w:r>
    </w:p>
    <w:p w14:paraId="1A078735"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Pr>
          <w:rFonts w:ascii="Tahoma" w:hAnsi="Tahoma" w:cs="Tahoma"/>
        </w:rPr>
        <w:t>______</w:t>
      </w:r>
    </w:p>
    <w:p w14:paraId="2DDACEAD"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Pr>
          <w:rFonts w:ascii="Tahoma" w:hAnsi="Tahoma" w:cs="Tahoma"/>
        </w:rPr>
        <w:t>_______</w:t>
      </w:r>
    </w:p>
    <w:p w14:paraId="3E379532"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Pr>
          <w:rFonts w:ascii="Tahoma" w:hAnsi="Tahoma" w:cs="Tahoma"/>
        </w:rPr>
        <w:t>_____</w:t>
      </w:r>
    </w:p>
    <w:p w14:paraId="75636A8A"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w:t>
      </w:r>
    </w:p>
    <w:p w14:paraId="01FB2600" w14:textId="77777777" w:rsidR="00697E30" w:rsidRDefault="00697E30" w:rsidP="00697E30">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w:t>
      </w:r>
    </w:p>
    <w:p w14:paraId="1AED76D7" w14:textId="77777777" w:rsidR="00697E30" w:rsidRPr="00982243" w:rsidRDefault="00697E30" w:rsidP="00697E30">
      <w:pPr>
        <w:keepNext/>
        <w:keepLines/>
        <w:ind w:right="1"/>
        <w:jc w:val="both"/>
        <w:rPr>
          <w:rFonts w:ascii="Tahoma" w:hAnsi="Tahoma" w:cs="Tahoma"/>
        </w:rPr>
      </w:pPr>
    </w:p>
    <w:p w14:paraId="22F4C95C" w14:textId="1024F39F" w:rsidR="00697E30" w:rsidRPr="00F64F75" w:rsidRDefault="00697E30" w:rsidP="00697E30">
      <w:pPr>
        <w:keepNext/>
        <w:keepLines/>
        <w:jc w:val="both"/>
        <w:rPr>
          <w:rFonts w:ascii="Tahoma" w:hAnsi="Tahoma" w:cs="Tahoma"/>
        </w:rPr>
      </w:pPr>
      <w:r w:rsidRPr="00F64F75">
        <w:rPr>
          <w:rFonts w:ascii="Tahoma" w:hAnsi="Tahoma" w:cs="Tahoma"/>
        </w:rPr>
        <w:t xml:space="preserve">V zvezi z javnim naročilom </w:t>
      </w:r>
      <w:r>
        <w:rPr>
          <w:rFonts w:ascii="Tahoma" w:hAnsi="Tahoma" w:cs="Tahoma"/>
          <w:b/>
        </w:rPr>
        <w:t xml:space="preserve">VKS-154/21 – </w:t>
      </w:r>
      <w:r w:rsidR="00FE27C6" w:rsidRPr="00FE27C6">
        <w:rPr>
          <w:rFonts w:ascii="Tahoma" w:hAnsi="Tahoma" w:cs="Tahoma"/>
          <w:b/>
        </w:rPr>
        <w:t>Dobava mazalnih in motornih olj ter ostalih maziv po sklopih</w:t>
      </w:r>
      <w:r>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 podatke o udeležbi fizičnih in pravnih oseb v lastništvu </w:t>
      </w:r>
      <w:r>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14:paraId="23DDA232" w14:textId="77777777" w:rsidR="00697E30" w:rsidRDefault="00697E30" w:rsidP="00697E30">
      <w:pPr>
        <w:keepNext/>
        <w:keepLines/>
        <w:jc w:val="both"/>
      </w:pPr>
    </w:p>
    <w:p w14:paraId="08A40E7E" w14:textId="77777777" w:rsidR="00697E30" w:rsidRDefault="00697E30" w:rsidP="00697E30">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Pr>
          <w:rFonts w:ascii="Tahoma" w:hAnsi="Tahoma" w:cs="Tahoma"/>
        </w:rPr>
        <w:t>gospodarskega subjekta</w:t>
      </w:r>
      <w:r w:rsidRPr="00D07315">
        <w:rPr>
          <w:rFonts w:ascii="Tahoma" w:hAnsi="Tahoma" w:cs="Tahoma"/>
        </w:rPr>
        <w:t xml:space="preserve"> udeležene naslednje </w:t>
      </w:r>
      <w:r w:rsidRPr="002E4D5C">
        <w:rPr>
          <w:rFonts w:ascii="Tahoma" w:hAnsi="Tahoma" w:cs="Tahoma"/>
          <w:u w:val="single"/>
        </w:rPr>
        <w:t>pravne osebe</w:t>
      </w:r>
      <w:r w:rsidRPr="00D07315">
        <w:rPr>
          <w:rFonts w:ascii="Tahoma" w:hAnsi="Tahoma" w:cs="Tahoma"/>
        </w:rPr>
        <w:t>, vključno z udeležbo tihih družbenikov:</w:t>
      </w:r>
    </w:p>
    <w:p w14:paraId="18CC9F57" w14:textId="77777777" w:rsidR="00697E30" w:rsidRPr="00D07315" w:rsidRDefault="00697E30" w:rsidP="00697E30">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97E30" w:rsidRPr="00D07315" w14:paraId="2B25A4C9" w14:textId="77777777" w:rsidTr="004249D5">
        <w:tc>
          <w:tcPr>
            <w:tcW w:w="533" w:type="dxa"/>
            <w:shd w:val="clear" w:color="auto" w:fill="auto"/>
          </w:tcPr>
          <w:p w14:paraId="7D097C7B" w14:textId="77777777" w:rsidR="00697E30" w:rsidRPr="00D07315" w:rsidRDefault="00697E30" w:rsidP="004249D5">
            <w:pPr>
              <w:keepNext/>
              <w:keepLines/>
              <w:jc w:val="both"/>
              <w:rPr>
                <w:rFonts w:ascii="Tahoma" w:hAnsi="Tahoma" w:cs="Tahoma"/>
                <w:b/>
              </w:rPr>
            </w:pPr>
            <w:r w:rsidRPr="00D07315">
              <w:rPr>
                <w:rFonts w:ascii="Tahoma" w:hAnsi="Tahoma" w:cs="Tahoma"/>
                <w:b/>
              </w:rPr>
              <w:t>Št.</w:t>
            </w:r>
          </w:p>
        </w:tc>
        <w:tc>
          <w:tcPr>
            <w:tcW w:w="3403" w:type="dxa"/>
            <w:shd w:val="clear" w:color="auto" w:fill="auto"/>
          </w:tcPr>
          <w:p w14:paraId="6FF97D81" w14:textId="77777777" w:rsidR="00697E30" w:rsidRPr="00D07315" w:rsidRDefault="00697E30" w:rsidP="004249D5">
            <w:pPr>
              <w:keepNext/>
              <w:keepLines/>
              <w:jc w:val="both"/>
              <w:rPr>
                <w:rFonts w:ascii="Tahoma" w:hAnsi="Tahoma" w:cs="Tahoma"/>
                <w:b/>
              </w:rPr>
            </w:pPr>
            <w:r w:rsidRPr="00D07315">
              <w:rPr>
                <w:rFonts w:ascii="Tahoma" w:hAnsi="Tahoma" w:cs="Tahoma"/>
                <w:b/>
              </w:rPr>
              <w:t>Naziv</w:t>
            </w:r>
          </w:p>
        </w:tc>
        <w:tc>
          <w:tcPr>
            <w:tcW w:w="3402" w:type="dxa"/>
          </w:tcPr>
          <w:p w14:paraId="5150C3C2" w14:textId="77777777" w:rsidR="00697E30" w:rsidRPr="00D07315" w:rsidRDefault="00697E30" w:rsidP="004249D5">
            <w:pPr>
              <w:keepNext/>
              <w:keepLines/>
              <w:jc w:val="both"/>
              <w:rPr>
                <w:rFonts w:ascii="Tahoma" w:hAnsi="Tahoma" w:cs="Tahoma"/>
                <w:b/>
              </w:rPr>
            </w:pPr>
            <w:r w:rsidRPr="002E4D5C">
              <w:rPr>
                <w:rFonts w:ascii="Tahoma" w:hAnsi="Tahoma" w:cs="Tahoma"/>
                <w:b/>
              </w:rPr>
              <w:t>Sedež</w:t>
            </w:r>
          </w:p>
        </w:tc>
        <w:tc>
          <w:tcPr>
            <w:tcW w:w="1843" w:type="dxa"/>
            <w:shd w:val="clear" w:color="auto" w:fill="auto"/>
          </w:tcPr>
          <w:p w14:paraId="2272DA19" w14:textId="77777777" w:rsidR="00697E30" w:rsidRPr="00D07315" w:rsidRDefault="00697E30" w:rsidP="004249D5">
            <w:pPr>
              <w:keepNext/>
              <w:keepLines/>
              <w:jc w:val="both"/>
              <w:rPr>
                <w:rFonts w:ascii="Tahoma" w:hAnsi="Tahoma" w:cs="Tahoma"/>
                <w:b/>
              </w:rPr>
            </w:pPr>
            <w:r w:rsidRPr="002E4D5C">
              <w:rPr>
                <w:rFonts w:ascii="Tahoma" w:hAnsi="Tahoma" w:cs="Tahoma"/>
                <w:b/>
              </w:rPr>
              <w:t>Delež lastništva v %</w:t>
            </w:r>
          </w:p>
        </w:tc>
      </w:tr>
      <w:tr w:rsidR="00697E30" w:rsidRPr="00D07315" w14:paraId="75731A42" w14:textId="77777777" w:rsidTr="004249D5">
        <w:tc>
          <w:tcPr>
            <w:tcW w:w="533" w:type="dxa"/>
            <w:shd w:val="clear" w:color="auto" w:fill="auto"/>
          </w:tcPr>
          <w:p w14:paraId="5E2F733B" w14:textId="77777777" w:rsidR="00697E30" w:rsidRPr="00D07315" w:rsidRDefault="00697E30" w:rsidP="004249D5">
            <w:pPr>
              <w:keepNext/>
              <w:keepLines/>
              <w:jc w:val="both"/>
              <w:rPr>
                <w:rFonts w:ascii="Tahoma" w:hAnsi="Tahoma" w:cs="Tahoma"/>
                <w:b/>
              </w:rPr>
            </w:pPr>
            <w:r w:rsidRPr="00D07315">
              <w:rPr>
                <w:rFonts w:ascii="Tahoma" w:hAnsi="Tahoma" w:cs="Tahoma"/>
                <w:b/>
              </w:rPr>
              <w:t>1.</w:t>
            </w:r>
          </w:p>
        </w:tc>
        <w:tc>
          <w:tcPr>
            <w:tcW w:w="3403" w:type="dxa"/>
            <w:shd w:val="clear" w:color="auto" w:fill="auto"/>
          </w:tcPr>
          <w:p w14:paraId="5D6491D2" w14:textId="77777777" w:rsidR="00697E30" w:rsidRPr="00D07315" w:rsidRDefault="00697E30" w:rsidP="004249D5">
            <w:pPr>
              <w:keepNext/>
              <w:keepLines/>
              <w:jc w:val="both"/>
              <w:rPr>
                <w:rFonts w:ascii="Tahoma" w:hAnsi="Tahoma" w:cs="Tahoma"/>
                <w:b/>
              </w:rPr>
            </w:pPr>
          </w:p>
        </w:tc>
        <w:tc>
          <w:tcPr>
            <w:tcW w:w="3402" w:type="dxa"/>
          </w:tcPr>
          <w:p w14:paraId="763B1B00"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5487B68D" w14:textId="77777777" w:rsidR="00697E30" w:rsidRPr="00D07315" w:rsidRDefault="00697E30" w:rsidP="004249D5">
            <w:pPr>
              <w:keepNext/>
              <w:keepLines/>
              <w:jc w:val="both"/>
              <w:rPr>
                <w:rFonts w:ascii="Tahoma" w:hAnsi="Tahoma" w:cs="Tahoma"/>
                <w:b/>
              </w:rPr>
            </w:pPr>
          </w:p>
        </w:tc>
      </w:tr>
      <w:tr w:rsidR="00697E30" w:rsidRPr="00D07315" w14:paraId="45347778" w14:textId="77777777" w:rsidTr="004249D5">
        <w:tc>
          <w:tcPr>
            <w:tcW w:w="533" w:type="dxa"/>
            <w:shd w:val="clear" w:color="auto" w:fill="auto"/>
          </w:tcPr>
          <w:p w14:paraId="5BC34A6A" w14:textId="77777777" w:rsidR="00697E30" w:rsidRPr="00D07315" w:rsidRDefault="00697E30" w:rsidP="004249D5">
            <w:pPr>
              <w:keepNext/>
              <w:keepLines/>
              <w:jc w:val="both"/>
              <w:rPr>
                <w:rFonts w:ascii="Tahoma" w:hAnsi="Tahoma" w:cs="Tahoma"/>
                <w:b/>
              </w:rPr>
            </w:pPr>
            <w:r w:rsidRPr="00D07315">
              <w:rPr>
                <w:rFonts w:ascii="Tahoma" w:hAnsi="Tahoma" w:cs="Tahoma"/>
                <w:b/>
              </w:rPr>
              <w:t>2.</w:t>
            </w:r>
          </w:p>
        </w:tc>
        <w:tc>
          <w:tcPr>
            <w:tcW w:w="3403" w:type="dxa"/>
            <w:shd w:val="clear" w:color="auto" w:fill="auto"/>
          </w:tcPr>
          <w:p w14:paraId="6E0AA8D6" w14:textId="77777777" w:rsidR="00697E30" w:rsidRPr="00D07315" w:rsidRDefault="00697E30" w:rsidP="004249D5">
            <w:pPr>
              <w:keepNext/>
              <w:keepLines/>
              <w:jc w:val="both"/>
              <w:rPr>
                <w:rFonts w:ascii="Tahoma" w:hAnsi="Tahoma" w:cs="Tahoma"/>
                <w:b/>
              </w:rPr>
            </w:pPr>
          </w:p>
        </w:tc>
        <w:tc>
          <w:tcPr>
            <w:tcW w:w="3402" w:type="dxa"/>
          </w:tcPr>
          <w:p w14:paraId="29FBFBE6"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42FB7E98" w14:textId="77777777" w:rsidR="00697E30" w:rsidRPr="00D07315" w:rsidRDefault="00697E30" w:rsidP="004249D5">
            <w:pPr>
              <w:keepNext/>
              <w:keepLines/>
              <w:jc w:val="both"/>
              <w:rPr>
                <w:rFonts w:ascii="Tahoma" w:hAnsi="Tahoma" w:cs="Tahoma"/>
                <w:b/>
              </w:rPr>
            </w:pPr>
          </w:p>
        </w:tc>
      </w:tr>
      <w:tr w:rsidR="00697E30" w:rsidRPr="00D07315" w14:paraId="353B9E67" w14:textId="77777777" w:rsidTr="004249D5">
        <w:tc>
          <w:tcPr>
            <w:tcW w:w="533" w:type="dxa"/>
            <w:shd w:val="clear" w:color="auto" w:fill="auto"/>
          </w:tcPr>
          <w:p w14:paraId="08D7FFCD" w14:textId="77777777" w:rsidR="00697E30" w:rsidRPr="00D07315" w:rsidRDefault="00697E30" w:rsidP="004249D5">
            <w:pPr>
              <w:keepNext/>
              <w:keepLines/>
              <w:jc w:val="both"/>
              <w:rPr>
                <w:rFonts w:ascii="Tahoma" w:hAnsi="Tahoma" w:cs="Tahoma"/>
                <w:b/>
              </w:rPr>
            </w:pPr>
            <w:r w:rsidRPr="00D07315">
              <w:rPr>
                <w:rFonts w:ascii="Tahoma" w:hAnsi="Tahoma" w:cs="Tahoma"/>
                <w:b/>
              </w:rPr>
              <w:t>3.</w:t>
            </w:r>
          </w:p>
        </w:tc>
        <w:tc>
          <w:tcPr>
            <w:tcW w:w="3403" w:type="dxa"/>
            <w:shd w:val="clear" w:color="auto" w:fill="auto"/>
          </w:tcPr>
          <w:p w14:paraId="617D20B4" w14:textId="77777777" w:rsidR="00697E30" w:rsidRPr="00D07315" w:rsidRDefault="00697E30" w:rsidP="004249D5">
            <w:pPr>
              <w:keepNext/>
              <w:keepLines/>
              <w:jc w:val="both"/>
              <w:rPr>
                <w:rFonts w:ascii="Tahoma" w:hAnsi="Tahoma" w:cs="Tahoma"/>
                <w:b/>
              </w:rPr>
            </w:pPr>
          </w:p>
        </w:tc>
        <w:tc>
          <w:tcPr>
            <w:tcW w:w="3402" w:type="dxa"/>
          </w:tcPr>
          <w:p w14:paraId="185C934D"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328BB8C1" w14:textId="77777777" w:rsidR="00697E30" w:rsidRPr="00D07315" w:rsidRDefault="00697E30" w:rsidP="004249D5">
            <w:pPr>
              <w:keepNext/>
              <w:keepLines/>
              <w:jc w:val="both"/>
              <w:rPr>
                <w:rFonts w:ascii="Tahoma" w:hAnsi="Tahoma" w:cs="Tahoma"/>
                <w:b/>
              </w:rPr>
            </w:pPr>
          </w:p>
        </w:tc>
      </w:tr>
      <w:tr w:rsidR="00697E30" w:rsidRPr="00D07315" w14:paraId="6FC9F155" w14:textId="77777777" w:rsidTr="004249D5">
        <w:tc>
          <w:tcPr>
            <w:tcW w:w="533" w:type="dxa"/>
            <w:shd w:val="clear" w:color="auto" w:fill="auto"/>
          </w:tcPr>
          <w:p w14:paraId="4B38AA89" w14:textId="77777777" w:rsidR="00697E30" w:rsidRPr="00D07315" w:rsidRDefault="00697E30" w:rsidP="004249D5">
            <w:pPr>
              <w:keepNext/>
              <w:keepLines/>
              <w:jc w:val="both"/>
              <w:rPr>
                <w:rFonts w:ascii="Tahoma" w:hAnsi="Tahoma" w:cs="Tahoma"/>
                <w:b/>
              </w:rPr>
            </w:pPr>
            <w:r w:rsidRPr="00D07315">
              <w:rPr>
                <w:rFonts w:ascii="Tahoma" w:hAnsi="Tahoma" w:cs="Tahoma"/>
                <w:b/>
              </w:rPr>
              <w:t>….</w:t>
            </w:r>
          </w:p>
        </w:tc>
        <w:tc>
          <w:tcPr>
            <w:tcW w:w="3403" w:type="dxa"/>
            <w:shd w:val="clear" w:color="auto" w:fill="auto"/>
          </w:tcPr>
          <w:p w14:paraId="57F330CB" w14:textId="77777777" w:rsidR="00697E30" w:rsidRPr="00D07315" w:rsidRDefault="00697E30" w:rsidP="004249D5">
            <w:pPr>
              <w:keepNext/>
              <w:keepLines/>
              <w:jc w:val="both"/>
              <w:rPr>
                <w:rFonts w:ascii="Tahoma" w:hAnsi="Tahoma" w:cs="Tahoma"/>
                <w:b/>
              </w:rPr>
            </w:pPr>
          </w:p>
        </w:tc>
        <w:tc>
          <w:tcPr>
            <w:tcW w:w="3402" w:type="dxa"/>
          </w:tcPr>
          <w:p w14:paraId="27A3D296"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52D27B1D" w14:textId="77777777" w:rsidR="00697E30" w:rsidRPr="00D07315" w:rsidRDefault="00697E30" w:rsidP="004249D5">
            <w:pPr>
              <w:keepNext/>
              <w:keepLines/>
              <w:jc w:val="both"/>
              <w:rPr>
                <w:rFonts w:ascii="Tahoma" w:hAnsi="Tahoma" w:cs="Tahoma"/>
                <w:b/>
              </w:rPr>
            </w:pPr>
          </w:p>
        </w:tc>
      </w:tr>
    </w:tbl>
    <w:p w14:paraId="313C3600" w14:textId="77777777" w:rsidR="00697E30" w:rsidRPr="00D07315" w:rsidRDefault="00697E30" w:rsidP="00697E30">
      <w:pPr>
        <w:keepNext/>
        <w:keepLines/>
        <w:jc w:val="both"/>
        <w:rPr>
          <w:rFonts w:ascii="Tahoma" w:hAnsi="Tahoma" w:cs="Tahoma"/>
          <w:b/>
        </w:rPr>
      </w:pPr>
    </w:p>
    <w:p w14:paraId="6DF07C08" w14:textId="77777777" w:rsidR="00697E30" w:rsidRDefault="00697E30" w:rsidP="00697E30">
      <w:pPr>
        <w:keepNext/>
        <w:keepLines/>
        <w:jc w:val="both"/>
        <w:rPr>
          <w:rFonts w:ascii="Tahoma" w:hAnsi="Tahoma" w:cs="Tahoma"/>
          <w:b/>
        </w:rPr>
      </w:pPr>
    </w:p>
    <w:p w14:paraId="3DD33D89" w14:textId="77777777" w:rsidR="00697E30" w:rsidRDefault="00697E30" w:rsidP="00697E30">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Pr>
          <w:rFonts w:ascii="Tahoma" w:hAnsi="Tahoma" w:cs="Tahoma"/>
        </w:rPr>
        <w:t>gospodarskega subjekta</w:t>
      </w:r>
      <w:r w:rsidRPr="00D07315">
        <w:rPr>
          <w:rFonts w:ascii="Tahoma" w:hAnsi="Tahoma" w:cs="Tahoma"/>
        </w:rPr>
        <w:t xml:space="preserve"> udeležene naslednje </w:t>
      </w:r>
      <w:r w:rsidRPr="002E4D5C">
        <w:rPr>
          <w:rFonts w:ascii="Tahoma" w:hAnsi="Tahoma" w:cs="Tahoma"/>
          <w:u w:val="single"/>
        </w:rPr>
        <w:t>fizične osebe</w:t>
      </w:r>
      <w:r w:rsidRPr="00D07315">
        <w:rPr>
          <w:rFonts w:ascii="Tahoma" w:hAnsi="Tahoma" w:cs="Tahoma"/>
        </w:rPr>
        <w:t>, vključno z udeležbo tihih družbenikov:</w:t>
      </w:r>
    </w:p>
    <w:p w14:paraId="6BEC89B5" w14:textId="77777777" w:rsidR="00697E30" w:rsidRPr="00D07315" w:rsidRDefault="00697E30" w:rsidP="00697E3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697E30" w:rsidRPr="00D07315" w14:paraId="5F419EB7" w14:textId="77777777" w:rsidTr="004249D5">
        <w:tc>
          <w:tcPr>
            <w:tcW w:w="534" w:type="dxa"/>
            <w:shd w:val="clear" w:color="auto" w:fill="auto"/>
          </w:tcPr>
          <w:p w14:paraId="6C6BD5E5" w14:textId="77777777" w:rsidR="00697E30" w:rsidRPr="00D07315" w:rsidRDefault="00697E30" w:rsidP="004249D5">
            <w:pPr>
              <w:keepNext/>
              <w:keepLines/>
              <w:jc w:val="both"/>
              <w:rPr>
                <w:rFonts w:ascii="Tahoma" w:hAnsi="Tahoma" w:cs="Tahoma"/>
                <w:b/>
              </w:rPr>
            </w:pPr>
            <w:r w:rsidRPr="00D07315">
              <w:rPr>
                <w:rFonts w:ascii="Tahoma" w:hAnsi="Tahoma" w:cs="Tahoma"/>
                <w:b/>
              </w:rPr>
              <w:t>Št.</w:t>
            </w:r>
          </w:p>
        </w:tc>
        <w:tc>
          <w:tcPr>
            <w:tcW w:w="3402" w:type="dxa"/>
            <w:shd w:val="clear" w:color="auto" w:fill="auto"/>
          </w:tcPr>
          <w:p w14:paraId="7FF996D1" w14:textId="77777777" w:rsidR="00697E30" w:rsidRPr="00D07315" w:rsidRDefault="00697E30" w:rsidP="004249D5">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14:paraId="251BCE08" w14:textId="77777777" w:rsidR="00697E30" w:rsidRPr="00D07315" w:rsidRDefault="00697E30" w:rsidP="004249D5">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36BBD75B" w14:textId="77777777" w:rsidR="00697E30" w:rsidRPr="00D07315" w:rsidRDefault="00697E30" w:rsidP="004249D5">
            <w:pPr>
              <w:keepNext/>
              <w:keepLines/>
              <w:jc w:val="both"/>
              <w:rPr>
                <w:rFonts w:ascii="Tahoma" w:hAnsi="Tahoma" w:cs="Tahoma"/>
                <w:b/>
              </w:rPr>
            </w:pPr>
            <w:r w:rsidRPr="00D07315">
              <w:rPr>
                <w:rFonts w:ascii="Tahoma" w:hAnsi="Tahoma" w:cs="Tahoma"/>
                <w:b/>
              </w:rPr>
              <w:t>Delež lastništva v %</w:t>
            </w:r>
          </w:p>
        </w:tc>
      </w:tr>
      <w:tr w:rsidR="00697E30" w:rsidRPr="00D07315" w14:paraId="1950456C" w14:textId="77777777" w:rsidTr="004249D5">
        <w:tc>
          <w:tcPr>
            <w:tcW w:w="534" w:type="dxa"/>
            <w:shd w:val="clear" w:color="auto" w:fill="auto"/>
          </w:tcPr>
          <w:p w14:paraId="7372B874" w14:textId="77777777" w:rsidR="00697E30" w:rsidRPr="00D07315" w:rsidRDefault="00697E30" w:rsidP="004249D5">
            <w:pPr>
              <w:keepNext/>
              <w:keepLines/>
              <w:jc w:val="both"/>
              <w:rPr>
                <w:rFonts w:ascii="Tahoma" w:hAnsi="Tahoma" w:cs="Tahoma"/>
                <w:b/>
              </w:rPr>
            </w:pPr>
            <w:r w:rsidRPr="00D07315">
              <w:rPr>
                <w:rFonts w:ascii="Tahoma" w:hAnsi="Tahoma" w:cs="Tahoma"/>
                <w:b/>
              </w:rPr>
              <w:t>1.</w:t>
            </w:r>
          </w:p>
        </w:tc>
        <w:tc>
          <w:tcPr>
            <w:tcW w:w="3402" w:type="dxa"/>
            <w:shd w:val="clear" w:color="auto" w:fill="auto"/>
          </w:tcPr>
          <w:p w14:paraId="131B4283"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17D3658C"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23EB6A0D" w14:textId="77777777" w:rsidR="00697E30" w:rsidRPr="00D07315" w:rsidRDefault="00697E30" w:rsidP="004249D5">
            <w:pPr>
              <w:keepNext/>
              <w:keepLines/>
              <w:jc w:val="both"/>
              <w:rPr>
                <w:rFonts w:ascii="Tahoma" w:hAnsi="Tahoma" w:cs="Tahoma"/>
                <w:b/>
              </w:rPr>
            </w:pPr>
          </w:p>
        </w:tc>
      </w:tr>
      <w:tr w:rsidR="00697E30" w:rsidRPr="00D07315" w14:paraId="3B8A8DBC" w14:textId="77777777" w:rsidTr="004249D5">
        <w:tc>
          <w:tcPr>
            <w:tcW w:w="534" w:type="dxa"/>
            <w:shd w:val="clear" w:color="auto" w:fill="auto"/>
          </w:tcPr>
          <w:p w14:paraId="37840BC3" w14:textId="77777777" w:rsidR="00697E30" w:rsidRPr="00D07315" w:rsidRDefault="00697E30" w:rsidP="004249D5">
            <w:pPr>
              <w:keepNext/>
              <w:keepLines/>
              <w:jc w:val="both"/>
              <w:rPr>
                <w:rFonts w:ascii="Tahoma" w:hAnsi="Tahoma" w:cs="Tahoma"/>
                <w:b/>
              </w:rPr>
            </w:pPr>
            <w:r w:rsidRPr="00D07315">
              <w:rPr>
                <w:rFonts w:ascii="Tahoma" w:hAnsi="Tahoma" w:cs="Tahoma"/>
                <w:b/>
              </w:rPr>
              <w:t>2.</w:t>
            </w:r>
          </w:p>
        </w:tc>
        <w:tc>
          <w:tcPr>
            <w:tcW w:w="3402" w:type="dxa"/>
            <w:shd w:val="clear" w:color="auto" w:fill="auto"/>
          </w:tcPr>
          <w:p w14:paraId="5FC41546"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00710BAE"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0BD9BF3F" w14:textId="77777777" w:rsidR="00697E30" w:rsidRPr="00D07315" w:rsidRDefault="00697E30" w:rsidP="004249D5">
            <w:pPr>
              <w:keepNext/>
              <w:keepLines/>
              <w:jc w:val="both"/>
              <w:rPr>
                <w:rFonts w:ascii="Tahoma" w:hAnsi="Tahoma" w:cs="Tahoma"/>
                <w:b/>
              </w:rPr>
            </w:pPr>
          </w:p>
        </w:tc>
      </w:tr>
      <w:tr w:rsidR="00697E30" w:rsidRPr="00D07315" w14:paraId="1B451465" w14:textId="77777777" w:rsidTr="004249D5">
        <w:tc>
          <w:tcPr>
            <w:tcW w:w="534" w:type="dxa"/>
            <w:shd w:val="clear" w:color="auto" w:fill="auto"/>
          </w:tcPr>
          <w:p w14:paraId="4D6C2CF7" w14:textId="77777777" w:rsidR="00697E30" w:rsidRPr="00D07315" w:rsidRDefault="00697E30" w:rsidP="004249D5">
            <w:pPr>
              <w:keepNext/>
              <w:keepLines/>
              <w:jc w:val="both"/>
              <w:rPr>
                <w:rFonts w:ascii="Tahoma" w:hAnsi="Tahoma" w:cs="Tahoma"/>
                <w:b/>
              </w:rPr>
            </w:pPr>
            <w:r w:rsidRPr="00D07315">
              <w:rPr>
                <w:rFonts w:ascii="Tahoma" w:hAnsi="Tahoma" w:cs="Tahoma"/>
                <w:b/>
              </w:rPr>
              <w:t>3.</w:t>
            </w:r>
          </w:p>
        </w:tc>
        <w:tc>
          <w:tcPr>
            <w:tcW w:w="3402" w:type="dxa"/>
            <w:shd w:val="clear" w:color="auto" w:fill="auto"/>
          </w:tcPr>
          <w:p w14:paraId="4A05E2C9"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5EDA17CD"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6FD00B0E" w14:textId="77777777" w:rsidR="00697E30" w:rsidRPr="00D07315" w:rsidRDefault="00697E30" w:rsidP="004249D5">
            <w:pPr>
              <w:keepNext/>
              <w:keepLines/>
              <w:jc w:val="both"/>
              <w:rPr>
                <w:rFonts w:ascii="Tahoma" w:hAnsi="Tahoma" w:cs="Tahoma"/>
                <w:b/>
              </w:rPr>
            </w:pPr>
          </w:p>
        </w:tc>
      </w:tr>
      <w:tr w:rsidR="00697E30" w:rsidRPr="00D07315" w14:paraId="7853E99D" w14:textId="77777777" w:rsidTr="004249D5">
        <w:tc>
          <w:tcPr>
            <w:tcW w:w="534" w:type="dxa"/>
            <w:shd w:val="clear" w:color="auto" w:fill="auto"/>
          </w:tcPr>
          <w:p w14:paraId="442C275B" w14:textId="77777777" w:rsidR="00697E30" w:rsidRPr="00D07315" w:rsidRDefault="00697E30" w:rsidP="004249D5">
            <w:pPr>
              <w:keepNext/>
              <w:keepLines/>
              <w:jc w:val="both"/>
              <w:rPr>
                <w:rFonts w:ascii="Tahoma" w:hAnsi="Tahoma" w:cs="Tahoma"/>
                <w:b/>
              </w:rPr>
            </w:pPr>
            <w:r w:rsidRPr="00D07315">
              <w:rPr>
                <w:rFonts w:ascii="Tahoma" w:hAnsi="Tahoma" w:cs="Tahoma"/>
                <w:b/>
              </w:rPr>
              <w:t>…</w:t>
            </w:r>
          </w:p>
        </w:tc>
        <w:tc>
          <w:tcPr>
            <w:tcW w:w="3402" w:type="dxa"/>
            <w:shd w:val="clear" w:color="auto" w:fill="auto"/>
          </w:tcPr>
          <w:p w14:paraId="6CEE9E87"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1944A465"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79637A33" w14:textId="77777777" w:rsidR="00697E30" w:rsidRPr="00D07315" w:rsidRDefault="00697E30" w:rsidP="004249D5">
            <w:pPr>
              <w:keepNext/>
              <w:keepLines/>
              <w:jc w:val="both"/>
              <w:rPr>
                <w:rFonts w:ascii="Tahoma" w:hAnsi="Tahoma" w:cs="Tahoma"/>
                <w:b/>
              </w:rPr>
            </w:pPr>
          </w:p>
        </w:tc>
      </w:tr>
    </w:tbl>
    <w:p w14:paraId="46362C3D" w14:textId="77777777" w:rsidR="00697E30" w:rsidRDefault="00697E30" w:rsidP="00697E30">
      <w:pPr>
        <w:keepNext/>
        <w:keepLines/>
        <w:jc w:val="both"/>
        <w:rPr>
          <w:rFonts w:ascii="Tahoma" w:hAnsi="Tahoma" w:cs="Tahoma"/>
          <w:b/>
        </w:rPr>
      </w:pPr>
    </w:p>
    <w:p w14:paraId="274BF1E9" w14:textId="77777777" w:rsidR="00697E30" w:rsidRDefault="00697E30" w:rsidP="00697E30">
      <w:pPr>
        <w:keepNext/>
        <w:keepLines/>
        <w:jc w:val="both"/>
        <w:rPr>
          <w:rFonts w:ascii="Tahoma" w:hAnsi="Tahoma" w:cs="Tahoma"/>
          <w:b/>
        </w:rPr>
      </w:pPr>
    </w:p>
    <w:p w14:paraId="365DCFDF" w14:textId="77777777" w:rsidR="00C55FED" w:rsidRDefault="00C55FED" w:rsidP="008034E2">
      <w:pPr>
        <w:keepNext/>
        <w:keepLines/>
        <w:tabs>
          <w:tab w:val="left" w:pos="284"/>
        </w:tabs>
        <w:jc w:val="both"/>
        <w:rPr>
          <w:rFonts w:ascii="Tahoma" w:hAnsi="Tahoma" w:cs="Tahoma"/>
        </w:rPr>
      </w:pPr>
    </w:p>
    <w:p w14:paraId="01640A03" w14:textId="77777777" w:rsidR="00D6227E" w:rsidRDefault="00D6227E" w:rsidP="008034E2">
      <w:pPr>
        <w:keepNext/>
        <w:keepLines/>
        <w:jc w:val="both"/>
        <w:rPr>
          <w:rFonts w:ascii="Tahoma" w:hAnsi="Tahoma" w:cs="Tahoma"/>
          <w:b/>
        </w:rPr>
      </w:pPr>
    </w:p>
    <w:p w14:paraId="75E0D27E" w14:textId="77777777" w:rsidR="00D6227E" w:rsidRDefault="00D6227E" w:rsidP="008034E2">
      <w:pPr>
        <w:keepNext/>
        <w:keepLines/>
        <w:jc w:val="both"/>
        <w:rPr>
          <w:rFonts w:ascii="Tahoma" w:hAnsi="Tahoma" w:cs="Tahoma"/>
          <w:b/>
        </w:rPr>
      </w:pPr>
    </w:p>
    <w:p w14:paraId="4CF81336" w14:textId="77777777" w:rsidR="00D6227E" w:rsidRDefault="00D6227E" w:rsidP="008034E2">
      <w:pPr>
        <w:keepNext/>
        <w:keepLines/>
        <w:jc w:val="both"/>
        <w:rPr>
          <w:rFonts w:ascii="Tahoma" w:hAnsi="Tahoma" w:cs="Tahoma"/>
          <w:b/>
        </w:rPr>
      </w:pPr>
    </w:p>
    <w:p w14:paraId="6405EDBC" w14:textId="77777777" w:rsidR="00D6227E" w:rsidRDefault="00D6227E" w:rsidP="008034E2">
      <w:pPr>
        <w:keepNext/>
        <w:keepLines/>
        <w:jc w:val="both"/>
        <w:rPr>
          <w:rFonts w:ascii="Tahoma" w:hAnsi="Tahoma" w:cs="Tahoma"/>
          <w:b/>
        </w:rPr>
      </w:pPr>
    </w:p>
    <w:p w14:paraId="527E2D72" w14:textId="77777777" w:rsidR="00A539F0" w:rsidRDefault="00A539F0" w:rsidP="008034E2">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14:paraId="4DA25AAF" w14:textId="77777777" w:rsidR="00A539F0" w:rsidRPr="00D07315" w:rsidRDefault="00A539F0" w:rsidP="008034E2">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66"/>
        <w:gridCol w:w="3428"/>
        <w:gridCol w:w="1797"/>
      </w:tblGrid>
      <w:tr w:rsidR="00697E30" w:rsidRPr="00C44047" w14:paraId="64E230C6"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745CF43F"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Št.</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D130355"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 xml:space="preserve">Naziv </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D73A3D4"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 xml:space="preserve">Sedež </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860CE96"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Matična številka</w:t>
            </w:r>
          </w:p>
        </w:tc>
      </w:tr>
      <w:tr w:rsidR="00697E30" w:rsidRPr="00C44047" w14:paraId="06F40BBB"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5476056E"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4EBB1D35"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7B5C68B2"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3296AD4" w14:textId="77777777" w:rsidR="00697E30" w:rsidRPr="00C44047" w:rsidRDefault="00697E30" w:rsidP="004249D5">
            <w:pPr>
              <w:keepNext/>
              <w:keepLines/>
              <w:tabs>
                <w:tab w:val="left" w:pos="284"/>
              </w:tabs>
              <w:jc w:val="both"/>
              <w:rPr>
                <w:rFonts w:ascii="Tahoma" w:hAnsi="Tahoma" w:cs="Tahoma"/>
                <w:b/>
              </w:rPr>
            </w:pPr>
          </w:p>
        </w:tc>
      </w:tr>
      <w:tr w:rsidR="00697E30" w:rsidRPr="00C44047" w14:paraId="44B38022"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5B72A7B3"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2.</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589862A8"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690D9EB2"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A8E006F" w14:textId="77777777" w:rsidR="00697E30" w:rsidRPr="00C44047" w:rsidRDefault="00697E30" w:rsidP="004249D5">
            <w:pPr>
              <w:keepNext/>
              <w:keepLines/>
              <w:tabs>
                <w:tab w:val="left" w:pos="284"/>
              </w:tabs>
              <w:jc w:val="both"/>
              <w:rPr>
                <w:rFonts w:ascii="Tahoma" w:hAnsi="Tahoma" w:cs="Tahoma"/>
                <w:b/>
              </w:rPr>
            </w:pPr>
          </w:p>
        </w:tc>
      </w:tr>
      <w:tr w:rsidR="00697E30" w:rsidRPr="00C44047" w14:paraId="526C99EE"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35478214"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3.</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1355F80F"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641A132A"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75E298B" w14:textId="77777777" w:rsidR="00697E30" w:rsidRPr="00C44047" w:rsidRDefault="00697E30" w:rsidP="004249D5">
            <w:pPr>
              <w:keepNext/>
              <w:keepLines/>
              <w:tabs>
                <w:tab w:val="left" w:pos="284"/>
              </w:tabs>
              <w:jc w:val="both"/>
              <w:rPr>
                <w:rFonts w:ascii="Tahoma" w:hAnsi="Tahoma" w:cs="Tahoma"/>
                <w:b/>
              </w:rPr>
            </w:pPr>
          </w:p>
        </w:tc>
      </w:tr>
      <w:tr w:rsidR="00697E30" w:rsidRPr="00C44047" w14:paraId="45AE8363"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2B5A1089"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4.</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39391FC7"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5F84DE1F"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74A3A62" w14:textId="77777777" w:rsidR="00697E30" w:rsidRPr="00C44047" w:rsidRDefault="00697E30" w:rsidP="004249D5">
            <w:pPr>
              <w:keepNext/>
              <w:keepLines/>
              <w:tabs>
                <w:tab w:val="left" w:pos="284"/>
              </w:tabs>
              <w:jc w:val="both"/>
              <w:rPr>
                <w:rFonts w:ascii="Tahoma" w:hAnsi="Tahoma" w:cs="Tahoma"/>
                <w:b/>
              </w:rPr>
            </w:pPr>
          </w:p>
        </w:tc>
      </w:tr>
      <w:tr w:rsidR="00697E30" w:rsidRPr="00C44047" w14:paraId="29BCF3A7"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52F3593C"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5.</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5CB33EB1"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6378FBB8"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35D9F81" w14:textId="77777777" w:rsidR="00697E30" w:rsidRPr="00C44047" w:rsidRDefault="00697E30" w:rsidP="004249D5">
            <w:pPr>
              <w:keepNext/>
              <w:keepLines/>
              <w:tabs>
                <w:tab w:val="left" w:pos="284"/>
              </w:tabs>
              <w:jc w:val="both"/>
              <w:rPr>
                <w:rFonts w:ascii="Tahoma" w:hAnsi="Tahoma" w:cs="Tahoma"/>
                <w:b/>
              </w:rPr>
            </w:pPr>
          </w:p>
        </w:tc>
      </w:tr>
      <w:tr w:rsidR="00697E30" w:rsidRPr="00C44047" w14:paraId="1982B437"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50DC14B3"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612F85C"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0CEB963"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5AAEE3E" w14:textId="77777777" w:rsidR="00697E30" w:rsidRPr="00C44047" w:rsidRDefault="00697E30" w:rsidP="004249D5">
            <w:pPr>
              <w:keepNext/>
              <w:keepLines/>
              <w:tabs>
                <w:tab w:val="left" w:pos="284"/>
              </w:tabs>
              <w:jc w:val="both"/>
              <w:rPr>
                <w:rFonts w:ascii="Tahoma" w:hAnsi="Tahoma" w:cs="Tahoma"/>
                <w:b/>
              </w:rPr>
            </w:pPr>
          </w:p>
        </w:tc>
      </w:tr>
    </w:tbl>
    <w:p w14:paraId="4123ACF2" w14:textId="35A802D1" w:rsidR="00890C57" w:rsidRDefault="00890C57" w:rsidP="008034E2">
      <w:pPr>
        <w:keepNext/>
        <w:keepLines/>
        <w:jc w:val="both"/>
        <w:rPr>
          <w:rFonts w:ascii="Tahoma" w:hAnsi="Tahoma" w:cs="Tahoma"/>
        </w:rPr>
      </w:pPr>
    </w:p>
    <w:p w14:paraId="0980D030" w14:textId="77777777" w:rsidR="00697E30" w:rsidRDefault="00697E30" w:rsidP="008034E2">
      <w:pPr>
        <w:keepNext/>
        <w:keepLines/>
        <w:jc w:val="both"/>
        <w:rPr>
          <w:rFonts w:ascii="Tahoma" w:hAnsi="Tahoma" w:cs="Tahoma"/>
        </w:rPr>
      </w:pPr>
    </w:p>
    <w:p w14:paraId="10AE9CD4" w14:textId="77777777" w:rsidR="00A539F0" w:rsidRPr="00D07315" w:rsidRDefault="00A539F0" w:rsidP="008034E2">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5C32D7C" w14:textId="77777777" w:rsidR="00A539F0" w:rsidRDefault="00A539F0" w:rsidP="008034E2">
      <w:pPr>
        <w:keepNext/>
        <w:keepLines/>
        <w:jc w:val="both"/>
        <w:rPr>
          <w:rFonts w:ascii="Tahoma" w:hAnsi="Tahoma" w:cs="Tahoma"/>
        </w:rPr>
      </w:pPr>
    </w:p>
    <w:p w14:paraId="7BB4B7EC" w14:textId="77777777" w:rsidR="00A539F0" w:rsidRPr="00D07315" w:rsidRDefault="00A539F0" w:rsidP="008034E2">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Pr>
          <w:rFonts w:ascii="Tahoma" w:hAnsi="Tahoma" w:cs="Tahoma"/>
        </w:rPr>
        <w:t>okvirni sporazuma</w:t>
      </w:r>
      <w:r w:rsidRPr="00D07315">
        <w:rPr>
          <w:rFonts w:ascii="Tahoma" w:hAnsi="Tahoma" w:cs="Tahoma"/>
        </w:rPr>
        <w:t xml:space="preserve"> v primeru lažne izjave ali neresničnih podatkov o dejstvih v izjavi nič</w:t>
      </w:r>
      <w:r>
        <w:rPr>
          <w:rFonts w:ascii="Tahoma" w:hAnsi="Tahoma" w:cs="Tahoma"/>
        </w:rPr>
        <w:t>en</w:t>
      </w:r>
      <w:r w:rsidRPr="00D07315">
        <w:rPr>
          <w:rFonts w:ascii="Tahoma" w:hAnsi="Tahoma" w:cs="Tahoma"/>
        </w:rPr>
        <w:t>. Zavezujem se, da bom naročnika obvestil o vsaki spremembi posredovanih podatkov.</w:t>
      </w:r>
    </w:p>
    <w:p w14:paraId="5F00DCAE" w14:textId="77777777" w:rsidR="00A539F0" w:rsidRDefault="00A539F0" w:rsidP="008034E2">
      <w:pPr>
        <w:keepNext/>
        <w:keepLines/>
        <w:jc w:val="both"/>
        <w:rPr>
          <w:rFonts w:ascii="Tahoma" w:hAnsi="Tahoma" w:cs="Tahoma"/>
          <w:b/>
        </w:rPr>
      </w:pPr>
    </w:p>
    <w:p w14:paraId="3F1EFA78" w14:textId="77777777" w:rsidR="00A539F0" w:rsidRDefault="00A539F0" w:rsidP="008034E2">
      <w:pPr>
        <w:keepNext/>
        <w:keepLines/>
        <w:jc w:val="both"/>
        <w:rPr>
          <w:rFonts w:ascii="Tahoma" w:hAnsi="Tahoma" w:cs="Tahoma"/>
          <w:i/>
          <w:u w:val="single"/>
        </w:rPr>
      </w:pPr>
    </w:p>
    <w:p w14:paraId="227B9FB8" w14:textId="77777777" w:rsidR="00A539F0" w:rsidRPr="0094287D" w:rsidRDefault="00A539F0" w:rsidP="008034E2">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14:paraId="7BAB0C50" w14:textId="77777777" w:rsidR="00A539F0" w:rsidRDefault="00A539F0" w:rsidP="008034E2">
      <w:pPr>
        <w:keepNext/>
        <w:keepLines/>
        <w:jc w:val="both"/>
        <w:rPr>
          <w:rFonts w:ascii="Tahoma" w:hAnsi="Tahoma" w:cs="Tahoma"/>
          <w:b/>
        </w:rPr>
      </w:pPr>
    </w:p>
    <w:p w14:paraId="6C045B49" w14:textId="77777777" w:rsidR="00A539F0" w:rsidRPr="00D07315" w:rsidRDefault="00A539F0" w:rsidP="008034E2">
      <w:pPr>
        <w:keepNext/>
        <w:keepLines/>
        <w:jc w:val="both"/>
        <w:rPr>
          <w:rFonts w:ascii="Tahoma" w:hAnsi="Tahoma" w:cs="Tahoma"/>
          <w:b/>
        </w:rPr>
      </w:pPr>
    </w:p>
    <w:p w14:paraId="7E2EF408" w14:textId="77777777" w:rsidR="00A539F0" w:rsidRPr="00D07315" w:rsidRDefault="00A539F0" w:rsidP="008034E2">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14:paraId="20C60044" w14:textId="77777777" w:rsidTr="00A16DD0">
        <w:trPr>
          <w:trHeight w:val="235"/>
        </w:trPr>
        <w:tc>
          <w:tcPr>
            <w:tcW w:w="3402" w:type="dxa"/>
            <w:tcBorders>
              <w:bottom w:val="single" w:sz="4" w:space="0" w:color="auto"/>
            </w:tcBorders>
          </w:tcPr>
          <w:p w14:paraId="6A54C220" w14:textId="77777777" w:rsidR="00A539F0" w:rsidRPr="008227E0" w:rsidRDefault="00A539F0" w:rsidP="008034E2">
            <w:pPr>
              <w:keepNext/>
              <w:keepLines/>
              <w:jc w:val="both"/>
              <w:rPr>
                <w:rFonts w:ascii="Tahoma" w:hAnsi="Tahoma" w:cs="Tahoma"/>
                <w:snapToGrid w:val="0"/>
                <w:color w:val="000000"/>
              </w:rPr>
            </w:pPr>
          </w:p>
        </w:tc>
        <w:tc>
          <w:tcPr>
            <w:tcW w:w="2552" w:type="dxa"/>
          </w:tcPr>
          <w:p w14:paraId="50A84321" w14:textId="77777777" w:rsidR="00A539F0" w:rsidRPr="008227E0" w:rsidRDefault="00A539F0" w:rsidP="008034E2">
            <w:pPr>
              <w:keepNext/>
              <w:keepLines/>
              <w:jc w:val="center"/>
              <w:rPr>
                <w:rFonts w:ascii="Tahoma" w:hAnsi="Tahoma" w:cs="Tahoma"/>
                <w:snapToGrid w:val="0"/>
                <w:color w:val="000000"/>
              </w:rPr>
            </w:pPr>
          </w:p>
        </w:tc>
        <w:tc>
          <w:tcPr>
            <w:tcW w:w="3119" w:type="dxa"/>
            <w:tcBorders>
              <w:bottom w:val="single" w:sz="4" w:space="0" w:color="auto"/>
            </w:tcBorders>
          </w:tcPr>
          <w:p w14:paraId="62242C57" w14:textId="77777777" w:rsidR="00A539F0" w:rsidRPr="008227E0" w:rsidRDefault="00A539F0" w:rsidP="008034E2">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14:paraId="2D371464" w14:textId="77777777" w:rsidTr="00A16DD0">
        <w:trPr>
          <w:trHeight w:val="235"/>
        </w:trPr>
        <w:tc>
          <w:tcPr>
            <w:tcW w:w="3402" w:type="dxa"/>
            <w:tcBorders>
              <w:top w:val="single" w:sz="4" w:space="0" w:color="auto"/>
            </w:tcBorders>
          </w:tcPr>
          <w:p w14:paraId="6704F170" w14:textId="77777777" w:rsidR="00A539F0" w:rsidRPr="008227E0" w:rsidRDefault="00A539F0" w:rsidP="008034E2">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43AF537E" w14:textId="77777777" w:rsidR="00A539F0" w:rsidRPr="008227E0" w:rsidRDefault="00A539F0" w:rsidP="008034E2">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3822E1A4" w14:textId="47FC6891" w:rsidR="00A539F0" w:rsidRPr="008227E0" w:rsidRDefault="00A539F0" w:rsidP="008034E2">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sidR="009C60FD">
              <w:rPr>
                <w:rFonts w:ascii="Tahoma" w:hAnsi="Tahoma" w:cs="Tahoma"/>
                <w:snapToGrid w:val="0"/>
                <w:color w:val="000000"/>
              </w:rPr>
              <w:t>ponudnika, partnerja, podizvajalca</w:t>
            </w:r>
            <w:r w:rsidRPr="008227E0">
              <w:rPr>
                <w:rFonts w:ascii="Tahoma" w:hAnsi="Tahoma" w:cs="Tahoma"/>
                <w:snapToGrid w:val="0"/>
                <w:color w:val="000000"/>
              </w:rPr>
              <w:t>)</w:t>
            </w:r>
          </w:p>
        </w:tc>
      </w:tr>
    </w:tbl>
    <w:p w14:paraId="35160291" w14:textId="77777777" w:rsidR="00A539F0" w:rsidRDefault="00A539F0" w:rsidP="008034E2">
      <w:pPr>
        <w:keepNext/>
        <w:keepLines/>
        <w:tabs>
          <w:tab w:val="left" w:pos="284"/>
        </w:tabs>
        <w:jc w:val="both"/>
        <w:rPr>
          <w:rFonts w:ascii="Tahoma" w:hAnsi="Tahoma" w:cs="Tahoma"/>
        </w:rPr>
      </w:pPr>
    </w:p>
    <w:p w14:paraId="286D3E08" w14:textId="77777777" w:rsidR="00A539F0" w:rsidRDefault="00A539F0" w:rsidP="008034E2">
      <w:pPr>
        <w:keepNext/>
        <w:keepLines/>
        <w:tabs>
          <w:tab w:val="left" w:pos="284"/>
        </w:tabs>
        <w:jc w:val="both"/>
        <w:rPr>
          <w:rFonts w:ascii="Tahoma" w:hAnsi="Tahoma" w:cs="Tahoma"/>
        </w:rPr>
      </w:pPr>
    </w:p>
    <w:p w14:paraId="01F18C15" w14:textId="77777777" w:rsidR="00A539F0" w:rsidRPr="00CE1BAD" w:rsidRDefault="00A539F0" w:rsidP="008034E2">
      <w:pPr>
        <w:keepNext/>
        <w:keepLines/>
        <w:tabs>
          <w:tab w:val="left" w:pos="284"/>
        </w:tabs>
        <w:jc w:val="both"/>
        <w:rPr>
          <w:rFonts w:ascii="Tahoma" w:hAnsi="Tahoma" w:cs="Tahoma"/>
        </w:rPr>
      </w:pPr>
    </w:p>
    <w:p w14:paraId="2A97A692" w14:textId="77777777" w:rsidR="00A539F0" w:rsidRPr="00CE1BAD" w:rsidRDefault="00A539F0" w:rsidP="008034E2">
      <w:pPr>
        <w:keepNext/>
        <w:keepLines/>
        <w:tabs>
          <w:tab w:val="left" w:pos="284"/>
        </w:tabs>
        <w:jc w:val="both"/>
        <w:rPr>
          <w:rFonts w:ascii="Tahoma" w:hAnsi="Tahoma" w:cs="Tahoma"/>
        </w:rPr>
      </w:pPr>
    </w:p>
    <w:p w14:paraId="16DDF793" w14:textId="77777777" w:rsidR="00A539F0" w:rsidRPr="00CE1BAD" w:rsidRDefault="00A539F0" w:rsidP="008034E2">
      <w:pPr>
        <w:keepNext/>
        <w:keepLines/>
        <w:tabs>
          <w:tab w:val="left" w:pos="284"/>
        </w:tabs>
        <w:jc w:val="both"/>
        <w:rPr>
          <w:rFonts w:ascii="Tahoma" w:hAnsi="Tahoma" w:cs="Tahoma"/>
        </w:rPr>
      </w:pPr>
    </w:p>
    <w:p w14:paraId="5C6F8649" w14:textId="77777777" w:rsidR="00A539F0" w:rsidRDefault="00A539F0" w:rsidP="008034E2">
      <w:pPr>
        <w:keepNext/>
        <w:keepLines/>
        <w:tabs>
          <w:tab w:val="left" w:pos="284"/>
        </w:tabs>
        <w:jc w:val="both"/>
        <w:rPr>
          <w:rFonts w:ascii="Tahoma" w:hAnsi="Tahoma" w:cs="Tahoma"/>
        </w:rPr>
      </w:pPr>
    </w:p>
    <w:p w14:paraId="3D7F8E17" w14:textId="77777777" w:rsidR="00A539F0" w:rsidRPr="00312FB5" w:rsidRDefault="00A539F0" w:rsidP="008034E2">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p>
    <w:p w14:paraId="617ACD96" w14:textId="77777777" w:rsidR="00A539F0" w:rsidRDefault="00A539F0" w:rsidP="008034E2">
      <w:pPr>
        <w:keepNext/>
        <w:keepLines/>
        <w:tabs>
          <w:tab w:val="left" w:pos="284"/>
        </w:tabs>
        <w:jc w:val="both"/>
        <w:rPr>
          <w:rFonts w:ascii="Tahoma" w:hAnsi="Tahoma" w:cs="Tahoma"/>
        </w:rPr>
      </w:pPr>
    </w:p>
    <w:p w14:paraId="3F2DED67" w14:textId="77777777" w:rsidR="00A539F0" w:rsidRDefault="00A539F0" w:rsidP="008034E2">
      <w:pPr>
        <w:keepNext/>
        <w:keepLines/>
        <w:tabs>
          <w:tab w:val="left" w:pos="284"/>
        </w:tabs>
        <w:jc w:val="both"/>
        <w:rPr>
          <w:rFonts w:ascii="Tahoma" w:hAnsi="Tahoma" w:cs="Tahoma"/>
        </w:rPr>
      </w:pPr>
    </w:p>
    <w:p w14:paraId="5FF95033" w14:textId="77777777" w:rsidR="00A539F0" w:rsidRPr="00D15DC5" w:rsidRDefault="00A539F0" w:rsidP="008034E2">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19"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7A868ED0" w14:textId="77777777" w:rsidR="00A539F0" w:rsidRDefault="00A539F0" w:rsidP="008034E2">
      <w:pPr>
        <w:keepNext/>
        <w:keepLines/>
        <w:jc w:val="both"/>
        <w:rPr>
          <w:rFonts w:ascii="Tahoma" w:hAnsi="Tahoma" w:cs="Tahoma"/>
          <w:bCs/>
          <w:i/>
          <w:noProof/>
          <w:sz w:val="18"/>
          <w:szCs w:val="18"/>
        </w:rPr>
      </w:pPr>
    </w:p>
    <w:p w14:paraId="1721BD0C" w14:textId="77777777" w:rsidR="0084389E" w:rsidRDefault="0084389E" w:rsidP="008034E2">
      <w:pPr>
        <w:keepNext/>
        <w:keepLines/>
        <w:jc w:val="both"/>
        <w:rPr>
          <w:rFonts w:ascii="Tahoma" w:hAnsi="Tahoma" w:cs="Tahoma"/>
          <w:bCs/>
          <w:i/>
          <w:noProof/>
          <w:sz w:val="18"/>
          <w:szCs w:val="18"/>
        </w:rPr>
      </w:pPr>
    </w:p>
    <w:p w14:paraId="045E3607" w14:textId="77777777" w:rsidR="00890C57" w:rsidRDefault="00890C57" w:rsidP="008034E2">
      <w:pPr>
        <w:keepNext/>
        <w:keepLines/>
        <w:rPr>
          <w:rFonts w:ascii="Tahoma" w:hAnsi="Tahoma" w:cs="Tahoma"/>
          <w:bCs/>
          <w:i/>
          <w:noProof/>
          <w:sz w:val="18"/>
          <w:szCs w:val="18"/>
        </w:rPr>
      </w:pPr>
      <w:r>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E45304" w:rsidRPr="00CE1BAD" w14:paraId="6C46EABA" w14:textId="77777777" w:rsidTr="00C918DD">
        <w:tc>
          <w:tcPr>
            <w:tcW w:w="7583" w:type="dxa"/>
          </w:tcPr>
          <w:p w14:paraId="3DFB67A8" w14:textId="77777777" w:rsidR="00E45304" w:rsidRPr="00CE1BAD" w:rsidRDefault="00E45304" w:rsidP="008034E2">
            <w:pPr>
              <w:keepNext/>
              <w:keepLines/>
              <w:jc w:val="both"/>
              <w:rPr>
                <w:rFonts w:ascii="Tahoma" w:hAnsi="Tahoma" w:cs="Tahoma"/>
              </w:rPr>
            </w:pPr>
            <w:r>
              <w:rPr>
                <w:rFonts w:ascii="Tahoma" w:hAnsi="Tahoma" w:cs="Tahoma"/>
              </w:rPr>
              <w:lastRenderedPageBreak/>
              <w:t xml:space="preserve">UDELEŽBA PODIZVAJALCA </w:t>
            </w:r>
          </w:p>
        </w:tc>
        <w:tc>
          <w:tcPr>
            <w:tcW w:w="1559" w:type="dxa"/>
          </w:tcPr>
          <w:p w14:paraId="37F5D05A" w14:textId="466A5226" w:rsidR="00E45304" w:rsidRPr="00E45304" w:rsidRDefault="00E45304" w:rsidP="008034E2">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r>
              <w:rPr>
                <w:rFonts w:ascii="Tahoma" w:hAnsi="Tahoma" w:cs="Tahoma"/>
                <w:b/>
                <w:i/>
              </w:rPr>
              <w:t>4/1</w:t>
            </w:r>
          </w:p>
        </w:tc>
      </w:tr>
    </w:tbl>
    <w:p w14:paraId="7E50DD77" w14:textId="39DD4EC0" w:rsidR="0084389E" w:rsidRDefault="0084389E" w:rsidP="008034E2">
      <w:pPr>
        <w:keepNext/>
        <w:keepLines/>
        <w:jc w:val="both"/>
        <w:rPr>
          <w:rFonts w:ascii="Tahoma" w:hAnsi="Tahoma" w:cs="Tahoma"/>
          <w:b/>
        </w:rPr>
      </w:pPr>
    </w:p>
    <w:p w14:paraId="5FA66203" w14:textId="77777777" w:rsidR="004249D5" w:rsidRPr="005B4A18" w:rsidRDefault="004249D5" w:rsidP="004249D5">
      <w:pPr>
        <w:keepNext/>
        <w:keepLines/>
        <w:jc w:val="both"/>
        <w:rPr>
          <w:rFonts w:ascii="Tahoma" w:hAnsi="Tahoma" w:cs="Tahoma"/>
        </w:rPr>
      </w:pPr>
      <w:r w:rsidRPr="005B4A18">
        <w:rPr>
          <w:rFonts w:ascii="Tahoma" w:hAnsi="Tahoma" w:cs="Tahoma"/>
        </w:rPr>
        <w:t>Ponudnik: _____________________________________________________________________</w:t>
      </w:r>
    </w:p>
    <w:p w14:paraId="0D0AF10C" w14:textId="77777777" w:rsidR="004249D5" w:rsidRPr="005B4A18" w:rsidRDefault="004249D5" w:rsidP="004249D5">
      <w:pPr>
        <w:keepNext/>
        <w:keepLines/>
        <w:jc w:val="both"/>
        <w:rPr>
          <w:rFonts w:ascii="Tahoma" w:hAnsi="Tahoma" w:cs="Tahoma"/>
        </w:rPr>
      </w:pPr>
    </w:p>
    <w:p w14:paraId="77CE18AC" w14:textId="7D56FF33" w:rsidR="004249D5" w:rsidRPr="004C048E" w:rsidRDefault="004249D5" w:rsidP="004249D5">
      <w:pPr>
        <w:keepNext/>
        <w:keepLines/>
        <w:jc w:val="both"/>
        <w:rPr>
          <w:rFonts w:ascii="Tahoma" w:hAnsi="Tahoma" w:cs="Tahoma"/>
        </w:rPr>
      </w:pPr>
      <w:r w:rsidRPr="004C048E">
        <w:rPr>
          <w:rFonts w:ascii="Tahoma" w:hAnsi="Tahoma" w:cs="Tahoma"/>
          <w:b/>
        </w:rPr>
        <w:t>Izjavljamo</w:t>
      </w:r>
      <w:r w:rsidRPr="004C048E">
        <w:rPr>
          <w:rFonts w:ascii="Tahoma" w:hAnsi="Tahoma" w:cs="Tahoma"/>
        </w:rPr>
        <w:t xml:space="preserve">, da bomo pri izvedbi javnega naročila št. </w:t>
      </w:r>
      <w:r>
        <w:rPr>
          <w:rFonts w:ascii="Tahoma" w:hAnsi="Tahoma" w:cs="Tahoma"/>
          <w:b/>
        </w:rPr>
        <w:t xml:space="preserve">VKS-154/21 </w:t>
      </w:r>
      <w:r w:rsidRPr="004C048E">
        <w:rPr>
          <w:rFonts w:ascii="Tahoma" w:hAnsi="Tahoma" w:cs="Tahoma"/>
          <w:b/>
        </w:rPr>
        <w:t xml:space="preserve">– </w:t>
      </w:r>
      <w:r w:rsidR="00FE27C6" w:rsidRPr="00FE27C6">
        <w:rPr>
          <w:rFonts w:ascii="Tahoma" w:hAnsi="Tahoma" w:cs="Tahoma"/>
          <w:b/>
        </w:rPr>
        <w:t>Dobava mazalnih in motornih olj ter ostalih maziv po sklopih</w:t>
      </w:r>
      <w:r w:rsidRPr="004C048E">
        <w:rPr>
          <w:rFonts w:ascii="Tahoma" w:hAnsi="Tahoma" w:cs="Tahoma"/>
        </w:rPr>
        <w:t xml:space="preserve"> sodelovali z naslednjimi podizvajalci:</w:t>
      </w:r>
    </w:p>
    <w:p w14:paraId="38956AFB" w14:textId="77777777" w:rsidR="004249D5" w:rsidRPr="005B4A18" w:rsidRDefault="004249D5" w:rsidP="004249D5">
      <w:pPr>
        <w:keepNext/>
        <w:keepLines/>
        <w:jc w:val="both"/>
        <w:rPr>
          <w:rFonts w:ascii="Tahoma" w:hAnsi="Tahoma" w:cs="Tahoma"/>
          <w:b/>
        </w:rPr>
      </w:pPr>
      <w:r w:rsidRPr="005B4A18">
        <w:rPr>
          <w:rFonts w:ascii="Tahoma" w:hAnsi="Tahoma" w:cs="Tahoma"/>
          <w:b/>
        </w:rPr>
        <w:t xml:space="preserve"> </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4249D5" w:rsidRPr="00C8579C" w14:paraId="571C4A57" w14:textId="77777777" w:rsidTr="004249D5">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735F99F" w14:textId="77777777" w:rsidR="004249D5" w:rsidRPr="00C8579C" w:rsidRDefault="004249D5" w:rsidP="004249D5">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CB62BD1" w14:textId="77777777" w:rsidR="004249D5" w:rsidRPr="00C8579C" w:rsidRDefault="004249D5" w:rsidP="004249D5">
            <w:pPr>
              <w:keepNext/>
              <w:keepLines/>
              <w:rPr>
                <w:rFonts w:ascii="Tahoma" w:hAnsi="Tahoma" w:cs="Tahoma"/>
                <w:sz w:val="18"/>
                <w:szCs w:val="18"/>
              </w:rPr>
            </w:pPr>
          </w:p>
          <w:p w14:paraId="03BBCFB7" w14:textId="77777777" w:rsidR="004249D5" w:rsidRPr="00C8579C" w:rsidRDefault="004249D5" w:rsidP="004249D5">
            <w:pPr>
              <w:keepNext/>
              <w:keepLines/>
              <w:rPr>
                <w:rFonts w:ascii="Tahoma" w:hAnsi="Tahoma" w:cs="Tahoma"/>
                <w:sz w:val="18"/>
                <w:szCs w:val="18"/>
              </w:rPr>
            </w:pPr>
          </w:p>
        </w:tc>
      </w:tr>
      <w:tr w:rsidR="004249D5" w:rsidRPr="00C8579C" w14:paraId="7AB99C05"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35CC18C" w14:textId="77777777" w:rsidR="004249D5" w:rsidRPr="00C8579C" w:rsidRDefault="004249D5" w:rsidP="004249D5">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879FED0" w14:textId="77777777" w:rsidR="004249D5" w:rsidRPr="00C8579C" w:rsidRDefault="004249D5" w:rsidP="004249D5">
            <w:pPr>
              <w:keepNext/>
              <w:keepLines/>
              <w:rPr>
                <w:rFonts w:ascii="Tahoma" w:hAnsi="Tahoma" w:cs="Tahoma"/>
                <w:sz w:val="18"/>
                <w:szCs w:val="18"/>
              </w:rPr>
            </w:pPr>
          </w:p>
          <w:p w14:paraId="0B313B38" w14:textId="77777777" w:rsidR="004249D5" w:rsidRPr="00C8579C" w:rsidRDefault="004249D5" w:rsidP="004249D5">
            <w:pPr>
              <w:keepNext/>
              <w:keepLines/>
              <w:rPr>
                <w:rFonts w:ascii="Tahoma" w:hAnsi="Tahoma" w:cs="Tahoma"/>
                <w:sz w:val="18"/>
                <w:szCs w:val="18"/>
              </w:rPr>
            </w:pPr>
          </w:p>
        </w:tc>
      </w:tr>
      <w:tr w:rsidR="004249D5" w:rsidRPr="00C8579C" w14:paraId="499676F4"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A3735D" w14:textId="77777777" w:rsidR="004249D5" w:rsidRPr="00C8579C" w:rsidRDefault="004249D5" w:rsidP="004249D5">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28D80E4" w14:textId="77777777" w:rsidR="004249D5" w:rsidRPr="00C8579C" w:rsidRDefault="004249D5" w:rsidP="004249D5">
            <w:pPr>
              <w:keepNext/>
              <w:keepLines/>
              <w:rPr>
                <w:rFonts w:ascii="Tahoma" w:hAnsi="Tahoma" w:cs="Tahoma"/>
                <w:sz w:val="18"/>
                <w:szCs w:val="18"/>
              </w:rPr>
            </w:pPr>
          </w:p>
        </w:tc>
      </w:tr>
      <w:tr w:rsidR="004249D5" w:rsidRPr="00C8579C" w14:paraId="5F2715D5"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C5E5D76" w14:textId="77777777" w:rsidR="004249D5" w:rsidRDefault="004249D5" w:rsidP="004249D5">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B344425" w14:textId="77777777" w:rsidR="004249D5" w:rsidRPr="00C8579C" w:rsidRDefault="004249D5" w:rsidP="004249D5">
            <w:pPr>
              <w:keepNext/>
              <w:keepLines/>
              <w:rPr>
                <w:rFonts w:ascii="Tahoma" w:hAnsi="Tahoma" w:cs="Tahoma"/>
                <w:sz w:val="18"/>
                <w:szCs w:val="18"/>
              </w:rPr>
            </w:pPr>
          </w:p>
        </w:tc>
      </w:tr>
      <w:tr w:rsidR="004249D5" w:rsidRPr="00C8579C" w14:paraId="6EC23D37"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97D76C6" w14:textId="77777777" w:rsidR="004249D5" w:rsidRDefault="004249D5" w:rsidP="004249D5">
            <w:pPr>
              <w:keepNext/>
              <w:keepLines/>
              <w:rPr>
                <w:rFonts w:ascii="Tahoma" w:hAnsi="Tahoma" w:cs="Tahoma"/>
                <w:sz w:val="18"/>
                <w:szCs w:val="18"/>
              </w:rPr>
            </w:pPr>
          </w:p>
          <w:p w14:paraId="5D42876F" w14:textId="77777777" w:rsidR="004249D5" w:rsidRDefault="004249D5" w:rsidP="004249D5">
            <w:pPr>
              <w:keepNext/>
              <w:keepLines/>
              <w:rPr>
                <w:rFonts w:ascii="Tahoma" w:hAnsi="Tahoma" w:cs="Tahoma"/>
                <w:sz w:val="18"/>
                <w:szCs w:val="18"/>
              </w:rPr>
            </w:pPr>
          </w:p>
          <w:p w14:paraId="5C5290C1" w14:textId="77777777" w:rsidR="004249D5" w:rsidRDefault="004249D5" w:rsidP="004249D5">
            <w:pPr>
              <w:keepNext/>
              <w:keepLines/>
              <w:rPr>
                <w:rFonts w:ascii="Tahoma" w:hAnsi="Tahoma" w:cs="Tahoma"/>
                <w:sz w:val="18"/>
                <w:szCs w:val="18"/>
              </w:rPr>
            </w:pPr>
            <w:r>
              <w:rPr>
                <w:rFonts w:ascii="Tahoma" w:hAnsi="Tahoma" w:cs="Tahoma"/>
                <w:sz w:val="18"/>
                <w:szCs w:val="18"/>
              </w:rPr>
              <w:t>Vsi zakoniti zastopniki podizvajalca</w:t>
            </w:r>
          </w:p>
          <w:p w14:paraId="66881760" w14:textId="77777777" w:rsidR="004249D5" w:rsidRDefault="004249D5" w:rsidP="004249D5">
            <w:pPr>
              <w:keepNext/>
              <w:keepLines/>
              <w:rPr>
                <w:rFonts w:ascii="Tahoma" w:hAnsi="Tahoma" w:cs="Tahoma"/>
                <w:sz w:val="18"/>
                <w:szCs w:val="18"/>
              </w:rPr>
            </w:pPr>
          </w:p>
          <w:p w14:paraId="0DF5A0DC" w14:textId="77777777" w:rsidR="004249D5" w:rsidRDefault="004249D5" w:rsidP="004249D5">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328C960" w14:textId="77777777" w:rsidR="004249D5" w:rsidRPr="00C8579C" w:rsidRDefault="004249D5" w:rsidP="004249D5">
            <w:pPr>
              <w:keepNext/>
              <w:keepLines/>
              <w:rPr>
                <w:rFonts w:ascii="Tahoma" w:hAnsi="Tahoma" w:cs="Tahoma"/>
                <w:sz w:val="18"/>
                <w:szCs w:val="18"/>
              </w:rPr>
            </w:pPr>
          </w:p>
        </w:tc>
      </w:tr>
      <w:tr w:rsidR="004249D5" w:rsidRPr="00C8579C" w14:paraId="78E66F44" w14:textId="77777777" w:rsidTr="004249D5">
        <w:trPr>
          <w:trHeight w:val="334"/>
          <w:jc w:val="center"/>
        </w:trPr>
        <w:tc>
          <w:tcPr>
            <w:tcW w:w="9125" w:type="dxa"/>
            <w:gridSpan w:val="3"/>
            <w:tcBorders>
              <w:top w:val="single" w:sz="4" w:space="0" w:color="auto"/>
              <w:left w:val="single" w:sz="4" w:space="0" w:color="auto"/>
              <w:right w:val="single" w:sz="4" w:space="0" w:color="auto"/>
            </w:tcBorders>
            <w:vAlign w:val="center"/>
          </w:tcPr>
          <w:p w14:paraId="2CB362EA" w14:textId="77777777" w:rsidR="004249D5" w:rsidRPr="00C8579C" w:rsidRDefault="004249D5" w:rsidP="004249D5">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4249D5" w:rsidRPr="00C8579C" w14:paraId="3F7DE12F" w14:textId="77777777" w:rsidTr="004249D5">
        <w:trPr>
          <w:trHeight w:val="334"/>
          <w:jc w:val="center"/>
        </w:trPr>
        <w:tc>
          <w:tcPr>
            <w:tcW w:w="3500" w:type="dxa"/>
            <w:vMerge w:val="restart"/>
            <w:tcBorders>
              <w:top w:val="single" w:sz="4" w:space="0" w:color="auto"/>
              <w:left w:val="single" w:sz="4" w:space="0" w:color="auto"/>
              <w:right w:val="single" w:sz="4" w:space="0" w:color="auto"/>
            </w:tcBorders>
            <w:vAlign w:val="center"/>
          </w:tcPr>
          <w:p w14:paraId="3B476FC0" w14:textId="77777777" w:rsidR="004249D5" w:rsidRPr="00C8579C" w:rsidRDefault="004249D5" w:rsidP="004249D5">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96EFE4" w14:textId="77777777" w:rsidR="004249D5" w:rsidRPr="00C8579C" w:rsidRDefault="004249D5" w:rsidP="004249D5">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4249D5" w:rsidRPr="00C8579C" w14:paraId="3482062B" w14:textId="77777777" w:rsidTr="004249D5">
        <w:trPr>
          <w:trHeight w:val="334"/>
          <w:jc w:val="center"/>
        </w:trPr>
        <w:tc>
          <w:tcPr>
            <w:tcW w:w="3500" w:type="dxa"/>
            <w:vMerge/>
            <w:tcBorders>
              <w:left w:val="single" w:sz="4" w:space="0" w:color="auto"/>
              <w:bottom w:val="single" w:sz="4" w:space="0" w:color="auto"/>
              <w:right w:val="single" w:sz="4" w:space="0" w:color="auto"/>
            </w:tcBorders>
            <w:vAlign w:val="center"/>
          </w:tcPr>
          <w:p w14:paraId="5B349C5E" w14:textId="77777777" w:rsidR="004249D5" w:rsidRPr="00C8579C" w:rsidRDefault="004249D5" w:rsidP="004249D5">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0C5FA941" w14:textId="77777777" w:rsidR="004249D5" w:rsidRPr="00C8579C" w:rsidRDefault="004249D5" w:rsidP="004249D5">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4CECD3B1" w14:textId="77777777" w:rsidR="004249D5" w:rsidRPr="00C8579C" w:rsidRDefault="004249D5" w:rsidP="004249D5">
            <w:pPr>
              <w:keepNext/>
              <w:keepLines/>
              <w:jc w:val="center"/>
              <w:rPr>
                <w:rFonts w:ascii="Tahoma" w:hAnsi="Tahoma" w:cs="Tahoma"/>
                <w:sz w:val="18"/>
                <w:szCs w:val="18"/>
              </w:rPr>
            </w:pPr>
            <w:r w:rsidRPr="00C8579C">
              <w:rPr>
                <w:rFonts w:ascii="Tahoma" w:hAnsi="Tahoma" w:cs="Tahoma"/>
                <w:sz w:val="18"/>
                <w:szCs w:val="18"/>
              </w:rPr>
              <w:t>NE</w:t>
            </w:r>
          </w:p>
        </w:tc>
      </w:tr>
      <w:tr w:rsidR="004249D5" w:rsidRPr="00C8579C" w14:paraId="48447B6B" w14:textId="77777777" w:rsidTr="004249D5">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7B33636E" w14:textId="77777777" w:rsidR="004249D5" w:rsidRPr="00C8579C" w:rsidRDefault="004249D5" w:rsidP="004249D5">
            <w:pPr>
              <w:keepNext/>
              <w:keepLines/>
              <w:spacing w:line="276" w:lineRule="auto"/>
              <w:rPr>
                <w:rFonts w:ascii="Tahoma" w:hAnsi="Tahoma" w:cs="Tahoma"/>
                <w:sz w:val="18"/>
                <w:szCs w:val="18"/>
              </w:rPr>
            </w:pPr>
          </w:p>
          <w:p w14:paraId="7D7A5B8F" w14:textId="77777777" w:rsidR="004249D5" w:rsidRPr="00C8579C" w:rsidRDefault="004249D5" w:rsidP="004249D5">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Pr>
                <w:rFonts w:ascii="Tahoma" w:hAnsi="Tahoma" w:cs="Tahoma"/>
                <w:sz w:val="18"/>
                <w:szCs w:val="18"/>
              </w:rPr>
              <w:t>/storitev</w:t>
            </w:r>
            <w:r w:rsidRPr="00C8579C">
              <w:rPr>
                <w:rFonts w:ascii="Tahoma" w:hAnsi="Tahoma" w:cs="Tahoma"/>
                <w:sz w:val="18"/>
                <w:szCs w:val="18"/>
              </w:rPr>
              <w:t>)</w:t>
            </w:r>
          </w:p>
          <w:p w14:paraId="5A176CAB" w14:textId="77777777" w:rsidR="004249D5" w:rsidRPr="00C8579C" w:rsidRDefault="004249D5" w:rsidP="004249D5">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FB0AF5E" w14:textId="77777777" w:rsidR="004249D5" w:rsidRPr="00C8579C" w:rsidRDefault="004249D5" w:rsidP="004249D5">
            <w:pPr>
              <w:keepNext/>
              <w:keepLines/>
              <w:spacing w:line="276" w:lineRule="auto"/>
              <w:rPr>
                <w:rFonts w:ascii="Tahoma" w:hAnsi="Tahoma" w:cs="Tahoma"/>
                <w:sz w:val="18"/>
                <w:szCs w:val="18"/>
              </w:rPr>
            </w:pPr>
          </w:p>
        </w:tc>
      </w:tr>
      <w:tr w:rsidR="004249D5" w:rsidRPr="00C8579C" w14:paraId="29A211FB" w14:textId="77777777" w:rsidTr="004249D5">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63FA2A6" w14:textId="77777777" w:rsidR="004249D5" w:rsidRDefault="004249D5" w:rsidP="004249D5">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 ki se oddaja v podizvajanje</w:t>
            </w:r>
          </w:p>
          <w:p w14:paraId="524F6790" w14:textId="77777777" w:rsidR="004249D5" w:rsidRPr="00C8579C" w:rsidRDefault="004249D5" w:rsidP="004249D5">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B44CE10" w14:textId="77777777" w:rsidR="004249D5" w:rsidRPr="00C8579C" w:rsidRDefault="004249D5" w:rsidP="004249D5">
            <w:pPr>
              <w:keepNext/>
              <w:keepLines/>
              <w:rPr>
                <w:sz w:val="18"/>
                <w:szCs w:val="18"/>
              </w:rPr>
            </w:pPr>
          </w:p>
        </w:tc>
      </w:tr>
      <w:tr w:rsidR="00E803CA" w:rsidRPr="00C8579C" w14:paraId="1CAC48F1" w14:textId="77777777" w:rsidTr="004249D5">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6E7DE02" w14:textId="4EE13E6A" w:rsidR="00E803CA" w:rsidRDefault="00E803CA" w:rsidP="004249D5">
            <w:pPr>
              <w:keepNext/>
              <w:keepLines/>
              <w:rPr>
                <w:rFonts w:ascii="Tahoma" w:hAnsi="Tahoma" w:cs="Tahoma"/>
                <w:sz w:val="18"/>
                <w:szCs w:val="18"/>
              </w:rPr>
            </w:pPr>
            <w:r>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83CB9B0" w14:textId="77777777" w:rsidR="00E803CA" w:rsidRPr="00C8579C" w:rsidRDefault="00E803CA" w:rsidP="004249D5">
            <w:pPr>
              <w:keepNext/>
              <w:keepLines/>
              <w:rPr>
                <w:sz w:val="18"/>
                <w:szCs w:val="18"/>
              </w:rPr>
            </w:pPr>
          </w:p>
        </w:tc>
      </w:tr>
      <w:tr w:rsidR="004249D5" w:rsidRPr="00C8579C" w14:paraId="524BC5ED" w14:textId="77777777" w:rsidTr="004249D5">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49989FAD" w14:textId="77777777" w:rsidR="004249D5" w:rsidRPr="00C8579C" w:rsidRDefault="004249D5" w:rsidP="004249D5">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F329359" w14:textId="77777777" w:rsidR="004249D5" w:rsidRPr="00C8579C" w:rsidRDefault="004249D5" w:rsidP="004249D5">
            <w:pPr>
              <w:keepNext/>
              <w:keepLines/>
              <w:rPr>
                <w:sz w:val="18"/>
                <w:szCs w:val="18"/>
              </w:rPr>
            </w:pPr>
          </w:p>
        </w:tc>
      </w:tr>
    </w:tbl>
    <w:p w14:paraId="3FF4F408" w14:textId="77777777" w:rsidR="004249D5" w:rsidRPr="005B4A18" w:rsidRDefault="004249D5" w:rsidP="004249D5">
      <w:pPr>
        <w:keepNext/>
        <w:keepLines/>
        <w:tabs>
          <w:tab w:val="left" w:pos="567"/>
          <w:tab w:val="num" w:pos="851"/>
          <w:tab w:val="left" w:pos="993"/>
        </w:tabs>
        <w:jc w:val="both"/>
        <w:rPr>
          <w:rFonts w:ascii="Tahoma" w:hAnsi="Tahoma" w:cs="Tahoma"/>
          <w:b/>
          <w:i/>
          <w:sz w:val="12"/>
          <w:szCs w:val="12"/>
        </w:rPr>
      </w:pPr>
    </w:p>
    <w:p w14:paraId="3342B611" w14:textId="77777777" w:rsidR="004249D5" w:rsidRPr="005B4A18" w:rsidRDefault="004249D5" w:rsidP="004249D5">
      <w:pPr>
        <w:keepNext/>
        <w:keepLines/>
        <w:tabs>
          <w:tab w:val="left" w:pos="567"/>
          <w:tab w:val="num" w:pos="851"/>
          <w:tab w:val="left" w:pos="993"/>
        </w:tabs>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214F77E1" w14:textId="77777777" w:rsidR="004249D5" w:rsidRDefault="004249D5" w:rsidP="004249D5">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4249D5" w:rsidRPr="00C8579C" w14:paraId="011473BB" w14:textId="77777777" w:rsidTr="004249D5">
        <w:trPr>
          <w:trHeight w:val="235"/>
        </w:trPr>
        <w:tc>
          <w:tcPr>
            <w:tcW w:w="2835" w:type="dxa"/>
            <w:tcBorders>
              <w:bottom w:val="single" w:sz="4" w:space="0" w:color="auto"/>
            </w:tcBorders>
          </w:tcPr>
          <w:p w14:paraId="00B6B414" w14:textId="77777777" w:rsidR="004249D5" w:rsidRPr="00C8579C" w:rsidRDefault="004249D5" w:rsidP="004249D5">
            <w:pPr>
              <w:keepNext/>
              <w:keepLines/>
              <w:jc w:val="both"/>
              <w:rPr>
                <w:rFonts w:ascii="Tahoma" w:hAnsi="Tahoma" w:cs="Tahoma"/>
                <w:snapToGrid w:val="0"/>
                <w:color w:val="000000"/>
              </w:rPr>
            </w:pPr>
          </w:p>
        </w:tc>
        <w:tc>
          <w:tcPr>
            <w:tcW w:w="2552" w:type="dxa"/>
          </w:tcPr>
          <w:p w14:paraId="7C2725B9" w14:textId="77777777" w:rsidR="004249D5" w:rsidRPr="00C8579C" w:rsidRDefault="004249D5" w:rsidP="004249D5">
            <w:pPr>
              <w:keepNext/>
              <w:keepLines/>
              <w:jc w:val="center"/>
              <w:rPr>
                <w:rFonts w:ascii="Tahoma" w:hAnsi="Tahoma" w:cs="Tahoma"/>
                <w:snapToGrid w:val="0"/>
                <w:color w:val="000000"/>
              </w:rPr>
            </w:pPr>
          </w:p>
        </w:tc>
        <w:tc>
          <w:tcPr>
            <w:tcW w:w="3685" w:type="dxa"/>
            <w:tcBorders>
              <w:bottom w:val="single" w:sz="4" w:space="0" w:color="auto"/>
            </w:tcBorders>
          </w:tcPr>
          <w:p w14:paraId="04DF2ED6" w14:textId="77777777" w:rsidR="004249D5" w:rsidRPr="00C8579C" w:rsidRDefault="004249D5" w:rsidP="004249D5">
            <w:pPr>
              <w:keepNext/>
              <w:keepLines/>
              <w:tabs>
                <w:tab w:val="left" w:pos="567"/>
                <w:tab w:val="num" w:pos="851"/>
                <w:tab w:val="left" w:pos="993"/>
              </w:tabs>
              <w:jc w:val="both"/>
              <w:rPr>
                <w:rFonts w:ascii="Tahoma" w:hAnsi="Tahoma" w:cs="Tahoma"/>
                <w:snapToGrid w:val="0"/>
                <w:color w:val="000000"/>
                <w:sz w:val="28"/>
              </w:rPr>
            </w:pPr>
          </w:p>
        </w:tc>
      </w:tr>
      <w:tr w:rsidR="004249D5" w:rsidRPr="00C8579C" w14:paraId="6D858AA0" w14:textId="77777777" w:rsidTr="004249D5">
        <w:trPr>
          <w:trHeight w:val="235"/>
        </w:trPr>
        <w:tc>
          <w:tcPr>
            <w:tcW w:w="2835" w:type="dxa"/>
            <w:tcBorders>
              <w:top w:val="single" w:sz="4" w:space="0" w:color="auto"/>
            </w:tcBorders>
          </w:tcPr>
          <w:p w14:paraId="08A871F4"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12846C7"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1301AEB" w14:textId="77777777" w:rsidR="004249D5" w:rsidRPr="00C8579C" w:rsidRDefault="004249D5" w:rsidP="004249D5">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Pr>
                <w:rFonts w:ascii="Tahoma" w:hAnsi="Tahoma" w:cs="Tahoma"/>
                <w:b/>
                <w:snapToGrid w:val="0"/>
                <w:color w:val="000000"/>
              </w:rPr>
              <w:t>podizvajalca</w:t>
            </w:r>
            <w:r w:rsidRPr="00C8579C">
              <w:rPr>
                <w:rFonts w:ascii="Tahoma" w:hAnsi="Tahoma" w:cs="Tahoma"/>
                <w:snapToGrid w:val="0"/>
                <w:color w:val="000000"/>
              </w:rPr>
              <w:t>)</w:t>
            </w:r>
          </w:p>
        </w:tc>
      </w:tr>
      <w:tr w:rsidR="004249D5" w:rsidRPr="00C8579C" w14:paraId="2B2DDF2E" w14:textId="77777777" w:rsidTr="004249D5">
        <w:trPr>
          <w:trHeight w:val="235"/>
        </w:trPr>
        <w:tc>
          <w:tcPr>
            <w:tcW w:w="2835" w:type="dxa"/>
            <w:tcBorders>
              <w:bottom w:val="single" w:sz="4" w:space="0" w:color="auto"/>
            </w:tcBorders>
          </w:tcPr>
          <w:p w14:paraId="3724137D" w14:textId="77777777" w:rsidR="004249D5" w:rsidRPr="00C8579C" w:rsidRDefault="004249D5" w:rsidP="004249D5">
            <w:pPr>
              <w:keepNext/>
              <w:keepLines/>
              <w:jc w:val="both"/>
              <w:rPr>
                <w:rFonts w:ascii="Tahoma" w:hAnsi="Tahoma" w:cs="Tahoma"/>
                <w:snapToGrid w:val="0"/>
                <w:color w:val="000000"/>
              </w:rPr>
            </w:pPr>
          </w:p>
          <w:p w14:paraId="7E0C6385" w14:textId="77777777" w:rsidR="004249D5" w:rsidRPr="00C8579C" w:rsidRDefault="004249D5" w:rsidP="004249D5">
            <w:pPr>
              <w:keepNext/>
              <w:keepLines/>
              <w:jc w:val="both"/>
              <w:rPr>
                <w:rFonts w:ascii="Tahoma" w:hAnsi="Tahoma" w:cs="Tahoma"/>
                <w:snapToGrid w:val="0"/>
                <w:color w:val="000000"/>
              </w:rPr>
            </w:pPr>
          </w:p>
          <w:p w14:paraId="3C52DF9A" w14:textId="77777777" w:rsidR="004249D5" w:rsidRPr="00C8579C" w:rsidRDefault="004249D5" w:rsidP="004249D5">
            <w:pPr>
              <w:keepNext/>
              <w:keepLines/>
              <w:jc w:val="both"/>
              <w:rPr>
                <w:rFonts w:ascii="Tahoma" w:hAnsi="Tahoma" w:cs="Tahoma"/>
                <w:snapToGrid w:val="0"/>
                <w:color w:val="000000"/>
              </w:rPr>
            </w:pPr>
          </w:p>
        </w:tc>
        <w:tc>
          <w:tcPr>
            <w:tcW w:w="2552" w:type="dxa"/>
          </w:tcPr>
          <w:p w14:paraId="5258DB34" w14:textId="77777777" w:rsidR="004249D5" w:rsidRPr="00C8579C" w:rsidRDefault="004249D5" w:rsidP="004249D5">
            <w:pPr>
              <w:keepNext/>
              <w:keepLines/>
              <w:jc w:val="center"/>
              <w:rPr>
                <w:rFonts w:ascii="Tahoma" w:hAnsi="Tahoma" w:cs="Tahoma"/>
                <w:snapToGrid w:val="0"/>
                <w:color w:val="000000"/>
              </w:rPr>
            </w:pPr>
          </w:p>
        </w:tc>
        <w:tc>
          <w:tcPr>
            <w:tcW w:w="3685" w:type="dxa"/>
            <w:tcBorders>
              <w:bottom w:val="single" w:sz="4" w:space="0" w:color="auto"/>
            </w:tcBorders>
          </w:tcPr>
          <w:p w14:paraId="35DE45F0" w14:textId="77777777" w:rsidR="004249D5" w:rsidRPr="00C8579C" w:rsidRDefault="004249D5" w:rsidP="004249D5">
            <w:pPr>
              <w:keepNext/>
              <w:keepLines/>
              <w:tabs>
                <w:tab w:val="left" w:pos="567"/>
                <w:tab w:val="num" w:pos="851"/>
                <w:tab w:val="left" w:pos="993"/>
              </w:tabs>
              <w:jc w:val="both"/>
              <w:rPr>
                <w:rFonts w:ascii="Tahoma" w:hAnsi="Tahoma" w:cs="Tahoma"/>
                <w:snapToGrid w:val="0"/>
                <w:color w:val="000000"/>
                <w:sz w:val="28"/>
              </w:rPr>
            </w:pPr>
          </w:p>
        </w:tc>
      </w:tr>
      <w:tr w:rsidR="004249D5" w:rsidRPr="00C8579C" w14:paraId="473AAF64" w14:textId="77777777" w:rsidTr="004249D5">
        <w:trPr>
          <w:trHeight w:val="235"/>
        </w:trPr>
        <w:tc>
          <w:tcPr>
            <w:tcW w:w="2835" w:type="dxa"/>
            <w:tcBorders>
              <w:top w:val="single" w:sz="4" w:space="0" w:color="auto"/>
            </w:tcBorders>
          </w:tcPr>
          <w:p w14:paraId="19D7BD22"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47F7787"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193609" w14:textId="77777777" w:rsidR="004249D5" w:rsidRPr="00C8579C" w:rsidRDefault="004249D5" w:rsidP="004249D5">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60610078" w14:textId="77777777" w:rsidR="00B976DC" w:rsidRDefault="00B976DC" w:rsidP="008034E2">
      <w:pPr>
        <w:keepNext/>
        <w:keepLines/>
        <w:jc w:val="both"/>
        <w:rPr>
          <w:rFonts w:ascii="Tahoma" w:hAnsi="Tahoma" w:cs="Tahoma"/>
        </w:rPr>
      </w:pPr>
    </w:p>
    <w:p w14:paraId="045BEF70" w14:textId="77777777" w:rsidR="00B976DC" w:rsidRDefault="00B976DC" w:rsidP="008034E2">
      <w:pPr>
        <w:keepNext/>
        <w:keepLines/>
        <w:jc w:val="both"/>
        <w:rPr>
          <w:rFonts w:ascii="Tahoma" w:hAnsi="Tahoma" w:cs="Tahoma"/>
        </w:rPr>
      </w:pPr>
    </w:p>
    <w:p w14:paraId="55FD481E" w14:textId="77777777" w:rsidR="00B976DC" w:rsidRDefault="00B976DC" w:rsidP="008034E2">
      <w:pPr>
        <w:keepNext/>
        <w:keepLines/>
        <w:jc w:val="both"/>
        <w:rPr>
          <w:rFonts w:ascii="Tahoma" w:hAnsi="Tahoma" w:cs="Tahoma"/>
        </w:rPr>
      </w:pPr>
    </w:p>
    <w:p w14:paraId="70C49C15" w14:textId="77777777" w:rsidR="00B976DC" w:rsidRDefault="00B976DC" w:rsidP="008034E2">
      <w:pPr>
        <w:keepNext/>
        <w:keepLines/>
        <w:jc w:val="both"/>
        <w:rPr>
          <w:rFonts w:ascii="Tahoma" w:hAnsi="Tahoma" w:cs="Tahoma"/>
        </w:rPr>
      </w:pPr>
    </w:p>
    <w:p w14:paraId="41A4D521" w14:textId="77777777" w:rsidR="00B976DC" w:rsidRDefault="00B976DC" w:rsidP="008034E2">
      <w:pPr>
        <w:keepNext/>
        <w:keepLines/>
        <w:jc w:val="both"/>
        <w:rPr>
          <w:rFonts w:ascii="Tahoma" w:hAnsi="Tahoma" w:cs="Tahoma"/>
        </w:rPr>
      </w:pPr>
    </w:p>
    <w:p w14:paraId="6B91246F" w14:textId="77777777" w:rsidR="00B976DC" w:rsidRDefault="00B976DC" w:rsidP="008034E2">
      <w:pPr>
        <w:keepNext/>
        <w:keepLines/>
        <w:jc w:val="both"/>
        <w:rPr>
          <w:rFonts w:ascii="Tahoma" w:hAnsi="Tahoma" w:cs="Tahoma"/>
        </w:rPr>
      </w:pPr>
    </w:p>
    <w:p w14:paraId="3A2FA12C" w14:textId="77777777" w:rsidR="00B976DC" w:rsidRDefault="00B976DC" w:rsidP="008034E2">
      <w:pPr>
        <w:keepNext/>
        <w:keepLines/>
        <w:jc w:val="both"/>
        <w:rPr>
          <w:rFonts w:ascii="Tahoma" w:hAnsi="Tahoma" w:cs="Tahoma"/>
        </w:rPr>
      </w:pPr>
    </w:p>
    <w:tbl>
      <w:tblPr>
        <w:tblW w:w="9067" w:type="dxa"/>
        <w:tblLayout w:type="fixed"/>
        <w:tblCellMar>
          <w:left w:w="70" w:type="dxa"/>
          <w:right w:w="70" w:type="dxa"/>
        </w:tblCellMar>
        <w:tblLook w:val="0000" w:firstRow="0" w:lastRow="0" w:firstColumn="0" w:lastColumn="0" w:noHBand="0" w:noVBand="0"/>
      </w:tblPr>
      <w:tblGrid>
        <w:gridCol w:w="6516"/>
        <w:gridCol w:w="2551"/>
      </w:tblGrid>
      <w:tr w:rsidR="004249D5" w:rsidRPr="00112425" w14:paraId="7DA8EF31" w14:textId="77777777" w:rsidTr="004249D5">
        <w:tc>
          <w:tcPr>
            <w:tcW w:w="6516" w:type="dxa"/>
            <w:tcBorders>
              <w:top w:val="single" w:sz="4" w:space="0" w:color="000000"/>
              <w:left w:val="single" w:sz="4" w:space="0" w:color="000000"/>
              <w:bottom w:val="single" w:sz="4" w:space="0" w:color="000000"/>
            </w:tcBorders>
          </w:tcPr>
          <w:p w14:paraId="10AED8AB" w14:textId="77777777" w:rsidR="004249D5" w:rsidRPr="00112425" w:rsidRDefault="004249D5" w:rsidP="004249D5">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1EBAC1C9" w14:textId="77777777" w:rsidR="004249D5" w:rsidRPr="00112425" w:rsidRDefault="004249D5" w:rsidP="004249D5">
            <w:pPr>
              <w:keepNext/>
              <w:keepLines/>
              <w:rPr>
                <w:rFonts w:ascii="Tahoma" w:eastAsia="Calibri" w:hAnsi="Tahoma" w:cs="Tahoma"/>
              </w:rPr>
            </w:pPr>
            <w:r w:rsidRPr="00112425">
              <w:rPr>
                <w:rFonts w:ascii="Tahoma" w:eastAsia="Calibri" w:hAnsi="Tahoma" w:cs="Tahoma"/>
                <w:b/>
              </w:rPr>
              <w:t>Obrazec 1 k Prilogi 4/1</w:t>
            </w:r>
          </w:p>
        </w:tc>
      </w:tr>
    </w:tbl>
    <w:p w14:paraId="54ED2D53" w14:textId="77777777" w:rsidR="004249D5" w:rsidRPr="00112425" w:rsidRDefault="004249D5" w:rsidP="004249D5">
      <w:pPr>
        <w:keepNext/>
        <w:keepLines/>
        <w:ind w:right="-143"/>
        <w:jc w:val="both"/>
        <w:rPr>
          <w:rFonts w:ascii="Tahoma" w:hAnsi="Tahoma" w:cs="Tahoma"/>
          <w:sz w:val="24"/>
        </w:rPr>
      </w:pPr>
    </w:p>
    <w:p w14:paraId="29F0B32D" w14:textId="414AF47C" w:rsidR="004249D5" w:rsidRPr="00112425" w:rsidRDefault="004249D5" w:rsidP="004249D5">
      <w:pPr>
        <w:keepNext/>
        <w:keepLines/>
        <w:rPr>
          <w:rFonts w:ascii="Tahoma" w:hAnsi="Tahoma" w:cs="Tahoma"/>
        </w:rPr>
      </w:pPr>
      <w:r w:rsidRPr="00112425">
        <w:rPr>
          <w:rFonts w:ascii="Tahoma" w:hAnsi="Tahoma" w:cs="Tahoma"/>
        </w:rPr>
        <w:t>Ponudnik: ________________________________________________</w:t>
      </w:r>
      <w:r w:rsidR="00E803CA">
        <w:rPr>
          <w:rFonts w:ascii="Tahoma" w:hAnsi="Tahoma" w:cs="Tahoma"/>
        </w:rPr>
        <w:t>_______________________</w:t>
      </w:r>
    </w:p>
    <w:p w14:paraId="1216A004" w14:textId="77777777" w:rsidR="004249D5" w:rsidRPr="00112425" w:rsidRDefault="004249D5" w:rsidP="004249D5">
      <w:pPr>
        <w:keepNext/>
        <w:keepLines/>
        <w:rPr>
          <w:rFonts w:ascii="Tahoma" w:hAnsi="Tahoma" w:cs="Tahoma"/>
        </w:rPr>
      </w:pPr>
    </w:p>
    <w:p w14:paraId="090564B1" w14:textId="12EA4776" w:rsidR="004249D5" w:rsidRPr="00112425" w:rsidRDefault="004249D5" w:rsidP="004249D5">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Pr>
          <w:rFonts w:ascii="Tahoma" w:hAnsi="Tahoma" w:cs="Tahoma"/>
          <w:b/>
        </w:rPr>
        <w:t xml:space="preserve">VKS-154/21 </w:t>
      </w:r>
      <w:r w:rsidRPr="004C048E">
        <w:rPr>
          <w:rFonts w:ascii="Tahoma" w:hAnsi="Tahoma" w:cs="Tahoma"/>
          <w:b/>
        </w:rPr>
        <w:t xml:space="preserve">– </w:t>
      </w:r>
      <w:r w:rsidR="00FE27C6" w:rsidRPr="00FE27C6">
        <w:rPr>
          <w:rFonts w:ascii="Tahoma" w:hAnsi="Tahoma" w:cs="Tahoma"/>
          <w:b/>
        </w:rPr>
        <w:t>Dobava mazalnih in motornih olj ter ostalih maziv po sklopih</w:t>
      </w:r>
      <w:r w:rsidR="00FE27C6">
        <w:rPr>
          <w:rFonts w:ascii="Tahoma" w:hAnsi="Tahoma" w:cs="Tahoma"/>
          <w:b/>
        </w:rPr>
        <w:t xml:space="preserve"> </w:t>
      </w:r>
      <w:r w:rsidRPr="00112425">
        <w:rPr>
          <w:rFonts w:ascii="Tahoma" w:hAnsi="Tahoma" w:cs="Tahoma"/>
        </w:rPr>
        <w:t>ter v skladu s 94. členom ZJN-3</w:t>
      </w:r>
    </w:p>
    <w:p w14:paraId="2EF4865C" w14:textId="77777777" w:rsidR="004249D5" w:rsidRPr="00112425" w:rsidRDefault="004249D5" w:rsidP="004249D5">
      <w:pPr>
        <w:keepNext/>
        <w:keepLines/>
        <w:rPr>
          <w:rFonts w:ascii="Tahoma" w:hAnsi="Tahoma" w:cs="Tahoma"/>
        </w:rPr>
      </w:pPr>
    </w:p>
    <w:p w14:paraId="75D349C4" w14:textId="77777777" w:rsidR="004249D5" w:rsidRPr="00112425" w:rsidRDefault="004249D5" w:rsidP="004249D5">
      <w:pPr>
        <w:keepNext/>
        <w:keepLines/>
        <w:jc w:val="center"/>
        <w:rPr>
          <w:rFonts w:ascii="Tahoma" w:hAnsi="Tahoma" w:cs="Tahoma"/>
          <w:b/>
          <w:sz w:val="22"/>
          <w:szCs w:val="22"/>
        </w:rPr>
      </w:pPr>
      <w:r w:rsidRPr="00112425">
        <w:rPr>
          <w:rFonts w:ascii="Tahoma" w:hAnsi="Tahoma" w:cs="Tahoma"/>
          <w:b/>
          <w:sz w:val="22"/>
          <w:szCs w:val="22"/>
        </w:rPr>
        <w:t>POOBLAŠČAMO</w:t>
      </w:r>
    </w:p>
    <w:p w14:paraId="45C1D5F2" w14:textId="77777777" w:rsidR="004249D5" w:rsidRPr="00112425" w:rsidRDefault="004249D5" w:rsidP="004249D5">
      <w:pPr>
        <w:keepNext/>
        <w:keepLines/>
        <w:rPr>
          <w:rFonts w:ascii="Tahoma" w:hAnsi="Tahoma" w:cs="Tahoma"/>
        </w:rPr>
      </w:pPr>
    </w:p>
    <w:p w14:paraId="38397490" w14:textId="77777777" w:rsidR="004249D5" w:rsidRPr="00112425" w:rsidRDefault="004249D5" w:rsidP="004249D5">
      <w:pPr>
        <w:keepNext/>
        <w:keepLines/>
        <w:spacing w:after="120" w:line="276" w:lineRule="auto"/>
        <w:jc w:val="both"/>
        <w:rPr>
          <w:rFonts w:ascii="Tahoma" w:hAnsi="Tahoma" w:cs="Tahoma"/>
        </w:rPr>
      </w:pPr>
      <w:r w:rsidRPr="00112425">
        <w:rPr>
          <w:rFonts w:ascii="Tahoma" w:hAnsi="Tahoma" w:cs="Tahoma"/>
        </w:rPr>
        <w:t xml:space="preserve">naročnika </w:t>
      </w:r>
      <w:r>
        <w:rPr>
          <w:rFonts w:ascii="Tahoma" w:hAnsi="Tahoma" w:cs="Tahoma"/>
        </w:rPr>
        <w:t>JAVNO PODJETJE VODOV OD KANALIZACIJA SNAGA d.o.o.</w:t>
      </w:r>
      <w:r w:rsidRPr="00112425">
        <w:rPr>
          <w:rFonts w:ascii="Tahoma" w:hAnsi="Tahoma" w:cs="Tahoma"/>
        </w:rPr>
        <w:t>, da na podlagi potrjenega računa oziroma situacije neposredno plačuje naše obveznosti do naslednjih podizvajalcev:</w:t>
      </w:r>
    </w:p>
    <w:p w14:paraId="0F399560" w14:textId="77777777" w:rsidR="004249D5" w:rsidRPr="00112425" w:rsidRDefault="004249D5" w:rsidP="004249D5">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4249D5" w:rsidRPr="00112425" w14:paraId="74720714" w14:textId="77777777" w:rsidTr="004249D5">
        <w:tc>
          <w:tcPr>
            <w:tcW w:w="392" w:type="dxa"/>
            <w:shd w:val="clear" w:color="auto" w:fill="auto"/>
            <w:vAlign w:val="center"/>
          </w:tcPr>
          <w:p w14:paraId="2F244E48" w14:textId="77777777" w:rsidR="004249D5" w:rsidRPr="00112425" w:rsidRDefault="004249D5" w:rsidP="004249D5">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675" w:type="dxa"/>
            <w:shd w:val="clear" w:color="auto" w:fill="auto"/>
            <w:vAlign w:val="center"/>
          </w:tcPr>
          <w:p w14:paraId="1EDBE1CC" w14:textId="77777777" w:rsidR="004249D5" w:rsidRPr="00112425" w:rsidRDefault="004249D5" w:rsidP="004249D5">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4249D5" w:rsidRPr="00112425" w14:paraId="0F8FBAEA" w14:textId="77777777" w:rsidTr="004249D5">
        <w:tc>
          <w:tcPr>
            <w:tcW w:w="392" w:type="dxa"/>
            <w:shd w:val="clear" w:color="auto" w:fill="auto"/>
            <w:vAlign w:val="center"/>
          </w:tcPr>
          <w:p w14:paraId="55867E67" w14:textId="77777777" w:rsidR="004249D5" w:rsidRPr="00112425" w:rsidRDefault="004249D5" w:rsidP="004249D5">
            <w:pPr>
              <w:keepNext/>
              <w:keepLines/>
              <w:spacing w:line="276" w:lineRule="auto"/>
              <w:jc w:val="center"/>
              <w:rPr>
                <w:rFonts w:ascii="Tahoma" w:hAnsi="Tahoma" w:cs="Tahoma"/>
                <w:sz w:val="16"/>
                <w:szCs w:val="22"/>
                <w:lang w:eastAsia="en-US"/>
              </w:rPr>
            </w:pPr>
          </w:p>
          <w:p w14:paraId="23AC243D" w14:textId="77777777" w:rsidR="004249D5" w:rsidRPr="00112425" w:rsidRDefault="004249D5" w:rsidP="004249D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1DF70471" w14:textId="77777777" w:rsidR="004249D5" w:rsidRPr="00112425" w:rsidRDefault="004249D5" w:rsidP="004249D5">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28721315" w14:textId="77777777" w:rsidR="004249D5" w:rsidRPr="00112425" w:rsidRDefault="004249D5" w:rsidP="004249D5">
            <w:pPr>
              <w:keepNext/>
              <w:keepLines/>
              <w:spacing w:line="276" w:lineRule="auto"/>
              <w:rPr>
                <w:rFonts w:ascii="Tahoma" w:hAnsi="Tahoma" w:cs="Tahoma"/>
                <w:sz w:val="22"/>
                <w:szCs w:val="22"/>
                <w:lang w:eastAsia="en-US"/>
              </w:rPr>
            </w:pPr>
          </w:p>
          <w:p w14:paraId="3B52D0AA" w14:textId="77777777" w:rsidR="004249D5" w:rsidRPr="00112425" w:rsidRDefault="004249D5" w:rsidP="004249D5">
            <w:pPr>
              <w:keepNext/>
              <w:keepLines/>
              <w:spacing w:line="276" w:lineRule="auto"/>
              <w:rPr>
                <w:rFonts w:ascii="Tahoma" w:hAnsi="Tahoma" w:cs="Tahoma"/>
                <w:sz w:val="22"/>
                <w:szCs w:val="22"/>
                <w:lang w:eastAsia="en-US"/>
              </w:rPr>
            </w:pPr>
          </w:p>
          <w:p w14:paraId="731BE0E6" w14:textId="77777777" w:rsidR="004249D5" w:rsidRPr="00112425" w:rsidRDefault="004249D5" w:rsidP="004249D5">
            <w:pPr>
              <w:keepNext/>
              <w:keepLines/>
              <w:spacing w:line="276" w:lineRule="auto"/>
              <w:rPr>
                <w:rFonts w:ascii="Tahoma" w:hAnsi="Tahoma" w:cs="Tahoma"/>
                <w:sz w:val="22"/>
                <w:szCs w:val="22"/>
                <w:lang w:eastAsia="en-US"/>
              </w:rPr>
            </w:pPr>
          </w:p>
        </w:tc>
      </w:tr>
      <w:tr w:rsidR="004249D5" w:rsidRPr="00112425" w14:paraId="0AE82F63" w14:textId="77777777" w:rsidTr="004249D5">
        <w:tc>
          <w:tcPr>
            <w:tcW w:w="392" w:type="dxa"/>
            <w:shd w:val="clear" w:color="auto" w:fill="auto"/>
            <w:vAlign w:val="center"/>
          </w:tcPr>
          <w:p w14:paraId="18025117" w14:textId="77777777" w:rsidR="004249D5" w:rsidRPr="00112425" w:rsidRDefault="004249D5" w:rsidP="004249D5">
            <w:pPr>
              <w:keepNext/>
              <w:keepLines/>
              <w:spacing w:line="276" w:lineRule="auto"/>
              <w:jc w:val="center"/>
              <w:rPr>
                <w:rFonts w:ascii="Tahoma" w:hAnsi="Tahoma" w:cs="Tahoma"/>
                <w:sz w:val="16"/>
                <w:szCs w:val="22"/>
                <w:lang w:eastAsia="en-US"/>
              </w:rPr>
            </w:pPr>
          </w:p>
          <w:p w14:paraId="2BEDAE08" w14:textId="77777777" w:rsidR="004249D5" w:rsidRPr="00112425" w:rsidRDefault="004249D5" w:rsidP="004249D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583A381B" w14:textId="77777777" w:rsidR="004249D5" w:rsidRPr="00112425" w:rsidRDefault="004249D5" w:rsidP="004249D5">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4C873D6C" w14:textId="77777777" w:rsidR="004249D5" w:rsidRPr="00112425" w:rsidRDefault="004249D5" w:rsidP="004249D5">
            <w:pPr>
              <w:keepNext/>
              <w:keepLines/>
              <w:spacing w:line="276" w:lineRule="auto"/>
              <w:rPr>
                <w:rFonts w:ascii="Tahoma" w:hAnsi="Tahoma" w:cs="Tahoma"/>
                <w:sz w:val="22"/>
                <w:szCs w:val="22"/>
                <w:lang w:eastAsia="en-US"/>
              </w:rPr>
            </w:pPr>
          </w:p>
          <w:p w14:paraId="7B4C3B5C" w14:textId="77777777" w:rsidR="004249D5" w:rsidRPr="00112425" w:rsidRDefault="004249D5" w:rsidP="004249D5">
            <w:pPr>
              <w:keepNext/>
              <w:keepLines/>
              <w:spacing w:line="276" w:lineRule="auto"/>
              <w:rPr>
                <w:rFonts w:ascii="Tahoma" w:hAnsi="Tahoma" w:cs="Tahoma"/>
                <w:sz w:val="22"/>
                <w:szCs w:val="22"/>
                <w:lang w:eastAsia="en-US"/>
              </w:rPr>
            </w:pPr>
          </w:p>
          <w:p w14:paraId="368E448A" w14:textId="77777777" w:rsidR="004249D5" w:rsidRPr="00112425" w:rsidRDefault="004249D5" w:rsidP="004249D5">
            <w:pPr>
              <w:keepNext/>
              <w:keepLines/>
              <w:spacing w:line="276" w:lineRule="auto"/>
              <w:rPr>
                <w:rFonts w:ascii="Tahoma" w:hAnsi="Tahoma" w:cs="Tahoma"/>
                <w:sz w:val="22"/>
                <w:szCs w:val="22"/>
                <w:lang w:eastAsia="en-US"/>
              </w:rPr>
            </w:pPr>
          </w:p>
        </w:tc>
      </w:tr>
      <w:tr w:rsidR="004249D5" w:rsidRPr="00112425" w14:paraId="72FEBE95" w14:textId="77777777" w:rsidTr="004249D5">
        <w:tc>
          <w:tcPr>
            <w:tcW w:w="392" w:type="dxa"/>
            <w:shd w:val="clear" w:color="auto" w:fill="auto"/>
            <w:vAlign w:val="center"/>
          </w:tcPr>
          <w:p w14:paraId="086EA6DC" w14:textId="77777777" w:rsidR="004249D5" w:rsidRPr="00112425" w:rsidRDefault="004249D5" w:rsidP="004249D5">
            <w:pPr>
              <w:keepNext/>
              <w:keepLines/>
              <w:spacing w:line="276" w:lineRule="auto"/>
              <w:jc w:val="center"/>
              <w:rPr>
                <w:rFonts w:ascii="Tahoma" w:hAnsi="Tahoma" w:cs="Tahoma"/>
                <w:sz w:val="16"/>
                <w:szCs w:val="22"/>
                <w:lang w:eastAsia="en-US"/>
              </w:rPr>
            </w:pPr>
          </w:p>
          <w:p w14:paraId="1803FAC0" w14:textId="77777777" w:rsidR="004249D5" w:rsidRPr="00112425" w:rsidRDefault="004249D5" w:rsidP="004249D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6BB74D65" w14:textId="77777777" w:rsidR="004249D5" w:rsidRPr="00112425" w:rsidRDefault="004249D5" w:rsidP="004249D5">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72211DFD" w14:textId="77777777" w:rsidR="004249D5" w:rsidRPr="00112425" w:rsidRDefault="004249D5" w:rsidP="004249D5">
            <w:pPr>
              <w:keepNext/>
              <w:keepLines/>
              <w:spacing w:line="276" w:lineRule="auto"/>
              <w:rPr>
                <w:rFonts w:ascii="Tahoma" w:hAnsi="Tahoma" w:cs="Tahoma"/>
                <w:sz w:val="22"/>
                <w:szCs w:val="22"/>
                <w:lang w:eastAsia="en-US"/>
              </w:rPr>
            </w:pPr>
          </w:p>
          <w:p w14:paraId="7B886E50" w14:textId="77777777" w:rsidR="004249D5" w:rsidRPr="00112425" w:rsidRDefault="004249D5" w:rsidP="004249D5">
            <w:pPr>
              <w:keepNext/>
              <w:keepLines/>
              <w:spacing w:line="276" w:lineRule="auto"/>
              <w:rPr>
                <w:rFonts w:ascii="Tahoma" w:hAnsi="Tahoma" w:cs="Tahoma"/>
                <w:sz w:val="22"/>
                <w:szCs w:val="22"/>
                <w:lang w:eastAsia="en-US"/>
              </w:rPr>
            </w:pPr>
          </w:p>
          <w:p w14:paraId="3BFCF98F" w14:textId="77777777" w:rsidR="004249D5" w:rsidRPr="00112425" w:rsidRDefault="004249D5" w:rsidP="004249D5">
            <w:pPr>
              <w:keepNext/>
              <w:keepLines/>
              <w:spacing w:line="276" w:lineRule="auto"/>
              <w:rPr>
                <w:rFonts w:ascii="Tahoma" w:hAnsi="Tahoma" w:cs="Tahoma"/>
                <w:sz w:val="22"/>
                <w:szCs w:val="22"/>
                <w:lang w:eastAsia="en-US"/>
              </w:rPr>
            </w:pPr>
          </w:p>
        </w:tc>
      </w:tr>
    </w:tbl>
    <w:p w14:paraId="31E25FF4" w14:textId="77777777" w:rsidR="004249D5" w:rsidRPr="00112425" w:rsidRDefault="004249D5" w:rsidP="004249D5">
      <w:pPr>
        <w:keepNext/>
        <w:keepLines/>
        <w:jc w:val="both"/>
        <w:rPr>
          <w:rFonts w:ascii="Tahoma" w:hAnsi="Tahoma" w:cs="Tahoma"/>
          <w:bCs/>
          <w:i/>
          <w:noProof/>
          <w:sz w:val="18"/>
          <w:szCs w:val="18"/>
        </w:rPr>
      </w:pPr>
    </w:p>
    <w:p w14:paraId="5487D700" w14:textId="77777777" w:rsidR="004249D5" w:rsidRPr="00112425" w:rsidRDefault="004249D5" w:rsidP="004249D5">
      <w:pPr>
        <w:keepNext/>
        <w:keepLines/>
        <w:jc w:val="both"/>
        <w:rPr>
          <w:rFonts w:ascii="Tahoma" w:hAnsi="Tahoma" w:cs="Tahoma"/>
          <w:bCs/>
          <w:i/>
          <w:noProof/>
          <w:sz w:val="18"/>
          <w:szCs w:val="18"/>
        </w:rPr>
      </w:pPr>
    </w:p>
    <w:p w14:paraId="7A500026" w14:textId="77777777" w:rsidR="004249D5" w:rsidRPr="00112425" w:rsidRDefault="004249D5" w:rsidP="004249D5">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249D5" w:rsidRPr="00112425" w14:paraId="2CA325D6" w14:textId="77777777" w:rsidTr="004249D5">
        <w:tc>
          <w:tcPr>
            <w:tcW w:w="3189" w:type="dxa"/>
            <w:tcBorders>
              <w:top w:val="single" w:sz="4" w:space="0" w:color="auto"/>
            </w:tcBorders>
            <w:vAlign w:val="bottom"/>
          </w:tcPr>
          <w:p w14:paraId="6A22BA3F" w14:textId="77777777" w:rsidR="004249D5" w:rsidRPr="00112425" w:rsidRDefault="004249D5" w:rsidP="004249D5">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514FFA3F" w14:textId="77777777" w:rsidR="004249D5" w:rsidRPr="00112425" w:rsidRDefault="004249D5" w:rsidP="004249D5">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4111" w:type="dxa"/>
            <w:tcBorders>
              <w:top w:val="single" w:sz="4" w:space="0" w:color="auto"/>
            </w:tcBorders>
          </w:tcPr>
          <w:p w14:paraId="04402A4B" w14:textId="77777777" w:rsidR="004249D5" w:rsidRPr="00112425" w:rsidRDefault="004249D5" w:rsidP="004249D5">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09EF4B20" w14:textId="77777777" w:rsidR="004249D5" w:rsidRPr="00112425" w:rsidRDefault="004249D5" w:rsidP="004249D5">
      <w:pPr>
        <w:keepNext/>
        <w:keepLines/>
        <w:tabs>
          <w:tab w:val="left" w:pos="2835"/>
        </w:tabs>
        <w:ind w:left="284" w:hanging="284"/>
        <w:jc w:val="both"/>
        <w:rPr>
          <w:rFonts w:ascii="Tahoma" w:hAnsi="Tahoma" w:cs="Tahoma"/>
        </w:rPr>
      </w:pPr>
    </w:p>
    <w:p w14:paraId="3C21CFEF" w14:textId="77777777" w:rsidR="004249D5" w:rsidRPr="00112425" w:rsidRDefault="004249D5" w:rsidP="004249D5">
      <w:pPr>
        <w:keepNext/>
        <w:keepLines/>
        <w:tabs>
          <w:tab w:val="left" w:pos="2835"/>
        </w:tabs>
        <w:ind w:left="284" w:hanging="284"/>
        <w:jc w:val="both"/>
        <w:rPr>
          <w:rFonts w:ascii="Tahoma" w:hAnsi="Tahoma" w:cs="Tahoma"/>
        </w:rPr>
      </w:pPr>
    </w:p>
    <w:p w14:paraId="7832DE56" w14:textId="77777777" w:rsidR="004249D5" w:rsidRPr="00112425" w:rsidRDefault="004249D5" w:rsidP="004249D5">
      <w:pPr>
        <w:keepNext/>
        <w:keepLines/>
        <w:tabs>
          <w:tab w:val="left" w:pos="2835"/>
        </w:tabs>
        <w:ind w:left="284" w:hanging="284"/>
        <w:jc w:val="both"/>
        <w:rPr>
          <w:rFonts w:ascii="Tahoma" w:hAnsi="Tahoma" w:cs="Tahoma"/>
        </w:rPr>
      </w:pPr>
    </w:p>
    <w:p w14:paraId="52887344" w14:textId="77777777" w:rsidR="004249D5" w:rsidRPr="00112425" w:rsidRDefault="004249D5" w:rsidP="004249D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57BAD271" w14:textId="77777777" w:rsidR="004249D5" w:rsidRPr="00112425" w:rsidRDefault="004249D5" w:rsidP="004249D5">
      <w:pPr>
        <w:keepNext/>
        <w:keepLines/>
        <w:jc w:val="both"/>
        <w:rPr>
          <w:rFonts w:ascii="Tahoma" w:hAnsi="Tahoma" w:cs="Tahoma"/>
          <w:i/>
          <w:iCs/>
          <w:sz w:val="16"/>
          <w:szCs w:val="22"/>
        </w:rPr>
      </w:pPr>
    </w:p>
    <w:p w14:paraId="3528119E" w14:textId="77777777" w:rsidR="004249D5" w:rsidRPr="00112425" w:rsidRDefault="004249D5" w:rsidP="004249D5">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5D38A8B2" w14:textId="77777777" w:rsidR="004249D5" w:rsidRPr="00112425" w:rsidRDefault="004249D5" w:rsidP="004249D5">
      <w:pPr>
        <w:keepNext/>
        <w:keepLines/>
        <w:jc w:val="both"/>
        <w:rPr>
          <w:rFonts w:ascii="Tahoma" w:hAnsi="Tahoma" w:cs="Tahoma"/>
          <w:i/>
          <w:iCs/>
          <w:szCs w:val="22"/>
        </w:rPr>
      </w:pPr>
    </w:p>
    <w:p w14:paraId="61ACADBF" w14:textId="77777777" w:rsidR="004249D5" w:rsidRPr="00112425" w:rsidRDefault="004249D5" w:rsidP="004249D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3892669B" w14:textId="77777777" w:rsidR="004249D5" w:rsidRPr="00112425" w:rsidRDefault="004249D5" w:rsidP="004249D5">
      <w:pPr>
        <w:keepNext/>
        <w:keepLines/>
        <w:jc w:val="both"/>
        <w:rPr>
          <w:rFonts w:ascii="Tahoma" w:hAnsi="Tahoma" w:cs="Tahoma"/>
          <w:i/>
          <w:sz w:val="18"/>
        </w:rPr>
      </w:pPr>
    </w:p>
    <w:p w14:paraId="63772990" w14:textId="77777777" w:rsidR="004249D5" w:rsidRPr="00112425" w:rsidRDefault="004249D5" w:rsidP="004249D5">
      <w:pPr>
        <w:keepNext/>
        <w:keepLines/>
        <w:jc w:val="both"/>
        <w:rPr>
          <w:rFonts w:ascii="Tahoma" w:hAnsi="Tahoma" w:cs="Tahoma"/>
          <w:i/>
          <w:sz w:val="18"/>
        </w:rPr>
      </w:pPr>
      <w:r w:rsidRPr="00112425">
        <w:rPr>
          <w:rFonts w:ascii="Tahoma" w:hAnsi="Tahoma" w:cs="Tahoma"/>
          <w:i/>
          <w:sz w:val="18"/>
        </w:rPr>
        <w:t>Obrazec se po potrebi kopira!</w:t>
      </w:r>
    </w:p>
    <w:p w14:paraId="3591CE3B" w14:textId="77777777" w:rsidR="00B976DC" w:rsidRDefault="00B976DC" w:rsidP="008034E2">
      <w:pPr>
        <w:keepNext/>
        <w:keepLines/>
        <w:jc w:val="both"/>
        <w:rPr>
          <w:rFonts w:ascii="Tahoma" w:hAnsi="Tahoma" w:cs="Tahoma"/>
        </w:rPr>
      </w:pPr>
    </w:p>
    <w:p w14:paraId="35A18028" w14:textId="77777777" w:rsidR="00B976DC" w:rsidRDefault="00B976DC" w:rsidP="008034E2">
      <w:pPr>
        <w:keepNext/>
        <w:keepLines/>
        <w:jc w:val="both"/>
        <w:rPr>
          <w:rFonts w:ascii="Tahoma" w:hAnsi="Tahoma" w:cs="Tahoma"/>
        </w:rPr>
      </w:pPr>
    </w:p>
    <w:p w14:paraId="0FBE4664" w14:textId="77777777" w:rsidR="00B976DC" w:rsidRDefault="00B976DC" w:rsidP="008034E2">
      <w:pPr>
        <w:keepNext/>
        <w:keepLines/>
        <w:jc w:val="both"/>
        <w:rPr>
          <w:rFonts w:ascii="Tahoma" w:hAnsi="Tahoma" w:cs="Tahoma"/>
        </w:rPr>
      </w:pPr>
    </w:p>
    <w:p w14:paraId="119F253A" w14:textId="77777777" w:rsidR="00C23AD1" w:rsidRDefault="00C23AD1" w:rsidP="008034E2">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91"/>
        <w:gridCol w:w="2551"/>
      </w:tblGrid>
      <w:tr w:rsidR="00B976DC" w:rsidRPr="00CE1BAD" w14:paraId="7CDEC4B2" w14:textId="77777777" w:rsidTr="00E803CA">
        <w:tc>
          <w:tcPr>
            <w:tcW w:w="6591" w:type="dxa"/>
          </w:tcPr>
          <w:p w14:paraId="2163CCB5" w14:textId="3C94BD07" w:rsidR="00B976DC" w:rsidRPr="00CE1BAD" w:rsidRDefault="00C55FED" w:rsidP="008034E2">
            <w:pPr>
              <w:keepNext/>
              <w:keepLines/>
              <w:jc w:val="both"/>
              <w:rPr>
                <w:rFonts w:ascii="Tahoma" w:hAnsi="Tahoma" w:cs="Tahoma"/>
              </w:rPr>
            </w:pPr>
            <w:r>
              <w:rPr>
                <w:rFonts w:ascii="Tahoma" w:hAnsi="Tahoma" w:cs="Tahoma"/>
              </w:rPr>
              <w:lastRenderedPageBreak/>
              <w:t>SOGLASJE</w:t>
            </w:r>
            <w:r w:rsidR="00B976DC">
              <w:rPr>
                <w:rFonts w:ascii="Tahoma" w:hAnsi="Tahoma" w:cs="Tahoma"/>
              </w:rPr>
              <w:t xml:space="preserve"> PODIZVAJALCA ZA NEPOSREDNA PLAČILA</w:t>
            </w:r>
          </w:p>
        </w:tc>
        <w:tc>
          <w:tcPr>
            <w:tcW w:w="2551" w:type="dxa"/>
          </w:tcPr>
          <w:p w14:paraId="0CB0FCCC" w14:textId="108DF3E3" w:rsidR="00B976DC" w:rsidRPr="00CE1BAD" w:rsidRDefault="00200952" w:rsidP="008034E2">
            <w:pPr>
              <w:keepNext/>
              <w:keepLines/>
              <w:jc w:val="both"/>
              <w:rPr>
                <w:rFonts w:ascii="Tahoma" w:hAnsi="Tahoma" w:cs="Tahoma"/>
                <w:b/>
                <w:i/>
              </w:rPr>
            </w:pPr>
            <w:r>
              <w:rPr>
                <w:rFonts w:ascii="Tahoma" w:hAnsi="Tahoma" w:cs="Tahoma"/>
                <w:b/>
                <w:i/>
              </w:rPr>
              <w:t>Obrazec 2 k prilogi 4/1</w:t>
            </w:r>
          </w:p>
        </w:tc>
      </w:tr>
    </w:tbl>
    <w:p w14:paraId="092CCF69" w14:textId="77777777" w:rsidR="00094688" w:rsidRDefault="00094688" w:rsidP="008034E2">
      <w:pPr>
        <w:keepNext/>
        <w:keepLines/>
        <w:jc w:val="both"/>
        <w:rPr>
          <w:rFonts w:ascii="Tahoma" w:hAnsi="Tahoma" w:cs="Tahoma"/>
        </w:rPr>
      </w:pPr>
    </w:p>
    <w:p w14:paraId="171DB49B" w14:textId="77777777" w:rsidR="00805B6C" w:rsidRPr="00805B6C" w:rsidRDefault="00805B6C" w:rsidP="008034E2">
      <w:pPr>
        <w:keepNext/>
        <w:keepLines/>
        <w:jc w:val="both"/>
        <w:rPr>
          <w:rFonts w:ascii="Tahoma" w:hAnsi="Tahoma" w:cs="Tahoma"/>
        </w:rPr>
      </w:pPr>
      <w:r>
        <w:rPr>
          <w:rFonts w:ascii="Tahoma" w:hAnsi="Tahoma" w:cs="Tahoma"/>
        </w:rPr>
        <w:t>Podizvajalec</w:t>
      </w:r>
      <w:r w:rsidRPr="00805B6C">
        <w:rPr>
          <w:rFonts w:ascii="Tahoma" w:hAnsi="Tahoma" w:cs="Tahoma"/>
        </w:rPr>
        <w:t>___________________________________________</w:t>
      </w:r>
      <w:r>
        <w:rPr>
          <w:rFonts w:ascii="Tahoma" w:hAnsi="Tahoma" w:cs="Tahoma"/>
        </w:rPr>
        <w:t xml:space="preserve">____________________________ </w:t>
      </w:r>
      <w:r w:rsidRPr="00805B6C">
        <w:rPr>
          <w:rFonts w:ascii="Tahoma" w:hAnsi="Tahoma" w:cs="Tahoma"/>
        </w:rPr>
        <w:t>(</w:t>
      </w:r>
      <w:r w:rsidRPr="00805B6C">
        <w:rPr>
          <w:rFonts w:ascii="Tahoma" w:hAnsi="Tahoma" w:cs="Tahoma"/>
          <w:i/>
        </w:rPr>
        <w:t>naziv podizvajalca in polni naslov</w:t>
      </w:r>
      <w:r w:rsidRPr="00805B6C">
        <w:rPr>
          <w:rFonts w:ascii="Tahoma" w:hAnsi="Tahoma" w:cs="Tahoma"/>
        </w:rPr>
        <w:t>)</w:t>
      </w:r>
    </w:p>
    <w:p w14:paraId="69A66065" w14:textId="77777777" w:rsidR="00805B6C" w:rsidRPr="00805B6C" w:rsidRDefault="00805B6C" w:rsidP="008034E2">
      <w:pPr>
        <w:keepNext/>
        <w:keepLines/>
        <w:jc w:val="both"/>
        <w:rPr>
          <w:rFonts w:ascii="Tahoma" w:hAnsi="Tahoma" w:cs="Tahoma"/>
        </w:rPr>
      </w:pPr>
    </w:p>
    <w:p w14:paraId="2ECCE479" w14:textId="77777777" w:rsidR="00805B6C" w:rsidRPr="00805B6C" w:rsidRDefault="00805B6C" w:rsidP="008034E2">
      <w:pPr>
        <w:keepNext/>
        <w:keepLines/>
        <w:jc w:val="both"/>
        <w:rPr>
          <w:rFonts w:ascii="Tahoma" w:hAnsi="Tahoma" w:cs="Tahoma"/>
          <w:b/>
        </w:rPr>
      </w:pPr>
      <w:r w:rsidRPr="00805B6C">
        <w:rPr>
          <w:rFonts w:ascii="Tahoma" w:hAnsi="Tahoma" w:cs="Tahoma"/>
        </w:rPr>
        <w:t xml:space="preserve">ki nastopamo kot podizvajalec pri </w:t>
      </w:r>
      <w:r w:rsidR="00231E11">
        <w:rPr>
          <w:rFonts w:ascii="Tahoma" w:hAnsi="Tahoma" w:cs="Tahoma"/>
        </w:rPr>
        <w:t>ponudniku</w:t>
      </w:r>
    </w:p>
    <w:p w14:paraId="0565D160" w14:textId="77777777" w:rsidR="00805B6C" w:rsidRPr="00805B6C" w:rsidRDefault="00805B6C" w:rsidP="008034E2">
      <w:pPr>
        <w:keepNext/>
        <w:keepLines/>
        <w:jc w:val="both"/>
        <w:rPr>
          <w:rFonts w:ascii="Tahoma" w:hAnsi="Tahoma" w:cs="Tahoma"/>
        </w:rPr>
      </w:pPr>
      <w:r w:rsidRPr="00805B6C">
        <w:rPr>
          <w:rFonts w:ascii="Tahoma" w:hAnsi="Tahoma" w:cs="Tahoma"/>
          <w:b/>
        </w:rPr>
        <w:t>_________________________________________</w:t>
      </w:r>
      <w:r>
        <w:rPr>
          <w:rFonts w:ascii="Tahoma" w:hAnsi="Tahoma" w:cs="Tahoma"/>
          <w:b/>
        </w:rPr>
        <w:t>_____________________________</w:t>
      </w:r>
    </w:p>
    <w:p w14:paraId="2E1DF411" w14:textId="77777777" w:rsidR="00094688" w:rsidRPr="00CF0C40" w:rsidRDefault="00094688" w:rsidP="008034E2">
      <w:pPr>
        <w:keepNext/>
        <w:keepLines/>
        <w:jc w:val="both"/>
        <w:rPr>
          <w:rFonts w:ascii="Tahoma" w:hAnsi="Tahoma" w:cs="Tahoma"/>
        </w:rPr>
      </w:pPr>
    </w:p>
    <w:p w14:paraId="4E28FFC0" w14:textId="5FB4F5C4" w:rsidR="00094688" w:rsidRPr="00CF0C40" w:rsidRDefault="00C55FED" w:rsidP="008034E2">
      <w:pPr>
        <w:keepNext/>
        <w:keepLines/>
        <w:jc w:val="center"/>
        <w:rPr>
          <w:rFonts w:ascii="Tahoma" w:hAnsi="Tahoma" w:cs="Tahoma"/>
          <w:b/>
        </w:rPr>
      </w:pPr>
      <w:r>
        <w:rPr>
          <w:rFonts w:ascii="Tahoma" w:hAnsi="Tahoma" w:cs="Tahoma"/>
          <w:b/>
        </w:rPr>
        <w:t>SOGLAŠAM</w:t>
      </w:r>
      <w:r w:rsidR="00094688" w:rsidRPr="00CF0C40">
        <w:rPr>
          <w:rFonts w:ascii="Tahoma" w:hAnsi="Tahoma" w:cs="Tahoma"/>
          <w:b/>
        </w:rPr>
        <w:t>,</w:t>
      </w:r>
    </w:p>
    <w:p w14:paraId="15E83ED8" w14:textId="77777777" w:rsidR="00094688" w:rsidRPr="00CF0C40" w:rsidRDefault="00094688" w:rsidP="008034E2">
      <w:pPr>
        <w:keepNext/>
        <w:keepLines/>
        <w:jc w:val="both"/>
        <w:rPr>
          <w:rFonts w:ascii="Tahoma" w:hAnsi="Tahoma" w:cs="Tahoma"/>
          <w:b/>
        </w:rPr>
      </w:pPr>
    </w:p>
    <w:p w14:paraId="09BFB2FF" w14:textId="32340BB8" w:rsidR="00094688" w:rsidRPr="00CF0C40" w:rsidRDefault="00094688" w:rsidP="008034E2">
      <w:pPr>
        <w:keepNext/>
        <w:keepLines/>
        <w:jc w:val="both"/>
        <w:rPr>
          <w:rFonts w:ascii="Tahoma" w:hAnsi="Tahoma" w:cs="Tahoma"/>
        </w:rPr>
      </w:pPr>
      <w:r w:rsidRPr="00CF0C40">
        <w:rPr>
          <w:rFonts w:ascii="Tahoma" w:hAnsi="Tahoma" w:cs="Tahoma"/>
        </w:rPr>
        <w:t>da naročnik naše terjatve do izvajalca (</w:t>
      </w:r>
      <w:r w:rsidR="00BD3FC1">
        <w:rPr>
          <w:rFonts w:ascii="Tahoma" w:hAnsi="Tahoma" w:cs="Tahoma"/>
        </w:rPr>
        <w:t>ponudnika</w:t>
      </w:r>
      <w:r w:rsidRPr="00CF0C40">
        <w:rPr>
          <w:rFonts w:ascii="Tahoma" w:hAnsi="Tahoma" w:cs="Tahoma"/>
        </w:rPr>
        <w:t>, pri katerem bomo sodelovali kot podizvajalec), v zvezi z izvedbo predmeta javnega naročila</w:t>
      </w:r>
      <w:r w:rsidR="00805B6C">
        <w:rPr>
          <w:rFonts w:ascii="Tahoma" w:hAnsi="Tahoma" w:cs="Tahoma"/>
        </w:rPr>
        <w:t xml:space="preserve"> št. </w:t>
      </w:r>
      <w:r w:rsidR="00AC3791">
        <w:rPr>
          <w:rFonts w:ascii="Tahoma" w:hAnsi="Tahoma" w:cs="Tahoma"/>
          <w:b/>
        </w:rPr>
        <w:t>VKS-</w:t>
      </w:r>
      <w:r w:rsidR="00200952">
        <w:rPr>
          <w:rFonts w:ascii="Tahoma" w:hAnsi="Tahoma" w:cs="Tahoma"/>
          <w:b/>
        </w:rPr>
        <w:t>154</w:t>
      </w:r>
      <w:r w:rsidR="00AC3791">
        <w:rPr>
          <w:rFonts w:ascii="Tahoma" w:hAnsi="Tahoma" w:cs="Tahoma"/>
          <w:b/>
        </w:rPr>
        <w:t>/</w:t>
      </w:r>
      <w:r w:rsidR="00200952">
        <w:rPr>
          <w:rFonts w:ascii="Tahoma" w:hAnsi="Tahoma" w:cs="Tahoma"/>
          <w:b/>
        </w:rPr>
        <w:t xml:space="preserve">21 </w:t>
      </w:r>
      <w:r w:rsidR="00805B6C" w:rsidRPr="00805B6C">
        <w:rPr>
          <w:rFonts w:ascii="Tahoma" w:hAnsi="Tahoma" w:cs="Tahoma"/>
          <w:b/>
        </w:rPr>
        <w:t xml:space="preserve">– </w:t>
      </w:r>
      <w:r w:rsidR="00FE27C6" w:rsidRPr="00FE27C6">
        <w:rPr>
          <w:rFonts w:ascii="Tahoma" w:hAnsi="Tahoma" w:cs="Tahoma"/>
          <w:b/>
        </w:rPr>
        <w:t>Dobava mazalnih in motornih olj ter ostalih maziv po sklopih</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A42A1E7" w14:textId="77777777" w:rsidR="00094688" w:rsidRPr="00CF0C40" w:rsidRDefault="00094688" w:rsidP="008034E2">
      <w:pPr>
        <w:keepNext/>
        <w:keepLines/>
        <w:jc w:val="both"/>
        <w:rPr>
          <w:rFonts w:ascii="Tahoma" w:hAnsi="Tahoma" w:cs="Tahoma"/>
        </w:rPr>
      </w:pPr>
    </w:p>
    <w:p w14:paraId="0949D66A" w14:textId="77777777" w:rsidR="00094688" w:rsidRPr="00CF0C40" w:rsidRDefault="00094688" w:rsidP="008034E2">
      <w:pPr>
        <w:keepNext/>
        <w:keepLines/>
        <w:jc w:val="both"/>
        <w:rPr>
          <w:rFonts w:ascii="Tahoma" w:hAnsi="Tahoma" w:cs="Tahoma"/>
        </w:rPr>
      </w:pPr>
    </w:p>
    <w:p w14:paraId="70B35C86" w14:textId="77777777" w:rsidR="00094688" w:rsidRPr="00CF0C40" w:rsidRDefault="00094688" w:rsidP="008034E2">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F0C40" w14:paraId="5AA62B7F" w14:textId="77777777" w:rsidTr="00745A83">
        <w:trPr>
          <w:trHeight w:val="235"/>
        </w:trPr>
        <w:tc>
          <w:tcPr>
            <w:tcW w:w="3402" w:type="dxa"/>
            <w:tcBorders>
              <w:bottom w:val="single" w:sz="4" w:space="0" w:color="auto"/>
            </w:tcBorders>
          </w:tcPr>
          <w:p w14:paraId="2BF16D7A" w14:textId="77777777" w:rsidR="00094688" w:rsidRPr="00CF0C40" w:rsidRDefault="00094688" w:rsidP="008034E2">
            <w:pPr>
              <w:keepNext/>
              <w:keepLines/>
              <w:jc w:val="both"/>
              <w:rPr>
                <w:rFonts w:ascii="Tahoma" w:hAnsi="Tahoma" w:cs="Tahoma"/>
                <w:snapToGrid w:val="0"/>
              </w:rPr>
            </w:pPr>
          </w:p>
        </w:tc>
        <w:tc>
          <w:tcPr>
            <w:tcW w:w="2977" w:type="dxa"/>
          </w:tcPr>
          <w:p w14:paraId="6801B144" w14:textId="77777777" w:rsidR="00094688" w:rsidRPr="00CF0C40" w:rsidRDefault="00094688" w:rsidP="008034E2">
            <w:pPr>
              <w:keepNext/>
              <w:keepLines/>
              <w:jc w:val="both"/>
              <w:rPr>
                <w:rFonts w:ascii="Tahoma" w:hAnsi="Tahoma" w:cs="Tahoma"/>
                <w:snapToGrid w:val="0"/>
              </w:rPr>
            </w:pPr>
          </w:p>
        </w:tc>
        <w:tc>
          <w:tcPr>
            <w:tcW w:w="2721" w:type="dxa"/>
            <w:tcBorders>
              <w:bottom w:val="single" w:sz="4" w:space="0" w:color="auto"/>
            </w:tcBorders>
          </w:tcPr>
          <w:p w14:paraId="23FA76A4" w14:textId="77777777" w:rsidR="00094688" w:rsidRPr="00CF0C40" w:rsidRDefault="00094688" w:rsidP="008034E2">
            <w:pPr>
              <w:keepNext/>
              <w:keepLines/>
              <w:jc w:val="both"/>
              <w:rPr>
                <w:rFonts w:ascii="Tahoma" w:hAnsi="Tahoma" w:cs="Tahoma"/>
                <w:snapToGrid w:val="0"/>
              </w:rPr>
            </w:pPr>
          </w:p>
        </w:tc>
      </w:tr>
      <w:tr w:rsidR="00094688" w:rsidRPr="00CF0C40" w14:paraId="2DA98ADD" w14:textId="77777777" w:rsidTr="00745A83">
        <w:trPr>
          <w:trHeight w:val="235"/>
        </w:trPr>
        <w:tc>
          <w:tcPr>
            <w:tcW w:w="3402" w:type="dxa"/>
            <w:tcBorders>
              <w:top w:val="single" w:sz="4" w:space="0" w:color="auto"/>
            </w:tcBorders>
          </w:tcPr>
          <w:p w14:paraId="33DF90A3" w14:textId="77777777" w:rsidR="00094688" w:rsidRPr="00CF0C40" w:rsidRDefault="00094688" w:rsidP="008034E2">
            <w:pPr>
              <w:keepNext/>
              <w:keepLines/>
              <w:jc w:val="both"/>
              <w:rPr>
                <w:rFonts w:ascii="Tahoma" w:hAnsi="Tahoma" w:cs="Tahoma"/>
                <w:snapToGrid w:val="0"/>
              </w:rPr>
            </w:pPr>
            <w:r w:rsidRPr="00CF0C40">
              <w:rPr>
                <w:rFonts w:ascii="Tahoma" w:hAnsi="Tahoma" w:cs="Tahoma"/>
                <w:snapToGrid w:val="0"/>
              </w:rPr>
              <w:t>(kraj, datum)</w:t>
            </w:r>
          </w:p>
        </w:tc>
        <w:tc>
          <w:tcPr>
            <w:tcW w:w="2977" w:type="dxa"/>
          </w:tcPr>
          <w:p w14:paraId="22BC8D77" w14:textId="77777777" w:rsidR="00094688" w:rsidRPr="00CF0C40" w:rsidRDefault="00094688" w:rsidP="008034E2">
            <w:pPr>
              <w:keepNext/>
              <w:keepLines/>
              <w:jc w:val="center"/>
              <w:rPr>
                <w:rFonts w:ascii="Tahoma" w:hAnsi="Tahoma" w:cs="Tahoma"/>
                <w:snapToGrid w:val="0"/>
              </w:rPr>
            </w:pPr>
            <w:r w:rsidRPr="00CF0C40">
              <w:rPr>
                <w:rFonts w:ascii="Tahoma" w:hAnsi="Tahoma" w:cs="Tahoma"/>
                <w:snapToGrid w:val="0"/>
              </w:rPr>
              <w:t>žig</w:t>
            </w:r>
          </w:p>
        </w:tc>
        <w:tc>
          <w:tcPr>
            <w:tcW w:w="2721" w:type="dxa"/>
            <w:tcBorders>
              <w:top w:val="single" w:sz="4" w:space="0" w:color="auto"/>
            </w:tcBorders>
          </w:tcPr>
          <w:p w14:paraId="368BD650" w14:textId="4B7973FF" w:rsidR="00094688" w:rsidRPr="00CF0C40" w:rsidRDefault="00094688" w:rsidP="008034E2">
            <w:pPr>
              <w:keepNext/>
              <w:keepLines/>
              <w:jc w:val="both"/>
              <w:rPr>
                <w:rFonts w:ascii="Tahoma" w:hAnsi="Tahoma" w:cs="Tahoma"/>
                <w:snapToGrid w:val="0"/>
              </w:rPr>
            </w:pPr>
            <w:r w:rsidRPr="00CF0C40">
              <w:rPr>
                <w:rFonts w:ascii="Tahoma" w:hAnsi="Tahoma" w:cs="Tahoma"/>
                <w:snapToGrid w:val="0"/>
              </w:rPr>
              <w:t>(</w:t>
            </w:r>
            <w:r w:rsidR="009C60FD">
              <w:rPr>
                <w:rFonts w:ascii="Tahoma" w:hAnsi="Tahoma" w:cs="Tahoma"/>
                <w:snapToGrid w:val="0"/>
              </w:rPr>
              <w:t>N</w:t>
            </w:r>
            <w:r w:rsidRPr="00CF0C40">
              <w:rPr>
                <w:rFonts w:ascii="Tahoma" w:hAnsi="Tahoma" w:cs="Tahoma"/>
              </w:rPr>
              <w:t>aziv in podpis</w:t>
            </w:r>
            <w:r w:rsidR="00C55FED">
              <w:rPr>
                <w:rFonts w:ascii="Tahoma" w:hAnsi="Tahoma" w:cs="Tahoma"/>
              </w:rPr>
              <w:t xml:space="preserve"> </w:t>
            </w:r>
            <w:r w:rsidR="00C55FED">
              <w:rPr>
                <w:rFonts w:ascii="Tahoma" w:hAnsi="Tahoma" w:cs="Tahoma"/>
                <w:snapToGrid w:val="0"/>
                <w:color w:val="000000"/>
              </w:rPr>
              <w:t>zakonitega zastopnika</w:t>
            </w:r>
            <w:r w:rsidRPr="00CF0C40">
              <w:rPr>
                <w:rFonts w:ascii="Tahoma" w:hAnsi="Tahoma" w:cs="Tahoma"/>
              </w:rPr>
              <w:t xml:space="preserve"> podizvajalca</w:t>
            </w:r>
            <w:r w:rsidRPr="00CF0C40">
              <w:rPr>
                <w:rFonts w:ascii="Tahoma" w:hAnsi="Tahoma" w:cs="Tahoma"/>
                <w:snapToGrid w:val="0"/>
              </w:rPr>
              <w:t>)</w:t>
            </w:r>
          </w:p>
        </w:tc>
      </w:tr>
    </w:tbl>
    <w:p w14:paraId="5C4104EB" w14:textId="77777777" w:rsidR="00094688" w:rsidRPr="00727F36" w:rsidRDefault="00094688" w:rsidP="008034E2">
      <w:pPr>
        <w:keepNext/>
        <w:keepLines/>
        <w:jc w:val="both"/>
        <w:rPr>
          <w:rFonts w:ascii="Tahoma" w:eastAsia="Calibri" w:hAnsi="Tahoma" w:cs="Tahoma"/>
          <w:sz w:val="22"/>
          <w:szCs w:val="22"/>
          <w:lang w:eastAsia="en-US"/>
        </w:rPr>
      </w:pPr>
    </w:p>
    <w:p w14:paraId="456693E5" w14:textId="77777777" w:rsidR="00094688" w:rsidRPr="00727F36" w:rsidRDefault="00094688" w:rsidP="008034E2">
      <w:pPr>
        <w:keepNext/>
        <w:keepLines/>
        <w:jc w:val="both"/>
        <w:rPr>
          <w:rFonts w:ascii="Tahoma" w:eastAsia="Calibri" w:hAnsi="Tahoma" w:cs="Tahoma"/>
          <w:sz w:val="22"/>
          <w:szCs w:val="22"/>
          <w:lang w:eastAsia="en-US"/>
        </w:rPr>
      </w:pPr>
    </w:p>
    <w:p w14:paraId="0B44A0F2" w14:textId="77777777" w:rsidR="00094688" w:rsidRPr="00727F36" w:rsidRDefault="00094688" w:rsidP="008034E2">
      <w:pPr>
        <w:keepNext/>
        <w:keepLines/>
        <w:tabs>
          <w:tab w:val="left" w:pos="567"/>
          <w:tab w:val="left" w:pos="851"/>
          <w:tab w:val="left" w:pos="993"/>
        </w:tab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62DF14D7" w14:textId="77777777" w:rsidR="00094688" w:rsidRDefault="00094688" w:rsidP="008034E2">
      <w:pPr>
        <w:keepNext/>
        <w:keepLines/>
        <w:tabs>
          <w:tab w:val="left" w:pos="567"/>
          <w:tab w:val="left" w:pos="851"/>
          <w:tab w:val="left" w:pos="993"/>
        </w:tabs>
        <w:jc w:val="both"/>
        <w:rPr>
          <w:rFonts w:ascii="Tahoma" w:hAnsi="Tahoma" w:cs="Tahoma"/>
          <w:i/>
          <w:sz w:val="16"/>
          <w:szCs w:val="18"/>
          <w:lang w:eastAsia="ar-SA"/>
        </w:rPr>
      </w:pPr>
    </w:p>
    <w:p w14:paraId="232F6D66" w14:textId="77777777" w:rsidR="00094688" w:rsidRPr="00727F36" w:rsidRDefault="00094688" w:rsidP="008034E2">
      <w:pPr>
        <w:keepNext/>
        <w:keepLines/>
        <w:tabs>
          <w:tab w:val="left" w:pos="567"/>
          <w:tab w:val="left" w:pos="851"/>
          <w:tab w:val="left" w:pos="993"/>
        </w:tabs>
        <w:jc w:val="both"/>
        <w:rPr>
          <w:rFonts w:ascii="Tahoma" w:hAnsi="Tahoma" w:cs="Tahoma"/>
          <w:i/>
          <w:sz w:val="16"/>
          <w:szCs w:val="18"/>
          <w:lang w:eastAsia="ar-SA"/>
        </w:rPr>
      </w:pPr>
    </w:p>
    <w:p w14:paraId="6D84AE1B" w14:textId="77777777" w:rsidR="00094688" w:rsidRPr="00AA184C" w:rsidRDefault="00094688" w:rsidP="008034E2">
      <w:pPr>
        <w:keepNext/>
        <w:keepLines/>
        <w:tabs>
          <w:tab w:val="left" w:pos="567"/>
          <w:tab w:val="left" w:pos="851"/>
          <w:tab w:val="left" w:pos="993"/>
        </w:tabs>
        <w:jc w:val="both"/>
        <w:rPr>
          <w:rFonts w:ascii="Tahoma" w:hAnsi="Tahoma" w:cs="Tahoma"/>
          <w:i/>
          <w:sz w:val="16"/>
          <w:szCs w:val="18"/>
          <w:lang w:eastAsia="ar-SA"/>
        </w:rPr>
      </w:pPr>
      <w:r w:rsidRPr="00727F36">
        <w:rPr>
          <w:rFonts w:ascii="Tahoma" w:hAnsi="Tahoma" w:cs="Tahoma"/>
          <w:b/>
          <w:i/>
          <w:sz w:val="16"/>
          <w:szCs w:val="18"/>
          <w:lang w:eastAsia="ar-SA"/>
        </w:rPr>
        <w:t>Opomba</w:t>
      </w:r>
      <w:r w:rsidRPr="00727F36">
        <w:rPr>
          <w:rFonts w:ascii="Tahoma" w:hAnsi="Tahoma" w:cs="Tahoma"/>
          <w:i/>
          <w:sz w:val="16"/>
          <w:szCs w:val="18"/>
          <w:lang w:eastAsia="ar-SA"/>
        </w:rPr>
        <w:t xml:space="preserve">: </w:t>
      </w:r>
      <w:r w:rsidRPr="00AA184C">
        <w:rPr>
          <w:rFonts w:ascii="Tahoma" w:hAnsi="Tahoma" w:cs="Tahoma"/>
          <w:i/>
          <w:sz w:val="16"/>
          <w:szCs w:val="18"/>
          <w:lang w:eastAsia="ar-SA"/>
        </w:rPr>
        <w:t>Neposredna plačila podizvajalcu so obvezna v primeru, ko podizvajalec zahteva neposredno plačilo in</w:t>
      </w:r>
      <w:r>
        <w:rPr>
          <w:rFonts w:ascii="Tahoma" w:hAnsi="Tahoma" w:cs="Tahoma"/>
          <w:i/>
          <w:sz w:val="16"/>
          <w:szCs w:val="18"/>
          <w:lang w:eastAsia="ar-SA"/>
        </w:rPr>
        <w:t xml:space="preserve"> </w:t>
      </w:r>
      <w:r w:rsidRPr="00AA184C">
        <w:rPr>
          <w:rFonts w:ascii="Tahoma" w:hAnsi="Tahoma" w:cs="Tahoma"/>
          <w:i/>
          <w:sz w:val="16"/>
          <w:szCs w:val="18"/>
          <w:lang w:eastAsia="ar-SA"/>
        </w:rPr>
        <w:t>je v ponudbi priložena zahteva podizvajalca za neposredno plačilo.</w:t>
      </w:r>
      <w:r>
        <w:rPr>
          <w:rFonts w:ascii="Tahoma" w:hAnsi="Tahoma" w:cs="Tahoma"/>
          <w:i/>
          <w:sz w:val="16"/>
          <w:szCs w:val="18"/>
          <w:lang w:eastAsia="ar-SA"/>
        </w:rPr>
        <w:t xml:space="preserve"> </w:t>
      </w:r>
      <w:r w:rsidRPr="00FD7979">
        <w:rPr>
          <w:rFonts w:ascii="Tahoma" w:hAnsi="Tahoma" w:cs="Tahoma"/>
          <w:i/>
          <w:sz w:val="16"/>
          <w:szCs w:val="18"/>
          <w:u w:val="single"/>
          <w:lang w:eastAsia="ar-SA"/>
        </w:rPr>
        <w:t>V kolikor podizvajalec neposrednih plačil ne zahteva, te priloge</w:t>
      </w:r>
      <w:r w:rsidR="00FD7979">
        <w:rPr>
          <w:rFonts w:ascii="Tahoma" w:hAnsi="Tahoma" w:cs="Tahoma"/>
          <w:i/>
          <w:sz w:val="16"/>
          <w:szCs w:val="18"/>
          <w:u w:val="single"/>
          <w:lang w:eastAsia="ar-SA"/>
        </w:rPr>
        <w:t xml:space="preserve"> ne izpolni oz. priloge</w:t>
      </w:r>
      <w:r w:rsidRPr="00FD7979">
        <w:rPr>
          <w:rFonts w:ascii="Tahoma" w:hAnsi="Tahoma" w:cs="Tahoma"/>
          <w:i/>
          <w:sz w:val="16"/>
          <w:szCs w:val="18"/>
          <w:u w:val="single"/>
          <w:lang w:eastAsia="ar-SA"/>
        </w:rPr>
        <w:t xml:space="preserve"> ni treba prilagati ponudbi.</w:t>
      </w:r>
    </w:p>
    <w:p w14:paraId="161829A9" w14:textId="77777777" w:rsidR="00094688" w:rsidRDefault="00094688" w:rsidP="008034E2">
      <w:pPr>
        <w:keepNext/>
        <w:keepLines/>
        <w:jc w:val="both"/>
        <w:rPr>
          <w:rFonts w:ascii="Tahoma" w:hAnsi="Tahoma" w:cs="Tahoma"/>
        </w:rPr>
      </w:pPr>
    </w:p>
    <w:p w14:paraId="380308F1" w14:textId="77777777" w:rsidR="00094688" w:rsidRDefault="00094688" w:rsidP="008034E2">
      <w:pPr>
        <w:keepNext/>
        <w:keepLines/>
        <w:jc w:val="both"/>
        <w:rPr>
          <w:rFonts w:ascii="Tahoma" w:hAnsi="Tahoma" w:cs="Tahoma"/>
        </w:rPr>
      </w:pPr>
    </w:p>
    <w:p w14:paraId="677AE981" w14:textId="77777777" w:rsidR="00094688" w:rsidRDefault="00094688" w:rsidP="008034E2">
      <w:pPr>
        <w:keepNext/>
        <w:keepLines/>
        <w:jc w:val="both"/>
        <w:rPr>
          <w:rFonts w:ascii="Tahoma" w:hAnsi="Tahoma" w:cs="Tahoma"/>
        </w:rPr>
      </w:pPr>
    </w:p>
    <w:p w14:paraId="715CDF8A" w14:textId="77777777" w:rsidR="00D92424" w:rsidRDefault="00D92424" w:rsidP="008034E2">
      <w:pPr>
        <w:keepNext/>
        <w:keepLines/>
        <w:rPr>
          <w:rFonts w:ascii="Tahoma" w:hAnsi="Tahoma" w:cs="Tahoma"/>
        </w:rPr>
      </w:pPr>
    </w:p>
    <w:p w14:paraId="12F89DA2" w14:textId="77777777" w:rsidR="00D92424" w:rsidRDefault="00D92424" w:rsidP="008034E2">
      <w:pPr>
        <w:keepNext/>
        <w:keepLines/>
        <w:rPr>
          <w:rFonts w:ascii="Tahoma" w:hAnsi="Tahoma" w:cs="Tahoma"/>
        </w:rPr>
      </w:pPr>
    </w:p>
    <w:p w14:paraId="66C403ED" w14:textId="77777777" w:rsidR="00D92424" w:rsidRDefault="00D92424" w:rsidP="008034E2">
      <w:pPr>
        <w:keepNext/>
        <w:keepLines/>
        <w:rPr>
          <w:rFonts w:ascii="Tahoma" w:hAnsi="Tahoma" w:cs="Tahoma"/>
        </w:rPr>
      </w:pPr>
    </w:p>
    <w:p w14:paraId="08D77E28" w14:textId="77777777" w:rsidR="00D92424" w:rsidRDefault="00D92424" w:rsidP="008034E2">
      <w:pPr>
        <w:keepNext/>
        <w:keepLines/>
        <w:rPr>
          <w:rFonts w:ascii="Tahoma" w:hAnsi="Tahoma" w:cs="Tahoma"/>
        </w:rPr>
      </w:pPr>
    </w:p>
    <w:p w14:paraId="4E0F7CF4" w14:textId="77777777" w:rsidR="00D92424" w:rsidRDefault="00D92424" w:rsidP="008034E2">
      <w:pPr>
        <w:keepNext/>
        <w:keepLines/>
        <w:rPr>
          <w:rFonts w:ascii="Tahoma" w:hAnsi="Tahoma" w:cs="Tahoma"/>
        </w:rPr>
      </w:pPr>
    </w:p>
    <w:p w14:paraId="43396DDD" w14:textId="77777777" w:rsidR="00D92424" w:rsidRDefault="00D92424" w:rsidP="008034E2">
      <w:pPr>
        <w:keepNext/>
        <w:keepLines/>
        <w:rPr>
          <w:rFonts w:ascii="Tahoma" w:hAnsi="Tahoma" w:cs="Tahoma"/>
        </w:rPr>
      </w:pPr>
    </w:p>
    <w:p w14:paraId="0D388D3B" w14:textId="77777777" w:rsidR="00D92424" w:rsidRDefault="00D92424" w:rsidP="008034E2">
      <w:pPr>
        <w:keepNext/>
        <w:keepLines/>
        <w:rPr>
          <w:rFonts w:ascii="Tahoma" w:hAnsi="Tahoma" w:cs="Tahoma"/>
        </w:rPr>
      </w:pPr>
    </w:p>
    <w:p w14:paraId="4D8ED105" w14:textId="77777777" w:rsidR="00D92424" w:rsidRDefault="00D92424" w:rsidP="008034E2">
      <w:pPr>
        <w:keepNext/>
        <w:keepLines/>
        <w:rPr>
          <w:rFonts w:ascii="Tahoma" w:hAnsi="Tahoma" w:cs="Tahoma"/>
        </w:rPr>
      </w:pPr>
    </w:p>
    <w:p w14:paraId="7AF59CAE" w14:textId="77777777" w:rsidR="00D92424" w:rsidRDefault="00D92424" w:rsidP="008034E2">
      <w:pPr>
        <w:keepNext/>
        <w:keepLines/>
        <w:rPr>
          <w:rFonts w:ascii="Tahoma" w:hAnsi="Tahoma" w:cs="Tahoma"/>
        </w:rPr>
      </w:pPr>
    </w:p>
    <w:p w14:paraId="3B88C6AF" w14:textId="77777777" w:rsidR="00D92424" w:rsidRDefault="00D92424" w:rsidP="008034E2">
      <w:pPr>
        <w:keepNext/>
        <w:keepLines/>
        <w:rPr>
          <w:rFonts w:ascii="Tahoma" w:hAnsi="Tahoma" w:cs="Tahoma"/>
        </w:rPr>
      </w:pPr>
    </w:p>
    <w:p w14:paraId="093AEAA4" w14:textId="77777777" w:rsidR="00D92424" w:rsidRDefault="00D92424" w:rsidP="008034E2">
      <w:pPr>
        <w:keepNext/>
        <w:keepLines/>
        <w:rPr>
          <w:rFonts w:ascii="Tahoma" w:hAnsi="Tahoma" w:cs="Tahoma"/>
        </w:rPr>
      </w:pPr>
    </w:p>
    <w:p w14:paraId="3448387F" w14:textId="77777777" w:rsidR="00D92424" w:rsidRDefault="00D92424" w:rsidP="008034E2">
      <w:pPr>
        <w:keepNext/>
        <w:keepLines/>
        <w:rPr>
          <w:rFonts w:ascii="Tahoma" w:hAnsi="Tahoma" w:cs="Tahoma"/>
        </w:rPr>
      </w:pPr>
    </w:p>
    <w:p w14:paraId="51AC2C57" w14:textId="77777777" w:rsidR="00D92424" w:rsidRDefault="00D92424" w:rsidP="008034E2">
      <w:pPr>
        <w:keepNext/>
        <w:keepLines/>
        <w:rPr>
          <w:rFonts w:ascii="Tahoma" w:hAnsi="Tahoma" w:cs="Tahoma"/>
        </w:rPr>
      </w:pPr>
    </w:p>
    <w:p w14:paraId="552DD507" w14:textId="77777777" w:rsidR="00D92424" w:rsidRDefault="00D92424" w:rsidP="008034E2">
      <w:pPr>
        <w:keepNext/>
        <w:keepLines/>
        <w:rPr>
          <w:rFonts w:ascii="Tahoma" w:hAnsi="Tahoma" w:cs="Tahoma"/>
        </w:rPr>
      </w:pPr>
    </w:p>
    <w:p w14:paraId="5A525C10" w14:textId="77777777" w:rsidR="00D92424" w:rsidRDefault="00D92424" w:rsidP="008034E2">
      <w:pPr>
        <w:keepNext/>
        <w:keepLines/>
        <w:rPr>
          <w:rFonts w:ascii="Tahoma" w:hAnsi="Tahoma" w:cs="Tahoma"/>
        </w:rPr>
      </w:pPr>
    </w:p>
    <w:p w14:paraId="24A2A895" w14:textId="77777777" w:rsidR="00D92424" w:rsidRDefault="00D92424" w:rsidP="008034E2">
      <w:pPr>
        <w:keepNext/>
        <w:keepLines/>
        <w:rPr>
          <w:rFonts w:ascii="Tahoma" w:hAnsi="Tahoma" w:cs="Tahoma"/>
        </w:rPr>
      </w:pPr>
    </w:p>
    <w:p w14:paraId="0F2A1CA5" w14:textId="77777777" w:rsidR="00D92424" w:rsidRDefault="00D92424" w:rsidP="008034E2">
      <w:pPr>
        <w:keepNext/>
        <w:keepLines/>
        <w:rPr>
          <w:rFonts w:ascii="Tahoma" w:hAnsi="Tahoma" w:cs="Tahoma"/>
        </w:rPr>
      </w:pPr>
    </w:p>
    <w:p w14:paraId="5D99A87A" w14:textId="77777777" w:rsidR="00D92424" w:rsidRDefault="00D92424" w:rsidP="008034E2">
      <w:pPr>
        <w:keepNext/>
        <w:keepLines/>
        <w:rPr>
          <w:rFonts w:ascii="Tahoma" w:hAnsi="Tahoma" w:cs="Tahoma"/>
        </w:rPr>
      </w:pPr>
    </w:p>
    <w:p w14:paraId="6AE1358C" w14:textId="77777777" w:rsidR="00D92424" w:rsidRDefault="00D92424" w:rsidP="008034E2">
      <w:pPr>
        <w:keepNext/>
        <w:keepLines/>
        <w:rPr>
          <w:rFonts w:ascii="Tahoma" w:hAnsi="Tahoma" w:cs="Tahoma"/>
        </w:rPr>
      </w:pPr>
    </w:p>
    <w:p w14:paraId="12B34595" w14:textId="77777777" w:rsidR="00200952" w:rsidRDefault="00200952" w:rsidP="008034E2">
      <w:pPr>
        <w:keepNext/>
        <w:keepLines/>
        <w:rPr>
          <w:rFonts w:ascii="Tahoma" w:hAnsi="Tahoma" w:cs="Tahoma"/>
        </w:rPr>
      </w:pPr>
    </w:p>
    <w:p w14:paraId="42336DA5" w14:textId="77777777" w:rsidR="00200952" w:rsidRDefault="00200952" w:rsidP="008034E2">
      <w:pPr>
        <w:keepNext/>
        <w:keepLines/>
        <w:rPr>
          <w:rFonts w:ascii="Tahoma" w:hAnsi="Tahoma" w:cs="Tahoma"/>
        </w:rPr>
      </w:pPr>
    </w:p>
    <w:p w14:paraId="3AAA231E" w14:textId="77777777" w:rsidR="00200952" w:rsidRDefault="00200952" w:rsidP="008034E2">
      <w:pPr>
        <w:keepNext/>
        <w:keepLines/>
        <w:rPr>
          <w:rFonts w:ascii="Tahoma" w:hAnsi="Tahoma" w:cs="Tahoma"/>
        </w:rPr>
      </w:pPr>
    </w:p>
    <w:p w14:paraId="3FEF5B39" w14:textId="77777777" w:rsidR="00200952" w:rsidRDefault="00200952" w:rsidP="008034E2">
      <w:pPr>
        <w:keepNext/>
        <w:keepLines/>
        <w:rPr>
          <w:rFonts w:ascii="Tahoma" w:hAnsi="Tahoma" w:cs="Tahoma"/>
        </w:rPr>
      </w:pPr>
    </w:p>
    <w:p w14:paraId="67569073" w14:textId="77777777" w:rsidR="00200952" w:rsidRDefault="00200952" w:rsidP="008034E2">
      <w:pPr>
        <w:keepNext/>
        <w:keepLines/>
        <w:rPr>
          <w:rFonts w:ascii="Tahoma" w:hAnsi="Tahoma" w:cs="Tahoma"/>
        </w:rPr>
      </w:pPr>
    </w:p>
    <w:p w14:paraId="18B9EDFA" w14:textId="77777777" w:rsidR="00200952" w:rsidRDefault="00200952" w:rsidP="008034E2">
      <w:pPr>
        <w:keepNext/>
        <w:keepLines/>
        <w:rPr>
          <w:rFonts w:ascii="Tahoma" w:hAnsi="Tahoma" w:cs="Tahoma"/>
        </w:rPr>
      </w:pPr>
    </w:p>
    <w:tbl>
      <w:tblPr>
        <w:tblW w:w="9224" w:type="dxa"/>
        <w:tblInd w:w="-15" w:type="dxa"/>
        <w:tblLayout w:type="fixed"/>
        <w:tblCellMar>
          <w:left w:w="70" w:type="dxa"/>
          <w:right w:w="70" w:type="dxa"/>
        </w:tblCellMar>
        <w:tblLook w:val="0000" w:firstRow="0" w:lastRow="0" w:firstColumn="0" w:lastColumn="0" w:noHBand="0" w:noVBand="0"/>
      </w:tblPr>
      <w:tblGrid>
        <w:gridCol w:w="6673"/>
        <w:gridCol w:w="2551"/>
      </w:tblGrid>
      <w:tr w:rsidR="00200952" w:rsidRPr="00112425" w14:paraId="59FC5845" w14:textId="77777777" w:rsidTr="00A9301B">
        <w:tc>
          <w:tcPr>
            <w:tcW w:w="6673" w:type="dxa"/>
            <w:tcBorders>
              <w:top w:val="single" w:sz="4" w:space="0" w:color="000000"/>
              <w:left w:val="single" w:sz="4" w:space="0" w:color="000000"/>
              <w:bottom w:val="single" w:sz="4" w:space="0" w:color="000000"/>
            </w:tcBorders>
          </w:tcPr>
          <w:p w14:paraId="54E654B8" w14:textId="77777777" w:rsidR="00200952" w:rsidRPr="00112425" w:rsidRDefault="00200952" w:rsidP="00A9301B">
            <w:pPr>
              <w:keepNext/>
              <w:keepLines/>
              <w:rPr>
                <w:rFonts w:ascii="Tahoma" w:eastAsia="Calibri" w:hAnsi="Tahoma" w:cs="Tahoma"/>
              </w:rPr>
            </w:pPr>
            <w:r w:rsidRPr="00112425">
              <w:rPr>
                <w:rFonts w:ascii="Tahoma" w:hAnsi="Tahoma" w:cs="Tahoma"/>
              </w:rPr>
              <w:t>SPORAZUM O MEDSEBOJNEM SODELOVANJU</w:t>
            </w:r>
          </w:p>
        </w:tc>
        <w:tc>
          <w:tcPr>
            <w:tcW w:w="2551" w:type="dxa"/>
            <w:tcBorders>
              <w:top w:val="single" w:sz="4" w:space="0" w:color="000000"/>
              <w:left w:val="single" w:sz="4" w:space="0" w:color="808080"/>
              <w:bottom w:val="single" w:sz="4" w:space="0" w:color="000000"/>
              <w:right w:val="single" w:sz="4" w:space="0" w:color="000000"/>
            </w:tcBorders>
          </w:tcPr>
          <w:p w14:paraId="234CF268" w14:textId="77777777" w:rsidR="00200952" w:rsidRPr="00112425" w:rsidRDefault="00200952" w:rsidP="00A9301B">
            <w:pPr>
              <w:keepNext/>
              <w:keepLines/>
              <w:rPr>
                <w:rFonts w:ascii="Tahoma" w:eastAsia="Calibri" w:hAnsi="Tahoma" w:cs="Tahoma"/>
                <w:b/>
              </w:rPr>
            </w:pPr>
            <w:r w:rsidRPr="00112425">
              <w:rPr>
                <w:rFonts w:ascii="Tahoma" w:eastAsia="Calibri" w:hAnsi="Tahoma" w:cs="Tahoma"/>
                <w:b/>
              </w:rPr>
              <w:t>Obrazec 3 k Prilogi 4/1</w:t>
            </w:r>
          </w:p>
        </w:tc>
      </w:tr>
    </w:tbl>
    <w:p w14:paraId="40D33CC3" w14:textId="77777777" w:rsidR="00200952" w:rsidRPr="00112425" w:rsidRDefault="00200952" w:rsidP="00200952">
      <w:pPr>
        <w:keepNext/>
        <w:keepLines/>
      </w:pPr>
    </w:p>
    <w:p w14:paraId="02CEDBB0" w14:textId="77777777" w:rsidR="00200952" w:rsidRPr="00112425" w:rsidRDefault="00200952" w:rsidP="00200952">
      <w:pPr>
        <w:keepNext/>
        <w:keepLines/>
      </w:pPr>
    </w:p>
    <w:p w14:paraId="54CE900E" w14:textId="77777777" w:rsidR="00200952" w:rsidRPr="00112425" w:rsidRDefault="00200952" w:rsidP="00200952">
      <w:pPr>
        <w:keepNext/>
        <w:keepLines/>
        <w:jc w:val="center"/>
        <w:rPr>
          <w:rFonts w:ascii="Tahoma" w:hAnsi="Tahoma" w:cs="Tahoma"/>
          <w:b/>
          <w:i/>
        </w:rPr>
      </w:pPr>
      <w:r w:rsidRPr="00112425">
        <w:rPr>
          <w:rFonts w:ascii="Tahoma" w:hAnsi="Tahoma" w:cs="Tahoma"/>
          <w:b/>
        </w:rPr>
        <w:t>SPORAZUM</w:t>
      </w:r>
    </w:p>
    <w:p w14:paraId="13794DDF" w14:textId="77777777" w:rsidR="00200952" w:rsidRPr="00112425" w:rsidRDefault="00200952" w:rsidP="00200952">
      <w:pPr>
        <w:keepNext/>
        <w:keepLines/>
        <w:jc w:val="center"/>
        <w:rPr>
          <w:rFonts w:ascii="Tahoma" w:hAnsi="Tahoma" w:cs="Tahoma"/>
          <w:b/>
          <w:i/>
        </w:rPr>
      </w:pPr>
      <w:r w:rsidRPr="00112425">
        <w:rPr>
          <w:rFonts w:ascii="Tahoma" w:hAnsi="Tahoma" w:cs="Tahoma"/>
          <w:b/>
        </w:rPr>
        <w:t>O MEDSEBOJNEM SODELOVANJU</w:t>
      </w:r>
    </w:p>
    <w:p w14:paraId="2FAD13E4" w14:textId="77777777" w:rsidR="00200952" w:rsidRPr="00112425" w:rsidRDefault="00200952" w:rsidP="00200952">
      <w:pPr>
        <w:keepNext/>
        <w:keepLines/>
        <w:jc w:val="center"/>
        <w:rPr>
          <w:rFonts w:ascii="Tahoma" w:hAnsi="Tahoma" w:cs="Tahoma"/>
          <w:i/>
        </w:rPr>
      </w:pPr>
    </w:p>
    <w:p w14:paraId="1DE0EE4B" w14:textId="77777777" w:rsidR="00200952" w:rsidRPr="00112425" w:rsidRDefault="00200952" w:rsidP="00200952">
      <w:pPr>
        <w:keepNext/>
        <w:keepLines/>
        <w:jc w:val="center"/>
        <w:rPr>
          <w:rFonts w:ascii="Tahoma" w:hAnsi="Tahoma" w:cs="Tahoma"/>
          <w:i/>
        </w:rPr>
      </w:pPr>
    </w:p>
    <w:p w14:paraId="59226C44" w14:textId="77777777" w:rsidR="00200952" w:rsidRPr="00112425" w:rsidRDefault="00200952" w:rsidP="00200952">
      <w:pPr>
        <w:keepNext/>
        <w:keepLines/>
        <w:jc w:val="center"/>
        <w:rPr>
          <w:rFonts w:ascii="Tahoma" w:hAnsi="Tahoma" w:cs="Tahoma"/>
          <w:i/>
        </w:rPr>
      </w:pPr>
      <w:r w:rsidRPr="00112425">
        <w:rPr>
          <w:rFonts w:ascii="Tahoma" w:hAnsi="Tahoma" w:cs="Tahoma"/>
        </w:rPr>
        <w:t>(med ponudnikom in podizvajalci – priloži ponudnik)</w:t>
      </w:r>
    </w:p>
    <w:p w14:paraId="18A04F50" w14:textId="77777777" w:rsidR="00200952" w:rsidRDefault="00200952" w:rsidP="00200952">
      <w:pPr>
        <w:keepNext/>
        <w:keepLines/>
        <w:rPr>
          <w:rFonts w:ascii="Tahoma" w:hAnsi="Tahoma" w:cs="Tahoma"/>
        </w:rPr>
      </w:pPr>
    </w:p>
    <w:p w14:paraId="590F6509" w14:textId="77777777" w:rsidR="00200952" w:rsidRDefault="00200952" w:rsidP="00200952">
      <w:pPr>
        <w:keepNext/>
        <w:keepLines/>
        <w:rPr>
          <w:rFonts w:ascii="Tahoma" w:hAnsi="Tahoma" w:cs="Tahoma"/>
        </w:rPr>
      </w:pPr>
    </w:p>
    <w:p w14:paraId="3EA3F438" w14:textId="77777777" w:rsidR="00200952" w:rsidRDefault="00200952" w:rsidP="00200952">
      <w:pPr>
        <w:keepNext/>
        <w:keepLines/>
        <w:rPr>
          <w:rFonts w:ascii="Tahoma" w:hAnsi="Tahoma" w:cs="Tahoma"/>
        </w:rPr>
      </w:pPr>
    </w:p>
    <w:p w14:paraId="32DCDC0A" w14:textId="77777777" w:rsidR="00200952" w:rsidRDefault="00200952" w:rsidP="00200952">
      <w:pPr>
        <w:keepNext/>
        <w:keepLines/>
        <w:rPr>
          <w:rFonts w:ascii="Tahoma" w:hAnsi="Tahoma" w:cs="Tahoma"/>
        </w:rPr>
      </w:pPr>
    </w:p>
    <w:p w14:paraId="5DF24159" w14:textId="77777777" w:rsidR="00200952" w:rsidRDefault="00200952" w:rsidP="00200952">
      <w:pPr>
        <w:keepNext/>
        <w:keepLines/>
        <w:rPr>
          <w:rFonts w:ascii="Tahoma" w:hAnsi="Tahoma" w:cs="Tahoma"/>
        </w:rPr>
      </w:pPr>
    </w:p>
    <w:p w14:paraId="31C1EBBE" w14:textId="77777777" w:rsidR="00200952" w:rsidRDefault="00200952" w:rsidP="00200952">
      <w:pPr>
        <w:keepNext/>
        <w:keepLines/>
        <w:rPr>
          <w:rFonts w:ascii="Tahoma" w:hAnsi="Tahoma" w:cs="Tahoma"/>
        </w:rPr>
      </w:pPr>
    </w:p>
    <w:p w14:paraId="777DADE3" w14:textId="77777777" w:rsidR="00200952" w:rsidRDefault="00200952" w:rsidP="00200952">
      <w:pPr>
        <w:keepNext/>
        <w:keepLines/>
        <w:rPr>
          <w:rFonts w:ascii="Tahoma" w:hAnsi="Tahoma" w:cs="Tahoma"/>
        </w:rPr>
      </w:pPr>
    </w:p>
    <w:p w14:paraId="5CD024E8" w14:textId="08D02544" w:rsidR="00C23AD1" w:rsidRDefault="00200952" w:rsidP="00E803CA">
      <w:pPr>
        <w:rPr>
          <w:rFonts w:ascii="Tahoma" w:hAnsi="Tahoma" w:cs="Tahoma"/>
        </w:rPr>
      </w:pPr>
      <w:r>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E45304" w:rsidRPr="00CE1BAD" w14:paraId="3EF47339" w14:textId="77777777" w:rsidTr="00C918DD">
        <w:tc>
          <w:tcPr>
            <w:tcW w:w="7725" w:type="dxa"/>
          </w:tcPr>
          <w:p w14:paraId="3824CB99" w14:textId="77777777" w:rsidR="00E45304" w:rsidRPr="00CE1BAD" w:rsidRDefault="00E45304" w:rsidP="008034E2">
            <w:pPr>
              <w:keepNext/>
              <w:keepLines/>
              <w:jc w:val="both"/>
              <w:rPr>
                <w:rFonts w:ascii="Tahoma" w:hAnsi="Tahoma" w:cs="Tahoma"/>
              </w:rPr>
            </w:pPr>
            <w:r w:rsidRPr="00380ED8">
              <w:rPr>
                <w:rFonts w:ascii="Tahoma" w:hAnsi="Tahoma" w:cs="Tahoma"/>
              </w:rPr>
              <w:lastRenderedPageBreak/>
              <w:t>UDELEŽBA SUBJEKTA, KATEREGA ZMOGLJIVOST SE UPORABLJA</w:t>
            </w:r>
          </w:p>
        </w:tc>
        <w:tc>
          <w:tcPr>
            <w:tcW w:w="1463" w:type="dxa"/>
          </w:tcPr>
          <w:p w14:paraId="77CAED09" w14:textId="38FE6858" w:rsidR="00E45304" w:rsidRPr="00E45304" w:rsidRDefault="00E45304" w:rsidP="008034E2">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r>
              <w:rPr>
                <w:rFonts w:ascii="Tahoma" w:hAnsi="Tahoma" w:cs="Tahoma"/>
                <w:b/>
                <w:i/>
              </w:rPr>
              <w:t>4/3</w:t>
            </w:r>
          </w:p>
        </w:tc>
      </w:tr>
    </w:tbl>
    <w:p w14:paraId="42F51C69" w14:textId="77777777" w:rsidR="00D92424" w:rsidRDefault="00D92424" w:rsidP="008034E2">
      <w:pPr>
        <w:keepNext/>
        <w:keepLines/>
      </w:pPr>
    </w:p>
    <w:p w14:paraId="3B4EE22E" w14:textId="5BD6FAD7" w:rsidR="00B976DC" w:rsidRDefault="00AC3791" w:rsidP="008034E2">
      <w:pPr>
        <w:keepNext/>
        <w:keepLines/>
        <w:tabs>
          <w:tab w:val="left" w:pos="567"/>
          <w:tab w:val="left" w:pos="851"/>
          <w:tab w:val="left" w:pos="993"/>
        </w:tabs>
        <w:jc w:val="both"/>
        <w:rPr>
          <w:rFonts w:ascii="Tahoma" w:hAnsi="Tahoma" w:cs="Tahoma"/>
          <w:lang w:eastAsia="ar-SA"/>
        </w:rPr>
      </w:pPr>
      <w:r>
        <w:rPr>
          <w:rFonts w:ascii="Tahoma" w:hAnsi="Tahoma" w:cs="Tahoma"/>
          <w:b/>
        </w:rPr>
        <w:t>VKS-</w:t>
      </w:r>
      <w:r w:rsidR="00200952">
        <w:rPr>
          <w:rFonts w:ascii="Tahoma" w:hAnsi="Tahoma" w:cs="Tahoma"/>
          <w:b/>
        </w:rPr>
        <w:t>154</w:t>
      </w:r>
      <w:r>
        <w:rPr>
          <w:rFonts w:ascii="Tahoma" w:hAnsi="Tahoma" w:cs="Tahoma"/>
          <w:b/>
        </w:rPr>
        <w:t>/</w:t>
      </w:r>
      <w:r w:rsidR="00200952">
        <w:rPr>
          <w:rFonts w:ascii="Tahoma" w:hAnsi="Tahoma" w:cs="Tahoma"/>
          <w:b/>
        </w:rPr>
        <w:t xml:space="preserve">21 </w:t>
      </w:r>
      <w:r w:rsidR="00D92424" w:rsidRPr="00805B6C">
        <w:rPr>
          <w:rFonts w:ascii="Tahoma" w:hAnsi="Tahoma" w:cs="Tahoma"/>
          <w:b/>
        </w:rPr>
        <w:t xml:space="preserve">– </w:t>
      </w:r>
      <w:r w:rsidR="00FE27C6" w:rsidRPr="00FE27C6">
        <w:rPr>
          <w:rFonts w:ascii="Tahoma" w:hAnsi="Tahoma" w:cs="Tahoma"/>
          <w:b/>
        </w:rPr>
        <w:t>Dobava mazalnih in motornih olj ter ostalih maziv po sklopih</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200952" w:rsidRPr="00C8579C" w14:paraId="6C78E3D9" w14:textId="77777777" w:rsidTr="00A9301B">
        <w:trPr>
          <w:trHeight w:val="385"/>
          <w:jc w:val="center"/>
        </w:trPr>
        <w:tc>
          <w:tcPr>
            <w:tcW w:w="2534" w:type="dxa"/>
            <w:vAlign w:val="center"/>
          </w:tcPr>
          <w:p w14:paraId="284A6F1F" w14:textId="77777777" w:rsidR="00200952" w:rsidRPr="00C8579C" w:rsidRDefault="00200952" w:rsidP="00A9301B">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4A95CD9B" w14:textId="77777777" w:rsidR="00200952" w:rsidRPr="00C8579C" w:rsidRDefault="00200952" w:rsidP="00A9301B">
            <w:pPr>
              <w:keepNext/>
              <w:keepLines/>
              <w:rPr>
                <w:rFonts w:ascii="Tahoma" w:hAnsi="Tahoma" w:cs="Tahoma"/>
                <w:sz w:val="18"/>
                <w:szCs w:val="18"/>
              </w:rPr>
            </w:pPr>
          </w:p>
          <w:p w14:paraId="6FFD88E0" w14:textId="77777777" w:rsidR="00200952" w:rsidRPr="00C8579C" w:rsidRDefault="00200952" w:rsidP="00A9301B">
            <w:pPr>
              <w:keepNext/>
              <w:keepLines/>
              <w:rPr>
                <w:rFonts w:ascii="Tahoma" w:hAnsi="Tahoma" w:cs="Tahoma"/>
                <w:sz w:val="18"/>
                <w:szCs w:val="18"/>
              </w:rPr>
            </w:pPr>
          </w:p>
        </w:tc>
      </w:tr>
      <w:tr w:rsidR="00200952" w:rsidRPr="00C8579C" w14:paraId="27643D8F" w14:textId="77777777" w:rsidTr="00A9301B">
        <w:trPr>
          <w:jc w:val="center"/>
        </w:trPr>
        <w:tc>
          <w:tcPr>
            <w:tcW w:w="2534" w:type="dxa"/>
            <w:vAlign w:val="center"/>
          </w:tcPr>
          <w:p w14:paraId="74C9DA04" w14:textId="77777777" w:rsidR="00200952" w:rsidRPr="00C8579C" w:rsidRDefault="00200952" w:rsidP="00A9301B">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7EBDB1BA" w14:textId="77777777" w:rsidR="00200952" w:rsidRPr="00C8579C" w:rsidRDefault="00200952" w:rsidP="00A9301B">
            <w:pPr>
              <w:keepNext/>
              <w:keepLines/>
              <w:rPr>
                <w:rFonts w:ascii="Tahoma" w:hAnsi="Tahoma" w:cs="Tahoma"/>
                <w:sz w:val="18"/>
                <w:szCs w:val="18"/>
              </w:rPr>
            </w:pPr>
          </w:p>
          <w:p w14:paraId="4E582A86" w14:textId="77777777" w:rsidR="00200952" w:rsidRPr="00C8579C" w:rsidRDefault="00200952" w:rsidP="00A9301B">
            <w:pPr>
              <w:keepNext/>
              <w:keepLines/>
              <w:rPr>
                <w:rFonts w:ascii="Tahoma" w:hAnsi="Tahoma" w:cs="Tahoma"/>
                <w:sz w:val="18"/>
                <w:szCs w:val="18"/>
              </w:rPr>
            </w:pPr>
          </w:p>
        </w:tc>
      </w:tr>
      <w:tr w:rsidR="00200952" w:rsidRPr="00C8579C" w14:paraId="5887997A" w14:textId="77777777" w:rsidTr="00A9301B">
        <w:trPr>
          <w:jc w:val="center"/>
        </w:trPr>
        <w:tc>
          <w:tcPr>
            <w:tcW w:w="2534" w:type="dxa"/>
            <w:vAlign w:val="center"/>
          </w:tcPr>
          <w:p w14:paraId="4B9A597C" w14:textId="77777777" w:rsidR="00200952" w:rsidRPr="00C8579C" w:rsidRDefault="00200952" w:rsidP="00A9301B">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7B67CF46" w14:textId="77777777" w:rsidR="00200952" w:rsidRPr="00C8579C" w:rsidRDefault="00200952" w:rsidP="00A9301B">
            <w:pPr>
              <w:keepNext/>
              <w:keepLines/>
              <w:rPr>
                <w:rFonts w:ascii="Tahoma" w:hAnsi="Tahoma" w:cs="Tahoma"/>
                <w:sz w:val="18"/>
                <w:szCs w:val="18"/>
              </w:rPr>
            </w:pPr>
          </w:p>
        </w:tc>
      </w:tr>
      <w:tr w:rsidR="00200952" w:rsidRPr="00C8579C" w14:paraId="21C843E5" w14:textId="77777777" w:rsidTr="00A9301B">
        <w:trPr>
          <w:jc w:val="center"/>
        </w:trPr>
        <w:tc>
          <w:tcPr>
            <w:tcW w:w="2534" w:type="dxa"/>
            <w:vAlign w:val="center"/>
          </w:tcPr>
          <w:p w14:paraId="6517D0A2" w14:textId="77777777" w:rsidR="00200952" w:rsidRPr="00C8579C" w:rsidRDefault="00200952" w:rsidP="00A9301B">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5DABC598" w14:textId="77777777" w:rsidR="00200952" w:rsidRPr="00C8579C" w:rsidRDefault="00200952" w:rsidP="00A9301B">
            <w:pPr>
              <w:keepNext/>
              <w:keepLines/>
              <w:rPr>
                <w:rFonts w:ascii="Tahoma" w:hAnsi="Tahoma" w:cs="Tahoma"/>
                <w:sz w:val="18"/>
                <w:szCs w:val="18"/>
              </w:rPr>
            </w:pPr>
          </w:p>
        </w:tc>
      </w:tr>
      <w:tr w:rsidR="00200952" w:rsidRPr="00C8579C" w14:paraId="6B4F126E" w14:textId="77777777" w:rsidTr="00A9301B">
        <w:trPr>
          <w:jc w:val="center"/>
        </w:trPr>
        <w:tc>
          <w:tcPr>
            <w:tcW w:w="2534" w:type="dxa"/>
            <w:vAlign w:val="center"/>
          </w:tcPr>
          <w:p w14:paraId="1AE15C58" w14:textId="77777777" w:rsidR="00200952" w:rsidRPr="00C8579C" w:rsidRDefault="00200952" w:rsidP="00A9301B">
            <w:pPr>
              <w:keepNext/>
              <w:keepLines/>
              <w:jc w:val="center"/>
              <w:rPr>
                <w:rFonts w:ascii="Tahoma" w:hAnsi="Tahoma" w:cs="Tahoma"/>
                <w:sz w:val="18"/>
                <w:szCs w:val="18"/>
              </w:rPr>
            </w:pPr>
          </w:p>
          <w:p w14:paraId="52A05FA1" w14:textId="77777777" w:rsidR="00200952" w:rsidRPr="00C8579C" w:rsidRDefault="00200952" w:rsidP="00A9301B">
            <w:pPr>
              <w:keepNext/>
              <w:keepLines/>
              <w:jc w:val="center"/>
              <w:rPr>
                <w:rFonts w:ascii="Tahoma" w:hAnsi="Tahoma" w:cs="Tahoma"/>
                <w:sz w:val="18"/>
                <w:szCs w:val="18"/>
              </w:rPr>
            </w:pPr>
          </w:p>
          <w:p w14:paraId="6D817E26" w14:textId="77777777" w:rsidR="00200952" w:rsidRPr="00C8579C" w:rsidRDefault="00200952" w:rsidP="00A9301B">
            <w:pPr>
              <w:keepNext/>
              <w:keepLines/>
              <w:rPr>
                <w:rFonts w:ascii="Tahoma" w:hAnsi="Tahoma" w:cs="Tahoma"/>
                <w:sz w:val="18"/>
                <w:szCs w:val="18"/>
              </w:rPr>
            </w:pPr>
          </w:p>
          <w:p w14:paraId="1BD16FC4" w14:textId="77777777" w:rsidR="00200952" w:rsidRPr="00C8579C" w:rsidRDefault="00200952" w:rsidP="00A9301B">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4CB984B3" w14:textId="77777777" w:rsidR="00200952" w:rsidRPr="00C8579C" w:rsidRDefault="00200952" w:rsidP="00A9301B">
            <w:pPr>
              <w:keepNext/>
              <w:keepLines/>
              <w:jc w:val="center"/>
              <w:rPr>
                <w:rFonts w:ascii="Tahoma" w:hAnsi="Tahoma" w:cs="Tahoma"/>
                <w:sz w:val="18"/>
                <w:szCs w:val="18"/>
              </w:rPr>
            </w:pPr>
          </w:p>
          <w:p w14:paraId="0424A059" w14:textId="77777777" w:rsidR="00200952" w:rsidRPr="00C8579C" w:rsidRDefault="00200952" w:rsidP="00A9301B">
            <w:pPr>
              <w:keepNext/>
              <w:keepLines/>
              <w:rPr>
                <w:rFonts w:ascii="Tahoma" w:hAnsi="Tahoma" w:cs="Tahoma"/>
                <w:sz w:val="18"/>
                <w:szCs w:val="18"/>
              </w:rPr>
            </w:pPr>
          </w:p>
          <w:p w14:paraId="0C28173B" w14:textId="77777777" w:rsidR="00200952" w:rsidRPr="00C8579C" w:rsidRDefault="00200952" w:rsidP="00A9301B">
            <w:pPr>
              <w:keepNext/>
              <w:keepLines/>
              <w:rPr>
                <w:rFonts w:ascii="Tahoma" w:hAnsi="Tahoma" w:cs="Tahoma"/>
                <w:sz w:val="18"/>
                <w:szCs w:val="18"/>
              </w:rPr>
            </w:pPr>
          </w:p>
        </w:tc>
        <w:tc>
          <w:tcPr>
            <w:tcW w:w="6520" w:type="dxa"/>
            <w:vAlign w:val="center"/>
          </w:tcPr>
          <w:p w14:paraId="790FDBF1" w14:textId="77777777" w:rsidR="00200952" w:rsidRPr="00C8579C" w:rsidRDefault="00200952" w:rsidP="00A9301B">
            <w:pPr>
              <w:keepNext/>
              <w:keepLines/>
              <w:rPr>
                <w:sz w:val="18"/>
                <w:szCs w:val="18"/>
              </w:rPr>
            </w:pPr>
          </w:p>
          <w:p w14:paraId="70759E84" w14:textId="77777777" w:rsidR="00200952" w:rsidRPr="00C8579C" w:rsidRDefault="00200952" w:rsidP="00A9301B">
            <w:pPr>
              <w:keepNext/>
              <w:keepLines/>
              <w:rPr>
                <w:sz w:val="18"/>
                <w:szCs w:val="18"/>
              </w:rPr>
            </w:pPr>
          </w:p>
        </w:tc>
      </w:tr>
      <w:tr w:rsidR="00200952" w:rsidRPr="00C8579C" w14:paraId="0DA688EC" w14:textId="77777777" w:rsidTr="00A9301B">
        <w:trPr>
          <w:trHeight w:val="525"/>
          <w:jc w:val="center"/>
        </w:trPr>
        <w:tc>
          <w:tcPr>
            <w:tcW w:w="2534" w:type="dxa"/>
            <w:vAlign w:val="center"/>
          </w:tcPr>
          <w:p w14:paraId="5382F621" w14:textId="77777777" w:rsidR="00200952" w:rsidRPr="00C8579C" w:rsidRDefault="00200952" w:rsidP="00A9301B">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w:t>
            </w:r>
          </w:p>
        </w:tc>
        <w:tc>
          <w:tcPr>
            <w:tcW w:w="6520" w:type="dxa"/>
            <w:vAlign w:val="center"/>
          </w:tcPr>
          <w:p w14:paraId="622926AE" w14:textId="77777777" w:rsidR="00200952" w:rsidRPr="00C8579C" w:rsidRDefault="00200952" w:rsidP="00A9301B">
            <w:pPr>
              <w:keepNext/>
              <w:keepLines/>
              <w:rPr>
                <w:sz w:val="18"/>
                <w:szCs w:val="18"/>
              </w:rPr>
            </w:pPr>
          </w:p>
          <w:p w14:paraId="5FBDC11E" w14:textId="77777777" w:rsidR="00200952" w:rsidRPr="00C8579C" w:rsidRDefault="00200952" w:rsidP="00A9301B">
            <w:pPr>
              <w:keepNext/>
              <w:keepLines/>
              <w:rPr>
                <w:sz w:val="18"/>
                <w:szCs w:val="18"/>
              </w:rPr>
            </w:pPr>
          </w:p>
        </w:tc>
      </w:tr>
    </w:tbl>
    <w:p w14:paraId="3EDF18F5" w14:textId="7AC8D6D6" w:rsidR="00200952" w:rsidRPr="00B2333E" w:rsidRDefault="00200952" w:rsidP="008034E2">
      <w:pPr>
        <w:keepNext/>
        <w:keepLines/>
        <w:tabs>
          <w:tab w:val="left" w:pos="567"/>
          <w:tab w:val="left" w:pos="851"/>
          <w:tab w:val="left" w:pos="993"/>
        </w:tabs>
        <w:jc w:val="both"/>
        <w:rPr>
          <w:rFonts w:ascii="Tahoma" w:hAnsi="Tahoma" w:cs="Tahoma"/>
          <w:lang w:eastAsia="ar-SA"/>
        </w:rPr>
      </w:pPr>
    </w:p>
    <w:p w14:paraId="5C47C597" w14:textId="77777777" w:rsidR="00D92424" w:rsidRPr="00B2333E" w:rsidRDefault="00D92424" w:rsidP="008034E2">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48742B9D" w14:textId="77777777" w:rsidR="00D92424" w:rsidRPr="00B2333E" w:rsidRDefault="00D92424" w:rsidP="008034E2">
      <w:pPr>
        <w:keepNext/>
        <w:keepLines/>
        <w:tabs>
          <w:tab w:val="left" w:pos="5400"/>
        </w:tabs>
        <w:jc w:val="both"/>
        <w:rPr>
          <w:rFonts w:ascii="Tahoma" w:hAnsi="Tahoma" w:cs="Tahoma"/>
        </w:rPr>
      </w:pPr>
    </w:p>
    <w:p w14:paraId="2BBA063F" w14:textId="77777777" w:rsidR="00D92424" w:rsidRPr="00B2333E" w:rsidRDefault="00D92424" w:rsidP="008034E2">
      <w:pPr>
        <w:keepNext/>
        <w:keepLines/>
        <w:tabs>
          <w:tab w:val="left" w:pos="5400"/>
        </w:tabs>
        <w:jc w:val="both"/>
        <w:rPr>
          <w:rFonts w:ascii="Tahoma" w:hAnsi="Tahoma" w:cs="Tahoma"/>
        </w:rPr>
      </w:pPr>
    </w:p>
    <w:p w14:paraId="1A8E5B0F" w14:textId="0D63E724" w:rsidR="00D92424" w:rsidRDefault="00D92424" w:rsidP="00C55FED">
      <w:pPr>
        <w:keepNext/>
        <w:keepLines/>
        <w:tabs>
          <w:tab w:val="left" w:pos="5400"/>
        </w:tabs>
        <w:ind w:left="5387" w:hanging="5387"/>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ponudnika</w:t>
      </w:r>
      <w:r w:rsidRPr="00B2333E">
        <w:rPr>
          <w:rFonts w:ascii="Tahoma" w:hAnsi="Tahoma" w:cs="Tahoma"/>
        </w:rPr>
        <w:tab/>
      </w:r>
      <w:r>
        <w:rPr>
          <w:rFonts w:ascii="Tahoma" w:hAnsi="Tahoma" w:cs="Tahoma"/>
        </w:rPr>
        <w:t xml:space="preserve">Naziv in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Pr>
          <w:rFonts w:ascii="Tahoma" w:hAnsi="Tahoma" w:cs="Tahoma"/>
        </w:rPr>
        <w:t>subjekta</w:t>
      </w:r>
    </w:p>
    <w:p w14:paraId="6247FC74" w14:textId="77777777" w:rsidR="00D92424" w:rsidRPr="00B2333E" w:rsidRDefault="00D92424" w:rsidP="008034E2">
      <w:pPr>
        <w:keepNext/>
        <w:keepLines/>
        <w:tabs>
          <w:tab w:val="left" w:pos="5400"/>
        </w:tabs>
        <w:rPr>
          <w:rFonts w:ascii="Tahoma" w:hAnsi="Tahoma" w:cs="Tahoma"/>
        </w:rPr>
      </w:pPr>
    </w:p>
    <w:p w14:paraId="7EACDC35" w14:textId="77777777" w:rsidR="00D92424" w:rsidRPr="00B2333E" w:rsidRDefault="00D92424" w:rsidP="008034E2">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4888D6F0" w14:textId="77777777" w:rsidR="00D92424" w:rsidRPr="00B2333E" w:rsidRDefault="00D92424" w:rsidP="008034E2">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44AA8E6D"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5E26D23F"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125CB53F"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09A1FD1E"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26782976" w14:textId="77777777" w:rsidR="00D92424" w:rsidRPr="00B2333E" w:rsidRDefault="00D92424" w:rsidP="008034E2">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6ADB6B3B" w14:textId="77777777" w:rsidR="00D92424" w:rsidRPr="00B2333E" w:rsidRDefault="00D92424" w:rsidP="008034E2">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7EADAEB1" w14:textId="77777777" w:rsidR="00D92424" w:rsidRPr="00B2333E" w:rsidRDefault="00D92424" w:rsidP="008034E2">
      <w:pPr>
        <w:keepNext/>
        <w:keepLines/>
        <w:tabs>
          <w:tab w:val="left" w:pos="567"/>
          <w:tab w:val="left" w:pos="851"/>
          <w:tab w:val="left" w:pos="993"/>
        </w:tabs>
        <w:jc w:val="both"/>
        <w:rPr>
          <w:rFonts w:ascii="Tahoma" w:hAnsi="Tahoma" w:cs="Tahoma"/>
          <w:b/>
          <w:i/>
          <w:sz w:val="22"/>
          <w:szCs w:val="18"/>
          <w:lang w:eastAsia="ar-SA"/>
        </w:rPr>
      </w:pPr>
    </w:p>
    <w:p w14:paraId="6813AAAB" w14:textId="77777777" w:rsidR="00D92424" w:rsidRPr="00B2333E" w:rsidRDefault="00D92424" w:rsidP="008034E2">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55875163" w14:textId="77777777" w:rsidR="00D92424" w:rsidRPr="00B2333E" w:rsidRDefault="00D92424" w:rsidP="008034E2">
      <w:pPr>
        <w:keepNext/>
        <w:keepLines/>
        <w:jc w:val="both"/>
        <w:rPr>
          <w:rFonts w:ascii="Tahoma" w:hAnsi="Tahoma" w:cs="Tahoma"/>
          <w:i/>
          <w:sz w:val="18"/>
        </w:rPr>
      </w:pPr>
      <w:r w:rsidRPr="00B2333E">
        <w:rPr>
          <w:rFonts w:ascii="Tahoma" w:hAnsi="Tahoma" w:cs="Tahoma"/>
          <w:i/>
          <w:sz w:val="18"/>
        </w:rPr>
        <w:t>Obrazec se po potrebi kopira!</w:t>
      </w:r>
    </w:p>
    <w:p w14:paraId="600E11B1" w14:textId="77777777" w:rsidR="00200952" w:rsidRDefault="00890C57" w:rsidP="00200952">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0952" w:rsidRPr="005D654E" w14:paraId="2BFB8CD3" w14:textId="77777777" w:rsidTr="00A9301B">
        <w:tc>
          <w:tcPr>
            <w:tcW w:w="7725" w:type="dxa"/>
            <w:tcBorders>
              <w:top w:val="single" w:sz="4" w:space="0" w:color="auto"/>
              <w:bottom w:val="single" w:sz="4" w:space="0" w:color="auto"/>
            </w:tcBorders>
          </w:tcPr>
          <w:p w14:paraId="16C9A558" w14:textId="77777777" w:rsidR="00200952" w:rsidRPr="000776A9" w:rsidRDefault="00200952" w:rsidP="00A9301B">
            <w:pPr>
              <w:keepNext/>
              <w:keepLines/>
              <w:rPr>
                <w:rFonts w:ascii="Tahoma" w:hAnsi="Tahoma" w:cs="Tahoma"/>
              </w:rPr>
            </w:pPr>
            <w:r w:rsidRPr="000776A9">
              <w:rPr>
                <w:rFonts w:ascii="Tahoma" w:hAnsi="Tahoma" w:cs="Tahoma"/>
              </w:rPr>
              <w:lastRenderedPageBreak/>
              <w:t xml:space="preserve">SEZNAM REFERENCE </w:t>
            </w:r>
            <w:r>
              <w:rPr>
                <w:rFonts w:ascii="Tahoma" w:hAnsi="Tahoma" w:cs="Tahoma"/>
              </w:rPr>
              <w:softHyphen/>
              <w:t>- PONUDNIK</w:t>
            </w:r>
          </w:p>
        </w:tc>
        <w:tc>
          <w:tcPr>
            <w:tcW w:w="1843" w:type="dxa"/>
            <w:tcBorders>
              <w:top w:val="single" w:sz="4" w:space="0" w:color="auto"/>
              <w:bottom w:val="single" w:sz="4" w:space="0" w:color="auto"/>
            </w:tcBorders>
          </w:tcPr>
          <w:p w14:paraId="50D8E5FA" w14:textId="77777777" w:rsidR="00200952" w:rsidRPr="005D654E" w:rsidRDefault="00200952" w:rsidP="00A9301B">
            <w:pPr>
              <w:keepNext/>
              <w:keepLines/>
              <w:rPr>
                <w:rFonts w:ascii="Tahoma" w:hAnsi="Tahoma" w:cs="Tahoma"/>
                <w:b/>
                <w:i/>
              </w:rPr>
            </w:pPr>
            <w:r>
              <w:rPr>
                <w:rFonts w:ascii="Tahoma" w:hAnsi="Tahoma" w:cs="Tahoma"/>
                <w:b/>
                <w:i/>
              </w:rPr>
              <w:t>P</w:t>
            </w:r>
            <w:r w:rsidRPr="005D654E">
              <w:rPr>
                <w:rFonts w:ascii="Tahoma" w:hAnsi="Tahoma" w:cs="Tahoma"/>
                <w:b/>
                <w:i/>
              </w:rPr>
              <w:t xml:space="preserve">riloga </w:t>
            </w:r>
            <w:r>
              <w:rPr>
                <w:rFonts w:ascii="Tahoma" w:hAnsi="Tahoma" w:cs="Tahoma"/>
                <w:b/>
                <w:i/>
              </w:rPr>
              <w:t>5/1</w:t>
            </w:r>
          </w:p>
        </w:tc>
      </w:tr>
    </w:tbl>
    <w:p w14:paraId="6C564ECB" w14:textId="77777777" w:rsidR="00200952" w:rsidRPr="002D05E7" w:rsidRDefault="00200952" w:rsidP="00200952">
      <w:pPr>
        <w:keepNext/>
        <w:keepLines/>
        <w:jc w:val="right"/>
        <w:rPr>
          <w:rFonts w:ascii="Tahoma" w:hAnsi="Tahoma" w:cs="Tahoma"/>
          <w:i/>
          <w:sz w:val="18"/>
          <w:szCs w:val="18"/>
        </w:rPr>
      </w:pPr>
      <w:r w:rsidRPr="002D05E7">
        <w:rPr>
          <w:rFonts w:ascii="Tahoma" w:hAnsi="Tahoma" w:cs="Tahoma"/>
          <w:i/>
          <w:sz w:val="18"/>
          <w:szCs w:val="18"/>
        </w:rPr>
        <w:t>……/……</w:t>
      </w:r>
    </w:p>
    <w:p w14:paraId="4619C146" w14:textId="77777777" w:rsidR="00200952" w:rsidRPr="002D05E7" w:rsidRDefault="00200952" w:rsidP="00200952">
      <w:pPr>
        <w:keepNext/>
        <w:keepLines/>
        <w:jc w:val="right"/>
        <w:rPr>
          <w:rFonts w:ascii="Tahoma" w:hAnsi="Tahoma" w:cs="Tahoma"/>
          <w:i/>
          <w:sz w:val="18"/>
          <w:szCs w:val="18"/>
        </w:rPr>
      </w:pPr>
      <w:r w:rsidRPr="002D05E7">
        <w:rPr>
          <w:rFonts w:ascii="Tahoma" w:hAnsi="Tahoma" w:cs="Tahoma"/>
          <w:i/>
          <w:sz w:val="18"/>
          <w:szCs w:val="18"/>
        </w:rPr>
        <w:t>(št.</w:t>
      </w:r>
      <w:r>
        <w:rPr>
          <w:rFonts w:ascii="Tahoma" w:hAnsi="Tahoma" w:cs="Tahoma"/>
          <w:i/>
          <w:sz w:val="18"/>
          <w:szCs w:val="18"/>
        </w:rPr>
        <w:t xml:space="preserve"> </w:t>
      </w:r>
      <w:r w:rsidRPr="002D05E7">
        <w:rPr>
          <w:rFonts w:ascii="Tahoma" w:hAnsi="Tahoma" w:cs="Tahoma"/>
          <w:i/>
          <w:sz w:val="18"/>
          <w:szCs w:val="18"/>
        </w:rPr>
        <w:t>izvoda / št. vseh izvodov)</w:t>
      </w:r>
    </w:p>
    <w:p w14:paraId="65187A43" w14:textId="77777777" w:rsidR="00200952" w:rsidRDefault="00200952" w:rsidP="00200952">
      <w:pPr>
        <w:keepNext/>
        <w:keepLines/>
        <w:rPr>
          <w:rFonts w:ascii="Tahoma" w:hAnsi="Tahoma" w:cs="Tahoma"/>
          <w:b/>
        </w:rPr>
      </w:pPr>
    </w:p>
    <w:p w14:paraId="77174264" w14:textId="431DDEAA" w:rsidR="00200952" w:rsidRDefault="00200952" w:rsidP="00200952">
      <w:pPr>
        <w:keepNext/>
        <w:keepLines/>
        <w:jc w:val="both"/>
        <w:rPr>
          <w:rFonts w:ascii="Tahoma" w:hAnsi="Tahoma" w:cs="Tahoma"/>
          <w:b/>
        </w:rPr>
      </w:pPr>
      <w:r>
        <w:rPr>
          <w:rFonts w:ascii="Tahoma" w:hAnsi="Tahoma" w:cs="Tahoma"/>
          <w:b/>
        </w:rPr>
        <w:t>VKS-154/21</w:t>
      </w:r>
      <w:r w:rsidRPr="00805B6C">
        <w:rPr>
          <w:rFonts w:ascii="Tahoma" w:hAnsi="Tahoma" w:cs="Tahoma"/>
          <w:b/>
        </w:rPr>
        <w:t xml:space="preserve"> – </w:t>
      </w:r>
      <w:r w:rsidR="00FE27C6" w:rsidRPr="00FE27C6">
        <w:rPr>
          <w:rFonts w:ascii="Tahoma" w:hAnsi="Tahoma" w:cs="Tahoma"/>
          <w:b/>
        </w:rPr>
        <w:t>Dobava mazalnih in motornih olj ter ostalih maziv po sklopih</w:t>
      </w:r>
    </w:p>
    <w:p w14:paraId="525ADF4D" w14:textId="77777777" w:rsidR="00200952" w:rsidRPr="0015615A" w:rsidRDefault="00200952" w:rsidP="00200952">
      <w:pPr>
        <w:keepNext/>
        <w:keepLines/>
        <w:jc w:val="both"/>
        <w:rPr>
          <w:rFonts w:ascii="Tahoma" w:hAnsi="Tahoma" w:cs="Tahoma"/>
          <w:b/>
        </w:rPr>
      </w:pPr>
    </w:p>
    <w:p w14:paraId="03357940" w14:textId="77777777" w:rsidR="00200952" w:rsidRPr="00CE1BAD" w:rsidRDefault="00200952" w:rsidP="00200952">
      <w:pPr>
        <w:keepNext/>
        <w:keepLines/>
        <w:tabs>
          <w:tab w:val="left" w:pos="0"/>
        </w:tabs>
        <w:jc w:val="center"/>
        <w:rPr>
          <w:rFonts w:ascii="Tahoma" w:hAnsi="Tahoma" w:cs="Tahoma"/>
          <w:b/>
          <w:sz w:val="22"/>
        </w:rPr>
      </w:pPr>
      <w:r w:rsidRPr="00CE1BAD">
        <w:rPr>
          <w:rFonts w:ascii="Tahoma" w:hAnsi="Tahoma" w:cs="Tahoma"/>
          <w:b/>
          <w:sz w:val="22"/>
        </w:rPr>
        <w:t>Seznam referen</w:t>
      </w:r>
      <w:r>
        <w:rPr>
          <w:rFonts w:ascii="Tahoma" w:hAnsi="Tahoma" w:cs="Tahoma"/>
          <w:b/>
          <w:sz w:val="22"/>
        </w:rPr>
        <w:t>c</w:t>
      </w:r>
    </w:p>
    <w:p w14:paraId="35792B6C" w14:textId="77777777" w:rsidR="00200952" w:rsidRPr="00F64D2E" w:rsidRDefault="00200952" w:rsidP="00200952">
      <w:pPr>
        <w:keepNext/>
        <w:keepLines/>
        <w:tabs>
          <w:tab w:val="left" w:pos="567"/>
          <w:tab w:val="num" w:pos="851"/>
          <w:tab w:val="left" w:pos="993"/>
        </w:tabs>
        <w:jc w:val="both"/>
        <w:rPr>
          <w:rFonts w:ascii="Tahoma" w:hAnsi="Tahoma" w:cs="Tahoma"/>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3827"/>
        <w:gridCol w:w="4111"/>
      </w:tblGrid>
      <w:tr w:rsidR="00200952" w:rsidRPr="00F64D2E" w14:paraId="2B96FBC8" w14:textId="77777777" w:rsidTr="00A9301B">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0483974C" w14:textId="77777777" w:rsidR="00200952" w:rsidRPr="00F64D2E" w:rsidRDefault="00200952" w:rsidP="00A9301B">
            <w:pPr>
              <w:keepNext/>
              <w:keepLines/>
              <w:tabs>
                <w:tab w:val="left" w:pos="567"/>
                <w:tab w:val="num" w:pos="851"/>
                <w:tab w:val="left" w:pos="993"/>
              </w:tabs>
              <w:jc w:val="center"/>
              <w:rPr>
                <w:rFonts w:ascii="Tahoma" w:hAnsi="Tahoma" w:cs="Tahoma"/>
                <w:sz w:val="18"/>
              </w:rPr>
            </w:pPr>
            <w:r>
              <w:rPr>
                <w:rFonts w:ascii="Tahoma" w:hAnsi="Tahoma" w:cs="Tahoma"/>
                <w:sz w:val="18"/>
              </w:rPr>
              <w:t>Z</w:t>
            </w:r>
            <w:r w:rsidRPr="00F64D2E">
              <w:rPr>
                <w:rFonts w:ascii="Tahoma" w:hAnsi="Tahoma" w:cs="Tahoma"/>
                <w:sz w:val="18"/>
              </w:rPr>
              <w:t>ap. št.</w:t>
            </w:r>
          </w:p>
        </w:tc>
        <w:tc>
          <w:tcPr>
            <w:tcW w:w="993" w:type="dxa"/>
            <w:tcBorders>
              <w:top w:val="single" w:sz="2" w:space="0" w:color="auto"/>
              <w:left w:val="single" w:sz="2" w:space="0" w:color="auto"/>
              <w:bottom w:val="single" w:sz="12" w:space="0" w:color="auto"/>
              <w:right w:val="single" w:sz="2" w:space="0" w:color="auto"/>
            </w:tcBorders>
          </w:tcPr>
          <w:p w14:paraId="474FE68C" w14:textId="77777777" w:rsidR="00200952" w:rsidRDefault="00200952" w:rsidP="00A9301B">
            <w:pPr>
              <w:keepNext/>
              <w:keepLines/>
              <w:autoSpaceDE w:val="0"/>
              <w:autoSpaceDN w:val="0"/>
              <w:adjustRightInd w:val="0"/>
              <w:jc w:val="center"/>
              <w:rPr>
                <w:rFonts w:ascii="Tahoma" w:eastAsia="Calibri" w:hAnsi="Tahoma" w:cs="Tahoma"/>
                <w:sz w:val="18"/>
                <w:szCs w:val="18"/>
              </w:rPr>
            </w:pPr>
            <w:r>
              <w:rPr>
                <w:rFonts w:ascii="Tahoma" w:eastAsia="Calibri" w:hAnsi="Tahoma" w:cs="Tahoma"/>
                <w:sz w:val="18"/>
                <w:szCs w:val="18"/>
              </w:rPr>
              <w:t>Javni</w:t>
            </w:r>
          </w:p>
          <w:p w14:paraId="5F4C5B94" w14:textId="77777777" w:rsidR="00200952" w:rsidRDefault="00200952" w:rsidP="00A9301B">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naročnik</w:t>
            </w:r>
          </w:p>
        </w:tc>
        <w:tc>
          <w:tcPr>
            <w:tcW w:w="3827" w:type="dxa"/>
            <w:tcBorders>
              <w:top w:val="single" w:sz="2" w:space="0" w:color="auto"/>
              <w:left w:val="single" w:sz="2" w:space="0" w:color="auto"/>
              <w:bottom w:val="single" w:sz="12" w:space="0" w:color="auto"/>
              <w:right w:val="single" w:sz="2" w:space="0" w:color="auto"/>
            </w:tcBorders>
          </w:tcPr>
          <w:p w14:paraId="0F622AFD" w14:textId="77777777" w:rsidR="00200952" w:rsidRDefault="00200952" w:rsidP="00A9301B">
            <w:pPr>
              <w:keepNext/>
              <w:keepLines/>
              <w:tabs>
                <w:tab w:val="left" w:pos="567"/>
                <w:tab w:val="num" w:pos="851"/>
                <w:tab w:val="left" w:pos="993"/>
              </w:tabs>
              <w:jc w:val="center"/>
              <w:rPr>
                <w:rFonts w:ascii="Tahoma" w:hAnsi="Tahoma" w:cs="Tahoma"/>
                <w:sz w:val="18"/>
              </w:rPr>
            </w:pPr>
          </w:p>
          <w:p w14:paraId="4417E6CE" w14:textId="77777777" w:rsidR="00200952" w:rsidRPr="00F64D2E" w:rsidRDefault="00200952" w:rsidP="00A9301B">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Naziv naročnika</w:t>
            </w:r>
          </w:p>
        </w:tc>
        <w:tc>
          <w:tcPr>
            <w:tcW w:w="4111" w:type="dxa"/>
            <w:tcBorders>
              <w:top w:val="single" w:sz="2" w:space="0" w:color="auto"/>
              <w:left w:val="single" w:sz="2" w:space="0" w:color="auto"/>
              <w:bottom w:val="single" w:sz="12" w:space="0" w:color="auto"/>
              <w:right w:val="single" w:sz="2" w:space="0" w:color="auto"/>
            </w:tcBorders>
            <w:vAlign w:val="center"/>
          </w:tcPr>
          <w:p w14:paraId="63FE3DD5" w14:textId="77777777" w:rsidR="00200952" w:rsidRPr="00F64D2E" w:rsidRDefault="00200952" w:rsidP="00A9301B">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Predmet reference</w:t>
            </w:r>
          </w:p>
        </w:tc>
      </w:tr>
      <w:tr w:rsidR="00200952" w:rsidRPr="00F64D2E" w14:paraId="77E1A7AB" w14:textId="77777777" w:rsidTr="00A9301B">
        <w:trPr>
          <w:trHeight w:val="780"/>
        </w:trPr>
        <w:tc>
          <w:tcPr>
            <w:tcW w:w="637" w:type="dxa"/>
            <w:tcBorders>
              <w:top w:val="nil"/>
            </w:tcBorders>
          </w:tcPr>
          <w:p w14:paraId="5A45F49B"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 xml:space="preserve"> 1.</w:t>
            </w:r>
          </w:p>
        </w:tc>
        <w:tc>
          <w:tcPr>
            <w:tcW w:w="993" w:type="dxa"/>
            <w:tcBorders>
              <w:top w:val="nil"/>
            </w:tcBorders>
            <w:vAlign w:val="center"/>
          </w:tcPr>
          <w:p w14:paraId="48C5CD0D"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67585764"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Borders>
              <w:top w:val="nil"/>
            </w:tcBorders>
          </w:tcPr>
          <w:p w14:paraId="431D9834"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Borders>
              <w:top w:val="nil"/>
            </w:tcBorders>
          </w:tcPr>
          <w:p w14:paraId="6164ECEA"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23AEBC82" w14:textId="77777777" w:rsidTr="00A9301B">
        <w:trPr>
          <w:trHeight w:val="780"/>
        </w:trPr>
        <w:tc>
          <w:tcPr>
            <w:tcW w:w="637" w:type="dxa"/>
          </w:tcPr>
          <w:p w14:paraId="26EA4315"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2.</w:t>
            </w:r>
          </w:p>
        </w:tc>
        <w:tc>
          <w:tcPr>
            <w:tcW w:w="993" w:type="dxa"/>
            <w:vAlign w:val="center"/>
          </w:tcPr>
          <w:p w14:paraId="041C4F21"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4D1457F0"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07E7FCF"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2FF9F813"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2F2715AC" w14:textId="77777777" w:rsidTr="00A9301B">
        <w:trPr>
          <w:trHeight w:val="780"/>
        </w:trPr>
        <w:tc>
          <w:tcPr>
            <w:tcW w:w="637" w:type="dxa"/>
          </w:tcPr>
          <w:p w14:paraId="01828545"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3.</w:t>
            </w:r>
          </w:p>
        </w:tc>
        <w:tc>
          <w:tcPr>
            <w:tcW w:w="993" w:type="dxa"/>
            <w:vAlign w:val="center"/>
          </w:tcPr>
          <w:p w14:paraId="073F6AD5"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26F21ACA"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30FA7935"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1408C2D5"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52884A1F" w14:textId="77777777" w:rsidTr="00A9301B">
        <w:trPr>
          <w:trHeight w:val="780"/>
        </w:trPr>
        <w:tc>
          <w:tcPr>
            <w:tcW w:w="637" w:type="dxa"/>
          </w:tcPr>
          <w:p w14:paraId="097730BB"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4.</w:t>
            </w:r>
          </w:p>
        </w:tc>
        <w:tc>
          <w:tcPr>
            <w:tcW w:w="993" w:type="dxa"/>
            <w:vAlign w:val="center"/>
          </w:tcPr>
          <w:p w14:paraId="3C952B78"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41B17F43"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16BF545"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35AD404B"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1B4D8EAD" w14:textId="77777777" w:rsidTr="00A9301B">
        <w:trPr>
          <w:trHeight w:val="780"/>
        </w:trPr>
        <w:tc>
          <w:tcPr>
            <w:tcW w:w="637" w:type="dxa"/>
          </w:tcPr>
          <w:p w14:paraId="51906F09"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5.</w:t>
            </w:r>
          </w:p>
        </w:tc>
        <w:tc>
          <w:tcPr>
            <w:tcW w:w="993" w:type="dxa"/>
            <w:vAlign w:val="center"/>
          </w:tcPr>
          <w:p w14:paraId="2D009C10"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0B6FEBF4"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FBBB6D2"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3F61858F"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538BBF1F" w14:textId="77777777" w:rsidTr="00A9301B">
        <w:trPr>
          <w:trHeight w:val="866"/>
        </w:trPr>
        <w:tc>
          <w:tcPr>
            <w:tcW w:w="637" w:type="dxa"/>
          </w:tcPr>
          <w:p w14:paraId="09674084"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6.</w:t>
            </w:r>
          </w:p>
        </w:tc>
        <w:tc>
          <w:tcPr>
            <w:tcW w:w="993" w:type="dxa"/>
            <w:vAlign w:val="center"/>
          </w:tcPr>
          <w:p w14:paraId="5922CE3C"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274EBC2C"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1295BECD"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15C577A5"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3E73D97F" w14:textId="77777777" w:rsidTr="00A9301B">
        <w:trPr>
          <w:trHeight w:val="780"/>
        </w:trPr>
        <w:tc>
          <w:tcPr>
            <w:tcW w:w="637" w:type="dxa"/>
          </w:tcPr>
          <w:p w14:paraId="332FDB5C"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7.</w:t>
            </w:r>
          </w:p>
        </w:tc>
        <w:tc>
          <w:tcPr>
            <w:tcW w:w="993" w:type="dxa"/>
            <w:vAlign w:val="center"/>
          </w:tcPr>
          <w:p w14:paraId="4DFF1CC2"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4EFF0B21"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95AC3DC"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1A18A4B8"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67D458F5" w14:textId="77777777" w:rsidTr="00A9301B">
        <w:trPr>
          <w:trHeight w:val="780"/>
        </w:trPr>
        <w:tc>
          <w:tcPr>
            <w:tcW w:w="637" w:type="dxa"/>
          </w:tcPr>
          <w:p w14:paraId="7D6BAEE1"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8.</w:t>
            </w:r>
          </w:p>
        </w:tc>
        <w:tc>
          <w:tcPr>
            <w:tcW w:w="993" w:type="dxa"/>
            <w:vAlign w:val="center"/>
          </w:tcPr>
          <w:p w14:paraId="2720F476"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364F1D1F"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141D0854"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38D53EBB"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bl>
    <w:p w14:paraId="5865A4B7" w14:textId="77777777" w:rsidR="00200952" w:rsidRDefault="00200952" w:rsidP="00200952">
      <w:pPr>
        <w:keepNext/>
        <w:keepLines/>
        <w:tabs>
          <w:tab w:val="left" w:pos="567"/>
          <w:tab w:val="num" w:pos="851"/>
          <w:tab w:val="left" w:pos="993"/>
        </w:tabs>
        <w:rPr>
          <w:rFonts w:ascii="Tahoma" w:hAnsi="Tahoma" w:cs="Tahoma"/>
          <w:sz w:val="22"/>
        </w:rPr>
      </w:pPr>
    </w:p>
    <w:p w14:paraId="4E6CE808" w14:textId="77777777" w:rsidR="00200952" w:rsidRDefault="00200952" w:rsidP="00200952">
      <w:pPr>
        <w:keepNext/>
        <w:keepLines/>
        <w:tabs>
          <w:tab w:val="left" w:pos="567"/>
          <w:tab w:val="num" w:pos="851"/>
          <w:tab w:val="left" w:pos="993"/>
        </w:tabs>
        <w:rPr>
          <w:rFonts w:ascii="Tahoma" w:hAnsi="Tahoma" w:cs="Tahoma"/>
          <w:sz w:val="22"/>
        </w:rPr>
      </w:pPr>
    </w:p>
    <w:p w14:paraId="430E55CB" w14:textId="77777777" w:rsidR="00200952" w:rsidRPr="0055524E" w:rsidRDefault="00200952" w:rsidP="00200952">
      <w:pPr>
        <w:keepNext/>
        <w:keepLines/>
        <w:tabs>
          <w:tab w:val="left" w:pos="567"/>
          <w:tab w:val="num" w:pos="851"/>
          <w:tab w:val="left" w:pos="993"/>
        </w:tabs>
        <w:rPr>
          <w:rFonts w:ascii="Tahoma" w:hAnsi="Tahoma" w:cs="Tahoma"/>
          <w:sz w:val="22"/>
        </w:rPr>
      </w:pPr>
    </w:p>
    <w:p w14:paraId="17FE3340" w14:textId="77777777" w:rsidR="00200952" w:rsidRPr="00712BC8" w:rsidRDefault="00200952" w:rsidP="00200952">
      <w:pPr>
        <w:keepNext/>
        <w:keepLines/>
        <w:jc w:val="both"/>
        <w:rPr>
          <w:rFonts w:ascii="Tahoma" w:hAnsi="Tahoma" w:cs="Tahoma"/>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200952" w:rsidRPr="00C8579C" w14:paraId="5372010F" w14:textId="77777777" w:rsidTr="00A9301B">
        <w:trPr>
          <w:trHeight w:val="235"/>
        </w:trPr>
        <w:tc>
          <w:tcPr>
            <w:tcW w:w="2694" w:type="dxa"/>
            <w:tcBorders>
              <w:bottom w:val="single" w:sz="4" w:space="0" w:color="auto"/>
            </w:tcBorders>
          </w:tcPr>
          <w:p w14:paraId="0E00E450" w14:textId="77777777" w:rsidR="00200952" w:rsidRPr="00C8579C" w:rsidRDefault="00200952" w:rsidP="00A9301B">
            <w:pPr>
              <w:keepNext/>
              <w:keepLines/>
              <w:ind w:right="140"/>
              <w:jc w:val="both"/>
              <w:rPr>
                <w:rFonts w:ascii="Tahoma" w:hAnsi="Tahoma" w:cs="Tahoma"/>
                <w:snapToGrid w:val="0"/>
                <w:color w:val="000000"/>
              </w:rPr>
            </w:pPr>
          </w:p>
        </w:tc>
        <w:tc>
          <w:tcPr>
            <w:tcW w:w="2693" w:type="dxa"/>
          </w:tcPr>
          <w:p w14:paraId="53437E2B" w14:textId="77777777" w:rsidR="00200952" w:rsidRPr="00C8579C" w:rsidRDefault="00200952" w:rsidP="00A9301B">
            <w:pPr>
              <w:keepNext/>
              <w:keepLines/>
              <w:ind w:right="140"/>
              <w:jc w:val="center"/>
              <w:rPr>
                <w:rFonts w:ascii="Tahoma" w:hAnsi="Tahoma" w:cs="Tahoma"/>
                <w:snapToGrid w:val="0"/>
                <w:color w:val="000000"/>
              </w:rPr>
            </w:pPr>
          </w:p>
        </w:tc>
        <w:tc>
          <w:tcPr>
            <w:tcW w:w="3685" w:type="dxa"/>
            <w:tcBorders>
              <w:bottom w:val="single" w:sz="4" w:space="0" w:color="auto"/>
            </w:tcBorders>
          </w:tcPr>
          <w:p w14:paraId="5F4C1ECC" w14:textId="77777777" w:rsidR="00200952" w:rsidRPr="00C8579C" w:rsidRDefault="00200952" w:rsidP="00A9301B">
            <w:pPr>
              <w:keepNext/>
              <w:keepLines/>
              <w:tabs>
                <w:tab w:val="left" w:pos="567"/>
                <w:tab w:val="num" w:pos="851"/>
                <w:tab w:val="left" w:pos="993"/>
              </w:tabs>
              <w:ind w:right="140"/>
              <w:jc w:val="both"/>
              <w:rPr>
                <w:rFonts w:ascii="Tahoma" w:hAnsi="Tahoma" w:cs="Tahoma"/>
                <w:snapToGrid w:val="0"/>
                <w:color w:val="000000"/>
              </w:rPr>
            </w:pPr>
          </w:p>
          <w:p w14:paraId="06465686" w14:textId="77777777" w:rsidR="00200952" w:rsidRPr="00C8579C" w:rsidRDefault="00200952" w:rsidP="00A9301B">
            <w:pPr>
              <w:keepNext/>
              <w:keepLines/>
              <w:tabs>
                <w:tab w:val="left" w:pos="567"/>
                <w:tab w:val="num" w:pos="851"/>
                <w:tab w:val="left" w:pos="993"/>
              </w:tabs>
              <w:ind w:right="140"/>
              <w:jc w:val="both"/>
              <w:rPr>
                <w:rFonts w:ascii="Tahoma" w:hAnsi="Tahoma" w:cs="Tahoma"/>
                <w:snapToGrid w:val="0"/>
                <w:color w:val="000000"/>
              </w:rPr>
            </w:pPr>
          </w:p>
        </w:tc>
      </w:tr>
      <w:tr w:rsidR="00200952" w:rsidRPr="00C8579C" w14:paraId="772C3842" w14:textId="77777777" w:rsidTr="00A9301B">
        <w:trPr>
          <w:trHeight w:val="235"/>
        </w:trPr>
        <w:tc>
          <w:tcPr>
            <w:tcW w:w="2694" w:type="dxa"/>
            <w:tcBorders>
              <w:top w:val="single" w:sz="4" w:space="0" w:color="auto"/>
            </w:tcBorders>
          </w:tcPr>
          <w:p w14:paraId="579F86FF" w14:textId="77777777" w:rsidR="00200952" w:rsidRPr="00C8579C" w:rsidRDefault="0020095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1E0AC9B8" w14:textId="77777777" w:rsidR="00200952" w:rsidRPr="00C8579C" w:rsidRDefault="0020095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1EE94C98" w14:textId="77777777" w:rsidR="00200952" w:rsidRPr="00C8579C" w:rsidRDefault="00200952" w:rsidP="00A9301B">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76774265" w14:textId="77777777" w:rsidR="00200952" w:rsidRPr="00FA2083" w:rsidRDefault="00200952" w:rsidP="00200952">
      <w:pPr>
        <w:pStyle w:val="Naslov"/>
        <w:keepNext/>
        <w:keepLines/>
        <w:tabs>
          <w:tab w:val="left" w:pos="5400"/>
        </w:tabs>
        <w:jc w:val="left"/>
        <w:rPr>
          <w:rFonts w:ascii="Tahoma" w:hAnsi="Tahoma" w:cs="Tahoma"/>
          <w:b w:val="0"/>
          <w:sz w:val="20"/>
          <w:lang w:val="sl-SI"/>
        </w:rPr>
      </w:pPr>
    </w:p>
    <w:p w14:paraId="583B17CC" w14:textId="77777777" w:rsidR="00200952" w:rsidRDefault="00200952" w:rsidP="00200952">
      <w:pPr>
        <w:keepNext/>
        <w:keepLines/>
        <w:tabs>
          <w:tab w:val="left" w:pos="284"/>
        </w:tabs>
        <w:jc w:val="center"/>
        <w:rPr>
          <w:rFonts w:ascii="Tahoma" w:hAnsi="Tahoma" w:cs="Tahoma"/>
        </w:rPr>
      </w:pPr>
    </w:p>
    <w:p w14:paraId="6E0CD7BB" w14:textId="77777777" w:rsidR="00200952" w:rsidRDefault="00200952" w:rsidP="00200952">
      <w:pPr>
        <w:keepNext/>
        <w:keepLines/>
        <w:tabs>
          <w:tab w:val="left" w:pos="284"/>
        </w:tabs>
        <w:rPr>
          <w:rFonts w:ascii="Tahoma" w:hAnsi="Tahoma" w:cs="Tahoma"/>
        </w:rPr>
      </w:pPr>
    </w:p>
    <w:p w14:paraId="7DBD0CFA" w14:textId="77777777" w:rsidR="00200952" w:rsidRDefault="00200952" w:rsidP="00200952">
      <w:pPr>
        <w:keepNext/>
        <w:keepLines/>
        <w:tabs>
          <w:tab w:val="left" w:pos="284"/>
        </w:tabs>
        <w:rPr>
          <w:rFonts w:ascii="Tahoma" w:hAnsi="Tahoma"/>
          <w:i/>
          <w:sz w:val="18"/>
          <w:szCs w:val="18"/>
        </w:rPr>
      </w:pPr>
      <w:r w:rsidRPr="00FA2083">
        <w:rPr>
          <w:rFonts w:ascii="Tahoma" w:hAnsi="Tahoma"/>
          <w:b/>
          <w:i/>
          <w:sz w:val="18"/>
          <w:szCs w:val="18"/>
        </w:rPr>
        <w:t>OPOMBA:</w:t>
      </w:r>
      <w:r w:rsidRPr="00FA2083">
        <w:rPr>
          <w:rFonts w:ascii="Tahoma" w:hAnsi="Tahoma"/>
          <w:i/>
          <w:sz w:val="18"/>
          <w:szCs w:val="18"/>
        </w:rPr>
        <w:t xml:space="preserve"> Obrazec lahko po potrebi tudi kopirate</w:t>
      </w:r>
      <w:r>
        <w:rPr>
          <w:rFonts w:ascii="Tahoma" w:hAnsi="Tahoma"/>
          <w:i/>
          <w:sz w:val="18"/>
          <w:szCs w:val="18"/>
        </w:rPr>
        <w:t>.</w:t>
      </w:r>
    </w:p>
    <w:p w14:paraId="0415B04B" w14:textId="287AFE5F" w:rsidR="00200952" w:rsidRDefault="00200952" w:rsidP="009A3C21">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C715C2" w:rsidRPr="00CE1BAD" w14:paraId="5F29368E" w14:textId="77777777" w:rsidTr="00A9301B">
        <w:tc>
          <w:tcPr>
            <w:tcW w:w="7725" w:type="dxa"/>
            <w:tcBorders>
              <w:top w:val="single" w:sz="4" w:space="0" w:color="auto"/>
              <w:bottom w:val="single" w:sz="4" w:space="0" w:color="auto"/>
            </w:tcBorders>
          </w:tcPr>
          <w:p w14:paraId="45A9964D" w14:textId="48DEFDEE" w:rsidR="00C715C2" w:rsidRPr="00CE1BAD" w:rsidRDefault="00C715C2" w:rsidP="00A9301B">
            <w:pPr>
              <w:keepNext/>
              <w:keepLines/>
              <w:rPr>
                <w:rFonts w:ascii="Tahoma" w:hAnsi="Tahoma" w:cs="Tahoma"/>
              </w:rPr>
            </w:pPr>
            <w:r>
              <w:lastRenderedPageBreak/>
              <w:br w:type="page"/>
            </w:r>
            <w:r w:rsidRPr="00CE1BAD">
              <w:rPr>
                <w:rFonts w:ascii="Tahoma" w:hAnsi="Tahoma" w:cs="Tahoma"/>
                <w:sz w:val="18"/>
              </w:rPr>
              <w:br w:type="page"/>
            </w:r>
            <w:r w:rsidRPr="00CE1BAD">
              <w:rPr>
                <w:rFonts w:ascii="Tahoma" w:hAnsi="Tahoma" w:cs="Tahoma"/>
              </w:rPr>
              <w:t>POTRDITEV REFERENC</w:t>
            </w:r>
            <w:r>
              <w:rPr>
                <w:rFonts w:ascii="Tahoma" w:hAnsi="Tahoma" w:cs="Tahoma"/>
              </w:rPr>
              <w:t xml:space="preserve"> S STRANI POSAMEZNIH NAROČNIKOV</w:t>
            </w:r>
          </w:p>
        </w:tc>
        <w:tc>
          <w:tcPr>
            <w:tcW w:w="1843" w:type="dxa"/>
            <w:tcBorders>
              <w:top w:val="single" w:sz="4" w:space="0" w:color="auto"/>
              <w:bottom w:val="single" w:sz="4" w:space="0" w:color="auto"/>
            </w:tcBorders>
          </w:tcPr>
          <w:p w14:paraId="15F7D168" w14:textId="77777777" w:rsidR="00C715C2" w:rsidRPr="00CE1BAD" w:rsidRDefault="00C715C2" w:rsidP="00A9301B">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5/2</w:t>
            </w:r>
          </w:p>
        </w:tc>
      </w:tr>
    </w:tbl>
    <w:p w14:paraId="4B1ED321" w14:textId="77777777" w:rsidR="00C715C2" w:rsidRDefault="00C715C2" w:rsidP="00C715C2">
      <w:pPr>
        <w:keepNext/>
        <w:keepLines/>
        <w:rPr>
          <w:rFonts w:ascii="Tahoma" w:hAnsi="Tahoma" w:cs="Tahoma"/>
          <w:b/>
        </w:rPr>
      </w:pPr>
    </w:p>
    <w:p w14:paraId="78968841" w14:textId="2AE7123A" w:rsidR="00C715C2" w:rsidRDefault="00C715C2" w:rsidP="00C715C2">
      <w:pPr>
        <w:keepNext/>
        <w:keepLines/>
        <w:jc w:val="both"/>
        <w:rPr>
          <w:rFonts w:ascii="Tahoma" w:hAnsi="Tahoma" w:cs="Tahoma"/>
          <w:b/>
        </w:rPr>
      </w:pPr>
      <w:r>
        <w:rPr>
          <w:rFonts w:ascii="Tahoma" w:hAnsi="Tahoma" w:cs="Tahoma"/>
          <w:b/>
        </w:rPr>
        <w:t>VKS-154/21</w:t>
      </w:r>
      <w:r w:rsidRPr="00805B6C">
        <w:rPr>
          <w:rFonts w:ascii="Tahoma" w:hAnsi="Tahoma" w:cs="Tahoma"/>
          <w:b/>
        </w:rPr>
        <w:t xml:space="preserve"> –</w:t>
      </w:r>
      <w:r w:rsidRPr="00FC3CC4">
        <w:rPr>
          <w:rFonts w:ascii="Tahoma" w:hAnsi="Tahoma" w:cs="Tahoma"/>
          <w:b/>
        </w:rPr>
        <w:t xml:space="preserve"> </w:t>
      </w:r>
      <w:r w:rsidR="00FE27C6" w:rsidRPr="00FE27C6">
        <w:rPr>
          <w:rFonts w:ascii="Tahoma" w:hAnsi="Tahoma" w:cs="Tahoma"/>
          <w:b/>
        </w:rPr>
        <w:t>Dobava mazalnih in motornih olj ter ostalih maziv po sklopih</w:t>
      </w:r>
    </w:p>
    <w:p w14:paraId="41F61BB3" w14:textId="77777777" w:rsidR="00C715C2" w:rsidRDefault="00C715C2" w:rsidP="00C715C2">
      <w:pPr>
        <w:keepNext/>
        <w:keepLines/>
        <w:jc w:val="both"/>
        <w:rPr>
          <w:rFonts w:ascii="Tahoma" w:hAnsi="Tahoma" w:cs="Tahoma"/>
          <w:bCs/>
          <w:i/>
          <w:noProof/>
          <w:sz w:val="18"/>
          <w:szCs w:val="18"/>
        </w:rPr>
      </w:pPr>
    </w:p>
    <w:p w14:paraId="1991860F" w14:textId="77777777" w:rsidR="00C715C2" w:rsidRPr="00EA0415" w:rsidRDefault="00C715C2" w:rsidP="00C715C2">
      <w:pPr>
        <w:pStyle w:val="NavadenTimesNewRoman"/>
        <w:keepNext/>
        <w:keepLines/>
        <w:widowControl/>
        <w:jc w:val="both"/>
        <w:rPr>
          <w:rFonts w:ascii="Tahoma" w:hAnsi="Tahoma" w:cs="Tahoma"/>
          <w:sz w:val="20"/>
        </w:rPr>
      </w:pPr>
      <w:r>
        <w:rPr>
          <w:rFonts w:ascii="Tahoma" w:hAnsi="Tahoma" w:cs="Tahoma"/>
          <w:sz w:val="20"/>
        </w:rPr>
        <w:t>I</w:t>
      </w:r>
      <w:r w:rsidRPr="00EA0415">
        <w:rPr>
          <w:rFonts w:ascii="Tahoma" w:hAnsi="Tahoma" w:cs="Tahoma"/>
          <w:sz w:val="20"/>
        </w:rPr>
        <w:t>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p w14:paraId="7ED0B3BA" w14:textId="77777777" w:rsidR="00C715C2" w:rsidRPr="00C509F8" w:rsidRDefault="00C715C2" w:rsidP="00C715C2">
      <w:pPr>
        <w:pStyle w:val="NavadenTimesNewRoman"/>
        <w:keepNext/>
        <w:keepLines/>
        <w:widowControl/>
        <w:jc w:val="both"/>
        <w:rPr>
          <w:rFonts w:ascii="Tahoma" w:hAnsi="Tahoma" w:cs="Tahoma"/>
          <w:sz w:val="20"/>
        </w:rPr>
      </w:pPr>
      <w:r w:rsidRPr="00C509F8">
        <w:rPr>
          <w:rFonts w:ascii="Tahoma" w:hAnsi="Tahoma" w:cs="Tahoma"/>
          <w:sz w:val="20"/>
        </w:rPr>
        <w:t xml:space="preserve">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C715C2" w:rsidRPr="00C509F8" w14:paraId="53809EB2" w14:textId="77777777" w:rsidTr="00A9301B">
        <w:trPr>
          <w:trHeight w:val="310"/>
        </w:trPr>
        <w:tc>
          <w:tcPr>
            <w:tcW w:w="3544" w:type="dxa"/>
            <w:vAlign w:val="center"/>
          </w:tcPr>
          <w:p w14:paraId="278BF54F" w14:textId="77777777" w:rsidR="00C715C2" w:rsidRPr="00C509F8" w:rsidRDefault="00C715C2" w:rsidP="00A9301B">
            <w:pPr>
              <w:pStyle w:val="NavadenTimesNewRoman"/>
              <w:keepNext/>
              <w:keepLines/>
              <w:widowControl/>
              <w:rPr>
                <w:rFonts w:ascii="Tahoma" w:hAnsi="Tahoma" w:cs="Tahoma"/>
                <w:b/>
                <w:sz w:val="20"/>
              </w:rPr>
            </w:pPr>
            <w:r w:rsidRPr="00C509F8">
              <w:rPr>
                <w:rFonts w:ascii="Tahoma" w:hAnsi="Tahoma" w:cs="Tahoma"/>
                <w:b/>
                <w:sz w:val="20"/>
              </w:rPr>
              <w:t>Naročnik</w:t>
            </w:r>
            <w:r>
              <w:rPr>
                <w:rFonts w:ascii="Tahoma" w:hAnsi="Tahoma" w:cs="Tahoma"/>
                <w:b/>
                <w:sz w:val="20"/>
              </w:rPr>
              <w:t xml:space="preserve"> (Izdajatelj reference)</w:t>
            </w:r>
            <w:r w:rsidRPr="00C509F8">
              <w:rPr>
                <w:rFonts w:ascii="Tahoma" w:hAnsi="Tahoma" w:cs="Tahoma"/>
                <w:b/>
                <w:sz w:val="20"/>
              </w:rPr>
              <w:t>:</w:t>
            </w:r>
          </w:p>
        </w:tc>
        <w:tc>
          <w:tcPr>
            <w:tcW w:w="5812" w:type="dxa"/>
          </w:tcPr>
          <w:p w14:paraId="3F4EB296" w14:textId="77777777" w:rsidR="00C715C2" w:rsidRPr="00C509F8" w:rsidRDefault="00C715C2" w:rsidP="00A9301B">
            <w:pPr>
              <w:pStyle w:val="NavadenTimesNewRoman"/>
              <w:keepNext/>
              <w:keepLines/>
              <w:widowControl/>
              <w:rPr>
                <w:rFonts w:ascii="Tahoma" w:hAnsi="Tahoma" w:cs="Tahoma"/>
                <w:b/>
                <w:sz w:val="20"/>
              </w:rPr>
            </w:pPr>
          </w:p>
          <w:p w14:paraId="49260AFE" w14:textId="77777777" w:rsidR="00C715C2" w:rsidRPr="00C509F8" w:rsidRDefault="00C715C2" w:rsidP="00A9301B">
            <w:pPr>
              <w:pStyle w:val="NavadenTimesNewRoman"/>
              <w:keepNext/>
              <w:keepLines/>
              <w:widowControl/>
              <w:rPr>
                <w:rFonts w:ascii="Tahoma" w:hAnsi="Tahoma" w:cs="Tahoma"/>
                <w:b/>
                <w:sz w:val="20"/>
              </w:rPr>
            </w:pPr>
          </w:p>
        </w:tc>
      </w:tr>
      <w:tr w:rsidR="00C715C2" w:rsidRPr="00C509F8" w14:paraId="3A9700E3" w14:textId="77777777" w:rsidTr="00A9301B">
        <w:trPr>
          <w:trHeight w:val="375"/>
        </w:trPr>
        <w:tc>
          <w:tcPr>
            <w:tcW w:w="3544" w:type="dxa"/>
            <w:vAlign w:val="center"/>
          </w:tcPr>
          <w:p w14:paraId="0854E623"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Naslov:</w:t>
            </w:r>
          </w:p>
        </w:tc>
        <w:tc>
          <w:tcPr>
            <w:tcW w:w="5812" w:type="dxa"/>
          </w:tcPr>
          <w:p w14:paraId="3C0D8D87" w14:textId="77777777" w:rsidR="00C715C2" w:rsidRPr="00C509F8" w:rsidRDefault="00C715C2" w:rsidP="00A9301B">
            <w:pPr>
              <w:pStyle w:val="NavadenTimesNewRoman"/>
              <w:keepNext/>
              <w:keepLines/>
              <w:widowControl/>
              <w:rPr>
                <w:rFonts w:ascii="Tahoma" w:hAnsi="Tahoma" w:cs="Tahoma"/>
                <w:b/>
                <w:sz w:val="20"/>
              </w:rPr>
            </w:pPr>
          </w:p>
          <w:p w14:paraId="6EFB5273" w14:textId="77777777" w:rsidR="00C715C2" w:rsidRPr="00C509F8" w:rsidRDefault="00C715C2" w:rsidP="00A9301B">
            <w:pPr>
              <w:pStyle w:val="NavadenTimesNewRoman"/>
              <w:keepNext/>
              <w:keepLines/>
              <w:widowControl/>
              <w:rPr>
                <w:rFonts w:ascii="Tahoma" w:hAnsi="Tahoma" w:cs="Tahoma"/>
                <w:b/>
                <w:sz w:val="20"/>
              </w:rPr>
            </w:pPr>
          </w:p>
        </w:tc>
      </w:tr>
      <w:tr w:rsidR="00C715C2" w:rsidRPr="00C509F8" w14:paraId="37AE8D9B" w14:textId="77777777" w:rsidTr="00A9301B">
        <w:trPr>
          <w:trHeight w:val="601"/>
        </w:trPr>
        <w:tc>
          <w:tcPr>
            <w:tcW w:w="3544" w:type="dxa"/>
            <w:vAlign w:val="center"/>
          </w:tcPr>
          <w:p w14:paraId="4E09C8B9"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Izvajalec:</w:t>
            </w:r>
          </w:p>
        </w:tc>
        <w:tc>
          <w:tcPr>
            <w:tcW w:w="5812" w:type="dxa"/>
          </w:tcPr>
          <w:p w14:paraId="68664D40"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4FB8C629" w14:textId="77777777" w:rsidTr="00A9301B">
        <w:trPr>
          <w:trHeight w:val="461"/>
        </w:trPr>
        <w:tc>
          <w:tcPr>
            <w:tcW w:w="3544" w:type="dxa"/>
            <w:vAlign w:val="center"/>
          </w:tcPr>
          <w:p w14:paraId="3E7B48BA"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Kontaktna oseba naročnika:</w:t>
            </w:r>
          </w:p>
        </w:tc>
        <w:tc>
          <w:tcPr>
            <w:tcW w:w="5812" w:type="dxa"/>
          </w:tcPr>
          <w:p w14:paraId="1AA1E41C"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634240EE" w14:textId="77777777" w:rsidTr="00A9301B">
        <w:trPr>
          <w:trHeight w:val="461"/>
        </w:trPr>
        <w:tc>
          <w:tcPr>
            <w:tcW w:w="3544" w:type="dxa"/>
            <w:vAlign w:val="center"/>
          </w:tcPr>
          <w:p w14:paraId="7E96F160" w14:textId="77777777" w:rsidR="00C715C2" w:rsidRDefault="00C715C2" w:rsidP="00A9301B">
            <w:pPr>
              <w:pStyle w:val="NavadenTimesNewRoman"/>
              <w:keepNext/>
              <w:keepLines/>
              <w:widowControl/>
              <w:rPr>
                <w:rFonts w:ascii="Tahoma" w:hAnsi="Tahoma" w:cs="Tahoma"/>
                <w:sz w:val="20"/>
              </w:rPr>
            </w:pPr>
            <w:r w:rsidRPr="00C509F8">
              <w:rPr>
                <w:rFonts w:ascii="Tahoma" w:hAnsi="Tahoma" w:cs="Tahoma"/>
                <w:sz w:val="20"/>
              </w:rPr>
              <w:t>Telefonska številka:</w:t>
            </w:r>
          </w:p>
          <w:p w14:paraId="7FB6F1F2" w14:textId="77777777" w:rsidR="00C715C2" w:rsidRDefault="00C715C2" w:rsidP="00A9301B">
            <w:pPr>
              <w:pStyle w:val="NavadenTimesNewRoman"/>
              <w:keepNext/>
              <w:keepLines/>
              <w:widowControl/>
              <w:rPr>
                <w:rFonts w:ascii="Tahoma" w:hAnsi="Tahoma" w:cs="Tahoma"/>
                <w:sz w:val="20"/>
              </w:rPr>
            </w:pPr>
          </w:p>
          <w:p w14:paraId="286CDDB5" w14:textId="77777777" w:rsidR="00C715C2" w:rsidRPr="00C509F8" w:rsidRDefault="00C715C2" w:rsidP="00A9301B">
            <w:pPr>
              <w:pStyle w:val="NavadenTimesNewRoman"/>
              <w:keepNext/>
              <w:keepLines/>
              <w:widowControl/>
              <w:rPr>
                <w:rFonts w:ascii="Tahoma" w:hAnsi="Tahoma" w:cs="Tahoma"/>
                <w:sz w:val="20"/>
              </w:rPr>
            </w:pPr>
            <w:r>
              <w:rPr>
                <w:rFonts w:ascii="Tahoma" w:hAnsi="Tahoma" w:cs="Tahoma"/>
                <w:sz w:val="20"/>
              </w:rPr>
              <w:t>E-mail:</w:t>
            </w:r>
          </w:p>
        </w:tc>
        <w:tc>
          <w:tcPr>
            <w:tcW w:w="5812" w:type="dxa"/>
          </w:tcPr>
          <w:p w14:paraId="738227EA"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5A59295C" w14:textId="77777777" w:rsidTr="00A9301B">
        <w:trPr>
          <w:cantSplit/>
          <w:trHeight w:val="461"/>
        </w:trPr>
        <w:tc>
          <w:tcPr>
            <w:tcW w:w="3544" w:type="dxa"/>
            <w:vAlign w:val="center"/>
          </w:tcPr>
          <w:p w14:paraId="7FC1CD4A" w14:textId="77777777" w:rsidR="00C715C2" w:rsidRPr="00C509F8" w:rsidRDefault="00C715C2" w:rsidP="00A9301B">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Pr>
                <w:rFonts w:ascii="Tahoma" w:hAnsi="Tahoma" w:cs="Tahoma"/>
                <w:sz w:val="20"/>
              </w:rPr>
              <w:t xml:space="preserve"> (od – do)</w:t>
            </w:r>
            <w:r w:rsidRPr="00C509F8">
              <w:rPr>
                <w:rFonts w:ascii="Tahoma" w:hAnsi="Tahoma" w:cs="Tahoma"/>
                <w:sz w:val="20"/>
              </w:rPr>
              <w:t>:</w:t>
            </w:r>
          </w:p>
        </w:tc>
        <w:tc>
          <w:tcPr>
            <w:tcW w:w="5812" w:type="dxa"/>
            <w:vAlign w:val="bottom"/>
          </w:tcPr>
          <w:p w14:paraId="48ED8020"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5FC53977" w14:textId="77777777" w:rsidTr="00A9301B">
        <w:trPr>
          <w:cantSplit/>
          <w:trHeight w:val="461"/>
        </w:trPr>
        <w:tc>
          <w:tcPr>
            <w:tcW w:w="3544" w:type="dxa"/>
            <w:vAlign w:val="center"/>
          </w:tcPr>
          <w:p w14:paraId="2994912E"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Kraj izvedbe posla:</w:t>
            </w:r>
          </w:p>
        </w:tc>
        <w:tc>
          <w:tcPr>
            <w:tcW w:w="5812" w:type="dxa"/>
            <w:vAlign w:val="bottom"/>
          </w:tcPr>
          <w:p w14:paraId="4392549F"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59F569C0" w14:textId="77777777" w:rsidTr="00A9301B">
        <w:trPr>
          <w:trHeight w:val="836"/>
        </w:trPr>
        <w:tc>
          <w:tcPr>
            <w:tcW w:w="3544" w:type="dxa"/>
            <w:tcBorders>
              <w:right w:val="single" w:sz="4" w:space="0" w:color="auto"/>
            </w:tcBorders>
            <w:vAlign w:val="center"/>
          </w:tcPr>
          <w:p w14:paraId="2C3A850A" w14:textId="77777777" w:rsidR="00C715C2" w:rsidRPr="00C509F8" w:rsidRDefault="00C715C2" w:rsidP="00A9301B">
            <w:pPr>
              <w:pStyle w:val="NavadenTimesNewRoman"/>
              <w:keepNext/>
              <w:keepLines/>
              <w:widowControl/>
              <w:rPr>
                <w:rFonts w:ascii="Tahoma" w:hAnsi="Tahoma" w:cs="Tahoma"/>
                <w:sz w:val="20"/>
              </w:rPr>
            </w:pPr>
          </w:p>
          <w:p w14:paraId="5C0E9F4E"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380268E6" w14:textId="77777777" w:rsidR="00C715C2" w:rsidRPr="00C509F8" w:rsidRDefault="00C715C2" w:rsidP="00A9301B">
            <w:pPr>
              <w:pStyle w:val="NavadenTimesNewRoman"/>
              <w:keepNext/>
              <w:keepLines/>
              <w:widowControl/>
              <w:rPr>
                <w:rFonts w:ascii="Tahoma" w:hAnsi="Tahoma" w:cs="Tahoma"/>
                <w:sz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F7F192B"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6D8D270C" w14:textId="77777777" w:rsidTr="00A9301B">
        <w:trPr>
          <w:trHeight w:val="509"/>
        </w:trPr>
        <w:tc>
          <w:tcPr>
            <w:tcW w:w="3544" w:type="dxa"/>
            <w:tcBorders>
              <w:right w:val="single" w:sz="4" w:space="0" w:color="auto"/>
            </w:tcBorders>
            <w:vAlign w:val="center"/>
          </w:tcPr>
          <w:p w14:paraId="36E6D081" w14:textId="77777777" w:rsidR="00C715C2" w:rsidRPr="00C509F8" w:rsidRDefault="00C715C2" w:rsidP="00A9301B">
            <w:pPr>
              <w:pStyle w:val="NavadenTimesNewRoman"/>
              <w:keepNext/>
              <w:keepLines/>
              <w:widowControl/>
              <w:rPr>
                <w:rFonts w:ascii="Tahoma" w:hAnsi="Tahoma" w:cs="Tahoma"/>
                <w:sz w:val="20"/>
              </w:rPr>
            </w:pPr>
            <w:r>
              <w:rPr>
                <w:rFonts w:ascii="Tahoma" w:hAnsi="Tahoma" w:cs="Tahoma"/>
                <w:sz w:val="20"/>
              </w:rPr>
              <w:t>Pogodbena vrednost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4FD9B1F7" w14:textId="77777777" w:rsidR="00C715C2" w:rsidRPr="00C509F8" w:rsidRDefault="00C715C2" w:rsidP="00A9301B">
            <w:pPr>
              <w:pStyle w:val="NavadenTimesNewRoman"/>
              <w:keepNext/>
              <w:keepLines/>
              <w:widowControl/>
              <w:rPr>
                <w:rFonts w:ascii="Tahoma" w:hAnsi="Tahoma" w:cs="Tahoma"/>
                <w:sz w:val="20"/>
              </w:rPr>
            </w:pPr>
          </w:p>
        </w:tc>
      </w:tr>
    </w:tbl>
    <w:p w14:paraId="5B1FDACA" w14:textId="77777777" w:rsidR="00C715C2" w:rsidRPr="00C509F8" w:rsidRDefault="00C715C2" w:rsidP="00C715C2">
      <w:pPr>
        <w:pStyle w:val="NavadenTimesNewRoman"/>
        <w:keepNext/>
        <w:keepLines/>
        <w:widowControl/>
        <w:rPr>
          <w:rFonts w:ascii="Tahoma" w:hAnsi="Tahoma" w:cs="Tahoma"/>
          <w:sz w:val="20"/>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715C2" w:rsidRPr="00C8579C" w14:paraId="516B3465" w14:textId="77777777" w:rsidTr="00A9301B">
        <w:trPr>
          <w:trHeight w:val="235"/>
        </w:trPr>
        <w:tc>
          <w:tcPr>
            <w:tcW w:w="2718" w:type="dxa"/>
            <w:tcBorders>
              <w:bottom w:val="single" w:sz="4" w:space="0" w:color="auto"/>
            </w:tcBorders>
          </w:tcPr>
          <w:p w14:paraId="701952B8" w14:textId="77777777" w:rsidR="00C715C2" w:rsidRPr="00C8579C" w:rsidRDefault="00C715C2" w:rsidP="00A9301B">
            <w:pPr>
              <w:keepNext/>
              <w:keepLines/>
              <w:ind w:right="140"/>
              <w:jc w:val="both"/>
              <w:rPr>
                <w:rFonts w:ascii="Tahoma" w:hAnsi="Tahoma" w:cs="Tahoma"/>
                <w:snapToGrid w:val="0"/>
                <w:color w:val="000000"/>
              </w:rPr>
            </w:pPr>
          </w:p>
        </w:tc>
        <w:tc>
          <w:tcPr>
            <w:tcW w:w="2717" w:type="dxa"/>
          </w:tcPr>
          <w:p w14:paraId="168746CC" w14:textId="77777777" w:rsidR="00C715C2" w:rsidRPr="00C8579C" w:rsidRDefault="00C715C2" w:rsidP="00A9301B">
            <w:pPr>
              <w:keepNext/>
              <w:keepLines/>
              <w:ind w:right="140"/>
              <w:jc w:val="center"/>
              <w:rPr>
                <w:rFonts w:ascii="Tahoma" w:hAnsi="Tahoma" w:cs="Tahoma"/>
                <w:snapToGrid w:val="0"/>
                <w:color w:val="000000"/>
              </w:rPr>
            </w:pPr>
          </w:p>
        </w:tc>
        <w:tc>
          <w:tcPr>
            <w:tcW w:w="3718" w:type="dxa"/>
            <w:tcBorders>
              <w:bottom w:val="single" w:sz="4" w:space="0" w:color="auto"/>
            </w:tcBorders>
          </w:tcPr>
          <w:p w14:paraId="5EB3AD97" w14:textId="77777777" w:rsidR="00C715C2" w:rsidRPr="00C8579C" w:rsidRDefault="00C715C2" w:rsidP="00A9301B">
            <w:pPr>
              <w:keepNext/>
              <w:keepLines/>
              <w:tabs>
                <w:tab w:val="left" w:pos="567"/>
                <w:tab w:val="num" w:pos="851"/>
                <w:tab w:val="left" w:pos="993"/>
              </w:tabs>
              <w:ind w:right="140"/>
              <w:jc w:val="both"/>
              <w:rPr>
                <w:rFonts w:ascii="Tahoma" w:hAnsi="Tahoma" w:cs="Tahoma"/>
                <w:snapToGrid w:val="0"/>
                <w:color w:val="000000"/>
              </w:rPr>
            </w:pPr>
          </w:p>
          <w:p w14:paraId="2E175D83" w14:textId="77777777" w:rsidR="00C715C2" w:rsidRPr="00C8579C" w:rsidRDefault="00C715C2" w:rsidP="00A9301B">
            <w:pPr>
              <w:keepNext/>
              <w:keepLines/>
              <w:tabs>
                <w:tab w:val="left" w:pos="567"/>
                <w:tab w:val="num" w:pos="851"/>
                <w:tab w:val="left" w:pos="993"/>
              </w:tabs>
              <w:ind w:right="140"/>
              <w:jc w:val="both"/>
              <w:rPr>
                <w:rFonts w:ascii="Tahoma" w:hAnsi="Tahoma" w:cs="Tahoma"/>
                <w:snapToGrid w:val="0"/>
                <w:color w:val="000000"/>
              </w:rPr>
            </w:pPr>
          </w:p>
        </w:tc>
      </w:tr>
      <w:tr w:rsidR="00C715C2" w:rsidRPr="00C8579C" w14:paraId="4BBB65B0" w14:textId="77777777" w:rsidTr="00A9301B">
        <w:trPr>
          <w:trHeight w:val="235"/>
        </w:trPr>
        <w:tc>
          <w:tcPr>
            <w:tcW w:w="2718" w:type="dxa"/>
            <w:tcBorders>
              <w:top w:val="single" w:sz="4" w:space="0" w:color="auto"/>
            </w:tcBorders>
          </w:tcPr>
          <w:p w14:paraId="18C5DD50" w14:textId="77777777" w:rsidR="00C715C2" w:rsidRPr="00C8579C" w:rsidRDefault="00C715C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717" w:type="dxa"/>
          </w:tcPr>
          <w:p w14:paraId="79C7F8A3" w14:textId="77777777" w:rsidR="00C715C2" w:rsidRPr="00C8579C" w:rsidRDefault="00C715C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718" w:type="dxa"/>
            <w:tcBorders>
              <w:top w:val="single" w:sz="4" w:space="0" w:color="auto"/>
            </w:tcBorders>
          </w:tcPr>
          <w:p w14:paraId="079A765C" w14:textId="77777777" w:rsidR="00C715C2" w:rsidRPr="00C8579C" w:rsidRDefault="00C715C2" w:rsidP="00A9301B">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6F38E89A" w14:textId="77777777" w:rsidR="00C715C2" w:rsidRPr="00C509F8" w:rsidRDefault="00C715C2" w:rsidP="00C715C2">
      <w:pPr>
        <w:pStyle w:val="NavadenTimesNewRoman"/>
        <w:keepNext/>
        <w:keepLines/>
        <w:widowControl/>
        <w:pBdr>
          <w:bottom w:val="single" w:sz="12" w:space="1" w:color="auto"/>
        </w:pBdr>
        <w:ind w:right="140"/>
        <w:rPr>
          <w:rFonts w:ascii="Tahoma" w:hAnsi="Tahoma" w:cs="Tahoma"/>
          <w:b/>
          <w:sz w:val="20"/>
        </w:rPr>
      </w:pPr>
    </w:p>
    <w:p w14:paraId="754049B6" w14:textId="77777777" w:rsidR="00C715C2" w:rsidRPr="00461DF5" w:rsidRDefault="00C715C2" w:rsidP="00C715C2">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3E58CF5E" w14:textId="77777777" w:rsidR="00C715C2" w:rsidRPr="00AF024E" w:rsidRDefault="00C715C2" w:rsidP="00C715C2">
      <w:pPr>
        <w:pStyle w:val="NavadenTimesNewRoman"/>
        <w:keepNext/>
        <w:keepLines/>
        <w:widowControl/>
        <w:ind w:right="140"/>
        <w:jc w:val="both"/>
        <w:rPr>
          <w:rFonts w:ascii="Tahoma" w:hAnsi="Tahoma" w:cs="Tahoma"/>
          <w:sz w:val="20"/>
        </w:rPr>
      </w:pPr>
    </w:p>
    <w:p w14:paraId="7018138D" w14:textId="105FA4AF" w:rsidR="00C715C2" w:rsidRPr="005E348D" w:rsidRDefault="00C715C2" w:rsidP="00C715C2">
      <w:pPr>
        <w:pStyle w:val="NavadenTimesNewRoman"/>
        <w:keepNext/>
        <w:keepLines/>
        <w:widowControl/>
        <w:ind w:right="140"/>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Pr>
          <w:rFonts w:ascii="Tahoma" w:hAnsi="Tahoma" w:cs="Tahoma"/>
          <w:b/>
          <w:sz w:val="20"/>
        </w:rPr>
        <w:t>VKS-154/21</w:t>
      </w:r>
      <w:r w:rsidRPr="005E348D">
        <w:rPr>
          <w:rFonts w:ascii="Tahoma" w:hAnsi="Tahoma" w:cs="Tahoma"/>
          <w:b/>
          <w:sz w:val="20"/>
        </w:rPr>
        <w:t xml:space="preserve"> – </w:t>
      </w:r>
      <w:r w:rsidR="00FE27C6" w:rsidRPr="00FE27C6">
        <w:rPr>
          <w:rFonts w:ascii="Tahoma" w:hAnsi="Tahoma" w:cs="Tahoma"/>
          <w:b/>
          <w:sz w:val="20"/>
        </w:rPr>
        <w:t>Dobava mazalnih in motornih olj ter ostalih maziv po sklopih</w:t>
      </w:r>
    </w:p>
    <w:p w14:paraId="66B2F039" w14:textId="77777777" w:rsidR="00C715C2" w:rsidRPr="00C509F8" w:rsidRDefault="00C715C2" w:rsidP="00C715C2">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79B6990A" w14:textId="77777777" w:rsidR="00C715C2" w:rsidRPr="00C509F8" w:rsidRDefault="00C715C2" w:rsidP="00C715C2">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p w14:paraId="6D1A08C5" w14:textId="77777777" w:rsidR="00C715C2" w:rsidRDefault="00C715C2" w:rsidP="00C715C2">
      <w:pPr>
        <w:pStyle w:val="NavadenTimesNewRoman"/>
        <w:keepNext/>
        <w:keepLines/>
        <w:widowControl/>
        <w:ind w:right="140"/>
        <w:rPr>
          <w:rFonts w:ascii="Tahoma" w:hAnsi="Tahoma" w:cs="Tahoma"/>
          <w:sz w:val="20"/>
        </w:rPr>
      </w:pPr>
    </w:p>
    <w:p w14:paraId="1ACF5C63" w14:textId="77777777" w:rsidR="00C715C2" w:rsidRPr="00C509F8" w:rsidRDefault="00C715C2" w:rsidP="00C715C2">
      <w:pPr>
        <w:pStyle w:val="NavadenTimesNewRoman"/>
        <w:keepNext/>
        <w:keepLines/>
        <w:widowControl/>
        <w:ind w:right="140"/>
        <w:rPr>
          <w:rFonts w:ascii="Tahoma" w:hAnsi="Tahoma" w:cs="Tahoma"/>
          <w:sz w:val="20"/>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C715C2" w:rsidRPr="00B2105C" w14:paraId="0EDB7576" w14:textId="77777777" w:rsidTr="00A9301B">
        <w:trPr>
          <w:trHeight w:val="235"/>
        </w:trPr>
        <w:tc>
          <w:tcPr>
            <w:tcW w:w="3402" w:type="dxa"/>
            <w:tcBorders>
              <w:bottom w:val="single" w:sz="4" w:space="0" w:color="auto"/>
            </w:tcBorders>
          </w:tcPr>
          <w:p w14:paraId="20180E52" w14:textId="77777777" w:rsidR="00C715C2" w:rsidRPr="008227E0" w:rsidRDefault="00C715C2" w:rsidP="00A9301B">
            <w:pPr>
              <w:keepNext/>
              <w:keepLines/>
              <w:ind w:right="140"/>
              <w:jc w:val="both"/>
              <w:rPr>
                <w:rFonts w:ascii="Tahoma" w:hAnsi="Tahoma" w:cs="Tahoma"/>
                <w:snapToGrid w:val="0"/>
                <w:color w:val="000000"/>
              </w:rPr>
            </w:pPr>
          </w:p>
        </w:tc>
        <w:tc>
          <w:tcPr>
            <w:tcW w:w="2552" w:type="dxa"/>
          </w:tcPr>
          <w:p w14:paraId="55EA16C9" w14:textId="77777777" w:rsidR="00C715C2" w:rsidRPr="008227E0" w:rsidRDefault="00C715C2" w:rsidP="00A9301B">
            <w:pPr>
              <w:keepNext/>
              <w:keepLines/>
              <w:ind w:right="140"/>
              <w:jc w:val="center"/>
              <w:rPr>
                <w:rFonts w:ascii="Tahoma" w:hAnsi="Tahoma" w:cs="Tahoma"/>
                <w:snapToGrid w:val="0"/>
                <w:color w:val="000000"/>
              </w:rPr>
            </w:pPr>
          </w:p>
        </w:tc>
        <w:tc>
          <w:tcPr>
            <w:tcW w:w="3119" w:type="dxa"/>
            <w:tcBorders>
              <w:bottom w:val="single" w:sz="4" w:space="0" w:color="auto"/>
            </w:tcBorders>
          </w:tcPr>
          <w:p w14:paraId="1079034D" w14:textId="77777777" w:rsidR="00C715C2" w:rsidRDefault="00C715C2" w:rsidP="00A9301B">
            <w:pPr>
              <w:keepNext/>
              <w:keepLines/>
              <w:tabs>
                <w:tab w:val="left" w:pos="567"/>
                <w:tab w:val="num" w:pos="851"/>
                <w:tab w:val="left" w:pos="993"/>
              </w:tabs>
              <w:ind w:right="140"/>
              <w:jc w:val="both"/>
              <w:rPr>
                <w:rFonts w:ascii="Tahoma" w:hAnsi="Tahoma" w:cs="Tahoma"/>
                <w:snapToGrid w:val="0"/>
                <w:color w:val="000000"/>
              </w:rPr>
            </w:pPr>
          </w:p>
          <w:p w14:paraId="0D805221" w14:textId="77777777" w:rsidR="00C715C2" w:rsidRPr="00B2105C" w:rsidRDefault="00C715C2" w:rsidP="00A9301B">
            <w:pPr>
              <w:keepNext/>
              <w:keepLines/>
              <w:tabs>
                <w:tab w:val="left" w:pos="567"/>
                <w:tab w:val="num" w:pos="851"/>
                <w:tab w:val="left" w:pos="993"/>
              </w:tabs>
              <w:ind w:right="140"/>
              <w:jc w:val="both"/>
              <w:rPr>
                <w:rFonts w:ascii="Tahoma" w:hAnsi="Tahoma" w:cs="Tahoma"/>
                <w:snapToGrid w:val="0"/>
                <w:color w:val="000000"/>
              </w:rPr>
            </w:pPr>
          </w:p>
        </w:tc>
      </w:tr>
      <w:tr w:rsidR="00C715C2" w:rsidRPr="008227E0" w14:paraId="6FF67D5E" w14:textId="77777777" w:rsidTr="00A9301B">
        <w:trPr>
          <w:trHeight w:val="235"/>
        </w:trPr>
        <w:tc>
          <w:tcPr>
            <w:tcW w:w="3402" w:type="dxa"/>
            <w:tcBorders>
              <w:top w:val="single" w:sz="4" w:space="0" w:color="auto"/>
            </w:tcBorders>
          </w:tcPr>
          <w:p w14:paraId="1435EF8F" w14:textId="77777777" w:rsidR="00C715C2" w:rsidRPr="008227E0" w:rsidRDefault="00C715C2" w:rsidP="00A9301B">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7434038F" w14:textId="77777777" w:rsidR="00C715C2" w:rsidRPr="008227E0" w:rsidRDefault="00C715C2" w:rsidP="00A9301B">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0A797126" w14:textId="77777777" w:rsidR="00C715C2" w:rsidRPr="008227E0" w:rsidRDefault="00C715C2" w:rsidP="00A9301B">
            <w:pPr>
              <w:keepNext/>
              <w:keepLines/>
              <w:ind w:right="140"/>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3D15DD">
              <w:rPr>
                <w:rFonts w:ascii="Tahoma" w:hAnsi="Tahoma" w:cs="Tahoma"/>
                <w:snapToGrid w:val="0"/>
                <w:color w:val="000000"/>
              </w:rPr>
              <w:t xml:space="preserve">podpis </w:t>
            </w:r>
            <w:r>
              <w:rPr>
                <w:rFonts w:ascii="Tahoma" w:hAnsi="Tahoma" w:cs="Tahoma"/>
                <w:snapToGrid w:val="0"/>
                <w:color w:val="000000"/>
              </w:rPr>
              <w:t xml:space="preserve">zastopnika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14:paraId="117D3CBC" w14:textId="122B0F4B" w:rsidR="00C715C2" w:rsidRDefault="00C715C2" w:rsidP="001179D5">
      <w:pPr>
        <w:keepNext/>
        <w:keepLines/>
        <w:rPr>
          <w:rFonts w:ascii="Tahoma" w:hAnsi="Tahoma" w:cs="Tahoma"/>
        </w:rPr>
      </w:pPr>
    </w:p>
    <w:p w14:paraId="18F661DA" w14:textId="77777777" w:rsidR="00C715C2" w:rsidRDefault="00C715C2" w:rsidP="001179D5">
      <w:pPr>
        <w:keepNext/>
        <w:keepLines/>
        <w:rPr>
          <w:rFonts w:ascii="Tahoma" w:hAnsi="Tahoma" w:cs="Tahoma"/>
        </w:rPr>
      </w:pPr>
    </w:p>
    <w:p w14:paraId="7D5E4C12" w14:textId="7BECDAAB" w:rsidR="00890C57" w:rsidRDefault="00890C57" w:rsidP="008034E2">
      <w:pPr>
        <w:keepNext/>
        <w:keepLines/>
        <w:rPr>
          <w:rFonts w:ascii="Tahoma" w:hAnsi="Tahoma" w:cs="Tahoma"/>
        </w:rPr>
      </w:pPr>
    </w:p>
    <w:p w14:paraId="488DBE9E" w14:textId="577A19EF" w:rsidR="00C715C2" w:rsidRDefault="00C715C2" w:rsidP="008034E2">
      <w:pPr>
        <w:keepNext/>
        <w:keepLines/>
        <w:rPr>
          <w:rFonts w:ascii="Tahoma" w:hAnsi="Tahoma" w:cs="Tahoma"/>
        </w:rPr>
      </w:pPr>
    </w:p>
    <w:p w14:paraId="0241CB35" w14:textId="77777777" w:rsidR="00C715C2" w:rsidRDefault="00C715C2" w:rsidP="008034E2">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79D5" w:rsidRPr="00CE1BAD" w14:paraId="7509DEFC" w14:textId="77777777" w:rsidTr="00B779E9">
        <w:tc>
          <w:tcPr>
            <w:tcW w:w="7725" w:type="dxa"/>
          </w:tcPr>
          <w:p w14:paraId="117B8BC1" w14:textId="77777777" w:rsidR="001179D5" w:rsidRPr="00CE1BAD" w:rsidRDefault="001179D5" w:rsidP="008034E2">
            <w:pPr>
              <w:keepNext/>
              <w:keepLines/>
              <w:jc w:val="both"/>
              <w:rPr>
                <w:rFonts w:ascii="Tahoma" w:hAnsi="Tahoma" w:cs="Tahoma"/>
              </w:rPr>
            </w:pPr>
            <w:r>
              <w:rPr>
                <w:rFonts w:ascii="Tahoma" w:hAnsi="Tahoma" w:cs="Tahoma"/>
              </w:rPr>
              <w:lastRenderedPageBreak/>
              <w:t>DOKUMENTACIJA</w:t>
            </w:r>
          </w:p>
        </w:tc>
        <w:tc>
          <w:tcPr>
            <w:tcW w:w="1417" w:type="dxa"/>
          </w:tcPr>
          <w:p w14:paraId="4E4CD811" w14:textId="194F5770" w:rsidR="001179D5" w:rsidRPr="00CE1BAD" w:rsidRDefault="001179D5" w:rsidP="001179D5">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w:t>
            </w:r>
          </w:p>
        </w:tc>
      </w:tr>
    </w:tbl>
    <w:p w14:paraId="16BC6F72" w14:textId="77777777" w:rsidR="00890C57" w:rsidRDefault="00890C57" w:rsidP="008034E2">
      <w:pPr>
        <w:keepNext/>
        <w:keepLines/>
        <w:jc w:val="both"/>
        <w:rPr>
          <w:rFonts w:ascii="Tahoma" w:hAnsi="Tahoma" w:cs="Tahoma"/>
          <w:szCs w:val="22"/>
        </w:rPr>
      </w:pPr>
    </w:p>
    <w:p w14:paraId="091570E1" w14:textId="0940643A" w:rsidR="00FE27C6" w:rsidRDefault="00AC3791" w:rsidP="008034E2">
      <w:pPr>
        <w:keepNext/>
        <w:keepLines/>
        <w:jc w:val="both"/>
        <w:rPr>
          <w:rFonts w:ascii="Tahoma" w:hAnsi="Tahoma" w:cs="Tahoma"/>
          <w:b/>
        </w:rPr>
      </w:pPr>
      <w:r>
        <w:rPr>
          <w:rFonts w:ascii="Tahoma" w:hAnsi="Tahoma" w:cs="Tahoma"/>
          <w:b/>
        </w:rPr>
        <w:t>VKS-</w:t>
      </w:r>
      <w:r w:rsidR="00C715C2">
        <w:rPr>
          <w:rFonts w:ascii="Tahoma" w:hAnsi="Tahoma" w:cs="Tahoma"/>
          <w:b/>
        </w:rPr>
        <w:t>154</w:t>
      </w:r>
      <w:r>
        <w:rPr>
          <w:rFonts w:ascii="Tahoma" w:hAnsi="Tahoma" w:cs="Tahoma"/>
          <w:b/>
        </w:rPr>
        <w:t>/</w:t>
      </w:r>
      <w:r w:rsidR="00C715C2">
        <w:rPr>
          <w:rFonts w:ascii="Tahoma" w:hAnsi="Tahoma" w:cs="Tahoma"/>
          <w:b/>
        </w:rPr>
        <w:t xml:space="preserve">21 </w:t>
      </w:r>
      <w:r w:rsidR="00D5384D" w:rsidRPr="00805B6C">
        <w:rPr>
          <w:rFonts w:ascii="Tahoma" w:hAnsi="Tahoma" w:cs="Tahoma"/>
          <w:b/>
        </w:rPr>
        <w:t xml:space="preserve">– </w:t>
      </w:r>
      <w:r w:rsidR="00FE27C6" w:rsidRPr="00FE27C6">
        <w:rPr>
          <w:rFonts w:ascii="Tahoma" w:hAnsi="Tahoma" w:cs="Tahoma"/>
          <w:b/>
        </w:rPr>
        <w:t>Dobava mazalnih in motornih olj ter ostalih maziv po sklopih</w:t>
      </w:r>
    </w:p>
    <w:p w14:paraId="30C05BF7" w14:textId="77777777" w:rsidR="00FE27C6" w:rsidRDefault="00FE27C6" w:rsidP="008034E2">
      <w:pPr>
        <w:keepNext/>
        <w:keepLines/>
        <w:jc w:val="both"/>
        <w:rPr>
          <w:rFonts w:ascii="Tahoma" w:hAnsi="Tahoma" w:cs="Tahoma"/>
          <w:b/>
        </w:rPr>
      </w:pPr>
    </w:p>
    <w:p w14:paraId="25159318" w14:textId="2AE5D3E6" w:rsidR="00DF3A88" w:rsidRPr="00DF3A88" w:rsidRDefault="00DF3A88" w:rsidP="008034E2">
      <w:pPr>
        <w:keepNext/>
        <w:keepLines/>
        <w:jc w:val="both"/>
        <w:rPr>
          <w:rFonts w:ascii="Tahoma" w:hAnsi="Tahoma" w:cs="Tahoma"/>
        </w:rPr>
      </w:pPr>
      <w:r w:rsidRPr="00DF3A88">
        <w:rPr>
          <w:rFonts w:ascii="Tahoma" w:hAnsi="Tahoma" w:cs="Tahoma"/>
        </w:rPr>
        <w:t xml:space="preserve">Ponudnik za to stranjo za Sklop </w:t>
      </w:r>
      <w:r w:rsidR="00A63CCF">
        <w:rPr>
          <w:rFonts w:ascii="Tahoma" w:hAnsi="Tahoma" w:cs="Tahoma"/>
        </w:rPr>
        <w:t>1</w:t>
      </w:r>
      <w:r w:rsidRPr="00DF3A88">
        <w:rPr>
          <w:rFonts w:ascii="Tahoma" w:hAnsi="Tahoma" w:cs="Tahoma"/>
        </w:rPr>
        <w:t xml:space="preserve">, Sklop </w:t>
      </w:r>
      <w:r w:rsidR="00A63CCF">
        <w:rPr>
          <w:rFonts w:ascii="Tahoma" w:hAnsi="Tahoma" w:cs="Tahoma"/>
        </w:rPr>
        <w:t>2</w:t>
      </w:r>
      <w:r w:rsidRPr="00DF3A88">
        <w:rPr>
          <w:rFonts w:ascii="Tahoma" w:hAnsi="Tahoma" w:cs="Tahoma"/>
        </w:rPr>
        <w:t xml:space="preserve"> in Sklop </w:t>
      </w:r>
      <w:r w:rsidR="00A63CCF">
        <w:rPr>
          <w:rFonts w:ascii="Tahoma" w:hAnsi="Tahoma" w:cs="Tahoma"/>
        </w:rPr>
        <w:t>3</w:t>
      </w:r>
      <w:r w:rsidRPr="00DF3A88">
        <w:rPr>
          <w:rFonts w:ascii="Tahoma" w:hAnsi="Tahoma" w:cs="Tahoma"/>
        </w:rPr>
        <w:t xml:space="preserve"> priloži tehnične liste oz. druga ustrezna dokazila ki dokazujejo, da ponujeno blago ustreza specifikacijam, ki je v razpisni dokumentaciji oziroma ponudbenem predračunu navedena za posamezno vrsto maziv, tekočin oz. olj.</w:t>
      </w:r>
    </w:p>
    <w:p w14:paraId="7C95D93A" w14:textId="77777777" w:rsidR="00542531" w:rsidRPr="00176C82" w:rsidRDefault="00542531" w:rsidP="008034E2">
      <w:pPr>
        <w:pStyle w:val="Odstavekseznama"/>
        <w:keepNext/>
        <w:keepLines/>
        <w:ind w:left="720"/>
        <w:jc w:val="both"/>
        <w:rPr>
          <w:rFonts w:ascii="Tahoma" w:hAnsi="Tahoma" w:cs="Tahoma"/>
        </w:rPr>
      </w:pPr>
    </w:p>
    <w:p w14:paraId="11BF24B3" w14:textId="77777777" w:rsidR="00AA184C" w:rsidRDefault="00AA184C" w:rsidP="008034E2">
      <w:pPr>
        <w:pStyle w:val="Telobesedila3"/>
        <w:keepNext/>
        <w:keepLines/>
        <w:rPr>
          <w:rFonts w:ascii="Tahoma" w:hAnsi="Tahoma" w:cs="Tahoma"/>
          <w:i/>
          <w:lang w:val="sl-SI"/>
        </w:rPr>
      </w:pPr>
    </w:p>
    <w:p w14:paraId="6CEF9003" w14:textId="77777777" w:rsidR="00AA184C" w:rsidRDefault="00AA184C" w:rsidP="008034E2">
      <w:pPr>
        <w:pStyle w:val="Telobesedila3"/>
        <w:keepNext/>
        <w:keepLines/>
        <w:rPr>
          <w:rFonts w:ascii="Tahoma" w:hAnsi="Tahoma" w:cs="Tahoma"/>
          <w:i/>
          <w:lang w:val="sl-SI"/>
        </w:rPr>
      </w:pPr>
    </w:p>
    <w:p w14:paraId="3D74AAA4" w14:textId="77777777" w:rsidR="00AA184C" w:rsidRDefault="00AA184C" w:rsidP="008034E2">
      <w:pPr>
        <w:pStyle w:val="Telobesedila3"/>
        <w:keepNext/>
        <w:keepLines/>
        <w:rPr>
          <w:rFonts w:ascii="Tahoma" w:hAnsi="Tahoma" w:cs="Tahoma"/>
          <w:i/>
          <w:lang w:val="sl-SI"/>
        </w:rPr>
      </w:pPr>
    </w:p>
    <w:p w14:paraId="3FC3309E" w14:textId="77777777" w:rsidR="00476C22" w:rsidRDefault="00476C22" w:rsidP="008034E2">
      <w:pPr>
        <w:keepNext/>
        <w:keepLines/>
        <w:jc w:val="both"/>
        <w:rPr>
          <w:rFonts w:ascii="Tahoma" w:hAnsi="Tahoma" w:cs="Tahoma"/>
          <w:bCs/>
          <w:i/>
          <w:noProof/>
          <w:sz w:val="18"/>
          <w:szCs w:val="18"/>
        </w:rPr>
      </w:pPr>
    </w:p>
    <w:p w14:paraId="3E2CEB79" w14:textId="77777777" w:rsidR="00476C22" w:rsidRDefault="00476C22" w:rsidP="008034E2">
      <w:pPr>
        <w:keepNext/>
        <w:keepLines/>
        <w:jc w:val="both"/>
        <w:rPr>
          <w:rFonts w:ascii="Tahoma" w:hAnsi="Tahoma" w:cs="Tahoma"/>
          <w:bCs/>
          <w:i/>
          <w:noProof/>
          <w:sz w:val="18"/>
          <w:szCs w:val="18"/>
        </w:rPr>
      </w:pPr>
    </w:p>
    <w:p w14:paraId="5C526522" w14:textId="77777777" w:rsidR="00476C22" w:rsidRDefault="00476C22" w:rsidP="008034E2">
      <w:pPr>
        <w:keepNext/>
        <w:keepLines/>
        <w:jc w:val="both"/>
        <w:rPr>
          <w:rFonts w:ascii="Tahoma" w:hAnsi="Tahoma" w:cs="Tahoma"/>
          <w:bCs/>
          <w:i/>
          <w:noProof/>
          <w:sz w:val="18"/>
          <w:szCs w:val="18"/>
        </w:rPr>
      </w:pPr>
    </w:p>
    <w:p w14:paraId="5FFEC3EF" w14:textId="77777777" w:rsidR="00476C22" w:rsidRDefault="00476C22" w:rsidP="008034E2">
      <w:pPr>
        <w:keepNext/>
        <w:keepLines/>
        <w:jc w:val="both"/>
        <w:rPr>
          <w:rFonts w:ascii="Tahoma" w:hAnsi="Tahoma" w:cs="Tahoma"/>
          <w:bCs/>
          <w:i/>
          <w:noProof/>
          <w:sz w:val="18"/>
          <w:szCs w:val="18"/>
        </w:rPr>
      </w:pPr>
    </w:p>
    <w:p w14:paraId="4BAF87F5" w14:textId="77777777" w:rsidR="00476C22" w:rsidRDefault="00476C22" w:rsidP="008034E2">
      <w:pPr>
        <w:keepNext/>
        <w:keepLines/>
        <w:jc w:val="both"/>
        <w:rPr>
          <w:rFonts w:ascii="Tahoma" w:hAnsi="Tahoma" w:cs="Tahoma"/>
          <w:bCs/>
          <w:i/>
          <w:noProof/>
          <w:sz w:val="18"/>
          <w:szCs w:val="18"/>
        </w:rPr>
      </w:pPr>
    </w:p>
    <w:p w14:paraId="27FF9D91" w14:textId="77777777" w:rsidR="00476C22" w:rsidRDefault="00476C22" w:rsidP="008034E2">
      <w:pPr>
        <w:keepNext/>
        <w:keepLines/>
        <w:jc w:val="both"/>
        <w:rPr>
          <w:rFonts w:ascii="Tahoma" w:hAnsi="Tahoma" w:cs="Tahoma"/>
          <w:bCs/>
          <w:i/>
          <w:noProof/>
          <w:sz w:val="18"/>
          <w:szCs w:val="18"/>
        </w:rPr>
      </w:pPr>
    </w:p>
    <w:p w14:paraId="144C9C2B" w14:textId="77777777" w:rsidR="00476C22" w:rsidRDefault="00476C22" w:rsidP="008034E2">
      <w:pPr>
        <w:keepNext/>
        <w:keepLines/>
        <w:jc w:val="both"/>
        <w:rPr>
          <w:rFonts w:ascii="Tahoma" w:hAnsi="Tahoma" w:cs="Tahoma"/>
          <w:bCs/>
          <w:i/>
          <w:noProof/>
          <w:sz w:val="18"/>
          <w:szCs w:val="18"/>
        </w:rPr>
      </w:pPr>
    </w:p>
    <w:p w14:paraId="5A0FE4F4" w14:textId="77777777" w:rsidR="00476C22" w:rsidRDefault="00476C22" w:rsidP="008034E2">
      <w:pPr>
        <w:keepNext/>
        <w:keepLines/>
        <w:jc w:val="both"/>
        <w:rPr>
          <w:rFonts w:ascii="Tahoma" w:hAnsi="Tahoma" w:cs="Tahoma"/>
          <w:bCs/>
          <w:i/>
          <w:noProof/>
          <w:sz w:val="18"/>
          <w:szCs w:val="18"/>
        </w:rPr>
      </w:pPr>
    </w:p>
    <w:p w14:paraId="2ECF3B7C" w14:textId="77777777" w:rsidR="00476C22" w:rsidRDefault="00476C22" w:rsidP="008034E2">
      <w:pPr>
        <w:keepNext/>
        <w:keepLines/>
        <w:jc w:val="both"/>
        <w:rPr>
          <w:rFonts w:ascii="Tahoma" w:hAnsi="Tahoma" w:cs="Tahoma"/>
          <w:bCs/>
          <w:i/>
          <w:noProof/>
          <w:sz w:val="18"/>
          <w:szCs w:val="18"/>
        </w:rPr>
      </w:pPr>
    </w:p>
    <w:p w14:paraId="5F29CB87" w14:textId="77777777" w:rsidR="00476C22" w:rsidRDefault="00476C22" w:rsidP="008034E2">
      <w:pPr>
        <w:keepNext/>
        <w:keepLines/>
        <w:jc w:val="both"/>
        <w:rPr>
          <w:rFonts w:ascii="Tahoma" w:hAnsi="Tahoma" w:cs="Tahoma"/>
          <w:bCs/>
          <w:i/>
          <w:noProof/>
          <w:sz w:val="18"/>
          <w:szCs w:val="18"/>
        </w:rPr>
      </w:pPr>
    </w:p>
    <w:p w14:paraId="6171DED2" w14:textId="77777777" w:rsidR="00476C22" w:rsidRDefault="00476C22" w:rsidP="008034E2">
      <w:pPr>
        <w:keepNext/>
        <w:keepLines/>
        <w:jc w:val="both"/>
        <w:rPr>
          <w:rFonts w:ascii="Tahoma" w:hAnsi="Tahoma" w:cs="Tahoma"/>
          <w:bCs/>
          <w:i/>
          <w:noProof/>
          <w:sz w:val="18"/>
          <w:szCs w:val="18"/>
        </w:rPr>
      </w:pPr>
    </w:p>
    <w:p w14:paraId="687E03E4" w14:textId="77777777" w:rsidR="00476C22" w:rsidRDefault="00476C22" w:rsidP="008034E2">
      <w:pPr>
        <w:keepNext/>
        <w:keepLines/>
        <w:jc w:val="both"/>
        <w:rPr>
          <w:rFonts w:ascii="Tahoma" w:hAnsi="Tahoma" w:cs="Tahoma"/>
          <w:bCs/>
          <w:i/>
          <w:noProof/>
          <w:sz w:val="18"/>
          <w:szCs w:val="18"/>
        </w:rPr>
      </w:pPr>
    </w:p>
    <w:p w14:paraId="4568275B" w14:textId="77777777" w:rsidR="00476C22" w:rsidRDefault="00476C22" w:rsidP="008034E2">
      <w:pPr>
        <w:keepNext/>
        <w:keepLines/>
        <w:jc w:val="both"/>
        <w:rPr>
          <w:rFonts w:ascii="Tahoma" w:hAnsi="Tahoma" w:cs="Tahoma"/>
          <w:bCs/>
          <w:i/>
          <w:noProof/>
          <w:sz w:val="18"/>
          <w:szCs w:val="18"/>
        </w:rPr>
      </w:pPr>
    </w:p>
    <w:p w14:paraId="47BAAC9E" w14:textId="77777777" w:rsidR="00476C22" w:rsidRDefault="00476C22" w:rsidP="008034E2">
      <w:pPr>
        <w:keepNext/>
        <w:keepLines/>
        <w:jc w:val="both"/>
        <w:rPr>
          <w:rFonts w:ascii="Tahoma" w:hAnsi="Tahoma" w:cs="Tahoma"/>
          <w:bCs/>
          <w:i/>
          <w:noProof/>
          <w:sz w:val="18"/>
          <w:szCs w:val="18"/>
        </w:rPr>
      </w:pPr>
    </w:p>
    <w:p w14:paraId="5F7D0C14" w14:textId="77777777" w:rsidR="00476C22" w:rsidRDefault="00476C22" w:rsidP="008034E2">
      <w:pPr>
        <w:keepNext/>
        <w:keepLines/>
        <w:jc w:val="both"/>
        <w:rPr>
          <w:rFonts w:ascii="Tahoma" w:hAnsi="Tahoma" w:cs="Tahoma"/>
          <w:bCs/>
          <w:i/>
          <w:noProof/>
          <w:sz w:val="18"/>
          <w:szCs w:val="18"/>
        </w:rPr>
      </w:pPr>
    </w:p>
    <w:p w14:paraId="5B453D92" w14:textId="77777777" w:rsidR="00476C22" w:rsidRDefault="00476C22" w:rsidP="008034E2">
      <w:pPr>
        <w:keepNext/>
        <w:keepLines/>
        <w:jc w:val="both"/>
        <w:rPr>
          <w:rFonts w:ascii="Tahoma" w:hAnsi="Tahoma" w:cs="Tahoma"/>
          <w:bCs/>
          <w:i/>
          <w:noProof/>
          <w:sz w:val="18"/>
          <w:szCs w:val="18"/>
        </w:rPr>
      </w:pPr>
    </w:p>
    <w:p w14:paraId="0A57EFDF" w14:textId="77777777" w:rsidR="00476C22" w:rsidRDefault="00476C22" w:rsidP="008034E2">
      <w:pPr>
        <w:keepNext/>
        <w:keepLines/>
        <w:jc w:val="both"/>
        <w:rPr>
          <w:rFonts w:ascii="Tahoma" w:hAnsi="Tahoma" w:cs="Tahoma"/>
          <w:bCs/>
          <w:i/>
          <w:noProof/>
          <w:sz w:val="18"/>
          <w:szCs w:val="18"/>
        </w:rPr>
      </w:pPr>
    </w:p>
    <w:p w14:paraId="6A99EBB7" w14:textId="77777777" w:rsidR="00476C22" w:rsidRDefault="00476C22" w:rsidP="008034E2">
      <w:pPr>
        <w:keepNext/>
        <w:keepLines/>
        <w:jc w:val="both"/>
        <w:rPr>
          <w:rFonts w:ascii="Tahoma" w:hAnsi="Tahoma" w:cs="Tahoma"/>
          <w:bCs/>
          <w:i/>
          <w:noProof/>
          <w:sz w:val="18"/>
          <w:szCs w:val="18"/>
        </w:rPr>
      </w:pPr>
    </w:p>
    <w:p w14:paraId="2DF4C40B" w14:textId="77777777" w:rsidR="00476C22" w:rsidRDefault="00476C22" w:rsidP="008034E2">
      <w:pPr>
        <w:keepNext/>
        <w:keepLines/>
        <w:jc w:val="both"/>
        <w:rPr>
          <w:rFonts w:ascii="Tahoma" w:hAnsi="Tahoma" w:cs="Tahoma"/>
          <w:bCs/>
          <w:i/>
          <w:noProof/>
          <w:sz w:val="18"/>
          <w:szCs w:val="18"/>
        </w:rPr>
      </w:pPr>
    </w:p>
    <w:p w14:paraId="22119770" w14:textId="77777777" w:rsidR="00476C22" w:rsidRDefault="00476C22" w:rsidP="008034E2">
      <w:pPr>
        <w:keepNext/>
        <w:keepLines/>
        <w:jc w:val="both"/>
        <w:rPr>
          <w:rFonts w:ascii="Tahoma" w:hAnsi="Tahoma" w:cs="Tahoma"/>
          <w:bCs/>
          <w:i/>
          <w:noProof/>
          <w:sz w:val="18"/>
          <w:szCs w:val="18"/>
        </w:rPr>
      </w:pPr>
    </w:p>
    <w:p w14:paraId="17EB7B6E" w14:textId="77777777" w:rsidR="00476C22" w:rsidRDefault="00476C22" w:rsidP="008034E2">
      <w:pPr>
        <w:keepNext/>
        <w:keepLines/>
        <w:jc w:val="both"/>
        <w:rPr>
          <w:rFonts w:ascii="Tahoma" w:hAnsi="Tahoma" w:cs="Tahoma"/>
          <w:bCs/>
          <w:i/>
          <w:noProof/>
          <w:sz w:val="18"/>
          <w:szCs w:val="18"/>
        </w:rPr>
      </w:pPr>
    </w:p>
    <w:p w14:paraId="3FEAF956" w14:textId="77777777" w:rsidR="00476C22" w:rsidRDefault="00476C22" w:rsidP="008034E2">
      <w:pPr>
        <w:keepNext/>
        <w:keepLines/>
        <w:jc w:val="both"/>
        <w:rPr>
          <w:rFonts w:ascii="Tahoma" w:hAnsi="Tahoma" w:cs="Tahoma"/>
          <w:bCs/>
          <w:i/>
          <w:noProof/>
          <w:sz w:val="18"/>
          <w:szCs w:val="18"/>
        </w:rPr>
      </w:pPr>
    </w:p>
    <w:p w14:paraId="346C31EF" w14:textId="77777777" w:rsidR="00476C22" w:rsidRDefault="00476C22" w:rsidP="008034E2">
      <w:pPr>
        <w:keepNext/>
        <w:keepLines/>
        <w:jc w:val="both"/>
        <w:rPr>
          <w:rFonts w:ascii="Tahoma" w:hAnsi="Tahoma" w:cs="Tahoma"/>
          <w:bCs/>
          <w:i/>
          <w:noProof/>
          <w:sz w:val="18"/>
          <w:szCs w:val="18"/>
        </w:rPr>
      </w:pPr>
    </w:p>
    <w:p w14:paraId="35C4618F" w14:textId="77777777" w:rsidR="00476C22" w:rsidRDefault="00476C22" w:rsidP="008034E2">
      <w:pPr>
        <w:keepNext/>
        <w:keepLines/>
        <w:jc w:val="both"/>
        <w:rPr>
          <w:rFonts w:ascii="Tahoma" w:hAnsi="Tahoma" w:cs="Tahoma"/>
          <w:bCs/>
          <w:i/>
          <w:noProof/>
          <w:sz w:val="18"/>
          <w:szCs w:val="18"/>
        </w:rPr>
      </w:pPr>
    </w:p>
    <w:p w14:paraId="49DF8C95" w14:textId="77777777" w:rsidR="00476C22" w:rsidRDefault="00476C22" w:rsidP="008034E2">
      <w:pPr>
        <w:keepNext/>
        <w:keepLines/>
        <w:jc w:val="both"/>
        <w:rPr>
          <w:rFonts w:ascii="Tahoma" w:hAnsi="Tahoma" w:cs="Tahoma"/>
          <w:bCs/>
          <w:i/>
          <w:noProof/>
          <w:sz w:val="18"/>
          <w:szCs w:val="18"/>
        </w:rPr>
      </w:pPr>
    </w:p>
    <w:p w14:paraId="2020FD9B" w14:textId="77777777" w:rsidR="00476C22" w:rsidRDefault="00476C22" w:rsidP="008034E2">
      <w:pPr>
        <w:keepNext/>
        <w:keepLines/>
        <w:jc w:val="both"/>
        <w:rPr>
          <w:rFonts w:ascii="Tahoma" w:hAnsi="Tahoma" w:cs="Tahoma"/>
          <w:bCs/>
          <w:i/>
          <w:noProof/>
          <w:sz w:val="18"/>
          <w:szCs w:val="18"/>
        </w:rPr>
      </w:pPr>
    </w:p>
    <w:p w14:paraId="2CADF61B" w14:textId="77777777" w:rsidR="00476C22" w:rsidRDefault="00476C22" w:rsidP="008034E2">
      <w:pPr>
        <w:keepNext/>
        <w:keepLines/>
        <w:jc w:val="both"/>
        <w:rPr>
          <w:rFonts w:ascii="Tahoma" w:hAnsi="Tahoma" w:cs="Tahoma"/>
          <w:bCs/>
          <w:i/>
          <w:noProof/>
          <w:sz w:val="18"/>
          <w:szCs w:val="18"/>
        </w:rPr>
      </w:pPr>
    </w:p>
    <w:p w14:paraId="28C738A3" w14:textId="77777777" w:rsidR="00476C22" w:rsidRDefault="00476C22" w:rsidP="008034E2">
      <w:pPr>
        <w:keepNext/>
        <w:keepLines/>
        <w:jc w:val="both"/>
        <w:rPr>
          <w:rFonts w:ascii="Tahoma" w:hAnsi="Tahoma" w:cs="Tahoma"/>
          <w:bCs/>
          <w:i/>
          <w:noProof/>
          <w:sz w:val="18"/>
          <w:szCs w:val="18"/>
        </w:rPr>
      </w:pPr>
    </w:p>
    <w:p w14:paraId="7DD47BFC" w14:textId="77777777" w:rsidR="00476C22" w:rsidRDefault="00476C22" w:rsidP="008034E2">
      <w:pPr>
        <w:keepNext/>
        <w:keepLines/>
        <w:jc w:val="both"/>
        <w:rPr>
          <w:rFonts w:ascii="Tahoma" w:hAnsi="Tahoma" w:cs="Tahoma"/>
          <w:bCs/>
          <w:i/>
          <w:noProof/>
          <w:sz w:val="18"/>
          <w:szCs w:val="18"/>
        </w:rPr>
      </w:pPr>
    </w:p>
    <w:p w14:paraId="5BA56A48" w14:textId="77777777" w:rsidR="00476C22" w:rsidRDefault="00476C22" w:rsidP="008034E2">
      <w:pPr>
        <w:keepNext/>
        <w:keepLines/>
        <w:jc w:val="both"/>
        <w:rPr>
          <w:rFonts w:ascii="Tahoma" w:hAnsi="Tahoma" w:cs="Tahoma"/>
          <w:bCs/>
          <w:i/>
          <w:noProof/>
          <w:sz w:val="18"/>
          <w:szCs w:val="18"/>
        </w:rPr>
      </w:pPr>
    </w:p>
    <w:p w14:paraId="73EB302F" w14:textId="77777777" w:rsidR="00476C22" w:rsidRDefault="00476C22" w:rsidP="008034E2">
      <w:pPr>
        <w:keepNext/>
        <w:keepLines/>
        <w:jc w:val="both"/>
        <w:rPr>
          <w:rFonts w:ascii="Tahoma" w:hAnsi="Tahoma" w:cs="Tahoma"/>
          <w:bCs/>
          <w:i/>
          <w:noProof/>
          <w:sz w:val="18"/>
          <w:szCs w:val="18"/>
        </w:rPr>
      </w:pPr>
    </w:p>
    <w:p w14:paraId="20A467B9" w14:textId="77777777" w:rsidR="00476C22" w:rsidRDefault="00476C22" w:rsidP="008034E2">
      <w:pPr>
        <w:keepNext/>
        <w:keepLines/>
        <w:jc w:val="both"/>
        <w:rPr>
          <w:rFonts w:ascii="Tahoma" w:hAnsi="Tahoma" w:cs="Tahoma"/>
          <w:bCs/>
          <w:i/>
          <w:noProof/>
          <w:sz w:val="18"/>
          <w:szCs w:val="18"/>
        </w:rPr>
      </w:pPr>
    </w:p>
    <w:p w14:paraId="5E2BE65E" w14:textId="77777777" w:rsidR="00476C22" w:rsidRDefault="00476C22" w:rsidP="008034E2">
      <w:pPr>
        <w:keepNext/>
        <w:keepLines/>
        <w:jc w:val="both"/>
        <w:rPr>
          <w:rFonts w:ascii="Tahoma" w:hAnsi="Tahoma" w:cs="Tahoma"/>
          <w:bCs/>
          <w:i/>
          <w:noProof/>
          <w:sz w:val="18"/>
          <w:szCs w:val="18"/>
        </w:rPr>
      </w:pPr>
    </w:p>
    <w:p w14:paraId="55318CE6" w14:textId="77777777" w:rsidR="00F72C15" w:rsidRDefault="00F72C15" w:rsidP="008034E2">
      <w:pPr>
        <w:keepNext/>
        <w:keepLines/>
        <w:jc w:val="both"/>
        <w:rPr>
          <w:rFonts w:ascii="Tahoma" w:hAnsi="Tahoma" w:cs="Tahoma"/>
          <w:bCs/>
          <w:i/>
          <w:noProof/>
          <w:sz w:val="18"/>
          <w:szCs w:val="18"/>
        </w:rPr>
      </w:pPr>
    </w:p>
    <w:p w14:paraId="68F72AD8" w14:textId="77777777" w:rsidR="009F35FE" w:rsidRDefault="009F35FE" w:rsidP="008034E2">
      <w:pPr>
        <w:keepNext/>
        <w:keepLines/>
        <w:jc w:val="both"/>
        <w:rPr>
          <w:rFonts w:ascii="Tahoma" w:hAnsi="Tahoma" w:cs="Tahoma"/>
          <w:bCs/>
          <w:i/>
          <w:noProof/>
          <w:sz w:val="18"/>
          <w:szCs w:val="18"/>
        </w:rPr>
      </w:pPr>
    </w:p>
    <w:p w14:paraId="6D3391C2" w14:textId="77777777" w:rsidR="00476C22" w:rsidRDefault="00476C22" w:rsidP="008034E2">
      <w:pPr>
        <w:keepNext/>
        <w:keepLines/>
        <w:jc w:val="both"/>
        <w:rPr>
          <w:rFonts w:ascii="Tahoma" w:hAnsi="Tahoma" w:cs="Tahoma"/>
          <w:bCs/>
          <w:i/>
          <w:noProof/>
          <w:sz w:val="18"/>
          <w:szCs w:val="18"/>
        </w:rPr>
      </w:pPr>
    </w:p>
    <w:p w14:paraId="6E6BB1E4" w14:textId="77777777" w:rsidR="00476C22" w:rsidRDefault="00476C22" w:rsidP="008034E2">
      <w:pPr>
        <w:keepNext/>
        <w:keepLines/>
        <w:jc w:val="both"/>
        <w:rPr>
          <w:rFonts w:ascii="Tahoma" w:hAnsi="Tahoma" w:cs="Tahoma"/>
          <w:bCs/>
          <w:i/>
          <w:noProof/>
          <w:sz w:val="18"/>
          <w:szCs w:val="18"/>
        </w:rPr>
      </w:pPr>
    </w:p>
    <w:p w14:paraId="34945FC1" w14:textId="77777777" w:rsidR="00476C22" w:rsidRDefault="00476C22" w:rsidP="008034E2">
      <w:pPr>
        <w:keepNext/>
        <w:keepLines/>
        <w:jc w:val="both"/>
        <w:rPr>
          <w:rFonts w:ascii="Tahoma" w:hAnsi="Tahoma" w:cs="Tahoma"/>
          <w:bCs/>
          <w:i/>
          <w:noProof/>
          <w:sz w:val="18"/>
          <w:szCs w:val="18"/>
        </w:rPr>
      </w:pPr>
    </w:p>
    <w:p w14:paraId="3B2A468E" w14:textId="77777777" w:rsidR="00476C22" w:rsidRDefault="00476C22" w:rsidP="008034E2">
      <w:pPr>
        <w:keepNext/>
        <w:keepLines/>
        <w:jc w:val="both"/>
        <w:rPr>
          <w:rFonts w:ascii="Tahoma" w:hAnsi="Tahoma" w:cs="Tahoma"/>
          <w:bCs/>
          <w:i/>
          <w:noProof/>
          <w:sz w:val="18"/>
          <w:szCs w:val="18"/>
        </w:rPr>
      </w:pPr>
    </w:p>
    <w:p w14:paraId="5FE18E73" w14:textId="77777777" w:rsidR="00476C22" w:rsidRDefault="00476C22" w:rsidP="008034E2">
      <w:pPr>
        <w:keepNext/>
        <w:keepLines/>
        <w:jc w:val="both"/>
        <w:rPr>
          <w:rFonts w:ascii="Tahoma" w:hAnsi="Tahoma" w:cs="Tahoma"/>
          <w:bCs/>
          <w:i/>
          <w:noProof/>
          <w:sz w:val="18"/>
          <w:szCs w:val="18"/>
        </w:rPr>
      </w:pPr>
    </w:p>
    <w:p w14:paraId="796EEDD7" w14:textId="77777777" w:rsidR="00DF3A88" w:rsidRDefault="00DF3A88" w:rsidP="008034E2">
      <w:pPr>
        <w:keepNext/>
        <w:keepLines/>
        <w:jc w:val="both"/>
        <w:rPr>
          <w:rFonts w:ascii="Tahoma" w:hAnsi="Tahoma" w:cs="Tahoma"/>
          <w:bCs/>
          <w:i/>
          <w:noProof/>
          <w:sz w:val="18"/>
          <w:szCs w:val="18"/>
        </w:rPr>
      </w:pPr>
    </w:p>
    <w:p w14:paraId="2FA74CAA" w14:textId="77777777" w:rsidR="00DF3A88" w:rsidRDefault="00DF3A88" w:rsidP="008034E2">
      <w:pPr>
        <w:keepNext/>
        <w:keepLines/>
        <w:jc w:val="both"/>
        <w:rPr>
          <w:rFonts w:ascii="Tahoma" w:hAnsi="Tahoma" w:cs="Tahoma"/>
          <w:bCs/>
          <w:i/>
          <w:noProof/>
          <w:sz w:val="18"/>
          <w:szCs w:val="18"/>
        </w:rPr>
      </w:pPr>
    </w:p>
    <w:p w14:paraId="4034DD77" w14:textId="77777777" w:rsidR="00DF3A88" w:rsidRDefault="00DF3A88" w:rsidP="008034E2">
      <w:pPr>
        <w:keepNext/>
        <w:keepLines/>
        <w:jc w:val="both"/>
        <w:rPr>
          <w:rFonts w:ascii="Tahoma" w:hAnsi="Tahoma" w:cs="Tahoma"/>
          <w:bCs/>
          <w:i/>
          <w:noProof/>
          <w:sz w:val="18"/>
          <w:szCs w:val="18"/>
        </w:rPr>
      </w:pPr>
    </w:p>
    <w:p w14:paraId="4720F18D" w14:textId="77777777" w:rsidR="00DF3A88" w:rsidRDefault="00DF3A88" w:rsidP="008034E2">
      <w:pPr>
        <w:keepNext/>
        <w:keepLines/>
        <w:jc w:val="both"/>
        <w:rPr>
          <w:rFonts w:ascii="Tahoma" w:hAnsi="Tahoma" w:cs="Tahoma"/>
          <w:bCs/>
          <w:i/>
          <w:noProof/>
          <w:sz w:val="18"/>
          <w:szCs w:val="18"/>
        </w:rPr>
      </w:pPr>
    </w:p>
    <w:p w14:paraId="55DF8776" w14:textId="77777777" w:rsidR="00DF3A88" w:rsidRDefault="00DF3A88" w:rsidP="008034E2">
      <w:pPr>
        <w:keepNext/>
        <w:keepLines/>
        <w:jc w:val="both"/>
        <w:rPr>
          <w:rFonts w:ascii="Tahoma" w:hAnsi="Tahoma" w:cs="Tahoma"/>
          <w:bCs/>
          <w:i/>
          <w:noProof/>
          <w:sz w:val="18"/>
          <w:szCs w:val="18"/>
        </w:rPr>
      </w:pPr>
    </w:p>
    <w:p w14:paraId="7B5CA084" w14:textId="77777777" w:rsidR="00DF3A88" w:rsidRDefault="00DF3A88" w:rsidP="008034E2">
      <w:pPr>
        <w:keepNext/>
        <w:keepLines/>
        <w:jc w:val="both"/>
        <w:rPr>
          <w:rFonts w:ascii="Tahoma" w:hAnsi="Tahoma" w:cs="Tahoma"/>
          <w:bCs/>
          <w:i/>
          <w:noProof/>
          <w:sz w:val="18"/>
          <w:szCs w:val="18"/>
        </w:rPr>
      </w:pPr>
    </w:p>
    <w:p w14:paraId="2B86E250" w14:textId="261DCD01" w:rsidR="00DF3A88" w:rsidRDefault="00DF3A88" w:rsidP="008034E2">
      <w:pPr>
        <w:keepNext/>
        <w:keepLines/>
        <w:jc w:val="both"/>
        <w:rPr>
          <w:rFonts w:ascii="Tahoma" w:hAnsi="Tahoma" w:cs="Tahoma"/>
          <w:bCs/>
          <w:i/>
          <w:noProof/>
          <w:sz w:val="18"/>
          <w:szCs w:val="18"/>
        </w:rPr>
      </w:pPr>
    </w:p>
    <w:p w14:paraId="604E6259" w14:textId="0E029440" w:rsidR="00C146D5" w:rsidRDefault="00C146D5" w:rsidP="008034E2">
      <w:pPr>
        <w:keepNext/>
        <w:keepLines/>
        <w:jc w:val="both"/>
        <w:rPr>
          <w:rFonts w:ascii="Tahoma" w:hAnsi="Tahoma" w:cs="Tahoma"/>
          <w:bCs/>
          <w:i/>
          <w:noProof/>
          <w:sz w:val="18"/>
          <w:szCs w:val="18"/>
        </w:rPr>
      </w:pPr>
    </w:p>
    <w:p w14:paraId="13FE134D" w14:textId="28D07A6B" w:rsidR="00C146D5" w:rsidRDefault="00C146D5" w:rsidP="008034E2">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275"/>
      </w:tblGrid>
      <w:tr w:rsidR="00C146D5" w:rsidRPr="00CE1BAD" w14:paraId="33F6DEBF" w14:textId="77777777" w:rsidTr="00282E62">
        <w:tc>
          <w:tcPr>
            <w:tcW w:w="7867" w:type="dxa"/>
          </w:tcPr>
          <w:p w14:paraId="589EFAAD" w14:textId="34E8CAD8" w:rsidR="00C146D5" w:rsidRPr="00CE1BAD" w:rsidRDefault="00C146D5" w:rsidP="00282E62">
            <w:pPr>
              <w:keepNext/>
              <w:keepLines/>
              <w:jc w:val="both"/>
              <w:rPr>
                <w:rFonts w:ascii="Tahoma" w:hAnsi="Tahoma" w:cs="Tahoma"/>
              </w:rPr>
            </w:pPr>
            <w:r>
              <w:rPr>
                <w:rFonts w:ascii="Tahoma" w:hAnsi="Tahoma" w:cs="Tahoma"/>
              </w:rPr>
              <w:lastRenderedPageBreak/>
              <w:t>DOKAZILO ZA ODVOZ, UNIČENJE ODPADNIH MAZIV, TEKOČIN IN OLJ</w:t>
            </w:r>
          </w:p>
        </w:tc>
        <w:tc>
          <w:tcPr>
            <w:tcW w:w="1275" w:type="dxa"/>
          </w:tcPr>
          <w:p w14:paraId="66039EFB" w14:textId="77777777" w:rsidR="00C146D5" w:rsidRPr="00CE1BAD" w:rsidRDefault="00C146D5" w:rsidP="00282E62">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w:t>
            </w:r>
          </w:p>
        </w:tc>
      </w:tr>
    </w:tbl>
    <w:p w14:paraId="60F534B5" w14:textId="2546DB48" w:rsidR="00C146D5" w:rsidRDefault="00C146D5" w:rsidP="008034E2">
      <w:pPr>
        <w:keepNext/>
        <w:keepLines/>
        <w:jc w:val="both"/>
        <w:rPr>
          <w:rFonts w:ascii="Tahoma" w:hAnsi="Tahoma" w:cs="Tahoma"/>
          <w:bCs/>
          <w:i/>
          <w:noProof/>
          <w:sz w:val="18"/>
          <w:szCs w:val="18"/>
        </w:rPr>
      </w:pPr>
    </w:p>
    <w:p w14:paraId="70A4E25D" w14:textId="45A5039C" w:rsidR="00DF3A88" w:rsidRDefault="00C146D5" w:rsidP="008034E2">
      <w:pPr>
        <w:keepNext/>
        <w:keepLines/>
        <w:jc w:val="both"/>
        <w:rPr>
          <w:rFonts w:ascii="Tahoma" w:hAnsi="Tahoma" w:cs="Tahoma"/>
          <w:bCs/>
          <w:i/>
          <w:noProof/>
          <w:sz w:val="18"/>
          <w:szCs w:val="18"/>
        </w:rPr>
      </w:pPr>
      <w:r>
        <w:rPr>
          <w:rFonts w:ascii="Tahoma" w:hAnsi="Tahoma" w:cs="Tahoma"/>
        </w:rPr>
        <w:t xml:space="preserve">Ponudnik predloži ustrezna dokazila za odvoz, </w:t>
      </w:r>
      <w:r w:rsidRPr="00A9301B">
        <w:rPr>
          <w:rFonts w:ascii="Tahoma" w:hAnsi="Tahoma" w:cs="Tahoma"/>
        </w:rPr>
        <w:t xml:space="preserve">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 (Priloga 7). </w:t>
      </w:r>
      <w:r w:rsidRPr="00A9301B">
        <w:rPr>
          <w:rFonts w:ascii="Tahoma" w:hAnsi="Tahoma" w:cs="Tahoma"/>
        </w:rPr>
        <w:t>V primeru, da ponudnik sam</w:t>
      </w:r>
      <w:r>
        <w:rPr>
          <w:rFonts w:ascii="Tahoma" w:hAnsi="Tahoma" w:cs="Tahoma"/>
        </w:rPr>
        <w:t xml:space="preserve"> nima ustreznih dovoljenj za </w:t>
      </w:r>
      <w:r w:rsidRPr="00A9301B">
        <w:rPr>
          <w:rFonts w:ascii="Tahoma" w:hAnsi="Tahoma" w:cs="Tahoma"/>
        </w:rPr>
        <w:t xml:space="preserve">odvoz, 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 </w:t>
      </w:r>
      <w:r w:rsidRPr="00A9301B">
        <w:rPr>
          <w:rFonts w:ascii="Tahoma" w:hAnsi="Tahoma" w:cs="Tahoma"/>
        </w:rPr>
        <w:t xml:space="preserve">mora pod </w:t>
      </w:r>
      <w:r w:rsidRPr="00D4256E">
        <w:rPr>
          <w:rFonts w:ascii="Tahoma" w:hAnsi="Tahoma" w:cs="Tahoma"/>
        </w:rPr>
        <w:t>Prilogo</w:t>
      </w:r>
      <w:r w:rsidRPr="00C918DD">
        <w:rPr>
          <w:rFonts w:ascii="Tahoma" w:hAnsi="Tahoma" w:cs="Tahoma"/>
        </w:rPr>
        <w:t xml:space="preserve"> </w:t>
      </w:r>
      <w:r>
        <w:rPr>
          <w:rFonts w:ascii="Tahoma" w:hAnsi="Tahoma" w:cs="Tahoma"/>
        </w:rPr>
        <w:t>7</w:t>
      </w:r>
      <w:r w:rsidRPr="00A9301B">
        <w:rPr>
          <w:rFonts w:ascii="Tahoma" w:hAnsi="Tahoma" w:cs="Tahoma"/>
        </w:rPr>
        <w:t xml:space="preserve"> predložiti fotokopij</w:t>
      </w:r>
      <w:r>
        <w:rPr>
          <w:rFonts w:ascii="Tahoma" w:hAnsi="Tahoma" w:cs="Tahoma"/>
        </w:rPr>
        <w:t>e</w:t>
      </w:r>
      <w:r w:rsidRPr="00A9301B">
        <w:rPr>
          <w:rFonts w:ascii="Tahoma" w:hAnsi="Tahoma" w:cs="Tahoma"/>
        </w:rPr>
        <w:t xml:space="preserve"> veljavn</w:t>
      </w:r>
      <w:r>
        <w:rPr>
          <w:rFonts w:ascii="Tahoma" w:hAnsi="Tahoma" w:cs="Tahoma"/>
        </w:rPr>
        <w:t>ih</w:t>
      </w:r>
      <w:r w:rsidRPr="00A9301B">
        <w:rPr>
          <w:rFonts w:ascii="Tahoma" w:hAnsi="Tahoma" w:cs="Tahoma"/>
        </w:rPr>
        <w:t xml:space="preserve"> pogodb z izvajalcem</w:t>
      </w:r>
      <w:r>
        <w:rPr>
          <w:rFonts w:ascii="Tahoma" w:hAnsi="Tahoma" w:cs="Tahoma"/>
        </w:rPr>
        <w:t xml:space="preserve">/i, ki imajo ustrezna dovoljenja za </w:t>
      </w:r>
      <w:r w:rsidRPr="00A9301B">
        <w:rPr>
          <w:rFonts w:ascii="Tahoma" w:hAnsi="Tahoma" w:cs="Tahoma"/>
        </w:rPr>
        <w:t xml:space="preserve">odvoz, 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w:t>
      </w:r>
      <w:r w:rsidRPr="00A9301B">
        <w:rPr>
          <w:rFonts w:ascii="Tahoma" w:hAnsi="Tahoma" w:cs="Tahoma"/>
        </w:rPr>
        <w:t>.</w:t>
      </w:r>
    </w:p>
    <w:p w14:paraId="2BEE75D1" w14:textId="313F8298" w:rsidR="00B445A2" w:rsidRDefault="00B445A2" w:rsidP="008034E2">
      <w:pPr>
        <w:keepNext/>
        <w:keepLines/>
        <w:rPr>
          <w:rFonts w:ascii="Tahoma" w:hAnsi="Tahoma" w:cs="Tahoma"/>
        </w:rPr>
      </w:pPr>
    </w:p>
    <w:p w14:paraId="6C81DCC8" w14:textId="6E25D81E" w:rsidR="00C146D5" w:rsidRDefault="00C146D5" w:rsidP="008034E2">
      <w:pPr>
        <w:keepNext/>
        <w:keepLines/>
        <w:rPr>
          <w:rFonts w:ascii="Tahoma" w:hAnsi="Tahoma" w:cs="Tahoma"/>
        </w:rPr>
      </w:pPr>
    </w:p>
    <w:p w14:paraId="3CE0E305" w14:textId="02CF38AF" w:rsidR="00C146D5" w:rsidRDefault="00C146D5" w:rsidP="008034E2">
      <w:pPr>
        <w:keepNext/>
        <w:keepLines/>
        <w:rPr>
          <w:rFonts w:ascii="Tahoma" w:hAnsi="Tahoma" w:cs="Tahoma"/>
        </w:rPr>
      </w:pPr>
    </w:p>
    <w:p w14:paraId="62BE538C" w14:textId="3F3EE5AC" w:rsidR="00C146D5" w:rsidRDefault="00C146D5" w:rsidP="008034E2">
      <w:pPr>
        <w:keepNext/>
        <w:keepLines/>
        <w:rPr>
          <w:rFonts w:ascii="Tahoma" w:hAnsi="Tahoma" w:cs="Tahoma"/>
        </w:rPr>
      </w:pPr>
    </w:p>
    <w:p w14:paraId="6AFDC4A9" w14:textId="1C70A7CB" w:rsidR="00C146D5" w:rsidRDefault="00C146D5" w:rsidP="008034E2">
      <w:pPr>
        <w:keepNext/>
        <w:keepLines/>
        <w:rPr>
          <w:rFonts w:ascii="Tahoma" w:hAnsi="Tahoma" w:cs="Tahoma"/>
        </w:rPr>
      </w:pPr>
    </w:p>
    <w:p w14:paraId="28E1E5CC" w14:textId="28F67DD2" w:rsidR="00C146D5" w:rsidRDefault="00C146D5" w:rsidP="008034E2">
      <w:pPr>
        <w:keepNext/>
        <w:keepLines/>
        <w:rPr>
          <w:rFonts w:ascii="Tahoma" w:hAnsi="Tahoma" w:cs="Tahoma"/>
        </w:rPr>
      </w:pPr>
    </w:p>
    <w:p w14:paraId="1345B8F6" w14:textId="37649EBE" w:rsidR="00C146D5" w:rsidRDefault="00C146D5" w:rsidP="008034E2">
      <w:pPr>
        <w:keepNext/>
        <w:keepLines/>
        <w:rPr>
          <w:rFonts w:ascii="Tahoma" w:hAnsi="Tahoma" w:cs="Tahoma"/>
        </w:rPr>
      </w:pPr>
    </w:p>
    <w:p w14:paraId="2A2AB9B0" w14:textId="2FBB3053" w:rsidR="00C146D5" w:rsidRDefault="00C146D5" w:rsidP="008034E2">
      <w:pPr>
        <w:keepNext/>
        <w:keepLines/>
        <w:rPr>
          <w:rFonts w:ascii="Tahoma" w:hAnsi="Tahoma" w:cs="Tahoma"/>
        </w:rPr>
      </w:pPr>
    </w:p>
    <w:p w14:paraId="3B39B13A" w14:textId="389CDF7C" w:rsidR="00C146D5" w:rsidRDefault="00C146D5" w:rsidP="008034E2">
      <w:pPr>
        <w:keepNext/>
        <w:keepLines/>
        <w:rPr>
          <w:rFonts w:ascii="Tahoma" w:hAnsi="Tahoma" w:cs="Tahoma"/>
        </w:rPr>
      </w:pPr>
    </w:p>
    <w:p w14:paraId="75366F30" w14:textId="177A3AF0" w:rsidR="00C146D5" w:rsidRDefault="00C146D5" w:rsidP="008034E2">
      <w:pPr>
        <w:keepNext/>
        <w:keepLines/>
        <w:rPr>
          <w:rFonts w:ascii="Tahoma" w:hAnsi="Tahoma" w:cs="Tahoma"/>
        </w:rPr>
      </w:pPr>
    </w:p>
    <w:p w14:paraId="4733BED6" w14:textId="494F2AEB" w:rsidR="00C146D5" w:rsidRDefault="00C146D5" w:rsidP="008034E2">
      <w:pPr>
        <w:keepNext/>
        <w:keepLines/>
        <w:rPr>
          <w:rFonts w:ascii="Tahoma" w:hAnsi="Tahoma" w:cs="Tahoma"/>
        </w:rPr>
      </w:pPr>
    </w:p>
    <w:p w14:paraId="7D2E445F" w14:textId="7300DC9B" w:rsidR="00C146D5" w:rsidRDefault="00C146D5" w:rsidP="008034E2">
      <w:pPr>
        <w:keepNext/>
        <w:keepLines/>
        <w:rPr>
          <w:rFonts w:ascii="Tahoma" w:hAnsi="Tahoma" w:cs="Tahoma"/>
        </w:rPr>
      </w:pPr>
    </w:p>
    <w:p w14:paraId="031C19DA" w14:textId="40B86771" w:rsidR="00C146D5" w:rsidRDefault="00C146D5" w:rsidP="008034E2">
      <w:pPr>
        <w:keepNext/>
        <w:keepLines/>
        <w:rPr>
          <w:rFonts w:ascii="Tahoma" w:hAnsi="Tahoma" w:cs="Tahoma"/>
        </w:rPr>
      </w:pPr>
    </w:p>
    <w:p w14:paraId="7D652A72" w14:textId="7729AABA" w:rsidR="00C146D5" w:rsidRDefault="00C146D5" w:rsidP="008034E2">
      <w:pPr>
        <w:keepNext/>
        <w:keepLines/>
        <w:rPr>
          <w:rFonts w:ascii="Tahoma" w:hAnsi="Tahoma" w:cs="Tahoma"/>
        </w:rPr>
      </w:pPr>
    </w:p>
    <w:p w14:paraId="1487865A" w14:textId="45EACBE9" w:rsidR="00C146D5" w:rsidRDefault="00C146D5" w:rsidP="008034E2">
      <w:pPr>
        <w:keepNext/>
        <w:keepLines/>
        <w:rPr>
          <w:rFonts w:ascii="Tahoma" w:hAnsi="Tahoma" w:cs="Tahoma"/>
        </w:rPr>
      </w:pPr>
    </w:p>
    <w:p w14:paraId="5B9D8CC6" w14:textId="48F685E4" w:rsidR="00C146D5" w:rsidRDefault="00C146D5" w:rsidP="008034E2">
      <w:pPr>
        <w:keepNext/>
        <w:keepLines/>
        <w:rPr>
          <w:rFonts w:ascii="Tahoma" w:hAnsi="Tahoma" w:cs="Tahoma"/>
        </w:rPr>
      </w:pPr>
    </w:p>
    <w:p w14:paraId="347B675A" w14:textId="5D21C181" w:rsidR="00C146D5" w:rsidRDefault="00C146D5" w:rsidP="008034E2">
      <w:pPr>
        <w:keepNext/>
        <w:keepLines/>
        <w:rPr>
          <w:rFonts w:ascii="Tahoma" w:hAnsi="Tahoma" w:cs="Tahoma"/>
        </w:rPr>
      </w:pPr>
    </w:p>
    <w:p w14:paraId="73095F41" w14:textId="041A5753" w:rsidR="00C146D5" w:rsidRDefault="00C146D5" w:rsidP="008034E2">
      <w:pPr>
        <w:keepNext/>
        <w:keepLines/>
        <w:rPr>
          <w:rFonts w:ascii="Tahoma" w:hAnsi="Tahoma" w:cs="Tahoma"/>
        </w:rPr>
      </w:pPr>
    </w:p>
    <w:p w14:paraId="0194AF7F" w14:textId="72D8F099" w:rsidR="00C146D5" w:rsidRDefault="00C146D5" w:rsidP="008034E2">
      <w:pPr>
        <w:keepNext/>
        <w:keepLines/>
        <w:rPr>
          <w:rFonts w:ascii="Tahoma" w:hAnsi="Tahoma" w:cs="Tahoma"/>
        </w:rPr>
      </w:pPr>
    </w:p>
    <w:p w14:paraId="07930C54" w14:textId="199AA2FE" w:rsidR="00C146D5" w:rsidRDefault="00C146D5" w:rsidP="008034E2">
      <w:pPr>
        <w:keepNext/>
        <w:keepLines/>
        <w:rPr>
          <w:rFonts w:ascii="Tahoma" w:hAnsi="Tahoma" w:cs="Tahoma"/>
        </w:rPr>
      </w:pPr>
    </w:p>
    <w:p w14:paraId="5C6BB4AD" w14:textId="7D2F10B2" w:rsidR="00C146D5" w:rsidRDefault="00C146D5" w:rsidP="008034E2">
      <w:pPr>
        <w:keepNext/>
        <w:keepLines/>
        <w:rPr>
          <w:rFonts w:ascii="Tahoma" w:hAnsi="Tahoma" w:cs="Tahoma"/>
        </w:rPr>
      </w:pPr>
    </w:p>
    <w:p w14:paraId="11A0882F" w14:textId="0C0B6D51" w:rsidR="00C146D5" w:rsidRDefault="00C146D5" w:rsidP="008034E2">
      <w:pPr>
        <w:keepNext/>
        <w:keepLines/>
        <w:rPr>
          <w:rFonts w:ascii="Tahoma" w:hAnsi="Tahoma" w:cs="Tahoma"/>
        </w:rPr>
      </w:pPr>
    </w:p>
    <w:p w14:paraId="2D6D815C" w14:textId="1D370771" w:rsidR="00C146D5" w:rsidRDefault="00C146D5" w:rsidP="008034E2">
      <w:pPr>
        <w:keepNext/>
        <w:keepLines/>
        <w:rPr>
          <w:rFonts w:ascii="Tahoma" w:hAnsi="Tahoma" w:cs="Tahoma"/>
        </w:rPr>
      </w:pPr>
    </w:p>
    <w:p w14:paraId="63253398" w14:textId="3ECCE9DC" w:rsidR="00C146D5" w:rsidRDefault="00C146D5" w:rsidP="008034E2">
      <w:pPr>
        <w:keepNext/>
        <w:keepLines/>
        <w:rPr>
          <w:rFonts w:ascii="Tahoma" w:hAnsi="Tahoma" w:cs="Tahoma"/>
        </w:rPr>
      </w:pPr>
    </w:p>
    <w:p w14:paraId="56346168" w14:textId="61A080FA" w:rsidR="00C146D5" w:rsidRDefault="00C146D5" w:rsidP="008034E2">
      <w:pPr>
        <w:keepNext/>
        <w:keepLines/>
        <w:rPr>
          <w:rFonts w:ascii="Tahoma" w:hAnsi="Tahoma" w:cs="Tahoma"/>
        </w:rPr>
      </w:pPr>
    </w:p>
    <w:p w14:paraId="6580D1A2" w14:textId="55E8263F" w:rsidR="00C146D5" w:rsidRDefault="00C146D5" w:rsidP="008034E2">
      <w:pPr>
        <w:keepNext/>
        <w:keepLines/>
        <w:rPr>
          <w:rFonts w:ascii="Tahoma" w:hAnsi="Tahoma" w:cs="Tahoma"/>
        </w:rPr>
      </w:pPr>
    </w:p>
    <w:p w14:paraId="46101E32" w14:textId="50A55F3A" w:rsidR="00C146D5" w:rsidRDefault="00C146D5" w:rsidP="008034E2">
      <w:pPr>
        <w:keepNext/>
        <w:keepLines/>
        <w:rPr>
          <w:rFonts w:ascii="Tahoma" w:hAnsi="Tahoma" w:cs="Tahoma"/>
        </w:rPr>
      </w:pPr>
    </w:p>
    <w:p w14:paraId="734327C2" w14:textId="3C625D44" w:rsidR="00C146D5" w:rsidRDefault="00C146D5" w:rsidP="008034E2">
      <w:pPr>
        <w:keepNext/>
        <w:keepLines/>
        <w:rPr>
          <w:rFonts w:ascii="Tahoma" w:hAnsi="Tahoma" w:cs="Tahoma"/>
        </w:rPr>
      </w:pPr>
    </w:p>
    <w:p w14:paraId="24A0CF46" w14:textId="4E6C0332" w:rsidR="00C146D5" w:rsidRDefault="00C146D5" w:rsidP="008034E2">
      <w:pPr>
        <w:keepNext/>
        <w:keepLines/>
        <w:rPr>
          <w:rFonts w:ascii="Tahoma" w:hAnsi="Tahoma" w:cs="Tahoma"/>
        </w:rPr>
      </w:pPr>
    </w:p>
    <w:p w14:paraId="20C364AA" w14:textId="00CA8E5A" w:rsidR="00C146D5" w:rsidRDefault="00C146D5" w:rsidP="008034E2">
      <w:pPr>
        <w:keepNext/>
        <w:keepLines/>
        <w:rPr>
          <w:rFonts w:ascii="Tahoma" w:hAnsi="Tahoma" w:cs="Tahoma"/>
        </w:rPr>
      </w:pPr>
    </w:p>
    <w:p w14:paraId="75C3D23B" w14:textId="2090FD73" w:rsidR="00C146D5" w:rsidRDefault="00C146D5" w:rsidP="008034E2">
      <w:pPr>
        <w:keepNext/>
        <w:keepLines/>
        <w:rPr>
          <w:rFonts w:ascii="Tahoma" w:hAnsi="Tahoma" w:cs="Tahoma"/>
        </w:rPr>
      </w:pPr>
    </w:p>
    <w:p w14:paraId="7557F027" w14:textId="704FB71D" w:rsidR="00C146D5" w:rsidRDefault="00C146D5" w:rsidP="008034E2">
      <w:pPr>
        <w:keepNext/>
        <w:keepLines/>
        <w:rPr>
          <w:rFonts w:ascii="Tahoma" w:hAnsi="Tahoma" w:cs="Tahoma"/>
        </w:rPr>
      </w:pPr>
    </w:p>
    <w:p w14:paraId="3D30B6F7" w14:textId="775A3C97" w:rsidR="00C146D5" w:rsidRDefault="00C146D5" w:rsidP="008034E2">
      <w:pPr>
        <w:keepNext/>
        <w:keepLines/>
        <w:rPr>
          <w:rFonts w:ascii="Tahoma" w:hAnsi="Tahoma" w:cs="Tahoma"/>
        </w:rPr>
      </w:pPr>
    </w:p>
    <w:p w14:paraId="5BD360D8" w14:textId="6132ADDF" w:rsidR="00C146D5" w:rsidRDefault="00C146D5" w:rsidP="008034E2">
      <w:pPr>
        <w:keepNext/>
        <w:keepLines/>
        <w:rPr>
          <w:rFonts w:ascii="Tahoma" w:hAnsi="Tahoma" w:cs="Tahoma"/>
        </w:rPr>
      </w:pPr>
    </w:p>
    <w:p w14:paraId="7045353A" w14:textId="081CFA85" w:rsidR="00C146D5" w:rsidRDefault="00C146D5" w:rsidP="008034E2">
      <w:pPr>
        <w:keepNext/>
        <w:keepLines/>
        <w:rPr>
          <w:rFonts w:ascii="Tahoma" w:hAnsi="Tahoma" w:cs="Tahoma"/>
        </w:rPr>
      </w:pPr>
    </w:p>
    <w:p w14:paraId="5AC37151" w14:textId="561BF846" w:rsidR="00C146D5" w:rsidRDefault="00C146D5" w:rsidP="008034E2">
      <w:pPr>
        <w:keepNext/>
        <w:keepLines/>
        <w:rPr>
          <w:rFonts w:ascii="Tahoma" w:hAnsi="Tahoma" w:cs="Tahoma"/>
        </w:rPr>
      </w:pPr>
    </w:p>
    <w:p w14:paraId="0A107B43" w14:textId="58F36114" w:rsidR="00C146D5" w:rsidRDefault="00C146D5" w:rsidP="008034E2">
      <w:pPr>
        <w:keepNext/>
        <w:keepLines/>
        <w:rPr>
          <w:rFonts w:ascii="Tahoma" w:hAnsi="Tahoma" w:cs="Tahoma"/>
        </w:rPr>
      </w:pPr>
    </w:p>
    <w:p w14:paraId="0BE022D9" w14:textId="0C1CA3C8" w:rsidR="00C146D5" w:rsidRDefault="00C146D5" w:rsidP="008034E2">
      <w:pPr>
        <w:keepNext/>
        <w:keepLines/>
        <w:rPr>
          <w:rFonts w:ascii="Tahoma" w:hAnsi="Tahoma" w:cs="Tahoma"/>
        </w:rPr>
      </w:pPr>
    </w:p>
    <w:p w14:paraId="41C3D738" w14:textId="09624E40" w:rsidR="00C146D5" w:rsidRDefault="00C146D5" w:rsidP="008034E2">
      <w:pPr>
        <w:keepNext/>
        <w:keepLines/>
        <w:rPr>
          <w:rFonts w:ascii="Tahoma" w:hAnsi="Tahoma" w:cs="Tahoma"/>
        </w:rPr>
      </w:pPr>
    </w:p>
    <w:p w14:paraId="1B60B543" w14:textId="2B73C59E" w:rsidR="00C146D5" w:rsidRDefault="00C146D5" w:rsidP="008034E2">
      <w:pPr>
        <w:keepNext/>
        <w:keepLines/>
        <w:rPr>
          <w:rFonts w:ascii="Tahoma" w:hAnsi="Tahoma" w:cs="Tahoma"/>
        </w:rPr>
      </w:pPr>
    </w:p>
    <w:p w14:paraId="13710AE7" w14:textId="11EC9878" w:rsidR="00C146D5" w:rsidRDefault="00C146D5" w:rsidP="008034E2">
      <w:pPr>
        <w:keepNext/>
        <w:keepLines/>
        <w:rPr>
          <w:rFonts w:ascii="Tahoma" w:hAnsi="Tahoma" w:cs="Tahoma"/>
        </w:rPr>
      </w:pPr>
    </w:p>
    <w:p w14:paraId="3CA1F5AE" w14:textId="3B6B17F9" w:rsidR="00C146D5" w:rsidRDefault="00C146D5" w:rsidP="008034E2">
      <w:pPr>
        <w:keepNext/>
        <w:keepLines/>
        <w:rPr>
          <w:rFonts w:ascii="Tahoma" w:hAnsi="Tahoma" w:cs="Tahoma"/>
        </w:rPr>
      </w:pPr>
    </w:p>
    <w:p w14:paraId="16838932" w14:textId="1D296418" w:rsidR="00C146D5" w:rsidRDefault="00C146D5" w:rsidP="008034E2">
      <w:pPr>
        <w:keepNext/>
        <w:keepLines/>
        <w:rPr>
          <w:rFonts w:ascii="Tahoma" w:hAnsi="Tahoma" w:cs="Tahoma"/>
        </w:rPr>
      </w:pPr>
    </w:p>
    <w:p w14:paraId="57F1B03A" w14:textId="174ECB87" w:rsidR="00C146D5" w:rsidRDefault="00C146D5" w:rsidP="008034E2">
      <w:pPr>
        <w:keepNext/>
        <w:keepLines/>
        <w:rPr>
          <w:rFonts w:ascii="Tahoma" w:hAnsi="Tahoma" w:cs="Tahoma"/>
        </w:rPr>
      </w:pPr>
    </w:p>
    <w:p w14:paraId="44E2B310" w14:textId="6E3BC623" w:rsidR="00C146D5" w:rsidRDefault="00C146D5" w:rsidP="008034E2">
      <w:pPr>
        <w:keepNext/>
        <w:keepLines/>
        <w:rPr>
          <w:rFonts w:ascii="Tahoma" w:hAnsi="Tahoma" w:cs="Tahoma"/>
        </w:rPr>
      </w:pPr>
    </w:p>
    <w:p w14:paraId="062D2607" w14:textId="0A883118" w:rsidR="00C146D5" w:rsidRDefault="00C146D5" w:rsidP="008034E2">
      <w:pPr>
        <w:keepNext/>
        <w:keepLines/>
        <w:rPr>
          <w:rFonts w:ascii="Tahoma" w:hAnsi="Tahoma" w:cs="Tahoma"/>
        </w:rPr>
      </w:pPr>
    </w:p>
    <w:p w14:paraId="25D02B41" w14:textId="4054FD51" w:rsidR="00C146D5" w:rsidRDefault="00C146D5" w:rsidP="008034E2">
      <w:pPr>
        <w:keepNext/>
        <w:keepLines/>
        <w:rPr>
          <w:rFonts w:ascii="Tahoma" w:hAnsi="Tahoma" w:cs="Tahoma"/>
        </w:rPr>
      </w:pPr>
    </w:p>
    <w:p w14:paraId="1786E033" w14:textId="77777777" w:rsidR="00C146D5" w:rsidRDefault="00C146D5" w:rsidP="008034E2">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275"/>
      </w:tblGrid>
      <w:tr w:rsidR="00FC7FC4" w:rsidRPr="00CE1BAD" w14:paraId="7AB7A9DB" w14:textId="77777777" w:rsidTr="00282E62">
        <w:tc>
          <w:tcPr>
            <w:tcW w:w="7867" w:type="dxa"/>
          </w:tcPr>
          <w:p w14:paraId="6523D0C1" w14:textId="77777777" w:rsidR="00FC7FC4" w:rsidRPr="00CE1BAD" w:rsidRDefault="00FC7FC4" w:rsidP="008034E2">
            <w:pPr>
              <w:keepNext/>
              <w:keepLines/>
              <w:jc w:val="both"/>
              <w:rPr>
                <w:rFonts w:ascii="Tahoma" w:hAnsi="Tahoma" w:cs="Tahoma"/>
              </w:rPr>
            </w:pPr>
            <w:r>
              <w:rPr>
                <w:rFonts w:ascii="Tahoma" w:hAnsi="Tahoma" w:cs="Tahoma"/>
              </w:rPr>
              <w:lastRenderedPageBreak/>
              <w:t>VZOREC</w:t>
            </w:r>
            <w:r w:rsidRPr="00CE1BAD">
              <w:rPr>
                <w:rFonts w:ascii="Tahoma" w:hAnsi="Tahoma" w:cs="Tahoma"/>
              </w:rPr>
              <w:t xml:space="preserve"> </w:t>
            </w:r>
            <w:r>
              <w:rPr>
                <w:rFonts w:ascii="Tahoma" w:hAnsi="Tahoma" w:cs="Tahoma"/>
              </w:rPr>
              <w:t>OKVIRNEGA SPORAZUMA</w:t>
            </w:r>
          </w:p>
        </w:tc>
        <w:tc>
          <w:tcPr>
            <w:tcW w:w="1275" w:type="dxa"/>
          </w:tcPr>
          <w:p w14:paraId="3AF8ED62" w14:textId="6C484880" w:rsidR="00FC7FC4" w:rsidRPr="00CE1BAD" w:rsidRDefault="00FC7FC4" w:rsidP="00EF66EC">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sidR="00EF66EC">
              <w:rPr>
                <w:rFonts w:ascii="Tahoma" w:hAnsi="Tahoma" w:cs="Tahoma"/>
                <w:b/>
                <w:i/>
              </w:rPr>
              <w:t>8</w:t>
            </w:r>
          </w:p>
        </w:tc>
      </w:tr>
    </w:tbl>
    <w:p w14:paraId="72FC2DEB" w14:textId="77777777" w:rsidR="007827C9" w:rsidRDefault="007827C9" w:rsidP="008034E2">
      <w:pPr>
        <w:keepNext/>
        <w:keepLines/>
        <w:jc w:val="center"/>
        <w:rPr>
          <w:rFonts w:ascii="Tahoma" w:hAnsi="Tahoma" w:cs="Tahoma"/>
          <w:b/>
          <w:sz w:val="28"/>
          <w:szCs w:val="28"/>
        </w:rPr>
      </w:pPr>
    </w:p>
    <w:p w14:paraId="4F7A77D9" w14:textId="77777777" w:rsidR="00856F7B" w:rsidRDefault="003F2E7C" w:rsidP="008034E2">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14:paraId="285493D4" w14:textId="77777777" w:rsidR="00856F7B" w:rsidRPr="00856F7B" w:rsidRDefault="00856F7B" w:rsidP="008034E2">
      <w:pPr>
        <w:keepNext/>
        <w:keepLines/>
        <w:tabs>
          <w:tab w:val="left" w:pos="4962"/>
        </w:tabs>
        <w:rPr>
          <w:rFonts w:ascii="Tahoma" w:hAnsi="Tahoma" w:cs="Tahoma"/>
          <w:b/>
        </w:rPr>
      </w:pPr>
    </w:p>
    <w:p w14:paraId="4FB7F73E" w14:textId="77777777" w:rsidR="00856F7B" w:rsidRPr="00856F7B" w:rsidRDefault="003F2E7C" w:rsidP="008034E2">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14:paraId="5F94ED73" w14:textId="77777777" w:rsidR="00856F7B" w:rsidRDefault="00856F7B" w:rsidP="008034E2">
      <w:pPr>
        <w:keepNext/>
        <w:keepLines/>
        <w:rPr>
          <w:rFonts w:ascii="Tahoma" w:hAnsi="Tahoma" w:cs="Tahoma"/>
          <w:b/>
        </w:rPr>
      </w:pPr>
    </w:p>
    <w:p w14:paraId="6F662C24" w14:textId="77777777" w:rsidR="00E9418C" w:rsidRDefault="00E9418C" w:rsidP="008034E2">
      <w:pPr>
        <w:keepNext/>
        <w:keepLines/>
        <w:rPr>
          <w:rFonts w:ascii="Tahoma" w:hAnsi="Tahoma" w:cs="Tahoma"/>
          <w:b/>
        </w:rPr>
      </w:pPr>
    </w:p>
    <w:p w14:paraId="3DB85957" w14:textId="77777777" w:rsidR="00680575" w:rsidRPr="00011B83" w:rsidRDefault="001A0989" w:rsidP="008034E2">
      <w:pPr>
        <w:keepNext/>
        <w:keepLines/>
        <w:jc w:val="center"/>
        <w:rPr>
          <w:rFonts w:ascii="Tahoma" w:hAnsi="Tahoma" w:cs="Tahoma"/>
          <w:b/>
          <w:sz w:val="24"/>
          <w:szCs w:val="24"/>
        </w:rPr>
      </w:pPr>
      <w:r>
        <w:rPr>
          <w:rFonts w:ascii="Tahoma" w:hAnsi="Tahoma" w:cs="Tahoma"/>
          <w:b/>
          <w:sz w:val="24"/>
          <w:szCs w:val="24"/>
        </w:rPr>
        <w:t>OKVIRNI SPORAZUM</w:t>
      </w:r>
    </w:p>
    <w:p w14:paraId="722304C0" w14:textId="1733AE9F" w:rsidR="00FE27C6" w:rsidRDefault="00E47488" w:rsidP="008034E2">
      <w:pPr>
        <w:keepNext/>
        <w:keepLines/>
        <w:jc w:val="center"/>
        <w:rPr>
          <w:rFonts w:ascii="Tahoma" w:hAnsi="Tahoma" w:cs="Tahoma"/>
          <w:b/>
          <w:snapToGrid w:val="0"/>
          <w:sz w:val="24"/>
          <w:szCs w:val="24"/>
        </w:rPr>
      </w:pPr>
      <w:r>
        <w:rPr>
          <w:rFonts w:ascii="Tahoma" w:hAnsi="Tahoma" w:cs="Tahoma"/>
          <w:b/>
          <w:snapToGrid w:val="0"/>
          <w:sz w:val="24"/>
          <w:szCs w:val="24"/>
        </w:rPr>
        <w:t xml:space="preserve">za </w:t>
      </w:r>
      <w:r w:rsidR="001179D5">
        <w:rPr>
          <w:rFonts w:ascii="Tahoma" w:hAnsi="Tahoma" w:cs="Tahoma"/>
          <w:b/>
          <w:snapToGrid w:val="0"/>
          <w:sz w:val="24"/>
          <w:szCs w:val="24"/>
        </w:rPr>
        <w:t>d</w:t>
      </w:r>
      <w:r w:rsidR="00FE27C6" w:rsidRPr="00FE27C6">
        <w:rPr>
          <w:rFonts w:ascii="Tahoma" w:hAnsi="Tahoma" w:cs="Tahoma"/>
          <w:b/>
          <w:snapToGrid w:val="0"/>
          <w:sz w:val="24"/>
          <w:szCs w:val="24"/>
        </w:rPr>
        <w:t>obav</w:t>
      </w:r>
      <w:r w:rsidR="001179D5">
        <w:rPr>
          <w:rFonts w:ascii="Tahoma" w:hAnsi="Tahoma" w:cs="Tahoma"/>
          <w:b/>
          <w:snapToGrid w:val="0"/>
          <w:sz w:val="24"/>
          <w:szCs w:val="24"/>
        </w:rPr>
        <w:t>o</w:t>
      </w:r>
      <w:r w:rsidR="00FE27C6" w:rsidRPr="00FE27C6">
        <w:rPr>
          <w:rFonts w:ascii="Tahoma" w:hAnsi="Tahoma" w:cs="Tahoma"/>
          <w:b/>
          <w:snapToGrid w:val="0"/>
          <w:sz w:val="24"/>
          <w:szCs w:val="24"/>
        </w:rPr>
        <w:t xml:space="preserve"> mazalnih in motornih olj ter ostalih maziv po sklopih</w:t>
      </w:r>
      <w:r w:rsidR="00A63CCF">
        <w:rPr>
          <w:rFonts w:ascii="Tahoma" w:hAnsi="Tahoma" w:cs="Tahoma"/>
          <w:b/>
          <w:snapToGrid w:val="0"/>
          <w:sz w:val="24"/>
          <w:szCs w:val="24"/>
        </w:rPr>
        <w:t xml:space="preserve"> </w:t>
      </w:r>
      <w:r w:rsidR="00845D95">
        <w:rPr>
          <w:rFonts w:ascii="Tahoma" w:hAnsi="Tahoma" w:cs="Tahoma"/>
          <w:b/>
          <w:snapToGrid w:val="0"/>
          <w:sz w:val="24"/>
          <w:szCs w:val="24"/>
        </w:rPr>
        <w:t xml:space="preserve">– </w:t>
      </w:r>
    </w:p>
    <w:p w14:paraId="5A782AE8" w14:textId="43A37DEF" w:rsidR="004A01FA" w:rsidRPr="004A01FA" w:rsidRDefault="004A01FA" w:rsidP="008034E2">
      <w:pPr>
        <w:keepNext/>
        <w:keepLines/>
        <w:jc w:val="center"/>
        <w:rPr>
          <w:rFonts w:ascii="Tahoma" w:hAnsi="Tahoma" w:cs="Tahoma"/>
          <w:b/>
          <w:snapToGrid w:val="0"/>
          <w:sz w:val="24"/>
          <w:szCs w:val="24"/>
        </w:rPr>
      </w:pPr>
      <w:r>
        <w:rPr>
          <w:rFonts w:ascii="Tahoma" w:hAnsi="Tahoma" w:cs="Tahoma"/>
          <w:b/>
          <w:snapToGrid w:val="0"/>
          <w:sz w:val="24"/>
          <w:szCs w:val="24"/>
        </w:rPr>
        <w:t>Sklop ….</w:t>
      </w:r>
    </w:p>
    <w:p w14:paraId="3EFE1DDE" w14:textId="77777777" w:rsidR="00890C57" w:rsidRDefault="00890C57" w:rsidP="008034E2">
      <w:pPr>
        <w:keepNext/>
        <w:keepLines/>
        <w:rPr>
          <w:rFonts w:ascii="Tahoma" w:hAnsi="Tahoma" w:cs="Tahoma"/>
        </w:rPr>
      </w:pPr>
    </w:p>
    <w:p w14:paraId="35CC9668" w14:textId="77777777" w:rsidR="00A7249C" w:rsidRDefault="00A7249C" w:rsidP="008034E2">
      <w:pPr>
        <w:keepNext/>
        <w:keepLines/>
        <w:rPr>
          <w:rFonts w:ascii="Tahoma" w:hAnsi="Tahoma" w:cs="Tahoma"/>
        </w:rPr>
      </w:pPr>
    </w:p>
    <w:p w14:paraId="04B2D592" w14:textId="77777777" w:rsidR="00856F7B" w:rsidRPr="00856F7B" w:rsidRDefault="00856F7B" w:rsidP="008034E2">
      <w:pPr>
        <w:keepNext/>
        <w:keepLines/>
        <w:rPr>
          <w:rFonts w:ascii="Tahoma" w:hAnsi="Tahoma" w:cs="Tahoma"/>
        </w:rPr>
      </w:pPr>
      <w:r w:rsidRPr="00856F7B">
        <w:rPr>
          <w:rFonts w:ascii="Tahoma" w:hAnsi="Tahoma" w:cs="Tahoma"/>
        </w:rPr>
        <w:t xml:space="preserve">ki </w:t>
      </w:r>
      <w:r w:rsidR="001A0989">
        <w:rPr>
          <w:rFonts w:ascii="Tahoma" w:hAnsi="Tahoma" w:cs="Tahoma"/>
        </w:rPr>
        <w:t>ga</w:t>
      </w:r>
      <w:r w:rsidR="001A0989" w:rsidRPr="00856F7B">
        <w:rPr>
          <w:rFonts w:ascii="Tahoma" w:hAnsi="Tahoma" w:cs="Tahoma"/>
        </w:rPr>
        <w:t xml:space="preserve"> </w:t>
      </w:r>
      <w:r w:rsidRPr="00856F7B">
        <w:rPr>
          <w:rFonts w:ascii="Tahoma" w:hAnsi="Tahoma" w:cs="Tahoma"/>
        </w:rPr>
        <w:t>skleneta</w:t>
      </w:r>
    </w:p>
    <w:p w14:paraId="5BB807F2" w14:textId="77777777" w:rsidR="00A7249C" w:rsidRPr="00856F7B" w:rsidRDefault="00A7249C" w:rsidP="008034E2">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FA154C" w14:paraId="0FB53910" w14:textId="77777777" w:rsidTr="00A270D9">
        <w:tc>
          <w:tcPr>
            <w:tcW w:w="1701" w:type="dxa"/>
            <w:shd w:val="clear" w:color="auto" w:fill="auto"/>
          </w:tcPr>
          <w:p w14:paraId="3E15BAD0" w14:textId="77777777" w:rsidR="00E47488" w:rsidRPr="00FA154C" w:rsidRDefault="001A0989" w:rsidP="008034E2">
            <w:pPr>
              <w:keepNext/>
              <w:keepLines/>
              <w:tabs>
                <w:tab w:val="left" w:pos="1702"/>
              </w:tabs>
              <w:ind w:left="-108"/>
              <w:jc w:val="both"/>
              <w:rPr>
                <w:rFonts w:ascii="Tahoma" w:hAnsi="Tahoma" w:cs="Tahoma"/>
                <w:b/>
              </w:rPr>
            </w:pPr>
            <w:r>
              <w:rPr>
                <w:rFonts w:ascii="Tahoma" w:hAnsi="Tahoma" w:cs="Tahoma"/>
                <w:b/>
              </w:rPr>
              <w:t>NAROČNIK</w:t>
            </w:r>
            <w:r w:rsidR="00E47488" w:rsidRPr="00FA154C">
              <w:rPr>
                <w:rFonts w:ascii="Tahoma" w:hAnsi="Tahoma" w:cs="Tahoma"/>
                <w:b/>
              </w:rPr>
              <w:t>:</w:t>
            </w:r>
          </w:p>
        </w:tc>
        <w:tc>
          <w:tcPr>
            <w:tcW w:w="7230" w:type="dxa"/>
            <w:shd w:val="clear" w:color="auto" w:fill="auto"/>
          </w:tcPr>
          <w:p w14:paraId="62AC869E" w14:textId="62F22AD1" w:rsidR="00E47488" w:rsidRPr="00FA154C" w:rsidRDefault="00845D95" w:rsidP="008034E2">
            <w:pPr>
              <w:keepNext/>
              <w:keepLines/>
              <w:tabs>
                <w:tab w:val="left" w:pos="1702"/>
              </w:tabs>
              <w:ind w:left="-108"/>
              <w:jc w:val="both"/>
              <w:rPr>
                <w:rFonts w:ascii="Tahoma" w:hAnsi="Tahoma" w:cs="Tahoma"/>
              </w:rPr>
            </w:pPr>
            <w:r w:rsidRPr="00845D95">
              <w:rPr>
                <w:rFonts w:ascii="Tahoma" w:hAnsi="Tahoma" w:cs="Tahoma"/>
                <w:b/>
                <w:bCs/>
              </w:rPr>
              <w:t>JAVNO PODJETJE VODOVOD KANALIZACIJA SNAGA d.o.o.</w:t>
            </w:r>
            <w:r w:rsidRPr="00845D95">
              <w:rPr>
                <w:rFonts w:ascii="Tahoma" w:hAnsi="Tahoma" w:cs="Tahoma"/>
              </w:rPr>
              <w:t>, Vodovodna cesta 90, 1000 Ljubljana, ki ga zastopa</w:t>
            </w:r>
            <w:r w:rsidRPr="00845D95">
              <w:rPr>
                <w:rFonts w:ascii="Tahoma" w:hAnsi="Tahoma" w:cs="Tahoma"/>
                <w:b/>
              </w:rPr>
              <w:t xml:space="preserve"> direktor Krištof MLAKAR</w:t>
            </w:r>
          </w:p>
        </w:tc>
      </w:tr>
      <w:tr w:rsidR="00E47488" w:rsidRPr="00FA154C" w14:paraId="1BC9E823" w14:textId="77777777" w:rsidTr="00A270D9">
        <w:tc>
          <w:tcPr>
            <w:tcW w:w="1701" w:type="dxa"/>
            <w:shd w:val="clear" w:color="auto" w:fill="auto"/>
          </w:tcPr>
          <w:p w14:paraId="365AD03D"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54F37B31" w14:textId="77777777" w:rsidR="00E47488" w:rsidRPr="00FA154C" w:rsidRDefault="00E47488" w:rsidP="008034E2">
            <w:pPr>
              <w:keepNext/>
              <w:keepLines/>
              <w:tabs>
                <w:tab w:val="left" w:pos="1702"/>
              </w:tabs>
              <w:ind w:left="-108"/>
              <w:jc w:val="both"/>
              <w:rPr>
                <w:rFonts w:ascii="Tahoma" w:hAnsi="Tahoma" w:cs="Tahoma"/>
              </w:rPr>
            </w:pPr>
          </w:p>
        </w:tc>
      </w:tr>
      <w:tr w:rsidR="00E47488" w:rsidRPr="00FA154C" w14:paraId="399A1315" w14:textId="77777777" w:rsidTr="00A270D9">
        <w:tc>
          <w:tcPr>
            <w:tcW w:w="1701" w:type="dxa"/>
            <w:shd w:val="clear" w:color="auto" w:fill="auto"/>
          </w:tcPr>
          <w:p w14:paraId="2BDB3852"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140C5EB5" w14:textId="774CCA4B" w:rsidR="00E47488" w:rsidRPr="00FA154C" w:rsidRDefault="00E47488" w:rsidP="008034E2">
            <w:pPr>
              <w:keepNext/>
              <w:keepLines/>
              <w:tabs>
                <w:tab w:val="left" w:pos="1702"/>
              </w:tabs>
              <w:ind w:left="-108"/>
              <w:jc w:val="both"/>
              <w:rPr>
                <w:rFonts w:ascii="Tahoma" w:hAnsi="Tahoma" w:cs="Tahoma"/>
              </w:rPr>
            </w:pPr>
            <w:r w:rsidRPr="00FA154C">
              <w:rPr>
                <w:rFonts w:ascii="Tahoma" w:hAnsi="Tahoma" w:cs="Tahoma"/>
              </w:rPr>
              <w:t>identifikacijska številka za DDV: SI</w:t>
            </w:r>
            <w:r w:rsidR="00147D46">
              <w:rPr>
                <w:rFonts w:ascii="Tahoma" w:hAnsi="Tahoma" w:cs="Tahoma"/>
              </w:rPr>
              <w:t xml:space="preserve"> </w:t>
            </w:r>
            <w:r w:rsidR="00845D95" w:rsidRPr="00845D95">
              <w:rPr>
                <w:rFonts w:ascii="Tahoma" w:hAnsi="Tahoma" w:cs="Tahoma"/>
              </w:rPr>
              <w:t>64520463</w:t>
            </w:r>
          </w:p>
        </w:tc>
      </w:tr>
      <w:tr w:rsidR="00E47488" w:rsidRPr="00FA154C" w14:paraId="625E47B5" w14:textId="77777777" w:rsidTr="00A270D9">
        <w:tc>
          <w:tcPr>
            <w:tcW w:w="1701" w:type="dxa"/>
            <w:shd w:val="clear" w:color="auto" w:fill="auto"/>
          </w:tcPr>
          <w:p w14:paraId="66DAD17C"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73A37F79" w14:textId="00FD6F93" w:rsidR="00E47488" w:rsidRPr="00FA154C" w:rsidRDefault="00E47488" w:rsidP="008034E2">
            <w:pPr>
              <w:keepNext/>
              <w:keepLines/>
              <w:tabs>
                <w:tab w:val="left" w:pos="1702"/>
              </w:tabs>
              <w:ind w:left="-108"/>
              <w:jc w:val="both"/>
              <w:rPr>
                <w:rFonts w:ascii="Tahoma" w:hAnsi="Tahoma" w:cs="Tahoma"/>
              </w:rPr>
            </w:pPr>
            <w:r w:rsidRPr="00FA154C">
              <w:rPr>
                <w:rFonts w:ascii="Tahoma" w:hAnsi="Tahoma" w:cs="Tahoma"/>
              </w:rPr>
              <w:t xml:space="preserve">matična številka:                     </w:t>
            </w:r>
            <w:r w:rsidR="00845D95" w:rsidRPr="00B45DEB">
              <w:rPr>
                <w:rFonts w:ascii="Tahoma" w:hAnsi="Tahoma" w:cs="Tahoma"/>
              </w:rPr>
              <w:t>5046688000</w:t>
            </w:r>
          </w:p>
        </w:tc>
      </w:tr>
      <w:tr w:rsidR="00E47488" w:rsidRPr="00FA154C" w14:paraId="3340AE30" w14:textId="77777777" w:rsidTr="00A270D9">
        <w:tc>
          <w:tcPr>
            <w:tcW w:w="1701" w:type="dxa"/>
            <w:shd w:val="clear" w:color="auto" w:fill="auto"/>
          </w:tcPr>
          <w:p w14:paraId="55F1C33E"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36DC0F38" w14:textId="77777777" w:rsidR="00E47488" w:rsidRPr="00FA154C" w:rsidRDefault="00E47488" w:rsidP="008034E2">
            <w:pPr>
              <w:keepNext/>
              <w:keepLines/>
              <w:tabs>
                <w:tab w:val="left" w:pos="1702"/>
              </w:tabs>
              <w:ind w:left="-108"/>
              <w:jc w:val="both"/>
              <w:rPr>
                <w:rFonts w:ascii="Tahoma" w:hAnsi="Tahoma" w:cs="Tahoma"/>
              </w:rPr>
            </w:pPr>
          </w:p>
        </w:tc>
      </w:tr>
      <w:tr w:rsidR="00E47488" w:rsidRPr="00FA154C" w14:paraId="1AADE169" w14:textId="77777777" w:rsidTr="00A270D9">
        <w:tc>
          <w:tcPr>
            <w:tcW w:w="1701" w:type="dxa"/>
            <w:shd w:val="clear" w:color="auto" w:fill="auto"/>
          </w:tcPr>
          <w:p w14:paraId="53672EEB"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387FD227" w14:textId="7F616EA9" w:rsidR="00E47488" w:rsidRPr="00FA154C" w:rsidRDefault="00E47488" w:rsidP="00C35BBC">
            <w:pPr>
              <w:keepNext/>
              <w:keepLines/>
              <w:tabs>
                <w:tab w:val="left" w:pos="1702"/>
              </w:tabs>
              <w:ind w:left="-108"/>
              <w:jc w:val="both"/>
              <w:rPr>
                <w:rFonts w:ascii="Tahoma" w:hAnsi="Tahoma" w:cs="Tahoma"/>
              </w:rPr>
            </w:pPr>
            <w:r w:rsidRPr="00FA154C">
              <w:rPr>
                <w:rFonts w:ascii="Tahoma" w:hAnsi="Tahoma" w:cs="Tahoma"/>
              </w:rPr>
              <w:t xml:space="preserve">(v nadaljevanju: </w:t>
            </w:r>
            <w:r w:rsidR="001A0989">
              <w:rPr>
                <w:rFonts w:ascii="Tahoma" w:hAnsi="Tahoma" w:cs="Tahoma"/>
              </w:rPr>
              <w:t>naročnik</w:t>
            </w:r>
            <w:r w:rsidRPr="00FA154C">
              <w:rPr>
                <w:rFonts w:ascii="Tahoma" w:hAnsi="Tahoma" w:cs="Tahoma"/>
              </w:rPr>
              <w:t>)</w:t>
            </w:r>
          </w:p>
        </w:tc>
      </w:tr>
    </w:tbl>
    <w:p w14:paraId="1BAD3850" w14:textId="77777777" w:rsidR="00011B83" w:rsidRPr="00ED1F62" w:rsidRDefault="00011B83" w:rsidP="008034E2">
      <w:pPr>
        <w:keepNext/>
        <w:keepLines/>
        <w:tabs>
          <w:tab w:val="left" w:pos="1843"/>
        </w:tabs>
        <w:ind w:left="1701" w:hanging="1701"/>
        <w:jc w:val="both"/>
        <w:rPr>
          <w:rFonts w:ascii="Tahoma" w:hAnsi="Tahoma" w:cs="Tahoma"/>
        </w:rPr>
      </w:pPr>
    </w:p>
    <w:p w14:paraId="5F560D42" w14:textId="77777777" w:rsidR="009A5802" w:rsidRPr="00856F7B" w:rsidRDefault="009A5802" w:rsidP="008034E2">
      <w:pPr>
        <w:keepNext/>
        <w:keepLines/>
        <w:tabs>
          <w:tab w:val="left" w:pos="1702"/>
        </w:tabs>
        <w:rPr>
          <w:rFonts w:ascii="Tahoma" w:hAnsi="Tahoma" w:cs="Tahoma"/>
        </w:rPr>
      </w:pPr>
      <w:r w:rsidRPr="00856F7B">
        <w:rPr>
          <w:rFonts w:ascii="Tahoma" w:hAnsi="Tahoma" w:cs="Tahoma"/>
        </w:rPr>
        <w:t xml:space="preserve">ter </w:t>
      </w:r>
    </w:p>
    <w:p w14:paraId="03477FA9" w14:textId="77777777" w:rsidR="009A5802" w:rsidRDefault="009A5802" w:rsidP="008034E2">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FA154C" w14:paraId="526843E3" w14:textId="77777777" w:rsidTr="00A270D9">
        <w:tc>
          <w:tcPr>
            <w:tcW w:w="1701" w:type="dxa"/>
            <w:shd w:val="clear" w:color="auto" w:fill="auto"/>
          </w:tcPr>
          <w:p w14:paraId="68F93256" w14:textId="77777777" w:rsidR="00E47488" w:rsidRPr="00FA154C" w:rsidRDefault="001A0989" w:rsidP="008034E2">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088" w:type="dxa"/>
            <w:shd w:val="clear" w:color="auto" w:fill="auto"/>
          </w:tcPr>
          <w:p w14:paraId="3B0CF313" w14:textId="77777777" w:rsidR="00A270D9" w:rsidRDefault="00E47488" w:rsidP="008034E2">
            <w:pPr>
              <w:keepNext/>
              <w:keepLines/>
              <w:tabs>
                <w:tab w:val="left" w:pos="1702"/>
              </w:tabs>
              <w:ind w:left="-108" w:right="-142"/>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w:t>
            </w:r>
          </w:p>
          <w:p w14:paraId="7AD5E49C" w14:textId="77777777" w:rsidR="00A270D9" w:rsidRDefault="00A270D9" w:rsidP="008034E2">
            <w:pPr>
              <w:keepNext/>
              <w:keepLines/>
              <w:tabs>
                <w:tab w:val="left" w:pos="1702"/>
              </w:tabs>
              <w:ind w:left="-108" w:right="-142"/>
              <w:jc w:val="both"/>
              <w:rPr>
                <w:rFonts w:ascii="Tahoma" w:hAnsi="Tahoma" w:cs="Tahoma"/>
              </w:rPr>
            </w:pPr>
          </w:p>
          <w:p w14:paraId="7AB02429" w14:textId="77777777" w:rsidR="00E47488" w:rsidRPr="00FA154C" w:rsidRDefault="00A270D9" w:rsidP="008034E2">
            <w:pPr>
              <w:keepNext/>
              <w:keepLines/>
              <w:tabs>
                <w:tab w:val="left" w:pos="1702"/>
              </w:tabs>
              <w:ind w:left="-108" w:right="-142"/>
              <w:jc w:val="both"/>
              <w:rPr>
                <w:rFonts w:ascii="Tahoma" w:hAnsi="Tahoma" w:cs="Tahoma"/>
              </w:rPr>
            </w:pPr>
            <w:r>
              <w:rPr>
                <w:rFonts w:ascii="Tahoma" w:hAnsi="Tahoma" w:cs="Tahoma"/>
              </w:rPr>
              <w:t xml:space="preserve">ki </w:t>
            </w:r>
            <w:r w:rsidR="00E47488" w:rsidRPr="00FA154C">
              <w:rPr>
                <w:rFonts w:ascii="Tahoma" w:hAnsi="Tahoma" w:cs="Tahoma"/>
              </w:rPr>
              <w:t>ga zastopa:</w:t>
            </w:r>
            <w:r>
              <w:rPr>
                <w:rFonts w:ascii="Tahoma" w:hAnsi="Tahoma" w:cs="Tahoma"/>
              </w:rPr>
              <w:t xml:space="preserve"> </w:t>
            </w:r>
            <w:r w:rsidR="00E47488" w:rsidRPr="00FA154C">
              <w:rPr>
                <w:rFonts w:ascii="Tahoma" w:hAnsi="Tahoma" w:cs="Tahoma"/>
              </w:rPr>
              <w:t xml:space="preserve"> ___________________________________</w:t>
            </w:r>
            <w:r w:rsidR="00E47488">
              <w:rPr>
                <w:rFonts w:ascii="Tahoma" w:hAnsi="Tahoma" w:cs="Tahoma"/>
              </w:rPr>
              <w:t>______________</w:t>
            </w:r>
            <w:r>
              <w:rPr>
                <w:rFonts w:ascii="Tahoma" w:hAnsi="Tahoma" w:cs="Tahoma"/>
              </w:rPr>
              <w:t>_</w:t>
            </w:r>
            <w:r w:rsidR="00E47488" w:rsidRPr="00FA154C">
              <w:rPr>
                <w:rFonts w:ascii="Tahoma" w:hAnsi="Tahoma" w:cs="Tahoma"/>
              </w:rPr>
              <w:t>,</w:t>
            </w:r>
          </w:p>
        </w:tc>
      </w:tr>
      <w:tr w:rsidR="00E47488" w:rsidRPr="00FA154C" w14:paraId="63A0682D" w14:textId="77777777" w:rsidTr="00A270D9">
        <w:tc>
          <w:tcPr>
            <w:tcW w:w="1701" w:type="dxa"/>
            <w:shd w:val="clear" w:color="auto" w:fill="auto"/>
          </w:tcPr>
          <w:p w14:paraId="05013336"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1A1646A2" w14:textId="77777777" w:rsidR="00E47488" w:rsidRPr="00FA154C" w:rsidRDefault="00E47488" w:rsidP="008034E2">
            <w:pPr>
              <w:keepNext/>
              <w:keepLines/>
              <w:tabs>
                <w:tab w:val="left" w:pos="1702"/>
              </w:tabs>
              <w:ind w:left="-108" w:right="-142"/>
              <w:jc w:val="both"/>
              <w:rPr>
                <w:rFonts w:ascii="Tahoma" w:hAnsi="Tahoma" w:cs="Tahoma"/>
              </w:rPr>
            </w:pPr>
          </w:p>
        </w:tc>
      </w:tr>
      <w:tr w:rsidR="00E47488" w:rsidRPr="00FA154C" w14:paraId="007444D7" w14:textId="77777777" w:rsidTr="00A270D9">
        <w:tc>
          <w:tcPr>
            <w:tcW w:w="1701" w:type="dxa"/>
            <w:shd w:val="clear" w:color="auto" w:fill="auto"/>
          </w:tcPr>
          <w:p w14:paraId="1BC97073"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19EBA70C" w14:textId="77777777" w:rsidR="00E47488" w:rsidRPr="00FA154C" w:rsidRDefault="00E47488" w:rsidP="008034E2">
            <w:pPr>
              <w:keepNext/>
              <w:keepLines/>
              <w:tabs>
                <w:tab w:val="left" w:pos="1702"/>
              </w:tabs>
              <w:ind w:left="-108" w:right="-142"/>
              <w:jc w:val="both"/>
              <w:rPr>
                <w:rFonts w:ascii="Tahoma" w:hAnsi="Tahoma" w:cs="Tahoma"/>
              </w:rPr>
            </w:pPr>
            <w:r w:rsidRPr="00FA154C">
              <w:rPr>
                <w:rFonts w:ascii="Tahoma" w:hAnsi="Tahoma" w:cs="Tahoma"/>
              </w:rPr>
              <w:t>identifikacijska številka za DDV: SI__________________________________</w:t>
            </w:r>
          </w:p>
        </w:tc>
      </w:tr>
      <w:tr w:rsidR="00E47488" w:rsidRPr="00FA154C" w14:paraId="68BC03A4" w14:textId="77777777" w:rsidTr="00A270D9">
        <w:tc>
          <w:tcPr>
            <w:tcW w:w="1701" w:type="dxa"/>
            <w:shd w:val="clear" w:color="auto" w:fill="auto"/>
          </w:tcPr>
          <w:p w14:paraId="0781988B"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11C5B4F6" w14:textId="77777777" w:rsidR="00E47488" w:rsidRPr="00FA154C" w:rsidRDefault="00E47488" w:rsidP="008034E2">
            <w:pPr>
              <w:keepNext/>
              <w:keepLines/>
              <w:tabs>
                <w:tab w:val="left" w:pos="1702"/>
              </w:tabs>
              <w:ind w:left="-108" w:right="-142"/>
              <w:jc w:val="both"/>
              <w:rPr>
                <w:rFonts w:ascii="Tahoma" w:hAnsi="Tahoma" w:cs="Tahoma"/>
              </w:rPr>
            </w:pPr>
            <w:r w:rsidRPr="00FA154C">
              <w:rPr>
                <w:rFonts w:ascii="Tahoma" w:hAnsi="Tahoma" w:cs="Tahoma"/>
              </w:rPr>
              <w:t>matična številka:                      ___________________________________</w:t>
            </w:r>
          </w:p>
        </w:tc>
      </w:tr>
      <w:tr w:rsidR="00E47488" w:rsidRPr="00FA154C" w14:paraId="728833ED" w14:textId="77777777" w:rsidTr="00A270D9">
        <w:tc>
          <w:tcPr>
            <w:tcW w:w="1701" w:type="dxa"/>
            <w:shd w:val="clear" w:color="auto" w:fill="auto"/>
          </w:tcPr>
          <w:p w14:paraId="0FE48A9A"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4DA5F3D6" w14:textId="77777777" w:rsidR="00E47488" w:rsidRPr="00FA154C" w:rsidRDefault="00E47488" w:rsidP="008034E2">
            <w:pPr>
              <w:keepNext/>
              <w:keepLines/>
              <w:tabs>
                <w:tab w:val="left" w:pos="1702"/>
              </w:tabs>
              <w:ind w:left="-108" w:right="-142"/>
              <w:jc w:val="both"/>
              <w:rPr>
                <w:rFonts w:ascii="Tahoma" w:hAnsi="Tahoma" w:cs="Tahoma"/>
              </w:rPr>
            </w:pPr>
          </w:p>
        </w:tc>
      </w:tr>
      <w:tr w:rsidR="00E47488" w:rsidRPr="00FA154C" w14:paraId="6287443C" w14:textId="77777777" w:rsidTr="00A270D9">
        <w:tc>
          <w:tcPr>
            <w:tcW w:w="1701" w:type="dxa"/>
            <w:shd w:val="clear" w:color="auto" w:fill="auto"/>
          </w:tcPr>
          <w:p w14:paraId="6E3D0D78"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373AB6E5" w14:textId="77777777" w:rsidR="00E47488" w:rsidRPr="00FA154C" w:rsidRDefault="00E47488" w:rsidP="008034E2">
            <w:pPr>
              <w:keepNext/>
              <w:keepLines/>
              <w:tabs>
                <w:tab w:val="left" w:pos="1702"/>
              </w:tabs>
              <w:ind w:left="-108" w:right="-142"/>
              <w:jc w:val="both"/>
              <w:rPr>
                <w:rFonts w:ascii="Tahoma" w:hAnsi="Tahoma" w:cs="Tahoma"/>
              </w:rPr>
            </w:pPr>
            <w:r w:rsidRPr="00FA154C">
              <w:rPr>
                <w:rFonts w:ascii="Tahoma" w:hAnsi="Tahoma" w:cs="Tahoma"/>
              </w:rPr>
              <w:t xml:space="preserve">(v nadaljevanju: </w:t>
            </w:r>
            <w:r w:rsidR="001A0989">
              <w:rPr>
                <w:rFonts w:ascii="Tahoma" w:hAnsi="Tahoma" w:cs="Tahoma"/>
              </w:rPr>
              <w:t>izvajalec</w:t>
            </w:r>
            <w:r w:rsidRPr="00FA154C">
              <w:rPr>
                <w:rFonts w:ascii="Tahoma" w:hAnsi="Tahoma" w:cs="Tahoma"/>
              </w:rPr>
              <w:t>).</w:t>
            </w:r>
          </w:p>
        </w:tc>
      </w:tr>
    </w:tbl>
    <w:p w14:paraId="7A5191DA" w14:textId="77777777" w:rsidR="00E937B2" w:rsidRDefault="00E937B2" w:rsidP="008034E2">
      <w:pPr>
        <w:keepNext/>
        <w:keepLines/>
        <w:tabs>
          <w:tab w:val="left" w:pos="709"/>
          <w:tab w:val="left" w:pos="1702"/>
        </w:tabs>
        <w:rPr>
          <w:rFonts w:ascii="Tahoma" w:hAnsi="Tahoma" w:cs="Tahoma"/>
        </w:rPr>
      </w:pPr>
    </w:p>
    <w:p w14:paraId="26555328" w14:textId="1C5D433C" w:rsidR="008C77E8" w:rsidRDefault="008C77E8" w:rsidP="008034E2">
      <w:pPr>
        <w:keepNext/>
        <w:keepLines/>
        <w:tabs>
          <w:tab w:val="left" w:pos="709"/>
          <w:tab w:val="left" w:pos="1702"/>
        </w:tabs>
        <w:rPr>
          <w:rFonts w:ascii="Tahoma" w:hAnsi="Tahoma" w:cs="Tahoma"/>
        </w:rPr>
      </w:pPr>
    </w:p>
    <w:p w14:paraId="40E91C81" w14:textId="77777777" w:rsidR="00C331E6" w:rsidRDefault="00C331E6" w:rsidP="008034E2">
      <w:pPr>
        <w:keepNext/>
        <w:keepLines/>
        <w:tabs>
          <w:tab w:val="left" w:pos="709"/>
          <w:tab w:val="left" w:pos="1702"/>
        </w:tabs>
        <w:rPr>
          <w:rFonts w:ascii="Tahoma" w:hAnsi="Tahoma" w:cs="Tahoma"/>
        </w:rPr>
      </w:pPr>
    </w:p>
    <w:p w14:paraId="56DAAEE0" w14:textId="77777777" w:rsidR="008B7EE1" w:rsidRPr="00856F7B" w:rsidRDefault="008B7EE1" w:rsidP="008034E2">
      <w:pPr>
        <w:keepNext/>
        <w:keepLines/>
        <w:tabs>
          <w:tab w:val="left" w:pos="709"/>
          <w:tab w:val="left" w:pos="1702"/>
        </w:tabs>
        <w:rPr>
          <w:rFonts w:ascii="Tahoma" w:hAnsi="Tahoma" w:cs="Tahoma"/>
        </w:rPr>
      </w:pPr>
    </w:p>
    <w:p w14:paraId="3263DBDB" w14:textId="77777777" w:rsidR="00856F7B" w:rsidRPr="00856F7B" w:rsidRDefault="00104E2A" w:rsidP="008034E2">
      <w:pPr>
        <w:keepNext/>
        <w:keepLines/>
        <w:tabs>
          <w:tab w:val="left" w:pos="851"/>
          <w:tab w:val="left" w:pos="1702"/>
        </w:tabs>
        <w:jc w:val="both"/>
        <w:rPr>
          <w:rFonts w:ascii="Tahoma" w:hAnsi="Tahoma" w:cs="Tahoma"/>
          <w:b/>
        </w:rPr>
      </w:pPr>
      <w:r>
        <w:rPr>
          <w:rFonts w:ascii="Tahoma" w:hAnsi="Tahoma" w:cs="Tahoma"/>
          <w:b/>
        </w:rPr>
        <w:t>I.</w:t>
      </w:r>
      <w:r>
        <w:rPr>
          <w:rFonts w:ascii="Tahoma" w:hAnsi="Tahoma" w:cs="Tahoma"/>
          <w:b/>
        </w:rPr>
        <w:tab/>
        <w:t>UVODN</w:t>
      </w:r>
      <w:r w:rsidR="00E171B6">
        <w:rPr>
          <w:rFonts w:ascii="Tahoma" w:hAnsi="Tahoma" w:cs="Tahoma"/>
          <w:b/>
        </w:rPr>
        <w:t>A</w:t>
      </w:r>
      <w:r>
        <w:rPr>
          <w:rFonts w:ascii="Tahoma" w:hAnsi="Tahoma" w:cs="Tahoma"/>
          <w:b/>
        </w:rPr>
        <w:t xml:space="preserve"> DOLOČB</w:t>
      </w:r>
      <w:r w:rsidR="00E171B6">
        <w:rPr>
          <w:rFonts w:ascii="Tahoma" w:hAnsi="Tahoma" w:cs="Tahoma"/>
          <w:b/>
        </w:rPr>
        <w:t>A</w:t>
      </w:r>
    </w:p>
    <w:p w14:paraId="3BF62E7C" w14:textId="77777777" w:rsidR="00856F7B" w:rsidRPr="00856F7B" w:rsidRDefault="00856F7B" w:rsidP="008034E2">
      <w:pPr>
        <w:keepNext/>
        <w:keepLines/>
        <w:tabs>
          <w:tab w:val="left" w:pos="709"/>
          <w:tab w:val="left" w:pos="1702"/>
        </w:tabs>
        <w:jc w:val="both"/>
        <w:rPr>
          <w:rFonts w:ascii="Tahoma" w:hAnsi="Tahoma" w:cs="Tahoma"/>
          <w:b/>
        </w:rPr>
      </w:pPr>
    </w:p>
    <w:p w14:paraId="6E622149" w14:textId="77777777" w:rsidR="00856F7B" w:rsidRPr="00856F7B" w:rsidRDefault="00856F7B"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člen</w:t>
      </w:r>
    </w:p>
    <w:p w14:paraId="45A3F058" w14:textId="77777777" w:rsidR="00856F7B" w:rsidRPr="00856F7B" w:rsidRDefault="00856F7B" w:rsidP="008034E2">
      <w:pPr>
        <w:keepNext/>
        <w:keepLines/>
        <w:tabs>
          <w:tab w:val="left" w:pos="1702"/>
        </w:tabs>
        <w:jc w:val="center"/>
        <w:rPr>
          <w:rFonts w:ascii="Tahoma" w:hAnsi="Tahoma" w:cs="Tahoma"/>
        </w:rPr>
      </w:pPr>
    </w:p>
    <w:p w14:paraId="3D483F81" w14:textId="449B89D6" w:rsidR="006C4C08" w:rsidRDefault="001A0989" w:rsidP="008034E2">
      <w:pPr>
        <w:keepNext/>
        <w:keepLines/>
        <w:jc w:val="both"/>
        <w:rPr>
          <w:rFonts w:ascii="Tahoma" w:hAnsi="Tahoma" w:cs="Tahoma"/>
        </w:rPr>
      </w:pPr>
      <w:r>
        <w:rPr>
          <w:rFonts w:ascii="Tahoma" w:hAnsi="Tahoma" w:cs="Tahoma"/>
        </w:rPr>
        <w:t>Stranki tega okvirnega sporazuma</w:t>
      </w:r>
      <w:r w:rsidR="006C4C08">
        <w:rPr>
          <w:rFonts w:ascii="Tahoma" w:hAnsi="Tahoma" w:cs="Tahoma"/>
        </w:rPr>
        <w:t xml:space="preserve"> </w:t>
      </w:r>
      <w:r w:rsidR="006C4C08" w:rsidRPr="00C509F8">
        <w:rPr>
          <w:rFonts w:ascii="Tahoma" w:hAnsi="Tahoma" w:cs="Tahoma"/>
        </w:rPr>
        <w:t xml:space="preserve">ugotavljata, </w:t>
      </w:r>
      <w:r w:rsidR="006C4C08">
        <w:rPr>
          <w:rFonts w:ascii="Tahoma" w:hAnsi="Tahoma" w:cs="Tahoma"/>
        </w:rPr>
        <w:t xml:space="preserve">da je JAVNI HOLDING Ljubljana, d.o.o., Verovškova ulica 70, 1000 Ljubljana, na podlagi pooblastila </w:t>
      </w:r>
      <w:r>
        <w:rPr>
          <w:rFonts w:ascii="Tahoma" w:hAnsi="Tahoma" w:cs="Tahoma"/>
        </w:rPr>
        <w:t>naročnika</w:t>
      </w:r>
      <w:r w:rsidR="00E171B6">
        <w:rPr>
          <w:rFonts w:ascii="Tahoma" w:hAnsi="Tahoma" w:cs="Tahoma"/>
        </w:rPr>
        <w:t>,</w:t>
      </w:r>
      <w:r w:rsidRPr="00AC30C9">
        <w:rPr>
          <w:rFonts w:ascii="Tahoma" w:hAnsi="Tahoma" w:cs="Tahoma"/>
        </w:rPr>
        <w:t xml:space="preserve"> </w:t>
      </w:r>
      <w:r w:rsidR="006C4C08" w:rsidRPr="00AC30C9">
        <w:rPr>
          <w:rFonts w:ascii="Tahoma" w:hAnsi="Tahoma" w:cs="Tahoma"/>
        </w:rPr>
        <w:t>izvedel postopek</w:t>
      </w:r>
      <w:r w:rsidR="006C4C08">
        <w:rPr>
          <w:rFonts w:ascii="Tahoma" w:hAnsi="Tahoma" w:cs="Tahoma"/>
        </w:rPr>
        <w:t xml:space="preserve"> za oddajo</w:t>
      </w:r>
      <w:r w:rsidR="006C4C08" w:rsidRPr="00AC30C9">
        <w:rPr>
          <w:rFonts w:ascii="Tahoma" w:hAnsi="Tahoma" w:cs="Tahoma"/>
        </w:rPr>
        <w:t xml:space="preserve"> javnega naročila št.</w:t>
      </w:r>
      <w:r w:rsidR="006C4C08">
        <w:rPr>
          <w:rFonts w:ascii="Tahoma" w:hAnsi="Tahoma" w:cs="Tahoma"/>
        </w:rPr>
        <w:t xml:space="preserve"> </w:t>
      </w:r>
      <w:r w:rsidR="00AC3791">
        <w:rPr>
          <w:rFonts w:ascii="Tahoma" w:hAnsi="Tahoma" w:cs="Tahoma"/>
        </w:rPr>
        <w:t>VKS-</w:t>
      </w:r>
      <w:r w:rsidR="00C715C2">
        <w:rPr>
          <w:rFonts w:ascii="Tahoma" w:hAnsi="Tahoma" w:cs="Tahoma"/>
        </w:rPr>
        <w:t>154</w:t>
      </w:r>
      <w:r w:rsidR="00AC3791">
        <w:rPr>
          <w:rFonts w:ascii="Tahoma" w:hAnsi="Tahoma" w:cs="Tahoma"/>
        </w:rPr>
        <w:t>/</w:t>
      </w:r>
      <w:r w:rsidR="00C715C2">
        <w:rPr>
          <w:rFonts w:ascii="Tahoma" w:hAnsi="Tahoma" w:cs="Tahoma"/>
        </w:rPr>
        <w:t xml:space="preserve">21 </w:t>
      </w:r>
      <w:r w:rsidR="006C4C08">
        <w:rPr>
          <w:rFonts w:ascii="Tahoma" w:hAnsi="Tahoma" w:cs="Tahoma"/>
        </w:rPr>
        <w:t xml:space="preserve">po </w:t>
      </w:r>
      <w:r w:rsidR="00AA184C">
        <w:rPr>
          <w:rFonts w:ascii="Tahoma" w:hAnsi="Tahoma" w:cs="Tahoma"/>
        </w:rPr>
        <w:t xml:space="preserve">odprtem </w:t>
      </w:r>
      <w:r w:rsidR="006C4C08">
        <w:rPr>
          <w:rFonts w:ascii="Tahoma" w:hAnsi="Tahoma" w:cs="Tahoma"/>
        </w:rPr>
        <w:t>postopku</w:t>
      </w:r>
      <w:r w:rsidR="00E171B6">
        <w:rPr>
          <w:rFonts w:ascii="Tahoma" w:hAnsi="Tahoma" w:cs="Tahoma"/>
        </w:rPr>
        <w:t>,</w:t>
      </w:r>
      <w:r w:rsidR="006C4C08">
        <w:rPr>
          <w:rFonts w:ascii="Tahoma" w:hAnsi="Tahoma" w:cs="Tahoma"/>
        </w:rPr>
        <w:t xml:space="preserve"> v skladu s </w:t>
      </w:r>
      <w:r w:rsidR="00AA184C">
        <w:rPr>
          <w:rFonts w:ascii="Tahoma" w:hAnsi="Tahoma" w:cs="Tahoma"/>
        </w:rPr>
        <w:t>4</w:t>
      </w:r>
      <w:r w:rsidR="006C4C08">
        <w:rPr>
          <w:rFonts w:ascii="Tahoma" w:hAnsi="Tahoma" w:cs="Tahoma"/>
        </w:rPr>
        <w:t xml:space="preserve">0. </w:t>
      </w:r>
      <w:r w:rsidR="006C4C08" w:rsidRPr="003875B4">
        <w:rPr>
          <w:rFonts w:ascii="Tahoma" w:hAnsi="Tahoma" w:cs="Tahoma"/>
        </w:rPr>
        <w:t>členom</w:t>
      </w:r>
      <w:r w:rsidR="006C4C08">
        <w:rPr>
          <w:rFonts w:ascii="Tahoma" w:hAnsi="Tahoma" w:cs="Tahoma"/>
        </w:rPr>
        <w:t xml:space="preserve"> Zakona o javnem naročanju (Ur. l. RS, št. </w:t>
      </w:r>
      <w:r w:rsidR="00AA184C">
        <w:rPr>
          <w:rFonts w:ascii="Tahoma" w:hAnsi="Tahoma" w:cs="Tahoma"/>
        </w:rPr>
        <w:t>91/15</w:t>
      </w:r>
      <w:r w:rsidR="009C525B">
        <w:rPr>
          <w:rFonts w:ascii="Tahoma" w:hAnsi="Tahoma" w:cs="Tahoma"/>
        </w:rPr>
        <w:t xml:space="preserve"> </w:t>
      </w:r>
      <w:r w:rsidR="00C715C2">
        <w:rPr>
          <w:rFonts w:ascii="Tahoma" w:hAnsi="Tahoma" w:cs="Tahoma"/>
        </w:rPr>
        <w:t>s spremembami</w:t>
      </w:r>
      <w:r w:rsidR="00AA184C">
        <w:rPr>
          <w:rFonts w:ascii="Tahoma" w:hAnsi="Tahoma" w:cs="Tahoma"/>
        </w:rPr>
        <w:t>; v nadaljnjem besedilu: ZJN-3</w:t>
      </w:r>
      <w:r w:rsidR="006C4C08">
        <w:rPr>
          <w:rFonts w:ascii="Tahoma" w:hAnsi="Tahoma" w:cs="Tahoma"/>
        </w:rPr>
        <w:t>)</w:t>
      </w:r>
      <w:r w:rsidR="006C4C08" w:rsidRPr="00AC30C9">
        <w:rPr>
          <w:rFonts w:ascii="Tahoma" w:hAnsi="Tahoma" w:cs="Tahoma"/>
        </w:rPr>
        <w:t>, objavl</w:t>
      </w:r>
      <w:r w:rsidR="006C4C08">
        <w:rPr>
          <w:rFonts w:ascii="Tahoma" w:hAnsi="Tahoma" w:cs="Tahoma"/>
        </w:rPr>
        <w:t xml:space="preserve">jeno na Portalu javnih naročil dne __________ </w:t>
      </w:r>
      <w:r w:rsidR="006C4C08" w:rsidRPr="00AC30C9">
        <w:rPr>
          <w:rFonts w:ascii="Tahoma" w:hAnsi="Tahoma" w:cs="Tahoma"/>
        </w:rPr>
        <w:t xml:space="preserve">, </w:t>
      </w:r>
      <w:r w:rsidR="006C4C08">
        <w:rPr>
          <w:rFonts w:ascii="Tahoma" w:hAnsi="Tahoma" w:cs="Tahoma"/>
        </w:rPr>
        <w:t xml:space="preserve">pod št. objave _______________ </w:t>
      </w:r>
      <w:r w:rsidR="00AA184C">
        <w:rPr>
          <w:rFonts w:ascii="Tahoma" w:hAnsi="Tahoma" w:cs="Tahoma"/>
        </w:rPr>
        <w:t xml:space="preserve">in v Dopolnilu k Uradnemu listu Evropske unije pod št. objave …………………… dne ……………… </w:t>
      </w:r>
      <w:r w:rsidR="006C4C08" w:rsidRPr="00C509F8">
        <w:rPr>
          <w:rFonts w:ascii="Tahoma" w:hAnsi="Tahoma" w:cs="Tahoma"/>
        </w:rPr>
        <w:t xml:space="preserve">z namenom sklenitve </w:t>
      </w:r>
      <w:r>
        <w:rPr>
          <w:rFonts w:ascii="Tahoma" w:hAnsi="Tahoma" w:cs="Tahoma"/>
        </w:rPr>
        <w:t>okvirnega sporazuma</w:t>
      </w:r>
      <w:r w:rsidRPr="00C509F8">
        <w:rPr>
          <w:rFonts w:ascii="Tahoma" w:hAnsi="Tahoma" w:cs="Tahoma"/>
        </w:rPr>
        <w:t xml:space="preserve"> </w:t>
      </w:r>
      <w:r w:rsidR="006C4C08" w:rsidRPr="00C509F8">
        <w:rPr>
          <w:rFonts w:ascii="Tahoma" w:hAnsi="Tahoma" w:cs="Tahoma"/>
        </w:rPr>
        <w:t>za</w:t>
      </w:r>
      <w:r w:rsidR="006C4C08">
        <w:rPr>
          <w:rFonts w:ascii="Tahoma" w:hAnsi="Tahoma" w:cs="Tahoma"/>
        </w:rPr>
        <w:t xml:space="preserve"> </w:t>
      </w:r>
      <w:r w:rsidR="006C4C08" w:rsidRPr="001179D5">
        <w:rPr>
          <w:rFonts w:ascii="Tahoma" w:hAnsi="Tahoma" w:cs="Tahoma"/>
          <w:b/>
        </w:rPr>
        <w:t>»</w:t>
      </w:r>
      <w:r w:rsidR="00FE27C6" w:rsidRPr="001179D5">
        <w:rPr>
          <w:rFonts w:ascii="Tahoma" w:hAnsi="Tahoma" w:cs="Tahoma"/>
          <w:b/>
        </w:rPr>
        <w:t>Dobava mazalnih in motornih olj ter ostalih maziv po sklopih</w:t>
      </w:r>
      <w:r w:rsidR="00A63CCF">
        <w:rPr>
          <w:rFonts w:ascii="Tahoma" w:hAnsi="Tahoma" w:cs="Tahoma"/>
          <w:b/>
        </w:rPr>
        <w:t xml:space="preserve">, </w:t>
      </w:r>
      <w:r w:rsidR="00E417C9">
        <w:rPr>
          <w:rFonts w:ascii="Tahoma" w:hAnsi="Tahoma" w:cs="Tahoma"/>
          <w:b/>
        </w:rPr>
        <w:t>Sklop …: ……………………..</w:t>
      </w:r>
      <w:r w:rsidR="006C4C08">
        <w:rPr>
          <w:rFonts w:ascii="Tahoma" w:hAnsi="Tahoma" w:cs="Tahoma"/>
        </w:rPr>
        <w:t>«,</w:t>
      </w:r>
      <w:r w:rsidR="006C4C08" w:rsidRPr="00C509F8">
        <w:rPr>
          <w:rFonts w:ascii="Tahoma" w:hAnsi="Tahoma" w:cs="Tahoma"/>
        </w:rPr>
        <w:t xml:space="preserve"> v katerem je </w:t>
      </w:r>
      <w:r>
        <w:rPr>
          <w:rFonts w:ascii="Tahoma" w:hAnsi="Tahoma" w:cs="Tahoma"/>
        </w:rPr>
        <w:t>naročnik izvajalca</w:t>
      </w:r>
      <w:r w:rsidRPr="00C509F8">
        <w:rPr>
          <w:rFonts w:ascii="Tahoma" w:hAnsi="Tahoma" w:cs="Tahoma"/>
        </w:rPr>
        <w:t xml:space="preserve"> </w:t>
      </w:r>
      <w:r w:rsidR="006C4C08" w:rsidRPr="00C509F8">
        <w:rPr>
          <w:rFonts w:ascii="Tahoma" w:hAnsi="Tahoma" w:cs="Tahoma"/>
        </w:rPr>
        <w:t xml:space="preserve">izbral na podlagi </w:t>
      </w:r>
      <w:r>
        <w:rPr>
          <w:rFonts w:ascii="Tahoma" w:hAnsi="Tahoma" w:cs="Tahoma"/>
        </w:rPr>
        <w:t>ekonomsko</w:t>
      </w:r>
      <w:r w:rsidRPr="00C509F8">
        <w:rPr>
          <w:rFonts w:ascii="Tahoma" w:hAnsi="Tahoma" w:cs="Tahoma"/>
        </w:rPr>
        <w:t xml:space="preserve"> </w:t>
      </w:r>
      <w:r w:rsidR="006C4C08" w:rsidRPr="00C509F8">
        <w:rPr>
          <w:rFonts w:ascii="Tahoma" w:hAnsi="Tahoma" w:cs="Tahoma"/>
        </w:rPr>
        <w:t xml:space="preserve">najugodnejše ponudbe in na podlagi pogojev, opredeljenih v </w:t>
      </w:r>
      <w:r w:rsidR="006A1CBC">
        <w:rPr>
          <w:rFonts w:ascii="Tahoma" w:hAnsi="Tahoma" w:cs="Tahoma"/>
        </w:rPr>
        <w:t>razpisni</w:t>
      </w:r>
      <w:r w:rsidR="006A1CBC" w:rsidRPr="00001A3E">
        <w:rPr>
          <w:rFonts w:ascii="Tahoma" w:hAnsi="Tahoma" w:cs="Tahoma"/>
        </w:rPr>
        <w:t xml:space="preserve"> </w:t>
      </w:r>
      <w:r w:rsidR="006C4C08" w:rsidRPr="00C509F8">
        <w:rPr>
          <w:rFonts w:ascii="Tahoma" w:hAnsi="Tahoma" w:cs="Tahoma"/>
        </w:rPr>
        <w:t>dokumentaciji</w:t>
      </w:r>
      <w:r w:rsidR="0075228B">
        <w:rPr>
          <w:rFonts w:ascii="Tahoma" w:hAnsi="Tahoma" w:cs="Tahoma"/>
        </w:rPr>
        <w:t xml:space="preserve"> </w:t>
      </w:r>
      <w:r w:rsidR="006C4C08">
        <w:rPr>
          <w:rFonts w:ascii="Tahoma" w:hAnsi="Tahoma" w:cs="Tahoma"/>
        </w:rPr>
        <w:t xml:space="preserve">št. </w:t>
      </w:r>
      <w:r w:rsidR="00AC3791">
        <w:rPr>
          <w:rFonts w:ascii="Tahoma" w:hAnsi="Tahoma" w:cs="Tahoma"/>
        </w:rPr>
        <w:t>VKS-</w:t>
      </w:r>
      <w:r w:rsidR="00C715C2">
        <w:rPr>
          <w:rFonts w:ascii="Tahoma" w:hAnsi="Tahoma" w:cs="Tahoma"/>
        </w:rPr>
        <w:t>154</w:t>
      </w:r>
      <w:r w:rsidR="00AC3791">
        <w:rPr>
          <w:rFonts w:ascii="Tahoma" w:hAnsi="Tahoma" w:cs="Tahoma"/>
        </w:rPr>
        <w:t>/</w:t>
      </w:r>
      <w:r w:rsidR="00C715C2">
        <w:rPr>
          <w:rFonts w:ascii="Tahoma" w:hAnsi="Tahoma" w:cs="Tahoma"/>
        </w:rPr>
        <w:t>2</w:t>
      </w:r>
      <w:r w:rsidR="00BE7C8B">
        <w:rPr>
          <w:rFonts w:ascii="Tahoma" w:hAnsi="Tahoma" w:cs="Tahoma"/>
        </w:rPr>
        <w:t xml:space="preserve">  (v nadaljevanju: razpisna dokumentacija)</w:t>
      </w:r>
      <w:r w:rsidR="006C4C08">
        <w:rPr>
          <w:rFonts w:ascii="Tahoma" w:hAnsi="Tahoma" w:cs="Tahoma"/>
        </w:rPr>
        <w:t>.</w:t>
      </w:r>
    </w:p>
    <w:p w14:paraId="17B9020C" w14:textId="77777777" w:rsidR="003F21DD" w:rsidRDefault="003F21DD" w:rsidP="008034E2">
      <w:pPr>
        <w:pStyle w:val="Telobesedila"/>
        <w:keepNext/>
        <w:keepLines/>
        <w:widowControl/>
        <w:rPr>
          <w:rFonts w:ascii="Tahoma" w:hAnsi="Tahoma" w:cs="Tahoma"/>
          <w:b w:val="0"/>
          <w:lang w:val="sl-SI"/>
        </w:rPr>
      </w:pPr>
      <w:bookmarkStart w:id="13" w:name="_GoBack"/>
      <w:bookmarkEnd w:id="13"/>
    </w:p>
    <w:p w14:paraId="44EAF447" w14:textId="75C70273" w:rsidR="00EB6F70" w:rsidRDefault="001A0989" w:rsidP="008034E2">
      <w:pPr>
        <w:pStyle w:val="Telobesedila"/>
        <w:keepNext/>
        <w:keepLines/>
        <w:widowControl/>
        <w:rPr>
          <w:rFonts w:ascii="Tahoma" w:hAnsi="Tahoma" w:cs="Tahoma"/>
          <w:b w:val="0"/>
          <w:lang w:val="sl-SI"/>
        </w:rPr>
      </w:pPr>
      <w:r w:rsidRPr="001A0989">
        <w:rPr>
          <w:rFonts w:ascii="Tahoma" w:hAnsi="Tahoma" w:cs="Tahoma"/>
          <w:b w:val="0"/>
          <w:lang w:val="sl-SI"/>
        </w:rPr>
        <w:lastRenderedPageBreak/>
        <w:t xml:space="preserve">Okvirni sporazum je sklenjen in prične veljati z dnem podpisa okvirnega sporazuma s strani obeh strank tega okvirnega sporazuma, pod pogojem iz </w:t>
      </w:r>
      <w:r w:rsidR="00525B1A" w:rsidRPr="00F15DC5">
        <w:rPr>
          <w:rFonts w:ascii="Tahoma" w:hAnsi="Tahoma" w:cs="Tahoma"/>
          <w:b w:val="0"/>
          <w:lang w:val="sl-SI"/>
        </w:rPr>
        <w:t>3</w:t>
      </w:r>
      <w:r w:rsidR="00F15DC5" w:rsidRPr="00F15DC5">
        <w:rPr>
          <w:rFonts w:ascii="Tahoma" w:hAnsi="Tahoma" w:cs="Tahoma"/>
          <w:b w:val="0"/>
          <w:lang w:val="sl-SI"/>
        </w:rPr>
        <w:t>4</w:t>
      </w:r>
      <w:r w:rsidRPr="001A0989">
        <w:rPr>
          <w:rFonts w:ascii="Tahoma" w:hAnsi="Tahoma" w:cs="Tahoma"/>
          <w:b w:val="0"/>
          <w:lang w:val="sl-SI"/>
        </w:rPr>
        <w:t>. člena okvirnega sporazuma, ter</w:t>
      </w:r>
      <w:r w:rsidR="00466671">
        <w:rPr>
          <w:rFonts w:ascii="Tahoma" w:hAnsi="Tahoma" w:cs="Tahoma"/>
          <w:b w:val="0"/>
          <w:lang w:val="sl-SI"/>
        </w:rPr>
        <w:t xml:space="preserve"> </w:t>
      </w:r>
      <w:r w:rsidR="00C331E6">
        <w:rPr>
          <w:rFonts w:ascii="Tahoma" w:hAnsi="Tahoma" w:cs="Tahoma"/>
          <w:b w:val="0"/>
          <w:lang w:val="sl-SI"/>
        </w:rPr>
        <w:t xml:space="preserve">velja </w:t>
      </w:r>
      <w:r w:rsidR="001179D5">
        <w:rPr>
          <w:rFonts w:ascii="Tahoma" w:hAnsi="Tahoma" w:cs="Tahoma"/>
          <w:b w:val="0"/>
          <w:lang w:val="sl-SI"/>
        </w:rPr>
        <w:t xml:space="preserve">za obdobje 12 (dvanajst) mesecev od sklenitve </w:t>
      </w:r>
      <w:r w:rsidR="005F148E">
        <w:rPr>
          <w:rFonts w:ascii="Tahoma" w:hAnsi="Tahoma" w:cs="Tahoma"/>
          <w:b w:val="0"/>
          <w:lang w:val="sl-SI"/>
        </w:rPr>
        <w:t>oziroma</w:t>
      </w:r>
      <w:r w:rsidR="00C331E6">
        <w:rPr>
          <w:rFonts w:ascii="Tahoma" w:hAnsi="Tahoma" w:cs="Tahoma"/>
          <w:b w:val="0"/>
          <w:lang w:val="sl-SI"/>
        </w:rPr>
        <w:t xml:space="preserve"> </w:t>
      </w:r>
      <w:r w:rsidRPr="001A0989">
        <w:rPr>
          <w:rFonts w:ascii="Tahoma" w:hAnsi="Tahoma" w:cs="Tahoma"/>
          <w:b w:val="0"/>
          <w:lang w:val="sl-SI"/>
        </w:rPr>
        <w:t xml:space="preserve">do izčrpanja </w:t>
      </w:r>
      <w:r w:rsidR="00C331E6">
        <w:rPr>
          <w:rFonts w:ascii="Tahoma" w:hAnsi="Tahoma" w:cs="Tahoma"/>
          <w:b w:val="0"/>
          <w:lang w:val="sl-SI"/>
        </w:rPr>
        <w:t xml:space="preserve">ocenjene </w:t>
      </w:r>
      <w:r w:rsidRPr="001A0989">
        <w:rPr>
          <w:rFonts w:ascii="Tahoma" w:hAnsi="Tahoma" w:cs="Tahoma"/>
          <w:b w:val="0"/>
          <w:lang w:val="sl-SI"/>
        </w:rPr>
        <w:t>vrednosti okvirnega sporazuma, navedene v</w:t>
      </w:r>
      <w:r w:rsidR="000074B6">
        <w:rPr>
          <w:rFonts w:ascii="Tahoma" w:hAnsi="Tahoma" w:cs="Tahoma"/>
          <w:b w:val="0"/>
          <w:lang w:val="sl-SI"/>
        </w:rPr>
        <w:t xml:space="preserve"> prvem odstavku</w:t>
      </w:r>
      <w:r w:rsidRPr="001A0989">
        <w:rPr>
          <w:rFonts w:ascii="Tahoma" w:hAnsi="Tahoma" w:cs="Tahoma"/>
          <w:b w:val="0"/>
          <w:lang w:val="sl-SI"/>
        </w:rPr>
        <w:t xml:space="preserve"> </w:t>
      </w:r>
      <w:r w:rsidR="00845D95">
        <w:rPr>
          <w:rFonts w:ascii="Tahoma" w:hAnsi="Tahoma" w:cs="Tahoma"/>
          <w:b w:val="0"/>
          <w:lang w:val="sl-SI"/>
        </w:rPr>
        <w:t>3</w:t>
      </w:r>
      <w:r w:rsidRPr="001A0989">
        <w:rPr>
          <w:rFonts w:ascii="Tahoma" w:hAnsi="Tahoma" w:cs="Tahoma"/>
          <w:b w:val="0"/>
          <w:lang w:val="sl-SI"/>
        </w:rPr>
        <w:t>. člen</w:t>
      </w:r>
      <w:r w:rsidR="000074B6">
        <w:rPr>
          <w:rFonts w:ascii="Tahoma" w:hAnsi="Tahoma" w:cs="Tahoma"/>
          <w:b w:val="0"/>
          <w:lang w:val="sl-SI"/>
        </w:rPr>
        <w:t>a</w:t>
      </w:r>
      <w:r w:rsidRPr="001A0989">
        <w:rPr>
          <w:rFonts w:ascii="Tahoma" w:hAnsi="Tahoma" w:cs="Tahoma"/>
          <w:b w:val="0"/>
          <w:lang w:val="sl-SI"/>
        </w:rPr>
        <w:t xml:space="preserve"> tega okvirnega sporazuma,</w:t>
      </w:r>
      <w:r w:rsidR="00C331E6">
        <w:rPr>
          <w:rFonts w:ascii="Tahoma" w:hAnsi="Tahoma" w:cs="Tahoma"/>
          <w:b w:val="0"/>
          <w:lang w:val="sl-SI"/>
        </w:rPr>
        <w:t xml:space="preserve"> </w:t>
      </w:r>
      <w:r w:rsidR="00C23AD1" w:rsidRPr="00C23AD1">
        <w:rPr>
          <w:rFonts w:ascii="Tahoma" w:hAnsi="Tahoma" w:cs="Tahoma"/>
          <w:b w:val="0"/>
          <w:lang w:val="sl-SI"/>
        </w:rPr>
        <w:t>kar nastopi prej.</w:t>
      </w:r>
    </w:p>
    <w:p w14:paraId="6EB5DAB4" w14:textId="77777777" w:rsidR="00BE7C8B" w:rsidRPr="00845D95" w:rsidRDefault="00BE7C8B" w:rsidP="008034E2">
      <w:pPr>
        <w:pStyle w:val="Telobesedila"/>
        <w:keepNext/>
        <w:keepLines/>
        <w:widowControl/>
        <w:rPr>
          <w:rFonts w:ascii="Tahoma" w:hAnsi="Tahoma" w:cs="Tahoma"/>
          <w:b w:val="0"/>
          <w:lang w:val="sl-SI"/>
        </w:rPr>
      </w:pPr>
    </w:p>
    <w:p w14:paraId="01DB229F" w14:textId="77777777" w:rsidR="0067582A" w:rsidRDefault="00C03DC3"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PREDMET </w:t>
      </w:r>
      <w:r w:rsidR="001A0989">
        <w:rPr>
          <w:rFonts w:ascii="Tahoma" w:hAnsi="Tahoma" w:cs="Tahoma"/>
          <w:b/>
        </w:rPr>
        <w:t>OKVIRNEGA SPORAZUMA</w:t>
      </w:r>
    </w:p>
    <w:p w14:paraId="1E73BCA4" w14:textId="77777777" w:rsidR="008B7EE1" w:rsidRDefault="008B7EE1" w:rsidP="008B7EE1">
      <w:pPr>
        <w:keepNext/>
        <w:keepLines/>
        <w:tabs>
          <w:tab w:val="left" w:pos="851"/>
          <w:tab w:val="left" w:pos="1702"/>
        </w:tabs>
        <w:ind w:left="1440"/>
        <w:jc w:val="both"/>
        <w:rPr>
          <w:rFonts w:ascii="Tahoma" w:hAnsi="Tahoma" w:cs="Tahoma"/>
          <w:b/>
        </w:rPr>
      </w:pPr>
    </w:p>
    <w:p w14:paraId="0095516A" w14:textId="77777777" w:rsidR="00764D21" w:rsidRDefault="0067582A"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B610F1E" w14:textId="77777777" w:rsidR="00E47488" w:rsidRDefault="00E47488" w:rsidP="008034E2">
      <w:pPr>
        <w:keepNext/>
        <w:keepLines/>
        <w:tabs>
          <w:tab w:val="left" w:pos="1702"/>
        </w:tabs>
        <w:jc w:val="both"/>
        <w:rPr>
          <w:rFonts w:ascii="Tahoma" w:hAnsi="Tahoma" w:cs="Tahoma"/>
        </w:rPr>
      </w:pPr>
    </w:p>
    <w:p w14:paraId="302A3117" w14:textId="42B5BD6D" w:rsidR="00845D95" w:rsidRPr="00845D95" w:rsidRDefault="00845D95" w:rsidP="008034E2">
      <w:pPr>
        <w:pStyle w:val="Odstavekseznama"/>
        <w:keepNext/>
        <w:keepLines/>
        <w:ind w:left="0"/>
        <w:jc w:val="both"/>
        <w:rPr>
          <w:rFonts w:ascii="Tahoma" w:hAnsi="Tahoma" w:cs="Tahoma"/>
        </w:rPr>
      </w:pPr>
      <w:r w:rsidRPr="00845D95">
        <w:rPr>
          <w:rFonts w:ascii="Tahoma" w:hAnsi="Tahoma" w:cs="Tahoma"/>
          <w:b/>
          <w:bCs/>
        </w:rPr>
        <w:t xml:space="preserve">Sklop </w:t>
      </w:r>
      <w:r w:rsidR="00A63CCF">
        <w:rPr>
          <w:rFonts w:ascii="Tahoma" w:hAnsi="Tahoma" w:cs="Tahoma"/>
          <w:b/>
          <w:bCs/>
        </w:rPr>
        <w:t>1</w:t>
      </w:r>
      <w:r w:rsidRPr="00845D95">
        <w:rPr>
          <w:rFonts w:ascii="Tahoma" w:hAnsi="Tahoma" w:cs="Tahoma"/>
          <w:b/>
          <w:bCs/>
        </w:rPr>
        <w:t>:</w:t>
      </w:r>
      <w:r w:rsidRPr="00845D95">
        <w:rPr>
          <w:rFonts w:ascii="Tahoma" w:hAnsi="Tahoma" w:cs="Tahoma"/>
          <w:bCs/>
        </w:rPr>
        <w:t xml:space="preserve"> Predmet tega okvirnega sporazuma je sukcesivna dobava maziv in tekočin za motorje in motorna vozila </w:t>
      </w:r>
      <w:r w:rsidRPr="00845D95">
        <w:rPr>
          <w:rFonts w:ascii="Tahoma" w:hAnsi="Tahoma" w:cs="Tahoma"/>
        </w:rPr>
        <w:t>naročnika</w:t>
      </w:r>
      <w:r w:rsidRPr="00845D95">
        <w:rPr>
          <w:rFonts w:ascii="Tahoma" w:hAnsi="Tahoma" w:cs="Tahoma"/>
          <w:bCs/>
        </w:rPr>
        <w:t xml:space="preserve">, in sicer motorna, hidravlična in hipoidna olja (v nadaljevanju: blago), v količinah in dinamiki, ki jih </w:t>
      </w:r>
      <w:r w:rsidRPr="00845D95">
        <w:rPr>
          <w:rFonts w:ascii="Tahoma" w:hAnsi="Tahoma" w:cs="Tahoma"/>
        </w:rPr>
        <w:t>naročnik po obsegu in časovno ne more vnaprej določiti.</w:t>
      </w:r>
    </w:p>
    <w:p w14:paraId="5DA9FF7E" w14:textId="77777777" w:rsidR="00845D95" w:rsidRPr="00845D95" w:rsidRDefault="00845D95" w:rsidP="008034E2">
      <w:pPr>
        <w:pStyle w:val="Odstavekseznama"/>
        <w:keepNext/>
        <w:keepLines/>
        <w:ind w:left="0"/>
        <w:jc w:val="both"/>
        <w:rPr>
          <w:rFonts w:ascii="Tahoma" w:hAnsi="Tahoma" w:cs="Tahoma"/>
          <w:bCs/>
        </w:rPr>
      </w:pPr>
    </w:p>
    <w:p w14:paraId="5DBB7131" w14:textId="5B7300C5" w:rsidR="00845D95" w:rsidRPr="00845D95" w:rsidRDefault="00845D95" w:rsidP="008034E2">
      <w:pPr>
        <w:pStyle w:val="Odstavekseznama"/>
        <w:keepNext/>
        <w:keepLines/>
        <w:ind w:left="0"/>
        <w:jc w:val="both"/>
        <w:rPr>
          <w:rFonts w:ascii="Tahoma" w:hAnsi="Tahoma" w:cs="Tahoma"/>
        </w:rPr>
      </w:pPr>
      <w:r w:rsidRPr="00845D95">
        <w:rPr>
          <w:rFonts w:ascii="Tahoma" w:hAnsi="Tahoma" w:cs="Tahoma"/>
          <w:b/>
          <w:bCs/>
        </w:rPr>
        <w:t xml:space="preserve">Sklop </w:t>
      </w:r>
      <w:r w:rsidR="00A63CCF">
        <w:rPr>
          <w:rFonts w:ascii="Tahoma" w:hAnsi="Tahoma" w:cs="Tahoma"/>
          <w:b/>
          <w:bCs/>
        </w:rPr>
        <w:t>2</w:t>
      </w:r>
      <w:r w:rsidRPr="00845D95">
        <w:rPr>
          <w:rFonts w:ascii="Tahoma" w:hAnsi="Tahoma" w:cs="Tahoma"/>
          <w:b/>
          <w:bCs/>
        </w:rPr>
        <w:t>:</w:t>
      </w:r>
      <w:r w:rsidRPr="00845D95">
        <w:rPr>
          <w:rFonts w:ascii="Tahoma" w:hAnsi="Tahoma" w:cs="Tahoma"/>
          <w:bCs/>
        </w:rPr>
        <w:t xml:space="preserve"> Predmet tega okvirnega sporazuma je sukcesivna dobava maziv in tekočin </w:t>
      </w:r>
      <w:r w:rsidR="00C35BBC">
        <w:rPr>
          <w:rFonts w:ascii="Tahoma" w:hAnsi="Tahoma" w:cs="Tahoma"/>
          <w:bCs/>
        </w:rPr>
        <w:t xml:space="preserve">za </w:t>
      </w:r>
      <w:r w:rsidRPr="00845D95">
        <w:rPr>
          <w:rFonts w:ascii="Tahoma" w:hAnsi="Tahoma" w:cs="Tahoma"/>
          <w:bCs/>
        </w:rPr>
        <w:t xml:space="preserve">delovne stroje in opremo MBO (RCERO), in sicer motorna, hidravlična in hipoidna olja (v nadaljevanju: blago), v količinah in dinamiki, ki jih </w:t>
      </w:r>
      <w:r w:rsidRPr="00845D95">
        <w:rPr>
          <w:rFonts w:ascii="Tahoma" w:hAnsi="Tahoma" w:cs="Tahoma"/>
        </w:rPr>
        <w:t>naročnik po obsegu in časovno ne more vnaprej določiti.</w:t>
      </w:r>
    </w:p>
    <w:p w14:paraId="7AF25EA2" w14:textId="77777777" w:rsidR="00845D95" w:rsidRPr="00845D95" w:rsidRDefault="00845D95" w:rsidP="008034E2">
      <w:pPr>
        <w:pStyle w:val="Odstavekseznama"/>
        <w:keepNext/>
        <w:keepLines/>
        <w:ind w:left="0"/>
        <w:jc w:val="both"/>
        <w:rPr>
          <w:rFonts w:ascii="Tahoma" w:hAnsi="Tahoma" w:cs="Tahoma"/>
          <w:bCs/>
        </w:rPr>
      </w:pPr>
    </w:p>
    <w:p w14:paraId="3F255407" w14:textId="7A13915C" w:rsidR="00845D95" w:rsidRPr="00845D95" w:rsidRDefault="00845D95" w:rsidP="008034E2">
      <w:pPr>
        <w:pStyle w:val="Odstavekseznama"/>
        <w:keepNext/>
        <w:keepLines/>
        <w:ind w:left="0"/>
        <w:jc w:val="both"/>
        <w:rPr>
          <w:rFonts w:ascii="Tahoma" w:hAnsi="Tahoma" w:cs="Tahoma"/>
        </w:rPr>
      </w:pPr>
      <w:r w:rsidRPr="00845D95">
        <w:rPr>
          <w:rFonts w:ascii="Tahoma" w:hAnsi="Tahoma" w:cs="Tahoma"/>
          <w:b/>
          <w:bCs/>
        </w:rPr>
        <w:t xml:space="preserve">Sklop </w:t>
      </w:r>
      <w:r w:rsidR="00A63CCF">
        <w:rPr>
          <w:rFonts w:ascii="Tahoma" w:hAnsi="Tahoma" w:cs="Tahoma"/>
          <w:b/>
          <w:bCs/>
        </w:rPr>
        <w:t>3</w:t>
      </w:r>
      <w:r w:rsidRPr="00845D95">
        <w:rPr>
          <w:rFonts w:ascii="Tahoma" w:hAnsi="Tahoma" w:cs="Tahoma"/>
          <w:b/>
          <w:bCs/>
        </w:rPr>
        <w:t>:</w:t>
      </w:r>
      <w:r w:rsidRPr="00845D95">
        <w:rPr>
          <w:rFonts w:ascii="Tahoma" w:hAnsi="Tahoma" w:cs="Tahoma"/>
          <w:bCs/>
        </w:rPr>
        <w:t xml:space="preserve"> Predmet tega okvirnega sporazuma je sukcesivna dobava olja za plinske in bioplinske motorje proizvajalca GE JENBACHER (v nadaljevanju: blago), v količinah in dinamiki, ki jih </w:t>
      </w:r>
      <w:r w:rsidRPr="00845D95">
        <w:rPr>
          <w:rFonts w:ascii="Tahoma" w:hAnsi="Tahoma" w:cs="Tahoma"/>
        </w:rPr>
        <w:t>naročnik po obsegu in časovno ne more vnaprej določiti.</w:t>
      </w:r>
    </w:p>
    <w:p w14:paraId="2892615E" w14:textId="77777777" w:rsidR="008034E2" w:rsidRDefault="008034E2" w:rsidP="008034E2">
      <w:pPr>
        <w:keepNext/>
        <w:keepLines/>
        <w:rPr>
          <w:rFonts w:ascii="Tahoma" w:hAnsi="Tahoma" w:cs="Tahoma"/>
        </w:rPr>
      </w:pPr>
    </w:p>
    <w:p w14:paraId="16156F08" w14:textId="58D920DB" w:rsidR="00845D95" w:rsidRPr="008034E2" w:rsidRDefault="008034E2" w:rsidP="008034E2">
      <w:pPr>
        <w:keepNext/>
        <w:keepLines/>
        <w:rPr>
          <w:rFonts w:ascii="Tahoma" w:hAnsi="Tahoma" w:cs="Tahoma"/>
          <w:b/>
        </w:rPr>
      </w:pPr>
      <w:r w:rsidRPr="008034E2">
        <w:rPr>
          <w:rFonts w:ascii="Tahoma" w:hAnsi="Tahoma" w:cs="Tahoma"/>
          <w:b/>
        </w:rPr>
        <w:t>Za vse sklope:</w:t>
      </w:r>
    </w:p>
    <w:p w14:paraId="4F513B41" w14:textId="1A624686" w:rsidR="00845D95" w:rsidRPr="00845D95" w:rsidRDefault="00845D95" w:rsidP="008034E2">
      <w:pPr>
        <w:pStyle w:val="Odstavekseznama"/>
        <w:keepNext/>
        <w:keepLines/>
        <w:ind w:left="0"/>
        <w:jc w:val="both"/>
        <w:rPr>
          <w:rFonts w:ascii="Tahoma" w:hAnsi="Tahoma" w:cs="Tahoma"/>
          <w:bCs/>
        </w:rPr>
      </w:pPr>
      <w:r w:rsidRPr="00845D95">
        <w:rPr>
          <w:rFonts w:ascii="Tahoma" w:hAnsi="Tahoma" w:cs="Tahoma"/>
          <w:bCs/>
        </w:rPr>
        <w:t xml:space="preserve">Opredelitev, količine in opis </w:t>
      </w:r>
      <w:r w:rsidR="00C35BBC">
        <w:rPr>
          <w:rFonts w:ascii="Tahoma" w:hAnsi="Tahoma" w:cs="Tahoma"/>
          <w:bCs/>
        </w:rPr>
        <w:t>blaga</w:t>
      </w:r>
      <w:r w:rsidRPr="00845D95">
        <w:rPr>
          <w:rFonts w:ascii="Tahoma" w:hAnsi="Tahoma" w:cs="Tahoma"/>
          <w:bCs/>
        </w:rPr>
        <w:t xml:space="preserve"> so razvidni iz </w:t>
      </w:r>
      <w:r>
        <w:rPr>
          <w:rFonts w:ascii="Tahoma" w:hAnsi="Tahoma" w:cs="Tahoma"/>
          <w:bCs/>
        </w:rPr>
        <w:t xml:space="preserve">ponudbenega predračuna </w:t>
      </w:r>
      <w:r>
        <w:rPr>
          <w:rFonts w:ascii="Tahoma" w:hAnsi="Tahoma" w:cs="Tahoma"/>
        </w:rPr>
        <w:t xml:space="preserve">izvajalca </w:t>
      </w:r>
      <w:r>
        <w:rPr>
          <w:rFonts w:ascii="Tahoma" w:hAnsi="Tahoma" w:cs="Tahoma"/>
          <w:bCs/>
        </w:rPr>
        <w:t xml:space="preserve">št. ………… z dne ……………… (v nadaljevanju: ponudbeni predračun), ki je priloga in sestavni del tega </w:t>
      </w:r>
      <w:r>
        <w:rPr>
          <w:rFonts w:ascii="Tahoma" w:hAnsi="Tahoma" w:cs="Tahoma"/>
        </w:rPr>
        <w:t>okvirnega sporazuma</w:t>
      </w:r>
      <w:r w:rsidRPr="00716959">
        <w:rPr>
          <w:rFonts w:ascii="Tahoma" w:hAnsi="Tahoma" w:cs="Tahoma"/>
        </w:rPr>
        <w:t>.</w:t>
      </w:r>
    </w:p>
    <w:p w14:paraId="7A5B1309" w14:textId="77777777" w:rsidR="00845D95" w:rsidRPr="00845D95" w:rsidRDefault="00845D95" w:rsidP="008034E2">
      <w:pPr>
        <w:pStyle w:val="Odstavekseznama"/>
        <w:keepNext/>
        <w:keepLines/>
        <w:ind w:left="0"/>
        <w:jc w:val="both"/>
        <w:rPr>
          <w:rFonts w:ascii="Tahoma" w:hAnsi="Tahoma" w:cs="Tahoma"/>
        </w:rPr>
      </w:pPr>
    </w:p>
    <w:p w14:paraId="704104CE" w14:textId="40FB029A" w:rsidR="00845D95" w:rsidRDefault="00845D95" w:rsidP="008034E2">
      <w:pPr>
        <w:pStyle w:val="Odstavekseznama"/>
        <w:keepNext/>
        <w:keepLines/>
        <w:ind w:left="0"/>
        <w:jc w:val="both"/>
        <w:rPr>
          <w:rFonts w:ascii="Tahoma" w:hAnsi="Tahoma" w:cs="Tahoma"/>
          <w:bCs/>
        </w:rPr>
      </w:pPr>
      <w:r w:rsidRPr="00845D95">
        <w:rPr>
          <w:rFonts w:ascii="Tahoma" w:hAnsi="Tahoma" w:cs="Tahoma"/>
          <w:bCs/>
        </w:rPr>
        <w:t xml:space="preserve">Okvirne količine </w:t>
      </w:r>
      <w:r w:rsidR="00C35BBC">
        <w:rPr>
          <w:rFonts w:ascii="Tahoma" w:hAnsi="Tahoma" w:cs="Tahoma"/>
          <w:bCs/>
        </w:rPr>
        <w:t>blaga</w:t>
      </w:r>
      <w:r w:rsidRPr="00845D95">
        <w:rPr>
          <w:rFonts w:ascii="Tahoma" w:hAnsi="Tahoma" w:cs="Tahoma"/>
          <w:bCs/>
        </w:rPr>
        <w:t>, navedene v posamezni postavki ponudbenega predračuna, so količine, ki jih bo naročnik predvidoma potreboval oziroma naročal v obdobju veljavnosti tega okvirnega sporazuma. Naročnik se ne zavezuje, da bo naročil celotno predvideno količino blaga. Izvajalec bo dobavil blago na podlagi posameznega pisnega naročila naročnika. Izvajalec ne bo mogel uveljavljati odškodnine zaradi spreminjanja količin za dobavo blaga.</w:t>
      </w:r>
    </w:p>
    <w:p w14:paraId="677CEFC7" w14:textId="77777777" w:rsidR="00845D95" w:rsidRDefault="00845D95" w:rsidP="008034E2">
      <w:pPr>
        <w:pStyle w:val="Odstavekseznama"/>
        <w:keepNext/>
        <w:keepLines/>
        <w:ind w:left="0"/>
        <w:jc w:val="both"/>
        <w:rPr>
          <w:rFonts w:ascii="Tahoma" w:hAnsi="Tahoma" w:cs="Tahoma"/>
          <w:bCs/>
        </w:rPr>
      </w:pPr>
    </w:p>
    <w:p w14:paraId="4FF3AA29" w14:textId="0B832503" w:rsidR="00630109" w:rsidRDefault="00C331E6"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Pr>
          <w:rFonts w:ascii="Tahoma" w:hAnsi="Tahoma" w:cs="Tahoma"/>
          <w:b/>
        </w:rPr>
        <w:t>VREDNOST</w:t>
      </w:r>
      <w:r w:rsidR="001326A6">
        <w:rPr>
          <w:rFonts w:ascii="Tahoma" w:hAnsi="Tahoma" w:cs="Tahoma"/>
          <w:b/>
        </w:rPr>
        <w:t xml:space="preserve"> </w:t>
      </w:r>
      <w:r w:rsidR="002202F6">
        <w:rPr>
          <w:rFonts w:ascii="Tahoma" w:hAnsi="Tahoma" w:cs="Tahoma"/>
          <w:b/>
        </w:rPr>
        <w:t>OKVIRNEGA SPORAZUMA</w:t>
      </w:r>
      <w:r w:rsidR="00891664">
        <w:rPr>
          <w:rFonts w:ascii="Tahoma" w:hAnsi="Tahoma" w:cs="Tahoma"/>
          <w:b/>
        </w:rPr>
        <w:t xml:space="preserve"> IN CENE NA ENOTO MERE</w:t>
      </w:r>
    </w:p>
    <w:p w14:paraId="51D3D39D" w14:textId="77777777" w:rsidR="00555417" w:rsidRPr="008B7D08" w:rsidRDefault="00555417" w:rsidP="008034E2">
      <w:pPr>
        <w:keepNext/>
        <w:keepLines/>
        <w:tabs>
          <w:tab w:val="left" w:pos="1080"/>
        </w:tabs>
        <w:ind w:left="360"/>
        <w:rPr>
          <w:rFonts w:ascii="Tahoma" w:hAnsi="Tahoma" w:cs="Tahoma"/>
          <w:b/>
        </w:rPr>
      </w:pPr>
    </w:p>
    <w:p w14:paraId="466A1D61" w14:textId="77777777" w:rsidR="007B3CF9" w:rsidRPr="007B3CF9" w:rsidRDefault="00630109"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člen</w:t>
      </w:r>
    </w:p>
    <w:p w14:paraId="6FF5E8ED" w14:textId="77777777" w:rsidR="007B3CF9" w:rsidRPr="003B6FEF" w:rsidRDefault="007B3CF9" w:rsidP="008034E2">
      <w:pPr>
        <w:keepNext/>
        <w:keepLines/>
        <w:jc w:val="both"/>
        <w:rPr>
          <w:rFonts w:ascii="Tahoma" w:hAnsi="Tahoma" w:cs="Tahoma"/>
        </w:rPr>
      </w:pPr>
    </w:p>
    <w:p w14:paraId="76CBFFBD" w14:textId="23AF087C" w:rsidR="00891664" w:rsidRDefault="00891664" w:rsidP="008034E2">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3C944D2B" w14:textId="77777777" w:rsidR="004A6B70" w:rsidRPr="002202F6" w:rsidRDefault="004A6B70" w:rsidP="008034E2">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14:paraId="5032C187" w14:textId="77777777" w:rsidTr="00A92512">
        <w:trPr>
          <w:jc w:val="center"/>
        </w:trPr>
        <w:tc>
          <w:tcPr>
            <w:tcW w:w="0" w:type="auto"/>
            <w:shd w:val="clear" w:color="auto" w:fill="auto"/>
          </w:tcPr>
          <w:p w14:paraId="20614F7A" w14:textId="77777777" w:rsidR="006C4C08" w:rsidRPr="00571CB4" w:rsidRDefault="006C4C08" w:rsidP="008034E2">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14:paraId="46373973" w14:textId="2A4ED06B" w:rsidR="00B20769" w:rsidRPr="00845D95" w:rsidRDefault="00845D95" w:rsidP="008034E2">
      <w:pPr>
        <w:pStyle w:val="Navadensplet"/>
        <w:keepNext/>
        <w:keepLines/>
        <w:spacing w:before="0" w:beforeAutospacing="0" w:after="0" w:afterAutospacing="0"/>
        <w:jc w:val="center"/>
        <w:rPr>
          <w:rFonts w:ascii="Tahoma" w:hAnsi="Tahoma" w:cs="Tahoma"/>
          <w:i/>
          <w:sz w:val="16"/>
          <w:szCs w:val="16"/>
        </w:rPr>
      </w:pPr>
      <w:r w:rsidRPr="00845D95">
        <w:rPr>
          <w:rFonts w:ascii="Tahoma" w:hAnsi="Tahoma" w:cs="Tahoma"/>
          <w:i/>
          <w:sz w:val="16"/>
          <w:szCs w:val="16"/>
        </w:rPr>
        <w:t>(vpis ocenjene vrednosti za posamezni sklop kot izhaja iz predloga s sklepom za začetek javnega naročila št.</w:t>
      </w:r>
      <w:r>
        <w:rPr>
          <w:rFonts w:ascii="Tahoma" w:hAnsi="Tahoma" w:cs="Tahoma"/>
          <w:i/>
          <w:sz w:val="16"/>
          <w:szCs w:val="16"/>
        </w:rPr>
        <w:t xml:space="preserve"> </w:t>
      </w:r>
      <w:r w:rsidR="00AC3791">
        <w:rPr>
          <w:rFonts w:ascii="Tahoma" w:hAnsi="Tahoma" w:cs="Tahoma"/>
          <w:i/>
          <w:sz w:val="16"/>
          <w:szCs w:val="16"/>
        </w:rPr>
        <w:t>VKS-</w:t>
      </w:r>
      <w:r w:rsidR="008003B7">
        <w:rPr>
          <w:rFonts w:ascii="Tahoma" w:hAnsi="Tahoma" w:cs="Tahoma"/>
          <w:i/>
          <w:sz w:val="16"/>
          <w:szCs w:val="16"/>
        </w:rPr>
        <w:t>154</w:t>
      </w:r>
      <w:r w:rsidR="00AC3791">
        <w:rPr>
          <w:rFonts w:ascii="Tahoma" w:hAnsi="Tahoma" w:cs="Tahoma"/>
          <w:i/>
          <w:sz w:val="16"/>
          <w:szCs w:val="16"/>
        </w:rPr>
        <w:t>/</w:t>
      </w:r>
      <w:r w:rsidR="008003B7">
        <w:rPr>
          <w:rFonts w:ascii="Tahoma" w:hAnsi="Tahoma" w:cs="Tahoma"/>
          <w:i/>
          <w:sz w:val="16"/>
          <w:szCs w:val="16"/>
        </w:rPr>
        <w:t>21</w:t>
      </w:r>
      <w:r w:rsidRPr="00845D95">
        <w:rPr>
          <w:rFonts w:ascii="Tahoma" w:hAnsi="Tahoma" w:cs="Tahoma"/>
          <w:i/>
          <w:sz w:val="16"/>
          <w:szCs w:val="16"/>
        </w:rPr>
        <w:t>)</w:t>
      </w:r>
    </w:p>
    <w:p w14:paraId="4FA3CFB6" w14:textId="77777777" w:rsidR="006C4C08" w:rsidRDefault="006C4C08" w:rsidP="008034E2">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14:paraId="5A645846" w14:textId="77777777" w:rsidR="008C77E8" w:rsidRDefault="008C77E8" w:rsidP="008034E2">
      <w:pPr>
        <w:pStyle w:val="Slog"/>
        <w:keepNext/>
        <w:keepLines/>
        <w:jc w:val="both"/>
        <w:rPr>
          <w:rFonts w:ascii="Tahoma" w:hAnsi="Tahoma" w:cs="Tahoma"/>
          <w:sz w:val="20"/>
          <w:lang w:val="sl-SI"/>
        </w:rPr>
      </w:pPr>
    </w:p>
    <w:p w14:paraId="569B697E" w14:textId="5D6C6FFE" w:rsidR="002202F6" w:rsidRDefault="00891664" w:rsidP="008034E2">
      <w:pPr>
        <w:pStyle w:val="Slog"/>
        <w:keepNext/>
        <w:keepLines/>
        <w:jc w:val="both"/>
        <w:rPr>
          <w:rFonts w:ascii="Tahoma" w:hAnsi="Tahoma" w:cs="Tahoma"/>
          <w:sz w:val="20"/>
          <w:lang w:val="sl-SI"/>
        </w:rPr>
      </w:pPr>
      <w:r>
        <w:rPr>
          <w:rFonts w:ascii="Tahoma" w:hAnsi="Tahoma" w:cs="Tahoma"/>
          <w:sz w:val="20"/>
          <w:lang w:val="sl-SI"/>
        </w:rPr>
        <w:t>Ocenjena v</w:t>
      </w:r>
      <w:r w:rsidR="002202F6" w:rsidRPr="00041A73">
        <w:rPr>
          <w:rFonts w:ascii="Tahoma" w:hAnsi="Tahoma" w:cs="Tahoma"/>
          <w:sz w:val="20"/>
          <w:lang w:val="sl-SI"/>
        </w:rPr>
        <w:t xml:space="preserve">rednost okvirnega sporazuma </w:t>
      </w:r>
      <w:r w:rsidR="002202F6" w:rsidRPr="00BC48B6">
        <w:rPr>
          <w:rFonts w:ascii="Tahoma" w:hAnsi="Tahoma" w:cs="Tahoma"/>
          <w:sz w:val="20"/>
          <w:lang w:val="sl-SI"/>
        </w:rPr>
        <w:t xml:space="preserve">ne vključuje DDV. DDV bo </w:t>
      </w:r>
      <w:r w:rsidR="002202F6">
        <w:rPr>
          <w:rFonts w:ascii="Tahoma" w:hAnsi="Tahoma" w:cs="Tahoma"/>
          <w:sz w:val="20"/>
          <w:lang w:val="sl-SI"/>
        </w:rPr>
        <w:t>izvajalec</w:t>
      </w:r>
      <w:r w:rsidR="002202F6" w:rsidRPr="00BC48B6">
        <w:rPr>
          <w:rFonts w:ascii="Tahoma" w:hAnsi="Tahoma" w:cs="Tahoma"/>
          <w:sz w:val="20"/>
          <w:lang w:val="sl-SI"/>
        </w:rPr>
        <w:t xml:space="preserve"> zaračunal na podlagi veljavne zakonodaje</w:t>
      </w:r>
      <w:r w:rsidR="00DD5BD9">
        <w:rPr>
          <w:rFonts w:ascii="Tahoma" w:hAnsi="Tahoma" w:cs="Tahoma"/>
          <w:sz w:val="20"/>
          <w:lang w:val="sl-SI"/>
        </w:rPr>
        <w:t xml:space="preserve"> Republike Slovenije</w:t>
      </w:r>
      <w:r w:rsidR="002202F6" w:rsidRPr="00BC48B6">
        <w:rPr>
          <w:rFonts w:ascii="Tahoma" w:hAnsi="Tahoma" w:cs="Tahoma"/>
          <w:sz w:val="20"/>
          <w:lang w:val="sl-SI"/>
        </w:rPr>
        <w:t>.</w:t>
      </w:r>
    </w:p>
    <w:p w14:paraId="6E078361" w14:textId="3AAE7A82" w:rsidR="00891664" w:rsidRDefault="00891664" w:rsidP="008034E2">
      <w:pPr>
        <w:pStyle w:val="Slog"/>
        <w:keepNext/>
        <w:keepLines/>
        <w:rPr>
          <w:rFonts w:ascii="Tahoma" w:hAnsi="Tahoma" w:cs="Tahoma"/>
          <w:sz w:val="20"/>
          <w:lang w:val="sl-SI"/>
        </w:rPr>
      </w:pPr>
    </w:p>
    <w:p w14:paraId="11D40E94" w14:textId="059760F1" w:rsidR="00845D95" w:rsidRDefault="00845D95"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0F40046F" w14:textId="77777777" w:rsidR="00845D95" w:rsidRDefault="00845D95" w:rsidP="008034E2">
      <w:pPr>
        <w:pStyle w:val="Slog"/>
        <w:keepNext/>
        <w:keepLines/>
        <w:rPr>
          <w:rFonts w:ascii="Tahoma" w:hAnsi="Tahoma" w:cs="Tahoma"/>
          <w:sz w:val="20"/>
          <w:lang w:val="sl-SI"/>
        </w:rPr>
      </w:pPr>
    </w:p>
    <w:p w14:paraId="22923D7F" w14:textId="68FA200A" w:rsidR="00355D0E" w:rsidRPr="00355D0E" w:rsidRDefault="00355D0E" w:rsidP="008034E2">
      <w:pPr>
        <w:pStyle w:val="Slog"/>
        <w:keepNext/>
        <w:keepLines/>
        <w:jc w:val="both"/>
        <w:rPr>
          <w:rFonts w:ascii="Tahoma" w:hAnsi="Tahoma" w:cs="Tahoma"/>
          <w:b/>
          <w:iCs/>
          <w:sz w:val="20"/>
          <w:lang w:val="sl-SI"/>
        </w:rPr>
      </w:pPr>
      <w:r w:rsidRPr="00355D0E">
        <w:rPr>
          <w:rFonts w:ascii="Tahoma" w:hAnsi="Tahoma" w:cs="Tahoma"/>
          <w:b/>
          <w:sz w:val="20"/>
          <w:lang w:val="sl-SI"/>
        </w:rPr>
        <w:t xml:space="preserve">Sklop </w:t>
      </w:r>
      <w:r w:rsidR="00A63CCF">
        <w:rPr>
          <w:rFonts w:ascii="Tahoma" w:hAnsi="Tahoma" w:cs="Tahoma"/>
          <w:b/>
          <w:sz w:val="20"/>
          <w:lang w:val="sl-SI"/>
        </w:rPr>
        <w:t>1</w:t>
      </w:r>
      <w:r w:rsidRPr="00355D0E">
        <w:rPr>
          <w:rFonts w:ascii="Tahoma" w:hAnsi="Tahoma" w:cs="Tahoma"/>
          <w:b/>
          <w:sz w:val="20"/>
          <w:lang w:val="sl-SI"/>
        </w:rPr>
        <w:t xml:space="preserve">: </w:t>
      </w:r>
      <w:r w:rsidRPr="00355D0E">
        <w:rPr>
          <w:rFonts w:ascii="Tahoma" w:hAnsi="Tahoma" w:cs="Tahoma"/>
          <w:sz w:val="20"/>
          <w:lang w:val="sl-SI"/>
        </w:rPr>
        <w:t>Cene na enoto mere, ki so navedene v ponudbenem predračunu, so fiksne za celotno obdobje veljavnosti okvirnega sporazuma, razen v primeru znižanja cen, fco lokacija naročnika – razloženo</w:t>
      </w:r>
      <w:r w:rsidR="00A07BBC">
        <w:rPr>
          <w:rFonts w:ascii="Tahoma" w:hAnsi="Tahoma" w:cs="Tahoma"/>
          <w:sz w:val="20"/>
          <w:lang w:val="sl-SI"/>
        </w:rPr>
        <w:t xml:space="preserve">, </w:t>
      </w:r>
      <w:r w:rsidR="00A07BBC" w:rsidRPr="00A07BBC">
        <w:rPr>
          <w:rFonts w:ascii="Tahoma" w:hAnsi="Tahoma" w:cs="Tahoma"/>
          <w:sz w:val="20"/>
          <w:lang w:val="sl-SI"/>
        </w:rPr>
        <w:t>Cesta dveh cesarjev 111, 1000 Ljubljana</w:t>
      </w:r>
      <w:r w:rsidRPr="00355D0E">
        <w:rPr>
          <w:rFonts w:ascii="Tahoma" w:hAnsi="Tahoma" w:cs="Tahoma"/>
          <w:sz w:val="20"/>
          <w:lang w:val="sl-SI"/>
        </w:rPr>
        <w:t>. Cena na enoto mere vključuje vse materialne in nematerialne stroške, ki jih bo imel izvajalec z realizacijo predmeta okvirnega sporazuma, vključno z zbiranjem in odvozom odpadnih maziv, olj, tekočin, embalaže</w:t>
      </w:r>
      <w:r w:rsidRPr="00355D0E">
        <w:rPr>
          <w:rFonts w:ascii="Tahoma" w:hAnsi="Tahoma" w:cs="Tahoma"/>
          <w:iCs/>
          <w:sz w:val="20"/>
          <w:lang w:val="sl-SI"/>
        </w:rPr>
        <w:t>.</w:t>
      </w:r>
    </w:p>
    <w:p w14:paraId="5F4DF505" w14:textId="77777777" w:rsidR="00355D0E" w:rsidRDefault="00355D0E" w:rsidP="008034E2">
      <w:pPr>
        <w:pStyle w:val="Slog"/>
        <w:keepNext/>
        <w:keepLines/>
        <w:jc w:val="both"/>
        <w:rPr>
          <w:rFonts w:ascii="Tahoma" w:hAnsi="Tahoma" w:cs="Tahoma"/>
          <w:sz w:val="20"/>
          <w:lang w:val="sl-SI"/>
        </w:rPr>
      </w:pPr>
    </w:p>
    <w:p w14:paraId="5CF557D4" w14:textId="0C56C608" w:rsidR="00A07BBC" w:rsidRPr="00355D0E" w:rsidRDefault="00A07BBC" w:rsidP="00A07BBC">
      <w:pPr>
        <w:pStyle w:val="Slog"/>
        <w:keepNext/>
        <w:keepLines/>
        <w:jc w:val="both"/>
        <w:rPr>
          <w:rFonts w:ascii="Tahoma" w:hAnsi="Tahoma" w:cs="Tahoma"/>
          <w:b/>
          <w:iCs/>
          <w:sz w:val="20"/>
          <w:lang w:val="sl-SI"/>
        </w:rPr>
      </w:pPr>
      <w:r w:rsidRPr="00355D0E">
        <w:rPr>
          <w:rFonts w:ascii="Tahoma" w:hAnsi="Tahoma" w:cs="Tahoma"/>
          <w:b/>
          <w:sz w:val="20"/>
          <w:lang w:val="sl-SI"/>
        </w:rPr>
        <w:lastRenderedPageBreak/>
        <w:t xml:space="preserve">Sklop </w:t>
      </w:r>
      <w:r w:rsidR="00A63CCF">
        <w:rPr>
          <w:rFonts w:ascii="Tahoma" w:hAnsi="Tahoma" w:cs="Tahoma"/>
          <w:b/>
          <w:sz w:val="20"/>
          <w:lang w:val="sl-SI"/>
        </w:rPr>
        <w:t>2</w:t>
      </w:r>
      <w:r w:rsidRPr="00355D0E">
        <w:rPr>
          <w:rFonts w:ascii="Tahoma" w:hAnsi="Tahoma" w:cs="Tahoma"/>
          <w:b/>
          <w:sz w:val="20"/>
          <w:lang w:val="sl-SI"/>
        </w:rPr>
        <w:t xml:space="preserve">: </w:t>
      </w:r>
      <w:r w:rsidRPr="00355D0E">
        <w:rPr>
          <w:rFonts w:ascii="Tahoma" w:hAnsi="Tahoma" w:cs="Tahoma"/>
          <w:sz w:val="20"/>
          <w:lang w:val="sl-SI"/>
        </w:rPr>
        <w:t>Cene na enoto mere, ki so navedene v ponudbenem predračunu, so fiksne za celotno obdobje veljavnosti okvirnega sporazuma, razen v primeru znižanja cen, fco lokacija naročnika – razloženo</w:t>
      </w:r>
      <w:r>
        <w:rPr>
          <w:rFonts w:ascii="Tahoma" w:hAnsi="Tahoma" w:cs="Tahoma"/>
          <w:sz w:val="20"/>
          <w:lang w:val="sl-SI"/>
        </w:rPr>
        <w:t xml:space="preserve">, </w:t>
      </w:r>
      <w:r w:rsidRPr="00A07BBC">
        <w:rPr>
          <w:rFonts w:ascii="Tahoma" w:hAnsi="Tahoma" w:cs="Tahoma"/>
          <w:sz w:val="20"/>
          <w:lang w:val="sl-SI"/>
        </w:rPr>
        <w:t>Cesta dveh cesarjev 101, 1000 Ljubljana</w:t>
      </w:r>
      <w:r w:rsidRPr="00355D0E">
        <w:rPr>
          <w:rFonts w:ascii="Tahoma" w:hAnsi="Tahoma" w:cs="Tahoma"/>
          <w:sz w:val="20"/>
          <w:lang w:val="sl-SI"/>
        </w:rPr>
        <w:t>. Cena na enoto mere vključuje vse materialne in nematerialne stroške, ki jih bo imel izvajalec z realizacijo predmeta okvirnega sporazuma, vključno z zbiranjem in odvozom odpadnih maziv, olj, tekočin, embalaže</w:t>
      </w:r>
      <w:r w:rsidRPr="00355D0E">
        <w:rPr>
          <w:rFonts w:ascii="Tahoma" w:hAnsi="Tahoma" w:cs="Tahoma"/>
          <w:iCs/>
          <w:sz w:val="20"/>
          <w:lang w:val="sl-SI"/>
        </w:rPr>
        <w:t>.</w:t>
      </w:r>
    </w:p>
    <w:p w14:paraId="4CBDB062" w14:textId="3CC03ECA" w:rsidR="00355D0E" w:rsidRPr="00355D0E" w:rsidRDefault="00355D0E" w:rsidP="008034E2">
      <w:pPr>
        <w:pStyle w:val="Slog"/>
        <w:keepNext/>
        <w:keepLines/>
        <w:jc w:val="both"/>
        <w:rPr>
          <w:rFonts w:ascii="Tahoma" w:hAnsi="Tahoma" w:cs="Tahoma"/>
          <w:sz w:val="20"/>
          <w:lang w:val="sl-SI"/>
        </w:rPr>
      </w:pPr>
      <w:r w:rsidRPr="00355D0E">
        <w:rPr>
          <w:rFonts w:ascii="Tahoma" w:hAnsi="Tahoma" w:cs="Tahoma"/>
          <w:b/>
          <w:sz w:val="20"/>
          <w:lang w:val="sl-SI"/>
        </w:rPr>
        <w:t xml:space="preserve">Sklop </w:t>
      </w:r>
      <w:r w:rsidR="00A63CCF">
        <w:rPr>
          <w:rFonts w:ascii="Tahoma" w:hAnsi="Tahoma" w:cs="Tahoma"/>
          <w:b/>
          <w:sz w:val="20"/>
          <w:lang w:val="sl-SI"/>
        </w:rPr>
        <w:t>1</w:t>
      </w:r>
      <w:r w:rsidRPr="00355D0E">
        <w:rPr>
          <w:rFonts w:ascii="Tahoma" w:hAnsi="Tahoma" w:cs="Tahoma"/>
          <w:b/>
          <w:sz w:val="20"/>
          <w:lang w:val="sl-SI"/>
        </w:rPr>
        <w:t xml:space="preserve"> in Sklop </w:t>
      </w:r>
      <w:r w:rsidR="00A63CCF">
        <w:rPr>
          <w:rFonts w:ascii="Tahoma" w:hAnsi="Tahoma" w:cs="Tahoma"/>
          <w:b/>
          <w:sz w:val="20"/>
          <w:lang w:val="sl-SI"/>
        </w:rPr>
        <w:t>2</w:t>
      </w:r>
      <w:r w:rsidRPr="00355D0E">
        <w:rPr>
          <w:rFonts w:ascii="Tahoma" w:hAnsi="Tahoma" w:cs="Tahoma"/>
          <w:b/>
          <w:sz w:val="20"/>
          <w:lang w:val="sl-SI"/>
        </w:rPr>
        <w:t>:</w:t>
      </w:r>
      <w:r w:rsidRPr="00355D0E">
        <w:rPr>
          <w:rFonts w:ascii="Tahoma" w:hAnsi="Tahoma" w:cs="Tahoma"/>
          <w:sz w:val="20"/>
          <w:lang w:val="sl-SI"/>
        </w:rPr>
        <w:t xml:space="preserve"> V kolikor izvajalec</w:t>
      </w:r>
      <w:r w:rsidRPr="00355D0E">
        <w:rPr>
          <w:rFonts w:ascii="Tahoma" w:hAnsi="Tahoma" w:cs="Tahoma"/>
          <w:b/>
          <w:sz w:val="20"/>
          <w:lang w:val="sl-SI"/>
        </w:rPr>
        <w:t xml:space="preserve"> </w:t>
      </w:r>
      <w:r w:rsidRPr="00355D0E">
        <w:rPr>
          <w:rFonts w:ascii="Tahoma" w:hAnsi="Tahoma" w:cs="Tahoma"/>
          <w:sz w:val="20"/>
          <w:lang w:val="sl-SI"/>
        </w:rPr>
        <w:t>v določenih obdobjih prodaja blago, katerega dobava oziroma nakup je predmet tega okvirnega sporazuma, po znižanih – akcijskih cenah, ki so ugodnejše od cen iz njegove ponudbe, mora naročnika</w:t>
      </w:r>
      <w:r w:rsidRPr="00355D0E">
        <w:rPr>
          <w:rFonts w:ascii="Tahoma" w:hAnsi="Tahoma" w:cs="Tahoma"/>
          <w:b/>
          <w:sz w:val="20"/>
          <w:lang w:val="sl-SI"/>
        </w:rPr>
        <w:t xml:space="preserve"> </w:t>
      </w:r>
      <w:r w:rsidRPr="00355D0E">
        <w:rPr>
          <w:rFonts w:ascii="Tahoma" w:hAnsi="Tahoma" w:cs="Tahoma"/>
          <w:sz w:val="20"/>
          <w:lang w:val="sl-SI"/>
        </w:rPr>
        <w:t xml:space="preserve">o tem pisno seznaniti ter mu zagotoviti blago pod enakimi – akcijskimi pogoji. </w:t>
      </w:r>
    </w:p>
    <w:p w14:paraId="24248B33" w14:textId="77777777" w:rsidR="00355D0E" w:rsidRPr="00355D0E" w:rsidRDefault="00355D0E" w:rsidP="008034E2">
      <w:pPr>
        <w:pStyle w:val="Slog"/>
        <w:keepNext/>
        <w:keepLines/>
        <w:jc w:val="both"/>
        <w:rPr>
          <w:rFonts w:ascii="Tahoma" w:hAnsi="Tahoma" w:cs="Tahoma"/>
          <w:sz w:val="20"/>
          <w:lang w:val="sl-SI"/>
        </w:rPr>
      </w:pPr>
    </w:p>
    <w:p w14:paraId="05CB8F93" w14:textId="3FA394D3" w:rsidR="00EC7AC1" w:rsidRDefault="00355D0E" w:rsidP="008034E2">
      <w:pPr>
        <w:pStyle w:val="Slog"/>
        <w:keepNext/>
        <w:keepLines/>
        <w:jc w:val="both"/>
        <w:rPr>
          <w:rFonts w:ascii="Tahoma" w:hAnsi="Tahoma" w:cs="Tahoma"/>
          <w:sz w:val="20"/>
          <w:lang w:val="sl-SI"/>
        </w:rPr>
      </w:pPr>
      <w:r w:rsidRPr="00355D0E">
        <w:rPr>
          <w:rFonts w:ascii="Tahoma" w:hAnsi="Tahoma" w:cs="Tahoma"/>
          <w:b/>
          <w:sz w:val="20"/>
          <w:lang w:val="sl-SI"/>
        </w:rPr>
        <w:t xml:space="preserve">Sklop </w:t>
      </w:r>
      <w:r w:rsidR="00A63CCF">
        <w:rPr>
          <w:rFonts w:ascii="Tahoma" w:hAnsi="Tahoma" w:cs="Tahoma"/>
          <w:b/>
          <w:sz w:val="20"/>
          <w:lang w:val="sl-SI"/>
        </w:rPr>
        <w:t>3</w:t>
      </w:r>
      <w:r w:rsidRPr="00355D0E">
        <w:rPr>
          <w:rFonts w:ascii="Tahoma" w:hAnsi="Tahoma" w:cs="Tahoma"/>
          <w:b/>
          <w:sz w:val="20"/>
          <w:lang w:val="sl-SI"/>
        </w:rPr>
        <w:t xml:space="preserve">: </w:t>
      </w:r>
      <w:r w:rsidRPr="00355D0E">
        <w:rPr>
          <w:rFonts w:ascii="Tahoma" w:hAnsi="Tahoma" w:cs="Tahoma"/>
          <w:sz w:val="20"/>
          <w:lang w:val="sl-SI"/>
        </w:rPr>
        <w:t xml:space="preserve">Cena na enoto mere, ki je navedena v ponudbenem predračunu, je fiksna za celotno obdobje veljavnosti okvirnega sporazuma, razen v primeru znižanja cen, fco. lokacija naročnika, Odlagališče Barje, Cesta dveh cesarjev 101, 1000 Ljubljana – razloženo in vsebuje vse stroške, vključno s stroški izvedbe analiz in poročil ter odvoza in uničenja rabljenega olja. </w:t>
      </w:r>
    </w:p>
    <w:p w14:paraId="2D9989B1" w14:textId="77777777" w:rsidR="00A63CCF" w:rsidRDefault="00A63CCF" w:rsidP="008034E2">
      <w:pPr>
        <w:pStyle w:val="Slog"/>
        <w:keepNext/>
        <w:keepLines/>
        <w:jc w:val="both"/>
        <w:rPr>
          <w:rFonts w:ascii="Tahoma" w:hAnsi="Tahoma" w:cs="Tahoma"/>
          <w:sz w:val="20"/>
          <w:lang w:val="sl-SI"/>
        </w:rPr>
      </w:pPr>
    </w:p>
    <w:p w14:paraId="241C2A6E" w14:textId="09A927C5" w:rsidR="00EC7AC1" w:rsidRDefault="00355D0E" w:rsidP="008034E2">
      <w:pPr>
        <w:pStyle w:val="Slog"/>
        <w:keepNext/>
        <w:keepLines/>
        <w:jc w:val="both"/>
        <w:rPr>
          <w:rFonts w:ascii="Tahoma" w:hAnsi="Tahoma" w:cs="Tahoma"/>
          <w:sz w:val="20"/>
          <w:lang w:val="sl-SI"/>
        </w:rPr>
      </w:pPr>
      <w:r w:rsidRPr="00355D0E">
        <w:rPr>
          <w:rFonts w:ascii="Tahoma" w:hAnsi="Tahoma" w:cs="Tahoma"/>
          <w:sz w:val="20"/>
          <w:lang w:val="sl-SI"/>
        </w:rPr>
        <w:t xml:space="preserve">Cena na enoto mere za plinske motorje na deponijski plin vključuje tudi </w:t>
      </w:r>
      <w:r w:rsidRPr="00E45304">
        <w:rPr>
          <w:rFonts w:ascii="Tahoma" w:hAnsi="Tahoma" w:cs="Tahoma"/>
          <w:sz w:val="20"/>
          <w:lang w:val="sl-SI"/>
        </w:rPr>
        <w:t>pet (5)</w:t>
      </w:r>
      <w:r w:rsidRPr="00355D0E">
        <w:rPr>
          <w:rFonts w:ascii="Tahoma" w:hAnsi="Tahoma" w:cs="Tahoma"/>
          <w:sz w:val="20"/>
          <w:lang w:val="sl-SI"/>
        </w:rPr>
        <w:t xml:space="preserve"> izvedenih in naročniku dostavljenih analiz olja v času njegove uporabe (za vsak plinski motor posebej). V izjemnih primerih si naročnik pridržuje pravico do dodatnih analiz po nespremenjeni ceni, če se med obratovanjem plinskih motorjev GE JENBACHER izkaže, da se pri posameznih parametrih pokažejo večja odstopanja kot običajno. Skupno predvideno število opravljenih analiz v obdobju veljavnosti okvirnega sporazuma je </w:t>
      </w:r>
      <w:r w:rsidR="00F5403E">
        <w:rPr>
          <w:rFonts w:ascii="Tahoma" w:hAnsi="Tahoma" w:cs="Tahoma"/>
          <w:sz w:val="20"/>
          <w:lang w:val="sl-SI"/>
        </w:rPr>
        <w:t>štirideset</w:t>
      </w:r>
      <w:r w:rsidR="00F5403E" w:rsidRPr="00E45304">
        <w:rPr>
          <w:rFonts w:ascii="Tahoma" w:hAnsi="Tahoma" w:cs="Tahoma"/>
          <w:sz w:val="20"/>
          <w:lang w:val="sl-SI"/>
        </w:rPr>
        <w:t xml:space="preserve"> </w:t>
      </w:r>
      <w:r w:rsidRPr="00E45304">
        <w:rPr>
          <w:rFonts w:ascii="Tahoma" w:hAnsi="Tahoma" w:cs="Tahoma"/>
          <w:sz w:val="20"/>
          <w:lang w:val="sl-SI"/>
        </w:rPr>
        <w:t>(</w:t>
      </w:r>
      <w:r w:rsidR="00F5403E">
        <w:rPr>
          <w:rFonts w:ascii="Tahoma" w:hAnsi="Tahoma" w:cs="Tahoma"/>
          <w:sz w:val="20"/>
          <w:lang w:val="sl-SI"/>
        </w:rPr>
        <w:t>40</w:t>
      </w:r>
      <w:r w:rsidRPr="00E45304">
        <w:rPr>
          <w:rFonts w:ascii="Tahoma" w:hAnsi="Tahoma" w:cs="Tahoma"/>
          <w:sz w:val="20"/>
          <w:lang w:val="sl-SI"/>
        </w:rPr>
        <w:t>).</w:t>
      </w:r>
      <w:r w:rsidRPr="00355D0E">
        <w:rPr>
          <w:rFonts w:ascii="Tahoma" w:hAnsi="Tahoma" w:cs="Tahoma"/>
          <w:sz w:val="20"/>
          <w:lang w:val="sl-SI"/>
        </w:rPr>
        <w:t xml:space="preserve"> </w:t>
      </w:r>
    </w:p>
    <w:p w14:paraId="7E45536B" w14:textId="77777777" w:rsidR="00C930ED" w:rsidRDefault="00C930ED" w:rsidP="008034E2">
      <w:pPr>
        <w:pStyle w:val="Slog"/>
        <w:keepNext/>
        <w:keepLines/>
        <w:jc w:val="both"/>
        <w:rPr>
          <w:rFonts w:ascii="Tahoma" w:hAnsi="Tahoma" w:cs="Tahoma"/>
          <w:sz w:val="20"/>
          <w:lang w:val="sl-SI"/>
        </w:rPr>
      </w:pPr>
    </w:p>
    <w:p w14:paraId="28FCF713" w14:textId="4E984A1E" w:rsidR="00355D0E" w:rsidRPr="00355D0E" w:rsidRDefault="00355D0E" w:rsidP="008034E2">
      <w:pPr>
        <w:pStyle w:val="Slog"/>
        <w:keepNext/>
        <w:keepLines/>
        <w:jc w:val="both"/>
        <w:rPr>
          <w:rFonts w:ascii="Tahoma" w:hAnsi="Tahoma" w:cs="Tahoma"/>
          <w:sz w:val="20"/>
          <w:lang w:val="sl-SI"/>
        </w:rPr>
      </w:pPr>
      <w:r w:rsidRPr="00355D0E">
        <w:rPr>
          <w:rFonts w:ascii="Tahoma" w:hAnsi="Tahoma" w:cs="Tahoma"/>
          <w:sz w:val="20"/>
          <w:lang w:val="sl-SI"/>
        </w:rPr>
        <w:t xml:space="preserve">Cena na enoto mere za bioplinske motorje vključuje </w:t>
      </w:r>
      <w:r w:rsidRPr="00E45304">
        <w:rPr>
          <w:rFonts w:ascii="Tahoma" w:hAnsi="Tahoma" w:cs="Tahoma"/>
          <w:sz w:val="20"/>
          <w:lang w:val="sl-SI"/>
        </w:rPr>
        <w:t>najmanj osem (8)</w:t>
      </w:r>
      <w:r w:rsidRPr="00355D0E">
        <w:rPr>
          <w:rFonts w:ascii="Tahoma" w:hAnsi="Tahoma" w:cs="Tahoma"/>
          <w:sz w:val="20"/>
          <w:lang w:val="sl-SI"/>
        </w:rPr>
        <w:t xml:space="preserve"> izvedenih in naročniku dostavljenih analiz olja v času njegove uporabe (za vsak plinski motor posebej). V izjemnih primerih si naročnik pridržuje pravico do dodatnih analiz po nespremenjeni ceni, če se med obratovanjem plinskih motorjev GE JENBACHER izkaže, da se pri posameznih parametrih pokažejo večja odstopanja kot običajno. Skupno predvideno število opravljenih analiz v obdobju </w:t>
      </w:r>
      <w:r w:rsidR="00EC7AC1">
        <w:rPr>
          <w:rFonts w:ascii="Tahoma" w:hAnsi="Tahoma" w:cs="Tahoma"/>
          <w:sz w:val="20"/>
          <w:lang w:val="sl-SI"/>
        </w:rPr>
        <w:t>veljavnosti</w:t>
      </w:r>
      <w:r w:rsidR="00EC7AC1" w:rsidRPr="00355D0E">
        <w:rPr>
          <w:rFonts w:ascii="Tahoma" w:hAnsi="Tahoma" w:cs="Tahoma"/>
          <w:sz w:val="20"/>
          <w:lang w:val="sl-SI"/>
        </w:rPr>
        <w:t xml:space="preserve"> </w:t>
      </w:r>
      <w:r w:rsidRPr="00355D0E">
        <w:rPr>
          <w:rFonts w:ascii="Tahoma" w:hAnsi="Tahoma" w:cs="Tahoma"/>
          <w:sz w:val="20"/>
          <w:lang w:val="sl-SI"/>
        </w:rPr>
        <w:t xml:space="preserve">okvirnega sporazuma je </w:t>
      </w:r>
      <w:r w:rsidR="00F5403E">
        <w:rPr>
          <w:rFonts w:ascii="Tahoma" w:hAnsi="Tahoma" w:cs="Tahoma"/>
          <w:sz w:val="20"/>
          <w:lang w:val="sl-SI"/>
        </w:rPr>
        <w:t>petdeset</w:t>
      </w:r>
      <w:r w:rsidRPr="00E45304">
        <w:rPr>
          <w:rFonts w:ascii="Tahoma" w:hAnsi="Tahoma" w:cs="Tahoma"/>
          <w:sz w:val="20"/>
          <w:lang w:val="sl-SI"/>
        </w:rPr>
        <w:t xml:space="preserve"> (</w:t>
      </w:r>
      <w:r w:rsidR="00F5403E">
        <w:rPr>
          <w:rFonts w:ascii="Tahoma" w:hAnsi="Tahoma" w:cs="Tahoma"/>
          <w:sz w:val="20"/>
          <w:lang w:val="sl-SI"/>
        </w:rPr>
        <w:t>50</w:t>
      </w:r>
      <w:r w:rsidRPr="00E45304">
        <w:rPr>
          <w:rFonts w:ascii="Tahoma" w:hAnsi="Tahoma" w:cs="Tahoma"/>
          <w:sz w:val="20"/>
          <w:lang w:val="sl-SI"/>
        </w:rPr>
        <w:t>).</w:t>
      </w:r>
    </w:p>
    <w:p w14:paraId="1991F87E" w14:textId="77777777" w:rsidR="00891664" w:rsidRDefault="00891664" w:rsidP="008034E2">
      <w:pPr>
        <w:pStyle w:val="Slog"/>
        <w:keepNext/>
        <w:keepLines/>
        <w:jc w:val="center"/>
        <w:rPr>
          <w:rFonts w:ascii="Tahoma" w:hAnsi="Tahoma" w:cs="Tahoma"/>
          <w:sz w:val="20"/>
          <w:lang w:val="sl-SI"/>
        </w:rPr>
      </w:pPr>
    </w:p>
    <w:p w14:paraId="410B80C8" w14:textId="77777777" w:rsidR="009969B4" w:rsidRDefault="009969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019132FB" w14:textId="77777777" w:rsidR="00A63CCF" w:rsidRDefault="00A63CCF" w:rsidP="008034E2">
      <w:pPr>
        <w:keepNext/>
        <w:keepLines/>
        <w:jc w:val="both"/>
        <w:rPr>
          <w:rFonts w:ascii="Tahoma" w:hAnsi="Tahoma" w:cs="Tahoma"/>
        </w:rPr>
      </w:pPr>
    </w:p>
    <w:p w14:paraId="52B88C92" w14:textId="7658C71D" w:rsidR="00891664" w:rsidRPr="00344F9C" w:rsidRDefault="00891664" w:rsidP="008034E2">
      <w:pPr>
        <w:keepNext/>
        <w:keepLines/>
        <w:jc w:val="both"/>
        <w:rPr>
          <w:rFonts w:ascii="Tahoma" w:hAnsi="Tahoma" w:cs="Tahoma"/>
        </w:rPr>
      </w:pPr>
      <w:r w:rsidRPr="00344F9C">
        <w:rPr>
          <w:rFonts w:ascii="Tahoma" w:hAnsi="Tahoma" w:cs="Tahoma"/>
        </w:rPr>
        <w:t xml:space="preserve">V kolikor se bo v času veljavnosti okvirnega sporazuma pri naročniku pojavila potreba po </w:t>
      </w:r>
      <w:r>
        <w:rPr>
          <w:rFonts w:ascii="Tahoma" w:hAnsi="Tahoma" w:cs="Tahoma"/>
        </w:rPr>
        <w:t>blagu</w:t>
      </w:r>
      <w:r w:rsidRPr="00344F9C">
        <w:rPr>
          <w:rFonts w:ascii="Tahoma" w:hAnsi="Tahoma" w:cs="Tahoma"/>
        </w:rPr>
        <w:t>, ki po namenu sodi v istovrstn</w:t>
      </w:r>
      <w:r>
        <w:rPr>
          <w:rFonts w:ascii="Tahoma" w:hAnsi="Tahoma" w:cs="Tahoma"/>
        </w:rPr>
        <w:t>o</w:t>
      </w:r>
      <w:r w:rsidRPr="00344F9C">
        <w:rPr>
          <w:rFonts w:ascii="Tahoma" w:hAnsi="Tahoma" w:cs="Tahoma"/>
        </w:rPr>
        <w:t xml:space="preserve"> </w:t>
      </w:r>
      <w:r>
        <w:rPr>
          <w:rFonts w:ascii="Tahoma" w:hAnsi="Tahoma" w:cs="Tahoma"/>
        </w:rPr>
        <w:t>blago</w:t>
      </w:r>
      <w:r w:rsidRPr="00344F9C">
        <w:rPr>
          <w:rFonts w:ascii="Tahoma" w:hAnsi="Tahoma" w:cs="Tahoma"/>
        </w:rPr>
        <w:t xml:space="preserve"> oziroma </w:t>
      </w:r>
      <w:r>
        <w:rPr>
          <w:rFonts w:ascii="Tahoma" w:hAnsi="Tahoma" w:cs="Tahoma"/>
        </w:rPr>
        <w:t>je</w:t>
      </w:r>
      <w:r w:rsidRPr="00344F9C">
        <w:rPr>
          <w:rFonts w:ascii="Tahoma" w:hAnsi="Tahoma" w:cs="Tahoma"/>
        </w:rPr>
        <w:t xml:space="preserve"> povezan</w:t>
      </w:r>
      <w:r>
        <w:rPr>
          <w:rFonts w:ascii="Tahoma" w:hAnsi="Tahoma" w:cs="Tahoma"/>
        </w:rPr>
        <w:t xml:space="preserve">o </w:t>
      </w:r>
      <w:r w:rsidRPr="00344F9C">
        <w:rPr>
          <w:rFonts w:ascii="Tahoma" w:hAnsi="Tahoma" w:cs="Tahoma"/>
        </w:rPr>
        <w:t xml:space="preserve">z vsebino tega okvirnega sporazuma in </w:t>
      </w:r>
      <w:r>
        <w:rPr>
          <w:rFonts w:ascii="Tahoma" w:hAnsi="Tahoma" w:cs="Tahoma"/>
        </w:rPr>
        <w:t>to blago</w:t>
      </w:r>
      <w:r w:rsidRPr="00344F9C">
        <w:rPr>
          <w:rFonts w:ascii="Tahoma" w:hAnsi="Tahoma" w:cs="Tahoma"/>
        </w:rPr>
        <w:t xml:space="preserve"> ni naveden</w:t>
      </w:r>
      <w:r>
        <w:rPr>
          <w:rFonts w:ascii="Tahoma" w:hAnsi="Tahoma" w:cs="Tahoma"/>
        </w:rPr>
        <w:t>o</w:t>
      </w:r>
      <w:r w:rsidRPr="00344F9C">
        <w:rPr>
          <w:rFonts w:ascii="Tahoma" w:hAnsi="Tahoma" w:cs="Tahoma"/>
        </w:rPr>
        <w:t xml:space="preserve"> v ponudbenem predračunu, bo naročnik t</w:t>
      </w:r>
      <w:r>
        <w:rPr>
          <w:rFonts w:ascii="Tahoma" w:hAnsi="Tahoma" w:cs="Tahoma"/>
        </w:rPr>
        <w:t>o</w:t>
      </w:r>
      <w:r w:rsidRPr="00344F9C">
        <w:rPr>
          <w:rFonts w:ascii="Tahoma" w:hAnsi="Tahoma" w:cs="Tahoma"/>
        </w:rPr>
        <w:t xml:space="preserve"> </w:t>
      </w:r>
      <w:r>
        <w:rPr>
          <w:rFonts w:ascii="Tahoma" w:hAnsi="Tahoma" w:cs="Tahoma"/>
        </w:rPr>
        <w:t>blago</w:t>
      </w:r>
      <w:r w:rsidRPr="00344F9C">
        <w:rPr>
          <w:rFonts w:ascii="Tahoma" w:hAnsi="Tahoma" w:cs="Tahoma"/>
        </w:rPr>
        <w:t xml:space="preserve"> naročil neposredno pri izvajalcu po tem okvirnem sporazumu. Izvajalec se obvezuje v primeru dodatnih naročil </w:t>
      </w:r>
      <w:r>
        <w:rPr>
          <w:rFonts w:ascii="Tahoma" w:hAnsi="Tahoma" w:cs="Tahoma"/>
        </w:rPr>
        <w:t>blaga</w:t>
      </w:r>
      <w:r w:rsidRPr="00344F9C">
        <w:rPr>
          <w:rFonts w:ascii="Tahoma" w:hAnsi="Tahoma" w:cs="Tahoma"/>
        </w:rPr>
        <w:t>, ki ni naveden</w:t>
      </w:r>
      <w:r>
        <w:rPr>
          <w:rFonts w:ascii="Tahoma" w:hAnsi="Tahoma" w:cs="Tahoma"/>
        </w:rPr>
        <w:t>o</w:t>
      </w:r>
      <w:r w:rsidRPr="00344F9C">
        <w:rPr>
          <w:rFonts w:ascii="Tahoma" w:hAnsi="Tahoma" w:cs="Tahoma"/>
        </w:rPr>
        <w:t xml:space="preserve"> v ponudbenem predračunu</w:t>
      </w:r>
      <w:r w:rsidR="00BE7C8B">
        <w:rPr>
          <w:rFonts w:ascii="Tahoma" w:hAnsi="Tahoma" w:cs="Tahoma"/>
        </w:rPr>
        <w:t>,</w:t>
      </w:r>
      <w:r w:rsidR="00533632">
        <w:rPr>
          <w:rFonts w:ascii="Tahoma" w:hAnsi="Tahoma" w:cs="Tahoma"/>
        </w:rPr>
        <w:t xml:space="preserve"> tako blago dobavljati</w:t>
      </w:r>
      <w:r>
        <w:rPr>
          <w:rFonts w:ascii="Tahoma" w:hAnsi="Tahoma" w:cs="Tahoma"/>
        </w:rPr>
        <w:t xml:space="preserve"> </w:t>
      </w:r>
      <w:r w:rsidRPr="00344F9C">
        <w:rPr>
          <w:rFonts w:ascii="Tahoma" w:hAnsi="Tahoma" w:cs="Tahoma"/>
        </w:rPr>
        <w:t xml:space="preserve">po cenah glede na svoj uradno veljavni cenik oziroma po cenah, ki jih bosta naročnik in izvajalec za te </w:t>
      </w:r>
      <w:r>
        <w:rPr>
          <w:rFonts w:ascii="Tahoma" w:hAnsi="Tahoma" w:cs="Tahoma"/>
        </w:rPr>
        <w:t>dobave</w:t>
      </w:r>
      <w:r w:rsidRPr="00344F9C">
        <w:rPr>
          <w:rFonts w:ascii="Tahoma" w:hAnsi="Tahoma" w:cs="Tahoma"/>
        </w:rPr>
        <w:t xml:space="preserve"> določila na osnovi naknadno dogovorjenih osnov in dogovorila z aneksom k temu okvirnemu sporazumu.</w:t>
      </w:r>
    </w:p>
    <w:p w14:paraId="7C3228D0" w14:textId="77777777" w:rsidR="00AB2457" w:rsidRDefault="00AB2457" w:rsidP="008034E2">
      <w:pPr>
        <w:keepNext/>
        <w:keepLines/>
        <w:tabs>
          <w:tab w:val="left" w:pos="1423"/>
        </w:tabs>
        <w:jc w:val="both"/>
        <w:rPr>
          <w:rFonts w:ascii="Tahoma" w:hAnsi="Tahoma" w:cs="Tahoma"/>
        </w:rPr>
      </w:pPr>
    </w:p>
    <w:p w14:paraId="11E424B6" w14:textId="77777777" w:rsidR="00A9533C" w:rsidRDefault="00A9533C" w:rsidP="008034E2">
      <w:pPr>
        <w:keepNext/>
        <w:keepLines/>
        <w:numPr>
          <w:ilvl w:val="0"/>
          <w:numId w:val="6"/>
        </w:numPr>
        <w:tabs>
          <w:tab w:val="clear" w:pos="1440"/>
          <w:tab w:val="left" w:pos="851"/>
          <w:tab w:val="left" w:pos="1702"/>
        </w:tabs>
        <w:ind w:hanging="1440"/>
        <w:jc w:val="both"/>
        <w:rPr>
          <w:rFonts w:ascii="Tahoma" w:hAnsi="Tahoma" w:cs="Tahoma"/>
          <w:b/>
        </w:rPr>
      </w:pPr>
      <w:r w:rsidRPr="0020023C">
        <w:rPr>
          <w:rFonts w:ascii="Tahoma" w:hAnsi="Tahoma" w:cs="Tahoma"/>
          <w:b/>
        </w:rPr>
        <w:t>NAČIN OBRAČUNAVANJA IN PLAČILO</w:t>
      </w:r>
    </w:p>
    <w:p w14:paraId="786113F5" w14:textId="77777777" w:rsidR="00337D19" w:rsidRPr="0020023C" w:rsidRDefault="00337D19" w:rsidP="008034E2">
      <w:pPr>
        <w:keepNext/>
        <w:keepLines/>
        <w:tabs>
          <w:tab w:val="left" w:pos="851"/>
          <w:tab w:val="left" w:pos="1702"/>
        </w:tabs>
        <w:ind w:left="1440"/>
        <w:jc w:val="both"/>
        <w:rPr>
          <w:rFonts w:ascii="Tahoma" w:hAnsi="Tahoma" w:cs="Tahoma"/>
          <w:b/>
        </w:rPr>
      </w:pPr>
    </w:p>
    <w:p w14:paraId="73F94A22" w14:textId="77777777" w:rsidR="00913222" w:rsidRDefault="005369A2"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913222" w:rsidRPr="00913222">
        <w:rPr>
          <w:rFonts w:ascii="Tahoma" w:hAnsi="Tahoma" w:cs="Tahoma"/>
        </w:rPr>
        <w:t>len</w:t>
      </w:r>
    </w:p>
    <w:p w14:paraId="3D9DEE31" w14:textId="77777777" w:rsidR="005369A2" w:rsidRDefault="005369A2" w:rsidP="008034E2">
      <w:pPr>
        <w:keepNext/>
        <w:keepLines/>
        <w:ind w:left="426"/>
        <w:rPr>
          <w:rFonts w:ascii="Tahoma" w:hAnsi="Tahoma" w:cs="Tahoma"/>
        </w:rPr>
      </w:pPr>
    </w:p>
    <w:p w14:paraId="63DCEAAB" w14:textId="16AF4D16" w:rsidR="00DF587C" w:rsidRPr="003D24E7" w:rsidRDefault="00DF587C" w:rsidP="008034E2">
      <w:pPr>
        <w:keepNext/>
        <w:keepLines/>
        <w:jc w:val="both"/>
        <w:rPr>
          <w:rFonts w:ascii="Tahoma" w:hAnsi="Tahoma" w:cs="Tahoma"/>
        </w:rPr>
      </w:pPr>
      <w:r w:rsidRPr="003D24E7">
        <w:rPr>
          <w:rFonts w:ascii="Tahoma" w:hAnsi="Tahoma" w:cs="Tahoma"/>
        </w:rPr>
        <w:t>Obračun dobav blaga se bo izvedel na osnovi dejansko opravljenih dobav blaga. Dobava se bo štela za pravilno izvršeno s podpisom dobavnice s strani obeh strank okvirnega sporazuma oziroma njunih predstavnikov.</w:t>
      </w:r>
    </w:p>
    <w:p w14:paraId="5FF52398" w14:textId="77777777" w:rsidR="00AB2457" w:rsidRDefault="00AB2457" w:rsidP="008034E2">
      <w:pPr>
        <w:keepNext/>
        <w:keepLines/>
        <w:rPr>
          <w:rFonts w:ascii="Tahoma" w:hAnsi="Tahoma" w:cs="Tahoma"/>
        </w:rPr>
      </w:pPr>
    </w:p>
    <w:p w14:paraId="34269403" w14:textId="6C46AE15" w:rsidR="00355D0E" w:rsidRDefault="00355D0E" w:rsidP="008034E2">
      <w:pPr>
        <w:pStyle w:val="BESEDILO"/>
        <w:keepNext/>
        <w:widowControl/>
        <w:tabs>
          <w:tab w:val="clear" w:pos="2155"/>
        </w:tabs>
        <w:rPr>
          <w:rFonts w:ascii="Tahoma" w:hAnsi="Tahoma" w:cs="Tahoma"/>
          <w:color w:val="000000"/>
        </w:rPr>
      </w:pPr>
      <w:r>
        <w:rPr>
          <w:rFonts w:ascii="Tahoma" w:hAnsi="Tahoma" w:cs="Tahoma"/>
        </w:rPr>
        <w:t>Izvajalec</w:t>
      </w:r>
      <w:r w:rsidRPr="00AC30C9">
        <w:rPr>
          <w:rFonts w:ascii="Tahoma" w:hAnsi="Tahoma" w:cs="Tahoma"/>
        </w:rPr>
        <w:t xml:space="preserve"> </w:t>
      </w:r>
      <w:r>
        <w:rPr>
          <w:rFonts w:ascii="Tahoma" w:hAnsi="Tahoma" w:cs="Tahoma"/>
        </w:rPr>
        <w:t xml:space="preserve">izstavi račun v roku osmih (8) dni po podpisu </w:t>
      </w:r>
      <w:r w:rsidR="00BE7C8B">
        <w:rPr>
          <w:rFonts w:ascii="Tahoma" w:hAnsi="Tahoma" w:cs="Tahoma"/>
        </w:rPr>
        <w:t>dobavnice</w:t>
      </w:r>
      <w:r>
        <w:rPr>
          <w:rFonts w:ascii="Tahoma" w:hAnsi="Tahoma" w:cs="Tahoma"/>
        </w:rPr>
        <w:t xml:space="preserve"> in po uspešno opravljenem prevzemu blaga. Izvajalec izstavi račun v vložišče naročnika, in sicer na naslov </w:t>
      </w:r>
      <w:r w:rsidRPr="002752F0">
        <w:rPr>
          <w:rFonts w:ascii="Tahoma" w:hAnsi="Tahoma" w:cs="Tahoma"/>
          <w:bCs/>
          <w:noProof/>
        </w:rPr>
        <w:t>JAVNO PODJETJE VODOVOD KANALIZACIJA SNAGA d.o.o.</w:t>
      </w:r>
      <w:r>
        <w:rPr>
          <w:rFonts w:ascii="Tahoma" w:hAnsi="Tahoma" w:cs="Tahoma"/>
          <w:bCs/>
          <w:noProof/>
        </w:rPr>
        <w:t xml:space="preserve">, </w:t>
      </w:r>
      <w:r w:rsidRPr="002752F0">
        <w:rPr>
          <w:rFonts w:ascii="Tahoma" w:hAnsi="Tahoma" w:cs="Tahoma"/>
          <w:bCs/>
          <w:noProof/>
        </w:rPr>
        <w:t>Vodovodna cesta 90</w:t>
      </w:r>
      <w:r>
        <w:rPr>
          <w:rFonts w:ascii="Tahoma" w:hAnsi="Tahoma" w:cs="Tahoma"/>
          <w:bCs/>
          <w:noProof/>
        </w:rPr>
        <w:t xml:space="preserve">, </w:t>
      </w:r>
      <w:r w:rsidRPr="002752F0">
        <w:rPr>
          <w:rFonts w:ascii="Tahoma" w:hAnsi="Tahoma" w:cs="Tahoma"/>
          <w:bCs/>
          <w:noProof/>
        </w:rPr>
        <w:t>1000 Ljubljana</w:t>
      </w:r>
      <w:r>
        <w:rPr>
          <w:rFonts w:ascii="Tahoma" w:hAnsi="Tahoma" w:cs="Tahoma"/>
        </w:rPr>
        <w:t>. Izvajalec</w:t>
      </w:r>
      <w:r w:rsidRPr="00AC30C9">
        <w:rPr>
          <w:rFonts w:ascii="Tahoma" w:hAnsi="Tahoma" w:cs="Tahoma"/>
        </w:rPr>
        <w:t xml:space="preserve"> </w:t>
      </w:r>
      <w:r>
        <w:rPr>
          <w:rFonts w:ascii="Tahoma" w:hAnsi="Tahoma" w:cs="Tahoma"/>
        </w:rPr>
        <w:t xml:space="preserve">mora k računu priložiti fotokopijo </w:t>
      </w:r>
      <w:r w:rsidRPr="00AB0E74">
        <w:rPr>
          <w:rFonts w:ascii="Tahoma" w:hAnsi="Tahoma" w:cs="Tahoma"/>
        </w:rPr>
        <w:t xml:space="preserve">podpisane </w:t>
      </w:r>
      <w:r w:rsidRPr="003265AA">
        <w:rPr>
          <w:rFonts w:ascii="Tahoma" w:hAnsi="Tahoma" w:cs="Tahoma"/>
          <w:color w:val="000000"/>
        </w:rPr>
        <w:t>dobavnice</w:t>
      </w:r>
      <w:r>
        <w:rPr>
          <w:rFonts w:ascii="Tahoma" w:hAnsi="Tahoma" w:cs="Tahoma"/>
          <w:color w:val="000000"/>
        </w:rPr>
        <w:t>.</w:t>
      </w:r>
    </w:p>
    <w:p w14:paraId="33155C1E" w14:textId="7FDAECD2" w:rsidR="00355D0E" w:rsidRDefault="00355D0E" w:rsidP="003B12F1">
      <w:pPr>
        <w:pStyle w:val="BESEDILO"/>
        <w:keepNext/>
        <w:widowControl/>
        <w:tabs>
          <w:tab w:val="clear" w:pos="2155"/>
        </w:tabs>
        <w:rPr>
          <w:rFonts w:ascii="Tahoma" w:hAnsi="Tahoma" w:cs="Tahoma"/>
        </w:rPr>
      </w:pPr>
    </w:p>
    <w:p w14:paraId="5D6932D9" w14:textId="5B29DA1D" w:rsidR="00C87047" w:rsidRDefault="00C87047" w:rsidP="008034E2">
      <w:pPr>
        <w:keepNext/>
        <w:keepLines/>
        <w:jc w:val="both"/>
        <w:rPr>
          <w:rFonts w:ascii="Tahoma" w:hAnsi="Tahoma" w:cs="Tahoma"/>
          <w:i/>
        </w:rPr>
      </w:pPr>
      <w:r w:rsidRPr="00D33DC7">
        <w:rPr>
          <w:rFonts w:ascii="Tahoma" w:hAnsi="Tahoma" w:cs="Tahoma"/>
          <w:i/>
          <w:u w:val="single"/>
        </w:rPr>
        <w:lastRenderedPageBreak/>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BE7C8B">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 dni od dneva </w:t>
      </w:r>
      <w:r w:rsidR="000D500C">
        <w:rPr>
          <w:rFonts w:ascii="Tahoma" w:hAnsi="Tahoma" w:cs="Tahoma"/>
          <w:i/>
        </w:rPr>
        <w:t>izstavitve</w:t>
      </w:r>
      <w:r w:rsidR="00D254CB">
        <w:rPr>
          <w:rFonts w:ascii="Tahoma" w:hAnsi="Tahoma" w:cs="Tahoma"/>
          <w:i/>
        </w:rPr>
        <w:t xml:space="preserve"> </w:t>
      </w:r>
      <w:r w:rsidRPr="00215CFF">
        <w:rPr>
          <w:rFonts w:ascii="Tahoma" w:hAnsi="Tahoma" w:cs="Tahoma"/>
          <w:i/>
        </w:rPr>
        <w:t xml:space="preserve">pravilnega računa za opravljene </w:t>
      </w:r>
      <w:r w:rsidR="00DF587C">
        <w:rPr>
          <w:rFonts w:ascii="Tahoma" w:hAnsi="Tahoma" w:cs="Tahoma"/>
          <w:i/>
        </w:rPr>
        <w:t xml:space="preserve">dobave </w:t>
      </w:r>
      <w:r w:rsidRPr="00215CFF">
        <w:rPr>
          <w:rFonts w:ascii="Tahoma" w:hAnsi="Tahoma" w:cs="Tahoma"/>
          <w:i/>
        </w:rPr>
        <w:t>v vložišče naročnika.</w:t>
      </w:r>
    </w:p>
    <w:p w14:paraId="27D08EF8" w14:textId="77777777" w:rsidR="00C87047" w:rsidRPr="00C34503" w:rsidRDefault="00C87047" w:rsidP="008034E2">
      <w:pPr>
        <w:keepNext/>
        <w:keepLines/>
        <w:jc w:val="both"/>
        <w:rPr>
          <w:rFonts w:ascii="Tahoma" w:hAnsi="Tahoma" w:cs="Tahoma"/>
        </w:rPr>
      </w:pPr>
    </w:p>
    <w:p w14:paraId="0709754C" w14:textId="0284E96F" w:rsidR="00C87047" w:rsidRDefault="00C87047" w:rsidP="008034E2">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nima sedeža v Republiki Sloveniji:</w:t>
      </w:r>
      <w:r w:rsidRPr="006006C4">
        <w:rPr>
          <w:rFonts w:ascii="Tahoma" w:hAnsi="Tahoma" w:cs="Tahoma"/>
          <w:i/>
        </w:rPr>
        <w:t xml:space="preserve"> </w:t>
      </w:r>
      <w:r w:rsidRPr="00215CFF">
        <w:rPr>
          <w:rFonts w:ascii="Tahoma" w:hAnsi="Tahoma" w:cs="Tahoma"/>
          <w:i/>
        </w:rPr>
        <w:t>Naročnik bo račune</w:t>
      </w:r>
      <w:r w:rsidR="00BE7C8B">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w:t>
      </w:r>
      <w:r w:rsidR="00533632">
        <w:rPr>
          <w:rFonts w:ascii="Tahoma" w:hAnsi="Tahoma" w:cs="Tahoma"/>
          <w:i/>
        </w:rPr>
        <w:t>,</w:t>
      </w:r>
      <w:r w:rsidRPr="00215CFF">
        <w:rPr>
          <w:rFonts w:ascii="Tahoma" w:hAnsi="Tahoma" w:cs="Tahoma"/>
          <w:i/>
        </w:rPr>
        <w:t xml:space="preserve"> v roku 30 (tridesetih) dni od dneva </w:t>
      </w:r>
      <w:r w:rsidR="000D500C">
        <w:rPr>
          <w:rFonts w:ascii="Tahoma" w:hAnsi="Tahoma" w:cs="Tahoma"/>
          <w:i/>
        </w:rPr>
        <w:t xml:space="preserve">izstavitve </w:t>
      </w:r>
      <w:r w:rsidRPr="00215CFF">
        <w:rPr>
          <w:rFonts w:ascii="Tahoma" w:hAnsi="Tahoma" w:cs="Tahoma"/>
          <w:i/>
        </w:rPr>
        <w:t xml:space="preserve">pravilnega računa za opravljene </w:t>
      </w:r>
      <w:r w:rsidR="00DF587C">
        <w:rPr>
          <w:rFonts w:ascii="Tahoma" w:hAnsi="Tahoma" w:cs="Tahoma"/>
          <w:i/>
        </w:rPr>
        <w:t xml:space="preserve">dobave </w:t>
      </w:r>
      <w:r w:rsidRPr="00215CFF">
        <w:rPr>
          <w:rFonts w:ascii="Tahoma" w:hAnsi="Tahoma" w:cs="Tahoma"/>
          <w:i/>
        </w:rPr>
        <w:t xml:space="preserve">v vložišče naročnika. Poslovni račun mora biti naveden tudi na posameznem računu. </w:t>
      </w:r>
    </w:p>
    <w:p w14:paraId="10E596BD" w14:textId="77777777" w:rsidR="00DA0B3F" w:rsidRDefault="00DA0B3F" w:rsidP="008034E2">
      <w:pPr>
        <w:keepNext/>
        <w:keepLines/>
        <w:tabs>
          <w:tab w:val="left" w:pos="1418"/>
          <w:tab w:val="left" w:pos="1702"/>
        </w:tabs>
        <w:jc w:val="both"/>
        <w:rPr>
          <w:rFonts w:ascii="Tahoma" w:hAnsi="Tahoma" w:cs="Tahoma"/>
          <w:i/>
        </w:rPr>
      </w:pPr>
    </w:p>
    <w:p w14:paraId="52D497FE" w14:textId="5970B2C5" w:rsidR="00C87047" w:rsidRDefault="00C87047" w:rsidP="008034E2">
      <w:pPr>
        <w:keepNext/>
        <w:keepLines/>
        <w:jc w:val="both"/>
        <w:rPr>
          <w:rFonts w:ascii="Tahoma" w:hAnsi="Tahoma" w:cs="Tahoma"/>
        </w:rPr>
      </w:pPr>
      <w:r w:rsidRPr="0094542F">
        <w:rPr>
          <w:rFonts w:ascii="Tahoma" w:hAnsi="Tahoma" w:cs="Tahoma"/>
        </w:rPr>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sidR="00131273">
        <w:rPr>
          <w:rFonts w:ascii="Tahoma" w:hAnsi="Tahoma" w:cs="Tahoma"/>
        </w:rPr>
        <w:t xml:space="preserve">od prejema </w:t>
      </w:r>
      <w:r w:rsidRPr="0094542F">
        <w:rPr>
          <w:rFonts w:ascii="Tahoma" w:hAnsi="Tahoma" w:cs="Tahoma"/>
        </w:rPr>
        <w:t>dolžan zavrniti z obrazložitvijo, izvajalec pa je dolžan izstaviti nov</w:t>
      </w:r>
      <w:r w:rsidR="007009BF">
        <w:rPr>
          <w:rFonts w:ascii="Tahoma" w:hAnsi="Tahoma" w:cs="Tahoma"/>
        </w:rPr>
        <w:t>,</w:t>
      </w:r>
      <w:r w:rsidRPr="0094542F">
        <w:rPr>
          <w:rFonts w:ascii="Tahoma" w:hAnsi="Tahoma" w:cs="Tahoma"/>
        </w:rPr>
        <w:t xml:space="preserve"> popravljen račun v roku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dni od zavrnitve, v kater</w:t>
      </w:r>
      <w:r>
        <w:rPr>
          <w:rFonts w:ascii="Tahoma" w:hAnsi="Tahoma" w:cs="Tahoma"/>
        </w:rPr>
        <w:t>em</w:t>
      </w:r>
      <w:r w:rsidRPr="0094542F">
        <w:rPr>
          <w:rFonts w:ascii="Tahoma" w:hAnsi="Tahoma" w:cs="Tahoma"/>
        </w:rPr>
        <w:t xml:space="preserve"> bo izkazana pravilna vrednost izvedenih </w:t>
      </w:r>
      <w:r w:rsidR="00533632">
        <w:rPr>
          <w:rFonts w:ascii="Tahoma" w:hAnsi="Tahoma" w:cs="Tahoma"/>
        </w:rPr>
        <w:t>dobav</w:t>
      </w:r>
      <w:r w:rsidRPr="0094542F">
        <w:rPr>
          <w:rFonts w:ascii="Tahoma" w:hAnsi="Tahoma" w:cs="Tahoma"/>
        </w:rPr>
        <w:t>.</w:t>
      </w:r>
    </w:p>
    <w:p w14:paraId="40D7C21E" w14:textId="77777777" w:rsidR="00C87047" w:rsidRDefault="00C87047" w:rsidP="008034E2">
      <w:pPr>
        <w:keepNext/>
        <w:keepLines/>
        <w:jc w:val="both"/>
        <w:rPr>
          <w:rFonts w:ascii="Tahoma" w:hAnsi="Tahoma" w:cs="Tahoma"/>
        </w:rPr>
      </w:pPr>
    </w:p>
    <w:p w14:paraId="303EC062" w14:textId="77777777" w:rsidR="00C87047" w:rsidRDefault="00C87047" w:rsidP="008034E2">
      <w:pPr>
        <w:keepNext/>
        <w:keepLines/>
        <w:jc w:val="both"/>
        <w:rPr>
          <w:rFonts w:ascii="Tahoma" w:hAnsi="Tahoma" w:cs="Tahoma"/>
        </w:rPr>
      </w:pPr>
      <w:r w:rsidRPr="00C509F8">
        <w:rPr>
          <w:rFonts w:ascii="Tahoma" w:hAnsi="Tahoma" w:cs="Tahoma"/>
        </w:rPr>
        <w:t>V primeru naročnikove zamude pri plačilu ima izvajalec pravico zaračunati zakonite zamudne obresti.</w:t>
      </w:r>
    </w:p>
    <w:p w14:paraId="72672E04" w14:textId="77777777" w:rsidR="00DA2B4C" w:rsidRDefault="00DA2B4C" w:rsidP="008034E2">
      <w:pPr>
        <w:keepNext/>
        <w:keepLines/>
        <w:tabs>
          <w:tab w:val="left" w:pos="567"/>
          <w:tab w:val="left" w:pos="1702"/>
        </w:tabs>
        <w:jc w:val="both"/>
        <w:rPr>
          <w:rFonts w:ascii="Tahoma" w:hAnsi="Tahoma" w:cs="Tahoma"/>
        </w:rPr>
      </w:pPr>
    </w:p>
    <w:p w14:paraId="7B5D350D" w14:textId="77777777" w:rsidR="00A63AD7" w:rsidRDefault="00A63AD7"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41C93F9D" w14:textId="77777777" w:rsidR="00A63AD7" w:rsidRDefault="00A63AD7" w:rsidP="008034E2">
      <w:pPr>
        <w:keepNext/>
        <w:keepLines/>
        <w:tabs>
          <w:tab w:val="left" w:pos="567"/>
          <w:tab w:val="left" w:pos="1702"/>
        </w:tabs>
        <w:jc w:val="both"/>
        <w:rPr>
          <w:rFonts w:ascii="Tahoma" w:hAnsi="Tahoma" w:cs="Tahoma"/>
        </w:rPr>
      </w:pPr>
    </w:p>
    <w:p w14:paraId="609A48AB" w14:textId="77777777" w:rsidR="00A63AD7" w:rsidRDefault="00A63AD7" w:rsidP="008034E2">
      <w:pPr>
        <w:keepNext/>
        <w:keepLines/>
        <w:tabs>
          <w:tab w:val="left" w:pos="567"/>
          <w:tab w:val="left" w:pos="1418"/>
          <w:tab w:val="left" w:pos="1702"/>
        </w:tabs>
        <w:jc w:val="both"/>
        <w:rPr>
          <w:rFonts w:ascii="Tahoma" w:hAnsi="Tahoma" w:cs="Tahoma"/>
          <w:color w:val="000000"/>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w:t>
      </w:r>
      <w:r w:rsidRPr="009749F5">
        <w:rPr>
          <w:rFonts w:ascii="Tahoma" w:hAnsi="Tahoma" w:cs="Tahoma"/>
          <w:color w:val="000000"/>
        </w:rPr>
        <w:t>se zavezujeta, da po te</w:t>
      </w:r>
      <w:r>
        <w:rPr>
          <w:rFonts w:ascii="Tahoma" w:hAnsi="Tahoma" w:cs="Tahoma"/>
          <w:color w:val="000000"/>
        </w:rPr>
        <w:t>m okvirnem sporazumu</w:t>
      </w:r>
      <w:r w:rsidRPr="009749F5">
        <w:rPr>
          <w:rFonts w:ascii="Tahoma" w:hAnsi="Tahoma" w:cs="Tahoma"/>
          <w:color w:val="000000"/>
        </w:rPr>
        <w:t xml:space="preserve"> velja prepoved odstopa oziroma cesije denarnih terjatev, ki izvirajo iz predmetne</w:t>
      </w:r>
      <w:r>
        <w:rPr>
          <w:rFonts w:ascii="Tahoma" w:hAnsi="Tahoma" w:cs="Tahoma"/>
          <w:color w:val="000000"/>
        </w:rPr>
        <w:t>ga</w:t>
      </w:r>
      <w:r w:rsidRPr="009749F5">
        <w:rPr>
          <w:rFonts w:ascii="Tahoma" w:hAnsi="Tahoma" w:cs="Tahoma"/>
          <w:color w:val="000000"/>
        </w:rPr>
        <w:t xml:space="preserve"> </w:t>
      </w:r>
      <w:r>
        <w:rPr>
          <w:rFonts w:ascii="Tahoma" w:hAnsi="Tahoma" w:cs="Tahoma"/>
        </w:rPr>
        <w:t>okvirnega sporazuma</w:t>
      </w:r>
      <w:r w:rsidRPr="009749F5">
        <w:rPr>
          <w:rFonts w:ascii="Tahoma" w:hAnsi="Tahoma" w:cs="Tahoma"/>
          <w:color w:val="000000"/>
        </w:rPr>
        <w:t>, drugim pravnim ali fizičnim osebam, razen bankam. V primeru odstopa denarne terjatve drugim pravnim ali fizičnim osebam, razen bankam, odstop nima pravnega učinka.</w:t>
      </w:r>
    </w:p>
    <w:p w14:paraId="19E2B1C6" w14:textId="77777777" w:rsidR="007F2DA2" w:rsidRDefault="007F2DA2" w:rsidP="008034E2">
      <w:pPr>
        <w:keepNext/>
        <w:keepLines/>
        <w:tabs>
          <w:tab w:val="left" w:pos="567"/>
          <w:tab w:val="left" w:pos="1702"/>
        </w:tabs>
        <w:jc w:val="both"/>
        <w:rPr>
          <w:rFonts w:ascii="Tahoma" w:hAnsi="Tahoma" w:cs="Tahoma"/>
        </w:rPr>
      </w:pPr>
    </w:p>
    <w:p w14:paraId="28CAB0C1" w14:textId="77777777" w:rsidR="006C4C08" w:rsidRDefault="006C4C08"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PODIZVAJALCI</w:t>
      </w:r>
    </w:p>
    <w:p w14:paraId="02EB9BF5" w14:textId="77777777" w:rsidR="006C4C08" w:rsidRDefault="006C4C08" w:rsidP="008034E2">
      <w:pPr>
        <w:keepNext/>
        <w:keepLines/>
        <w:tabs>
          <w:tab w:val="left" w:pos="851"/>
          <w:tab w:val="left" w:pos="1702"/>
        </w:tabs>
        <w:ind w:left="1440"/>
        <w:jc w:val="both"/>
        <w:rPr>
          <w:rFonts w:ascii="Tahoma" w:hAnsi="Tahoma" w:cs="Tahoma"/>
          <w:b/>
        </w:rPr>
      </w:pPr>
    </w:p>
    <w:p w14:paraId="23CAB031" w14:textId="77777777" w:rsidR="00575670" w:rsidRDefault="00575670"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75228B" w:rsidRPr="0075228B">
        <w:rPr>
          <w:rFonts w:ascii="Tahoma" w:hAnsi="Tahoma" w:cs="Tahoma"/>
        </w:rPr>
        <w:t>len</w:t>
      </w:r>
    </w:p>
    <w:p w14:paraId="31D60565" w14:textId="0CA050C3" w:rsidR="00A460F0" w:rsidRDefault="008003B7" w:rsidP="001179D5">
      <w:pPr>
        <w:keepNext/>
        <w:keepLines/>
        <w:tabs>
          <w:tab w:val="left" w:pos="5085"/>
        </w:tabs>
        <w:jc w:val="both"/>
        <w:rPr>
          <w:rFonts w:ascii="Tahoma" w:hAnsi="Tahoma" w:cs="Tahoma"/>
        </w:rPr>
      </w:pPr>
      <w:r>
        <w:rPr>
          <w:rFonts w:ascii="Tahoma" w:hAnsi="Tahoma" w:cs="Tahoma"/>
        </w:rPr>
        <w:tab/>
      </w:r>
    </w:p>
    <w:p w14:paraId="7D46F86A" w14:textId="09678F46" w:rsidR="008003B7" w:rsidRDefault="008003B7" w:rsidP="001179D5">
      <w:pPr>
        <w:keepNext/>
        <w:keepLines/>
        <w:tabs>
          <w:tab w:val="left" w:pos="5085"/>
        </w:tabs>
        <w:jc w:val="center"/>
        <w:rPr>
          <w:rFonts w:ascii="Tahoma" w:hAnsi="Tahoma" w:cs="Tahoma"/>
          <w:b/>
          <w:i/>
        </w:rPr>
      </w:pPr>
      <w:r w:rsidRPr="00BA3F91">
        <w:rPr>
          <w:rFonts w:ascii="Tahoma" w:hAnsi="Tahoma" w:cs="Tahoma"/>
          <w:b/>
          <w:i/>
        </w:rPr>
        <w:t>/ se upošteva v primeru, da izvajalec nastopa s podizvajalcem /</w:t>
      </w:r>
    </w:p>
    <w:p w14:paraId="64F03104" w14:textId="77777777" w:rsidR="008003B7" w:rsidRDefault="008003B7" w:rsidP="001179D5">
      <w:pPr>
        <w:keepNext/>
        <w:keepLines/>
        <w:tabs>
          <w:tab w:val="left" w:pos="5085"/>
        </w:tabs>
        <w:jc w:val="both"/>
        <w:rPr>
          <w:rFonts w:ascii="Tahoma" w:hAnsi="Tahoma" w:cs="Tahoma"/>
        </w:rPr>
      </w:pPr>
    </w:p>
    <w:p w14:paraId="7A99CA01" w14:textId="77777777" w:rsidR="000042FF" w:rsidRDefault="000042FF" w:rsidP="008034E2">
      <w:pPr>
        <w:keepNext/>
        <w:keepLines/>
        <w:jc w:val="both"/>
        <w:rPr>
          <w:rFonts w:ascii="Tahoma" w:hAnsi="Tahoma" w:cs="Tahoma"/>
        </w:rPr>
      </w:pPr>
      <w:r w:rsidRPr="00575670">
        <w:rPr>
          <w:rFonts w:ascii="Tahoma" w:hAnsi="Tahoma" w:cs="Tahoma"/>
        </w:rPr>
        <w:t>Izvajalec v okviru tega okvirnega sporazuma nastopa skupaj z naslednjim/i podizvajalcem/ci:</w:t>
      </w:r>
    </w:p>
    <w:p w14:paraId="78E79227" w14:textId="77777777" w:rsidR="00745A83" w:rsidRDefault="00745A83" w:rsidP="008034E2">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783E71" w14:paraId="05589227"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6DEE3DE"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FD8A5AD" w14:textId="77777777" w:rsidR="008C77E8" w:rsidRPr="00783E71" w:rsidRDefault="008C77E8" w:rsidP="008034E2">
            <w:pPr>
              <w:keepNext/>
              <w:keepLines/>
              <w:rPr>
                <w:rFonts w:ascii="Tahoma" w:hAnsi="Tahoma" w:cs="Tahoma"/>
                <w:szCs w:val="18"/>
              </w:rPr>
            </w:pPr>
          </w:p>
        </w:tc>
      </w:tr>
      <w:tr w:rsidR="008C77E8" w:rsidRPr="00783E71" w14:paraId="72215C73"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31EB8D67"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349C7AD7" w14:textId="77777777" w:rsidR="008C77E8" w:rsidRPr="00783E71" w:rsidRDefault="008C77E8" w:rsidP="008034E2">
            <w:pPr>
              <w:keepNext/>
              <w:keepLines/>
              <w:rPr>
                <w:rFonts w:ascii="Tahoma" w:hAnsi="Tahoma" w:cs="Tahoma"/>
                <w:szCs w:val="18"/>
              </w:rPr>
            </w:pPr>
          </w:p>
        </w:tc>
      </w:tr>
      <w:tr w:rsidR="008C77E8" w:rsidRPr="00783E71" w14:paraId="1595AACB"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04E49986"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50E252F7" w14:textId="77777777" w:rsidR="008C77E8" w:rsidRPr="00783E71" w:rsidRDefault="008C77E8" w:rsidP="008034E2">
            <w:pPr>
              <w:keepNext/>
              <w:keepLines/>
              <w:rPr>
                <w:rFonts w:ascii="Tahoma" w:hAnsi="Tahoma" w:cs="Tahoma"/>
                <w:szCs w:val="18"/>
              </w:rPr>
            </w:pPr>
          </w:p>
        </w:tc>
      </w:tr>
      <w:tr w:rsidR="008C77E8" w:rsidRPr="00783E71" w14:paraId="302B0A2C"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29C5F827"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B1CF" w14:textId="77777777" w:rsidR="008C77E8" w:rsidRPr="00783E71" w:rsidRDefault="008C77E8" w:rsidP="008034E2">
            <w:pPr>
              <w:keepNext/>
              <w:keepLines/>
              <w:rPr>
                <w:rFonts w:ascii="Tahoma" w:hAnsi="Tahoma" w:cs="Tahoma"/>
                <w:szCs w:val="18"/>
              </w:rPr>
            </w:pPr>
          </w:p>
        </w:tc>
      </w:tr>
      <w:tr w:rsidR="008C77E8" w:rsidRPr="00783E71" w14:paraId="72ED4C38"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7E3207C2"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60608C25" w14:textId="77777777" w:rsidR="008C77E8" w:rsidRPr="00783E71" w:rsidRDefault="008C77E8" w:rsidP="008034E2">
            <w:pPr>
              <w:keepNext/>
              <w:keepLines/>
              <w:rPr>
                <w:rFonts w:ascii="Tahoma" w:hAnsi="Tahoma" w:cs="Tahoma"/>
                <w:szCs w:val="18"/>
              </w:rPr>
            </w:pPr>
          </w:p>
        </w:tc>
      </w:tr>
      <w:tr w:rsidR="008C77E8" w:rsidRPr="00783E71" w14:paraId="7FAD7F9B"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1491E5F3" w14:textId="77777777" w:rsidR="008C77E8" w:rsidRPr="00783E71" w:rsidRDefault="008C77E8" w:rsidP="008034E2">
            <w:pPr>
              <w:keepNext/>
              <w:keepLines/>
              <w:rPr>
                <w:rFonts w:ascii="Tahoma" w:hAnsi="Tahoma" w:cs="Tahoma"/>
                <w:szCs w:val="18"/>
              </w:rPr>
            </w:pPr>
            <w:r w:rsidRPr="00783E71">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3C2F5A71" w14:textId="77777777" w:rsidR="008C77E8" w:rsidRPr="00783E71" w:rsidRDefault="008C77E8" w:rsidP="008034E2">
            <w:pPr>
              <w:keepNext/>
              <w:keepLines/>
              <w:jc w:val="center"/>
              <w:rPr>
                <w:rFonts w:ascii="Tahoma" w:hAnsi="Tahoma" w:cs="Tahoma"/>
                <w:szCs w:val="18"/>
              </w:rPr>
            </w:pPr>
            <w:r w:rsidRPr="00783E71">
              <w:rPr>
                <w:rFonts w:ascii="Tahoma" w:hAnsi="Tahoma" w:cs="Tahoma"/>
                <w:szCs w:val="18"/>
              </w:rPr>
              <w:t>DA / NE</w:t>
            </w:r>
          </w:p>
        </w:tc>
      </w:tr>
      <w:tr w:rsidR="008C77E8" w:rsidRPr="00783E71" w14:paraId="26495EB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3E05665A" w14:textId="77777777" w:rsidR="008C77E8" w:rsidRPr="00783E71" w:rsidRDefault="008C77E8" w:rsidP="008034E2">
            <w:pPr>
              <w:keepNext/>
              <w:keepLines/>
              <w:jc w:val="both"/>
              <w:rPr>
                <w:rFonts w:ascii="Tahoma" w:hAnsi="Tahoma" w:cs="Tahoma"/>
                <w:szCs w:val="18"/>
              </w:rPr>
            </w:pPr>
            <w:r>
              <w:rPr>
                <w:rFonts w:ascii="Tahoma" w:hAnsi="Tahoma" w:cs="Tahoma"/>
                <w:szCs w:val="18"/>
              </w:rPr>
              <w:t>D</w:t>
            </w:r>
            <w:r w:rsidRPr="00783E71">
              <w:rPr>
                <w:rFonts w:ascii="Tahoma" w:hAnsi="Tahoma" w:cs="Tahoma"/>
                <w:szCs w:val="18"/>
              </w:rPr>
              <w:t>el javnega naročila, ki se oddaja v podizvajanje (</w:t>
            </w:r>
            <w:r>
              <w:rPr>
                <w:rFonts w:ascii="Tahoma" w:hAnsi="Tahoma" w:cs="Tahoma"/>
                <w:szCs w:val="18"/>
              </w:rPr>
              <w:t>vrsta/</w:t>
            </w:r>
            <w:r w:rsidRPr="00783E71">
              <w:rPr>
                <w:rFonts w:ascii="Tahoma" w:hAnsi="Tahoma" w:cs="Tahoma"/>
                <w:szCs w:val="18"/>
              </w:rPr>
              <w:t>opis</w:t>
            </w:r>
            <w:r>
              <w:rPr>
                <w:rFonts w:ascii="Tahoma" w:hAnsi="Tahoma" w:cs="Tahoma"/>
                <w:szCs w:val="18"/>
              </w:rPr>
              <w:t xml:space="preserve"> del</w:t>
            </w:r>
            <w:r w:rsidRPr="00783E71">
              <w:rPr>
                <w:rFonts w:ascii="Tahoma" w:hAnsi="Tahoma" w:cs="Tahoma"/>
                <w:szCs w:val="18"/>
              </w:rPr>
              <w:t>)</w:t>
            </w:r>
          </w:p>
        </w:tc>
        <w:tc>
          <w:tcPr>
            <w:tcW w:w="4659" w:type="dxa"/>
            <w:tcBorders>
              <w:top w:val="single" w:sz="4" w:space="0" w:color="auto"/>
              <w:left w:val="single" w:sz="4" w:space="0" w:color="auto"/>
              <w:bottom w:val="single" w:sz="4" w:space="0" w:color="auto"/>
              <w:right w:val="single" w:sz="4" w:space="0" w:color="auto"/>
            </w:tcBorders>
            <w:vAlign w:val="center"/>
          </w:tcPr>
          <w:p w14:paraId="70346D13" w14:textId="77777777" w:rsidR="008C77E8" w:rsidRPr="00783E71" w:rsidRDefault="008C77E8" w:rsidP="008034E2">
            <w:pPr>
              <w:keepNext/>
              <w:keepLines/>
              <w:rPr>
                <w:szCs w:val="18"/>
              </w:rPr>
            </w:pPr>
          </w:p>
        </w:tc>
      </w:tr>
      <w:tr w:rsidR="008C77E8" w:rsidRPr="00783E71" w14:paraId="70CD699C"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67C2C8F9" w14:textId="77777777" w:rsidR="008C77E8" w:rsidRPr="00783E71" w:rsidRDefault="008C77E8" w:rsidP="008034E2">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36A4F164" w14:textId="77777777" w:rsidR="008C77E8" w:rsidRPr="00783E71" w:rsidRDefault="008C77E8" w:rsidP="008034E2">
            <w:pPr>
              <w:keepNext/>
              <w:keepLines/>
              <w:rPr>
                <w:szCs w:val="18"/>
              </w:rPr>
            </w:pPr>
          </w:p>
        </w:tc>
      </w:tr>
      <w:tr w:rsidR="008C77E8" w:rsidRPr="00783E71" w14:paraId="5BBDB4E0"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13596F2D"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14:paraId="690ABB3B" w14:textId="77777777" w:rsidR="008C77E8" w:rsidRPr="00783E71" w:rsidRDefault="008C77E8" w:rsidP="008034E2">
            <w:pPr>
              <w:keepNext/>
              <w:keepLines/>
              <w:rPr>
                <w:szCs w:val="18"/>
              </w:rPr>
            </w:pPr>
          </w:p>
        </w:tc>
      </w:tr>
      <w:tr w:rsidR="008C77E8" w:rsidRPr="00783E71" w14:paraId="32C434BB"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17D0EB8A"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 xml:space="preserve">Vrednost del </w:t>
            </w:r>
          </w:p>
        </w:tc>
        <w:tc>
          <w:tcPr>
            <w:tcW w:w="4659" w:type="dxa"/>
            <w:tcBorders>
              <w:top w:val="single" w:sz="4" w:space="0" w:color="auto"/>
              <w:left w:val="single" w:sz="4" w:space="0" w:color="auto"/>
              <w:bottom w:val="single" w:sz="4" w:space="0" w:color="auto"/>
              <w:right w:val="single" w:sz="4" w:space="0" w:color="auto"/>
            </w:tcBorders>
            <w:vAlign w:val="center"/>
          </w:tcPr>
          <w:p w14:paraId="44E8D1C4" w14:textId="77777777" w:rsidR="008C77E8" w:rsidRPr="00783E71" w:rsidRDefault="008C77E8" w:rsidP="008034E2">
            <w:pPr>
              <w:keepNext/>
              <w:keepLines/>
              <w:rPr>
                <w:szCs w:val="18"/>
              </w:rPr>
            </w:pPr>
          </w:p>
        </w:tc>
      </w:tr>
      <w:tr w:rsidR="008C77E8" w:rsidRPr="00783E71" w14:paraId="7738F98E"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2C27AC52"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090A9D16" w14:textId="77777777" w:rsidR="008C77E8" w:rsidRPr="00783E71" w:rsidRDefault="008C77E8" w:rsidP="008034E2">
            <w:pPr>
              <w:keepNext/>
              <w:keepLines/>
              <w:rPr>
                <w:szCs w:val="18"/>
              </w:rPr>
            </w:pPr>
          </w:p>
        </w:tc>
      </w:tr>
      <w:tr w:rsidR="008C77E8" w:rsidRPr="00783E71" w14:paraId="4380AD77"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5FCAAF00"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7DA87AEC" w14:textId="77777777" w:rsidR="008C77E8" w:rsidRPr="00783E71" w:rsidRDefault="008C77E8" w:rsidP="008034E2">
            <w:pPr>
              <w:keepNext/>
              <w:keepLines/>
              <w:rPr>
                <w:szCs w:val="18"/>
              </w:rPr>
            </w:pPr>
          </w:p>
        </w:tc>
      </w:tr>
    </w:tbl>
    <w:p w14:paraId="3A8B8047" w14:textId="77777777" w:rsidR="008C77E8" w:rsidRDefault="008C77E8" w:rsidP="008034E2">
      <w:pPr>
        <w:keepNext/>
        <w:keepLines/>
        <w:jc w:val="both"/>
        <w:rPr>
          <w:rFonts w:ascii="Tahoma" w:hAnsi="Tahoma" w:cs="Tahoma"/>
        </w:rPr>
      </w:pPr>
    </w:p>
    <w:p w14:paraId="14C4F9AA" w14:textId="77777777" w:rsidR="009C0D7F" w:rsidRDefault="009C0D7F" w:rsidP="008034E2">
      <w:pPr>
        <w:keepNext/>
        <w:keepLines/>
        <w:jc w:val="both"/>
        <w:rPr>
          <w:rFonts w:ascii="Tahoma" w:hAnsi="Tahoma" w:cs="Tahoma"/>
        </w:rPr>
      </w:pPr>
      <w:r>
        <w:rPr>
          <w:rFonts w:ascii="Tahoma" w:hAnsi="Tahoma" w:cs="Tahoma"/>
        </w:rPr>
        <w:t>Izvajalec</w:t>
      </w:r>
      <w:r w:rsidRPr="0077701C">
        <w:rPr>
          <w:rFonts w:ascii="Tahoma" w:hAnsi="Tahoma" w:cs="Tahoma"/>
        </w:rPr>
        <w:t xml:space="preserve"> v razmerju do naročnika v celoti odgovarja za dobro izvedbo</w:t>
      </w:r>
      <w:r>
        <w:rPr>
          <w:rFonts w:ascii="Tahoma" w:hAnsi="Tahoma" w:cs="Tahoma"/>
        </w:rPr>
        <w:t xml:space="preserve"> </w:t>
      </w:r>
      <w:r w:rsidRPr="0077701C">
        <w:rPr>
          <w:rFonts w:ascii="Tahoma" w:hAnsi="Tahoma" w:cs="Tahoma"/>
        </w:rPr>
        <w:t>obveznosti</w:t>
      </w:r>
      <w:r>
        <w:rPr>
          <w:rFonts w:ascii="Tahoma" w:hAnsi="Tahoma" w:cs="Tahoma"/>
        </w:rPr>
        <w:t xml:space="preserve"> iz okvirnega sporazuma</w:t>
      </w:r>
      <w:r w:rsidRPr="0077701C">
        <w:rPr>
          <w:rFonts w:ascii="Tahoma" w:hAnsi="Tahoma" w:cs="Tahoma"/>
        </w:rPr>
        <w:t>, ne glede na število podizvajalcev.</w:t>
      </w:r>
      <w:r>
        <w:rPr>
          <w:rFonts w:ascii="Tahoma" w:hAnsi="Tahoma" w:cs="Tahoma"/>
        </w:rPr>
        <w:t xml:space="preserve"> </w:t>
      </w:r>
    </w:p>
    <w:p w14:paraId="63AAA860" w14:textId="77777777" w:rsidR="009C0D7F" w:rsidRDefault="009C0D7F" w:rsidP="008034E2">
      <w:pPr>
        <w:keepNext/>
        <w:keepLines/>
        <w:jc w:val="both"/>
        <w:rPr>
          <w:rFonts w:ascii="Tahoma" w:hAnsi="Tahoma" w:cs="Tahoma"/>
        </w:rPr>
      </w:pPr>
    </w:p>
    <w:p w14:paraId="64649CF1" w14:textId="4503AADD" w:rsidR="00033D14" w:rsidRDefault="005369A2" w:rsidP="008034E2">
      <w:pPr>
        <w:keepNext/>
        <w:keepLines/>
        <w:jc w:val="both"/>
        <w:rPr>
          <w:rFonts w:ascii="Tahoma" w:hAnsi="Tahoma" w:cs="Tahoma"/>
        </w:rPr>
      </w:pPr>
      <w:r>
        <w:rPr>
          <w:rFonts w:ascii="Tahoma" w:hAnsi="Tahoma" w:cs="Tahoma"/>
        </w:rPr>
        <w:lastRenderedPageBreak/>
        <w:t>Izvajalec</w:t>
      </w:r>
      <w:r w:rsidRPr="0077701C">
        <w:rPr>
          <w:rFonts w:ascii="Tahoma" w:hAnsi="Tahoma" w:cs="Tahoma"/>
        </w:rPr>
        <w:t xml:space="preserve"> mora med izvajanjem </w:t>
      </w:r>
      <w:r>
        <w:rPr>
          <w:rFonts w:ascii="Tahoma" w:hAnsi="Tahoma" w:cs="Tahoma"/>
        </w:rPr>
        <w:t xml:space="preserve">okvirnega sporazuma </w:t>
      </w:r>
      <w:r w:rsidRPr="0077701C">
        <w:rPr>
          <w:rFonts w:ascii="Tahoma" w:hAnsi="Tahoma" w:cs="Tahoma"/>
        </w:rPr>
        <w:t xml:space="preserve">naročnika obvestiti o morebitnih spremembah informacij iz drugega odstavka 94. člena ZJN-3 in poslati informacije o novih podizvajalcih, ki jih namerava naknadno vključiti v </w:t>
      </w:r>
      <w:r>
        <w:rPr>
          <w:rFonts w:ascii="Tahoma" w:hAnsi="Tahoma" w:cs="Tahoma"/>
        </w:rPr>
        <w:t>izvedbo okvirnega sporazuma</w:t>
      </w:r>
      <w:r w:rsidRPr="0077701C">
        <w:rPr>
          <w:rFonts w:ascii="Tahoma" w:hAnsi="Tahoma" w:cs="Tahoma"/>
        </w:rPr>
        <w:t xml:space="preserve">, in sicer najkasneje v petih (5) dneh po spremembi. V primeru vključitve novih podizvajalcev mora </w:t>
      </w:r>
      <w:r>
        <w:rPr>
          <w:rFonts w:ascii="Tahoma" w:hAnsi="Tahoma" w:cs="Tahoma"/>
        </w:rPr>
        <w:t>izvajalec</w:t>
      </w:r>
      <w:r w:rsidRPr="0077701C">
        <w:rPr>
          <w:rFonts w:ascii="Tahoma" w:hAnsi="Tahoma" w:cs="Tahoma"/>
        </w:rPr>
        <w:t xml:space="preserve"> skupaj z obvestilom posredovati tudi</w:t>
      </w:r>
      <w:r>
        <w:rPr>
          <w:rFonts w:ascii="Tahoma" w:hAnsi="Tahoma" w:cs="Tahoma"/>
        </w:rPr>
        <w:t xml:space="preserve"> naslednje</w:t>
      </w:r>
      <w:r w:rsidRPr="0077701C">
        <w:rPr>
          <w:rFonts w:ascii="Tahoma" w:hAnsi="Tahoma" w:cs="Tahoma"/>
        </w:rPr>
        <w:t xml:space="preserve"> podatke in dokumente</w:t>
      </w:r>
      <w:r>
        <w:rPr>
          <w:rFonts w:ascii="Tahoma" w:hAnsi="Tahoma" w:cs="Tahoma"/>
        </w:rPr>
        <w:t>, in sicer:</w:t>
      </w:r>
      <w:r w:rsidRPr="0077701C">
        <w:rPr>
          <w:rFonts w:ascii="Tahoma" w:hAnsi="Tahoma" w:cs="Tahoma"/>
        </w:rPr>
        <w:t xml:space="preserve"> </w:t>
      </w:r>
      <w:r w:rsidRPr="00D84DB7">
        <w:rPr>
          <w:rFonts w:ascii="Tahoma" w:hAnsi="Tahoma" w:cs="Tahoma"/>
        </w:rPr>
        <w:t>kontaktne podatke in zakonite zastopnike novih podizvajalcev</w:t>
      </w:r>
      <w:r>
        <w:rPr>
          <w:rFonts w:ascii="Tahoma" w:hAnsi="Tahoma" w:cs="Tahoma"/>
        </w:rPr>
        <w:t>,</w:t>
      </w:r>
      <w:r w:rsidRPr="00D84DB7">
        <w:rPr>
          <w:rFonts w:ascii="Tahoma" w:hAnsi="Tahoma" w:cs="Tahoma"/>
        </w:rPr>
        <w:t xml:space="preserve"> izpolnjene </w:t>
      </w:r>
      <w:r w:rsidR="009C6D91">
        <w:rPr>
          <w:rFonts w:ascii="Tahoma" w:hAnsi="Tahoma" w:cs="Tahoma"/>
        </w:rPr>
        <w:t>priloge, ki se nanašajo na podizvajalca in so zahtevani v razpisni dokumentaciji</w:t>
      </w:r>
      <w:r w:rsidR="009C6D91" w:rsidRPr="00D84DB7">
        <w:rPr>
          <w:rFonts w:ascii="Tahoma" w:hAnsi="Tahoma" w:cs="Tahoma"/>
        </w:rPr>
        <w:t xml:space="preserve"> </w:t>
      </w:r>
      <w:r w:rsidR="009C6D91">
        <w:rPr>
          <w:rFonts w:ascii="Tahoma" w:hAnsi="Tahoma" w:cs="Tahoma"/>
        </w:rPr>
        <w:t>ter</w:t>
      </w:r>
      <w:r w:rsidRPr="00D84DB7">
        <w:rPr>
          <w:rFonts w:ascii="Tahoma" w:hAnsi="Tahoma" w:cs="Tahoma"/>
        </w:rPr>
        <w:t xml:space="preserve"> pisno zahtevo novega podizvajalca za neposredno plačilo, če novi podizvajalec to zahteva</w:t>
      </w:r>
      <w:r w:rsidRPr="0077701C">
        <w:rPr>
          <w:rFonts w:ascii="Tahoma" w:hAnsi="Tahoma" w:cs="Tahoma"/>
        </w:rPr>
        <w:t>.</w:t>
      </w:r>
    </w:p>
    <w:p w14:paraId="4AEDE1F1" w14:textId="77777777" w:rsidR="000F0AAB" w:rsidRDefault="000F0AAB" w:rsidP="008034E2">
      <w:pPr>
        <w:keepNext/>
        <w:keepLines/>
        <w:jc w:val="both"/>
        <w:rPr>
          <w:rFonts w:ascii="Tahoma" w:hAnsi="Tahoma" w:cs="Tahoma"/>
        </w:rPr>
      </w:pPr>
    </w:p>
    <w:p w14:paraId="2301A4E2" w14:textId="5583A85B" w:rsidR="009C0D7F" w:rsidRDefault="009C0D7F" w:rsidP="008034E2">
      <w:pPr>
        <w:keepNext/>
        <w:keepLines/>
        <w:jc w:val="both"/>
        <w:rPr>
          <w:rFonts w:ascii="Tahoma" w:hAnsi="Tahoma" w:cs="Tahoma"/>
        </w:rPr>
      </w:pPr>
      <w:r w:rsidRPr="00751A2E">
        <w:rPr>
          <w:rFonts w:ascii="Tahoma" w:hAnsi="Tahoma" w:cs="Tahoma"/>
        </w:rPr>
        <w:t xml:space="preserve">Naročnik lahko zavrne predlog za zamenjavo podizvajalca oziroma vključitev novega podizvajalca, če bi to lahko vplivalo na nemoteno izvajanje ali dokončanje </w:t>
      </w:r>
      <w:r w:rsidR="00533632">
        <w:rPr>
          <w:rFonts w:ascii="Tahoma" w:hAnsi="Tahoma" w:cs="Tahoma"/>
        </w:rPr>
        <w:t xml:space="preserve">dobav </w:t>
      </w:r>
      <w:r w:rsidRPr="00751A2E">
        <w:rPr>
          <w:rFonts w:ascii="Tahoma" w:hAnsi="Tahoma" w:cs="Tahoma"/>
        </w:rPr>
        <w:t xml:space="preserve">in če novi podizvajalec ne izpolnjuje pogojev, ki jih je postavil naročnik v </w:t>
      </w:r>
      <w:r>
        <w:rPr>
          <w:rFonts w:ascii="Tahoma" w:hAnsi="Tahoma" w:cs="Tahoma"/>
        </w:rPr>
        <w:t>razpisni</w:t>
      </w:r>
      <w:r w:rsidRPr="00001A3E">
        <w:rPr>
          <w:rFonts w:ascii="Tahoma" w:hAnsi="Tahoma" w:cs="Tahoma"/>
        </w:rPr>
        <w:t xml:space="preserve"> </w:t>
      </w:r>
      <w:r w:rsidRPr="00751A2E">
        <w:rPr>
          <w:rFonts w:ascii="Tahoma" w:hAnsi="Tahoma" w:cs="Tahoma"/>
        </w:rPr>
        <w:t>dokumentaciji. Naročnik bo o morebitni zavrnitvi novega podizvajalca obvestiti izvajalca najpozneje v desetih</w:t>
      </w:r>
      <w:r>
        <w:rPr>
          <w:rFonts w:ascii="Tahoma" w:hAnsi="Tahoma" w:cs="Tahoma"/>
        </w:rPr>
        <w:t xml:space="preserve"> (10)</w:t>
      </w:r>
      <w:r w:rsidRPr="00751A2E">
        <w:rPr>
          <w:rFonts w:ascii="Tahoma" w:hAnsi="Tahoma" w:cs="Tahoma"/>
        </w:rPr>
        <w:t xml:space="preserve"> dneh od prejema predloga.</w:t>
      </w:r>
      <w:r>
        <w:rPr>
          <w:rFonts w:ascii="Tahoma" w:hAnsi="Tahoma" w:cs="Tahoma"/>
        </w:rPr>
        <w:t xml:space="preserve"> </w:t>
      </w:r>
    </w:p>
    <w:p w14:paraId="111F2CC6" w14:textId="77777777" w:rsidR="009C0D7F" w:rsidRDefault="009C0D7F" w:rsidP="008034E2">
      <w:pPr>
        <w:keepNext/>
        <w:keepLines/>
        <w:jc w:val="both"/>
        <w:rPr>
          <w:rFonts w:ascii="Tahoma" w:hAnsi="Tahoma" w:cs="Tahoma"/>
          <w:b/>
          <w:i/>
        </w:rPr>
      </w:pPr>
    </w:p>
    <w:p w14:paraId="74056405" w14:textId="77777777" w:rsidR="009C0D7F" w:rsidRPr="0020444E" w:rsidRDefault="009C0D7F" w:rsidP="008034E2">
      <w:pPr>
        <w:keepNext/>
        <w:keepLines/>
        <w:jc w:val="both"/>
        <w:rPr>
          <w:rFonts w:ascii="Tahoma" w:hAnsi="Tahoma" w:cs="Tahoma"/>
          <w:i/>
        </w:rPr>
      </w:pPr>
      <w:r w:rsidRPr="0020444E">
        <w:rPr>
          <w:rFonts w:ascii="Tahoma" w:hAnsi="Tahoma" w:cs="Tahoma"/>
          <w:b/>
          <w:i/>
        </w:rPr>
        <w:t>se upošteva v primeru, da izvajalec nastopa s podizvajalcem, ki zahteva neposredno plačilo:</w:t>
      </w:r>
    </w:p>
    <w:p w14:paraId="0DDB0796" w14:textId="77777777" w:rsidR="009C0D7F" w:rsidRDefault="009C0D7F" w:rsidP="008034E2">
      <w:pPr>
        <w:keepNext/>
        <w:keepLines/>
        <w:jc w:val="both"/>
        <w:rPr>
          <w:rFonts w:ascii="Tahoma" w:eastAsia="Calibri" w:hAnsi="Tahoma" w:cs="Tahoma"/>
        </w:rPr>
      </w:pPr>
      <w:r>
        <w:rPr>
          <w:rFonts w:ascii="Tahoma" w:eastAsia="Calibri" w:hAnsi="Tahoma" w:cs="Tahoma"/>
        </w:rPr>
        <w:t>I</w:t>
      </w:r>
      <w:r w:rsidRPr="00C509F8">
        <w:rPr>
          <w:rFonts w:ascii="Tahoma" w:eastAsia="Calibri" w:hAnsi="Tahoma" w:cs="Tahoma"/>
        </w:rPr>
        <w:t xml:space="preserve">zvajalec s podpisom </w:t>
      </w:r>
      <w:r>
        <w:rPr>
          <w:rFonts w:ascii="Tahoma" w:hAnsi="Tahoma" w:cs="Tahoma"/>
        </w:rPr>
        <w:t xml:space="preserve">tega okvirnega sporazuma </w:t>
      </w:r>
      <w:r w:rsidRPr="00C509F8">
        <w:rPr>
          <w:rFonts w:ascii="Tahoma" w:eastAsia="Calibri" w:hAnsi="Tahoma" w:cs="Tahoma"/>
        </w:rPr>
        <w:t xml:space="preserve">pooblašča naročnika, da na podlagi potrjenega računa oziroma potrjenih računov, neposredno plačuje vsem v </w:t>
      </w:r>
      <w:r>
        <w:rPr>
          <w:rFonts w:ascii="Tahoma" w:eastAsia="Calibri" w:hAnsi="Tahoma" w:cs="Tahoma"/>
        </w:rPr>
        <w:t>tem okvirnem sporazumu</w:t>
      </w:r>
      <w:r w:rsidRPr="00C509F8">
        <w:rPr>
          <w:rFonts w:ascii="Tahoma" w:eastAsia="Calibri" w:hAnsi="Tahoma" w:cs="Tahoma"/>
        </w:rPr>
        <w:t xml:space="preserve"> navedenim podizvajalcem</w:t>
      </w:r>
      <w:r>
        <w:rPr>
          <w:rFonts w:ascii="Tahoma" w:eastAsia="Calibri" w:hAnsi="Tahoma" w:cs="Tahoma"/>
        </w:rPr>
        <w:t>, ki so zahtevali neposredno plačilo</w:t>
      </w:r>
      <w:r w:rsidRPr="00C509F8">
        <w:rPr>
          <w:rFonts w:ascii="Tahoma" w:eastAsia="Calibri" w:hAnsi="Tahoma" w:cs="Tahoma"/>
        </w:rPr>
        <w:t>.</w:t>
      </w:r>
      <w:r>
        <w:rPr>
          <w:rFonts w:ascii="Tahoma" w:eastAsia="Calibri" w:hAnsi="Tahoma" w:cs="Tahoma"/>
        </w:rPr>
        <w:t xml:space="preserve"> Podizvajalec je ob oddaji ponudbe predložil soglasje za neposredna plačila </w:t>
      </w:r>
      <w:r w:rsidRPr="0077701C">
        <w:rPr>
          <w:rFonts w:ascii="Tahoma" w:hAnsi="Tahoma" w:cs="Tahoma"/>
        </w:rPr>
        <w:t xml:space="preserve">na podlagi katerega naročnik namesto </w:t>
      </w:r>
      <w:r>
        <w:rPr>
          <w:rFonts w:ascii="Tahoma" w:hAnsi="Tahoma" w:cs="Tahoma"/>
        </w:rPr>
        <w:t>izvajalca</w:t>
      </w:r>
      <w:r w:rsidRPr="0077701C">
        <w:rPr>
          <w:rFonts w:ascii="Tahoma" w:hAnsi="Tahoma" w:cs="Tahoma"/>
        </w:rPr>
        <w:t xml:space="preserve"> poravna podizvajalčevo terjatev do </w:t>
      </w:r>
      <w:r>
        <w:rPr>
          <w:rFonts w:ascii="Tahoma" w:hAnsi="Tahoma" w:cs="Tahoma"/>
        </w:rPr>
        <w:t>izvajalca.</w:t>
      </w:r>
    </w:p>
    <w:p w14:paraId="26BEAB08" w14:textId="77777777" w:rsidR="009C0D7F" w:rsidRDefault="009C0D7F" w:rsidP="008034E2">
      <w:pPr>
        <w:keepNext/>
        <w:keepLines/>
        <w:ind w:left="357"/>
        <w:jc w:val="both"/>
        <w:rPr>
          <w:rFonts w:ascii="Tahoma" w:hAnsi="Tahoma" w:cs="Tahoma"/>
        </w:rPr>
      </w:pPr>
    </w:p>
    <w:p w14:paraId="7BB42BD1" w14:textId="77777777" w:rsidR="009C0D7F" w:rsidRDefault="009C0D7F" w:rsidP="008034E2">
      <w:pPr>
        <w:keepNext/>
        <w:keepLines/>
        <w:jc w:val="both"/>
        <w:rPr>
          <w:rFonts w:ascii="Tahoma" w:hAnsi="Tahoma" w:cs="Tahoma"/>
        </w:rPr>
      </w:pPr>
      <w:r w:rsidRPr="00654A1C">
        <w:rPr>
          <w:rFonts w:ascii="Tahoma" w:hAnsi="Tahoma" w:cs="Tahoma"/>
        </w:rPr>
        <w:t>Izvajalec mora za podizvajalca, ki zahteva neposredno plačilo, ob vsakem računu priložiti:</w:t>
      </w:r>
    </w:p>
    <w:p w14:paraId="4A01EFEE" w14:textId="77777777" w:rsidR="009C0D7F" w:rsidRPr="00654A1C" w:rsidRDefault="009C0D7F" w:rsidP="008034E2">
      <w:pPr>
        <w:keepNext/>
        <w:keepLines/>
        <w:numPr>
          <w:ilvl w:val="0"/>
          <w:numId w:val="11"/>
        </w:numPr>
        <w:jc w:val="both"/>
        <w:rPr>
          <w:rFonts w:ascii="Tahoma" w:hAnsi="Tahoma" w:cs="Tahoma"/>
        </w:rPr>
      </w:pPr>
      <w:r w:rsidRPr="00654A1C">
        <w:rPr>
          <w:rFonts w:ascii="Tahoma" w:hAnsi="Tahoma" w:cs="Tahoma"/>
        </w:rPr>
        <w:t xml:space="preserve">račun podizvajalca za opravljene </w:t>
      </w:r>
      <w:r>
        <w:rPr>
          <w:rFonts w:ascii="Tahoma" w:hAnsi="Tahoma" w:cs="Tahoma"/>
        </w:rPr>
        <w:t>obveznosti iz okvirnega sporazuma</w:t>
      </w:r>
      <w:r w:rsidRPr="00654A1C">
        <w:rPr>
          <w:rFonts w:ascii="Tahoma" w:hAnsi="Tahoma" w:cs="Tahoma"/>
        </w:rPr>
        <w:t xml:space="preserve">, potrjen s strani izvajalca, na podlagi katerega naročnik izvede nakazilo za opravljene </w:t>
      </w:r>
      <w:r>
        <w:rPr>
          <w:rFonts w:ascii="Tahoma" w:hAnsi="Tahoma" w:cs="Tahoma"/>
        </w:rPr>
        <w:t>obveznosti iz okvirnega sporazuma</w:t>
      </w:r>
      <w:r w:rsidRPr="00654A1C" w:rsidDel="00654A1C">
        <w:rPr>
          <w:rFonts w:ascii="Tahoma" w:hAnsi="Tahoma" w:cs="Tahoma"/>
        </w:rPr>
        <w:t xml:space="preserve"> </w:t>
      </w:r>
      <w:r w:rsidRPr="00654A1C">
        <w:rPr>
          <w:rFonts w:ascii="Tahoma" w:hAnsi="Tahoma" w:cs="Tahoma"/>
        </w:rPr>
        <w:t xml:space="preserve">neposredno na račun podizvajalca ali </w:t>
      </w:r>
    </w:p>
    <w:p w14:paraId="475E52CE" w14:textId="77777777" w:rsidR="009C0D7F" w:rsidRDefault="009C0D7F" w:rsidP="008034E2">
      <w:pPr>
        <w:keepNext/>
        <w:keepLines/>
        <w:numPr>
          <w:ilvl w:val="0"/>
          <w:numId w:val="11"/>
        </w:numPr>
        <w:jc w:val="both"/>
        <w:rPr>
          <w:rFonts w:ascii="Tahoma" w:hAnsi="Tahoma" w:cs="Tahoma"/>
        </w:rPr>
      </w:pPr>
      <w:r w:rsidRPr="00654A1C">
        <w:rPr>
          <w:rFonts w:ascii="Tahoma" w:hAnsi="Tahoma" w:cs="Tahoma"/>
        </w:rPr>
        <w:t xml:space="preserve">podpisano izjavo podizvajalca, naslovljeno na naročnika, o tem, da je ta seznanjen s konkretno izstavljenim računom izvajalca oziroma, da pri </w:t>
      </w:r>
      <w:r>
        <w:rPr>
          <w:rFonts w:ascii="Tahoma" w:hAnsi="Tahoma" w:cs="Tahoma"/>
        </w:rPr>
        <w:t>obveznostih iz okvirnega sporazuma</w:t>
      </w:r>
      <w:r w:rsidRPr="00654A1C">
        <w:rPr>
          <w:rFonts w:ascii="Tahoma" w:hAnsi="Tahoma" w:cs="Tahoma"/>
        </w:rPr>
        <w:t>, ki jih obravnava račun, ni sodeloval kot podizvajalec, ter da podizvajalec iz naslova tega računa izvajalca nima in ne bo imel do naročnika nobenih zahtevkov</w:t>
      </w:r>
      <w:r>
        <w:rPr>
          <w:rFonts w:ascii="Tahoma" w:hAnsi="Tahoma" w:cs="Tahoma"/>
        </w:rPr>
        <w:t>.</w:t>
      </w:r>
    </w:p>
    <w:p w14:paraId="089B7E68" w14:textId="77777777" w:rsidR="009C0D7F" w:rsidRDefault="009C0D7F" w:rsidP="008034E2">
      <w:pPr>
        <w:keepNext/>
        <w:keepLines/>
        <w:jc w:val="both"/>
        <w:rPr>
          <w:rFonts w:ascii="Tahoma" w:hAnsi="Tahoma" w:cs="Tahoma"/>
        </w:rPr>
      </w:pPr>
    </w:p>
    <w:p w14:paraId="504D1FE4" w14:textId="77777777" w:rsidR="00A460F0" w:rsidRPr="00654A1C" w:rsidRDefault="00A460F0" w:rsidP="008034E2">
      <w:pPr>
        <w:keepNext/>
        <w:keepLines/>
        <w:jc w:val="both"/>
        <w:rPr>
          <w:rFonts w:ascii="Tahoma" w:hAnsi="Tahoma" w:cs="Tahoma"/>
        </w:rPr>
      </w:pPr>
      <w:r w:rsidRPr="00654A1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39CD4BF0" w14:textId="77777777" w:rsidR="00A460F0" w:rsidRDefault="00A460F0" w:rsidP="008034E2">
      <w:pPr>
        <w:keepNext/>
        <w:keepLines/>
        <w:jc w:val="both"/>
        <w:rPr>
          <w:rFonts w:ascii="Tahoma" w:hAnsi="Tahoma" w:cs="Tahoma"/>
        </w:rPr>
      </w:pPr>
    </w:p>
    <w:p w14:paraId="13E7156D" w14:textId="4626ED86" w:rsidR="009C0D7F" w:rsidRDefault="009C0D7F" w:rsidP="008034E2">
      <w:pPr>
        <w:keepNext/>
        <w:keepLines/>
        <w:jc w:val="both"/>
        <w:rPr>
          <w:rFonts w:ascii="Tahoma" w:hAnsi="Tahoma" w:cs="Tahoma"/>
        </w:rPr>
      </w:pPr>
      <w:r w:rsidRPr="0077701C">
        <w:rPr>
          <w:rFonts w:ascii="Tahoma" w:hAnsi="Tahoma" w:cs="Tahoma"/>
        </w:rPr>
        <w:t>Naročnik bo potrjene račune podizvajalcev poravnal neposredno podizvajalcem na način in v roku</w:t>
      </w:r>
      <w:r w:rsidR="00533632">
        <w:rPr>
          <w:rFonts w:ascii="Tahoma" w:hAnsi="Tahoma" w:cs="Tahoma"/>
        </w:rPr>
        <w:t>,</w:t>
      </w:r>
      <w:r w:rsidRPr="0077701C">
        <w:rPr>
          <w:rFonts w:ascii="Tahoma" w:hAnsi="Tahoma" w:cs="Tahoma"/>
        </w:rPr>
        <w:t xml:space="preserve"> kot je dogovorjeno za plačilo </w:t>
      </w:r>
      <w:r>
        <w:rPr>
          <w:rFonts w:ascii="Tahoma" w:hAnsi="Tahoma" w:cs="Tahoma"/>
        </w:rPr>
        <w:t>izvajalcu</w:t>
      </w:r>
      <w:r w:rsidRPr="0077701C">
        <w:rPr>
          <w:rFonts w:ascii="Tahoma" w:hAnsi="Tahoma" w:cs="Tahoma"/>
        </w:rPr>
        <w:t>.</w:t>
      </w:r>
      <w:r>
        <w:rPr>
          <w:rFonts w:ascii="Tahoma" w:hAnsi="Tahoma" w:cs="Tahoma"/>
        </w:rPr>
        <w:t xml:space="preserve"> </w:t>
      </w:r>
    </w:p>
    <w:p w14:paraId="232DA4E8" w14:textId="77777777" w:rsidR="00011993" w:rsidRDefault="00011993" w:rsidP="008034E2">
      <w:pPr>
        <w:keepNext/>
        <w:keepLines/>
        <w:jc w:val="both"/>
        <w:rPr>
          <w:rFonts w:ascii="Tahoma" w:hAnsi="Tahoma" w:cs="Tahoma"/>
        </w:rPr>
      </w:pPr>
    </w:p>
    <w:p w14:paraId="291C1580" w14:textId="77777777" w:rsidR="000042FF" w:rsidRPr="00E202CD" w:rsidRDefault="000042FF" w:rsidP="008034E2">
      <w:pPr>
        <w:keepNext/>
        <w:keepLines/>
        <w:jc w:val="both"/>
        <w:rPr>
          <w:rFonts w:ascii="Tahoma" w:hAnsi="Tahoma" w:cs="Tahoma"/>
          <w:b/>
          <w:i/>
        </w:rPr>
      </w:pPr>
      <w:r w:rsidRPr="0020444E">
        <w:rPr>
          <w:rFonts w:ascii="Tahoma" w:hAnsi="Tahoma" w:cs="Tahoma"/>
          <w:b/>
          <w:i/>
        </w:rPr>
        <w:t>se upošteva v primeru, da</w:t>
      </w:r>
      <w:r w:rsidRPr="00023BC0">
        <w:rPr>
          <w:rFonts w:ascii="Tahoma" w:hAnsi="Tahoma" w:cs="Tahoma"/>
          <w:b/>
          <w:i/>
        </w:rPr>
        <w:t xml:space="preserve"> pod</w:t>
      </w:r>
      <w:r w:rsidRPr="00E202CD">
        <w:rPr>
          <w:rFonts w:ascii="Tahoma" w:hAnsi="Tahoma" w:cs="Tahoma"/>
          <w:b/>
          <w:i/>
        </w:rPr>
        <w:t>izvajalec neposrednega plačila ne bo zahteval:</w:t>
      </w:r>
    </w:p>
    <w:p w14:paraId="35719256" w14:textId="02ED3981" w:rsidR="00A460F0" w:rsidRDefault="00A460F0" w:rsidP="008034E2">
      <w:pPr>
        <w:keepNext/>
        <w:keepLines/>
        <w:tabs>
          <w:tab w:val="left" w:pos="567"/>
          <w:tab w:val="left" w:pos="1702"/>
        </w:tabs>
        <w:jc w:val="both"/>
        <w:rPr>
          <w:rFonts w:ascii="Tahoma" w:hAnsi="Tahoma" w:cs="Tahoma"/>
        </w:rPr>
      </w:pPr>
      <w:r>
        <w:rPr>
          <w:rFonts w:ascii="Tahoma" w:hAnsi="Tahoma" w:cs="Tahoma"/>
        </w:rPr>
        <w:t>Izvajalec mora na zahtevo naročnik</w:t>
      </w:r>
      <w:r w:rsidR="000D500C">
        <w:rPr>
          <w:rFonts w:ascii="Tahoma" w:hAnsi="Tahoma" w:cs="Tahoma"/>
        </w:rPr>
        <w:t>a</w:t>
      </w:r>
      <w:r>
        <w:rPr>
          <w:rFonts w:ascii="Tahoma" w:hAnsi="Tahoma" w:cs="Tahoma"/>
        </w:rPr>
        <w:t xml:space="preserve"> </w:t>
      </w:r>
      <w:r w:rsidRPr="006F1923">
        <w:rPr>
          <w:rFonts w:ascii="Tahoma" w:hAnsi="Tahoma" w:cs="Tahoma"/>
        </w:rPr>
        <w:t>najpozneje v šestdesetih (60) dneh od plačila končnega računa po</w:t>
      </w:r>
      <w:r>
        <w:rPr>
          <w:rFonts w:ascii="Tahoma" w:hAnsi="Tahoma" w:cs="Tahoma"/>
        </w:rPr>
        <w:t>slati</w:t>
      </w:r>
      <w:r w:rsidRPr="006F1923">
        <w:rPr>
          <w:rFonts w:ascii="Tahoma" w:hAnsi="Tahoma" w:cs="Tahoma"/>
        </w:rPr>
        <w:t xml:space="preserve"> svojo pisno izjavo in pisno izjavo podizvajalca, da je podizvajalec prejel plačilo za izvedene</w:t>
      </w:r>
      <w:r w:rsidR="00533632">
        <w:rPr>
          <w:rFonts w:ascii="Tahoma" w:hAnsi="Tahoma" w:cs="Tahoma"/>
        </w:rPr>
        <w:t xml:space="preserve"> dobave</w:t>
      </w:r>
      <w:r w:rsidRPr="006F1923">
        <w:rPr>
          <w:rFonts w:ascii="Tahoma" w:hAnsi="Tahoma" w:cs="Tahoma"/>
        </w:rPr>
        <w:t>, ki so neposredno povezan</w:t>
      </w:r>
      <w:r w:rsidR="00EC7AC1">
        <w:rPr>
          <w:rFonts w:ascii="Tahoma" w:hAnsi="Tahoma" w:cs="Tahoma"/>
        </w:rPr>
        <w:t>e</w:t>
      </w:r>
      <w:r w:rsidRPr="006F1923">
        <w:rPr>
          <w:rFonts w:ascii="Tahoma" w:hAnsi="Tahoma" w:cs="Tahoma"/>
        </w:rPr>
        <w:t xml:space="preserve"> s predmetom</w:t>
      </w:r>
      <w:r w:rsidR="00131273">
        <w:rPr>
          <w:rFonts w:ascii="Tahoma" w:hAnsi="Tahoma" w:cs="Tahoma"/>
        </w:rPr>
        <w:t xml:space="preserve"> okvirnega sporazuma</w:t>
      </w:r>
      <w:r>
        <w:rPr>
          <w:rFonts w:ascii="Tahoma" w:hAnsi="Tahoma" w:cs="Tahoma"/>
        </w:rPr>
        <w:t>, k</w:t>
      </w:r>
      <w:r w:rsidRPr="006F1923">
        <w:rPr>
          <w:rFonts w:ascii="Tahoma" w:hAnsi="Tahoma" w:cs="Tahoma"/>
        </w:rPr>
        <w:t xml:space="preserve">adar izvajalec nastopa s podizvajalcem, ki </w:t>
      </w:r>
      <w:r>
        <w:rPr>
          <w:rFonts w:ascii="Tahoma" w:hAnsi="Tahoma" w:cs="Tahoma"/>
        </w:rPr>
        <w:t>ni</w:t>
      </w:r>
      <w:r w:rsidRPr="006F1923">
        <w:rPr>
          <w:rFonts w:ascii="Tahoma" w:hAnsi="Tahoma" w:cs="Tahoma"/>
        </w:rPr>
        <w:t xml:space="preserve"> zahteva</w:t>
      </w:r>
      <w:r>
        <w:rPr>
          <w:rFonts w:ascii="Tahoma" w:hAnsi="Tahoma" w:cs="Tahoma"/>
        </w:rPr>
        <w:t>l</w:t>
      </w:r>
      <w:r w:rsidRPr="006F1923">
        <w:rPr>
          <w:rFonts w:ascii="Tahoma" w:hAnsi="Tahoma" w:cs="Tahoma"/>
        </w:rPr>
        <w:t xml:space="preserve"> neposrednega plačila</w:t>
      </w:r>
      <w:r>
        <w:rPr>
          <w:rFonts w:ascii="Tahoma" w:hAnsi="Tahoma" w:cs="Tahoma"/>
        </w:rPr>
        <w:t>.</w:t>
      </w:r>
      <w:r w:rsidRPr="006F1923">
        <w:rPr>
          <w:rFonts w:ascii="Tahoma" w:hAnsi="Tahoma" w:cs="Tahoma"/>
        </w:rPr>
        <w:t xml:space="preserve"> </w:t>
      </w:r>
    </w:p>
    <w:p w14:paraId="705CDCB5" w14:textId="77777777" w:rsidR="00533632" w:rsidRDefault="00533632" w:rsidP="008034E2">
      <w:pPr>
        <w:keepNext/>
        <w:keepLines/>
        <w:rPr>
          <w:rFonts w:ascii="Tahoma" w:hAnsi="Tahoma" w:cs="Tahoma"/>
          <w:b/>
          <w:i/>
        </w:rPr>
      </w:pPr>
    </w:p>
    <w:p w14:paraId="028FC0C1" w14:textId="77777777" w:rsidR="0075228B" w:rsidRPr="00570326" w:rsidRDefault="0075228B" w:rsidP="008034E2">
      <w:pPr>
        <w:keepNext/>
        <w:keepLines/>
        <w:rPr>
          <w:rFonts w:ascii="Tahoma" w:hAnsi="Tahoma" w:cs="Tahoma"/>
          <w:b/>
          <w:i/>
        </w:rPr>
      </w:pPr>
      <w:r w:rsidRPr="00570326">
        <w:rPr>
          <w:rFonts w:ascii="Tahoma" w:hAnsi="Tahoma" w:cs="Tahoma"/>
          <w:b/>
          <w:i/>
        </w:rPr>
        <w:t xml:space="preserve">se upošteva v primeru, da </w:t>
      </w:r>
      <w:r w:rsidR="007F7D6E">
        <w:rPr>
          <w:rFonts w:ascii="Tahoma" w:hAnsi="Tahoma" w:cs="Tahoma"/>
          <w:b/>
          <w:i/>
        </w:rPr>
        <w:t>izvajalec</w:t>
      </w:r>
      <w:r w:rsidRPr="00570326">
        <w:rPr>
          <w:rFonts w:ascii="Tahoma" w:hAnsi="Tahoma" w:cs="Tahoma"/>
          <w:b/>
          <w:i/>
        </w:rPr>
        <w:t xml:space="preserve"> ne nastopa s podizvajalcem</w:t>
      </w:r>
      <w:r w:rsidR="009C525B">
        <w:rPr>
          <w:rFonts w:ascii="Tahoma" w:hAnsi="Tahoma" w:cs="Tahoma"/>
          <w:b/>
          <w:i/>
        </w:rPr>
        <w:t>:</w:t>
      </w:r>
    </w:p>
    <w:p w14:paraId="5FE2540C" w14:textId="77777777" w:rsidR="007F7D6E" w:rsidRPr="00570326" w:rsidRDefault="007F7D6E" w:rsidP="008034E2">
      <w:pPr>
        <w:keepNext/>
        <w:keepLines/>
        <w:jc w:val="both"/>
        <w:rPr>
          <w:rFonts w:ascii="Tahoma" w:hAnsi="Tahoma" w:cs="Tahoma"/>
        </w:rPr>
      </w:pPr>
      <w:r w:rsidRPr="00570326">
        <w:rPr>
          <w:rFonts w:ascii="Tahoma" w:hAnsi="Tahoma" w:cs="Tahoma"/>
        </w:rPr>
        <w:t>Izvajalec ob predložitvi ponudbe in ob sklenitvi te</w:t>
      </w:r>
      <w:r>
        <w:rPr>
          <w:rFonts w:ascii="Tahoma" w:hAnsi="Tahoma" w:cs="Tahoma"/>
        </w:rPr>
        <w:t xml:space="preserve">ga okvirnega sporazuma </w:t>
      </w:r>
      <w:r w:rsidRPr="00570326">
        <w:rPr>
          <w:rFonts w:ascii="Tahoma" w:hAnsi="Tahoma" w:cs="Tahoma"/>
        </w:rPr>
        <w:t xml:space="preserve">nima prijavljenih podizvajalcev za izvedbo </w:t>
      </w:r>
      <w:r w:rsidR="007009BF">
        <w:rPr>
          <w:rFonts w:ascii="Tahoma" w:hAnsi="Tahoma" w:cs="Tahoma"/>
        </w:rPr>
        <w:t>okvirnega sporazuma</w:t>
      </w:r>
      <w:r w:rsidRPr="00570326">
        <w:rPr>
          <w:rFonts w:ascii="Tahoma" w:hAnsi="Tahoma" w:cs="Tahoma"/>
        </w:rPr>
        <w:t xml:space="preserve">. </w:t>
      </w:r>
    </w:p>
    <w:p w14:paraId="08BF4973" w14:textId="77777777" w:rsidR="007F7D6E" w:rsidRDefault="007F7D6E" w:rsidP="008034E2">
      <w:pPr>
        <w:keepNext/>
        <w:keepLines/>
        <w:jc w:val="both"/>
        <w:rPr>
          <w:rFonts w:ascii="Tahoma" w:hAnsi="Tahoma" w:cs="Tahoma"/>
          <w:b/>
        </w:rPr>
      </w:pPr>
    </w:p>
    <w:p w14:paraId="2D717946" w14:textId="6C00B357" w:rsidR="001B257C" w:rsidRDefault="007F7D6E" w:rsidP="008034E2">
      <w:pPr>
        <w:keepNext/>
        <w:keepLines/>
        <w:jc w:val="both"/>
        <w:rPr>
          <w:rFonts w:ascii="Tahoma" w:hAnsi="Tahoma" w:cs="Tahoma"/>
        </w:rPr>
      </w:pPr>
      <w:r w:rsidRPr="00B01B6B">
        <w:rPr>
          <w:rFonts w:ascii="Tahoma" w:hAnsi="Tahoma" w:cs="Tahoma"/>
        </w:rPr>
        <w:t xml:space="preserve">Izvajalec mora med izvajanjem </w:t>
      </w:r>
      <w:r>
        <w:rPr>
          <w:rFonts w:ascii="Tahoma" w:hAnsi="Tahoma" w:cs="Tahoma"/>
        </w:rPr>
        <w:t xml:space="preserve">okvirnega sporazuma </w:t>
      </w:r>
      <w:r w:rsidRPr="00B01B6B">
        <w:rPr>
          <w:rFonts w:ascii="Tahoma" w:hAnsi="Tahoma" w:cs="Tahoma"/>
        </w:rPr>
        <w:t xml:space="preserve">naročnika obvestiti o morebitnih spremembah informacij iz drugega odstavka 94. člena ZJN-3 in poslati informacije o novih podizvajalcih, ki jih namerava naknadno vključiti v izvajanje takšnih </w:t>
      </w:r>
      <w:r w:rsidR="00533632">
        <w:rPr>
          <w:rFonts w:ascii="Tahoma" w:hAnsi="Tahoma" w:cs="Tahoma"/>
        </w:rPr>
        <w:t>dobav</w:t>
      </w:r>
      <w:r w:rsidRPr="00B01B6B">
        <w:rPr>
          <w:rFonts w:ascii="Tahoma" w:hAnsi="Tahoma" w:cs="Tahoma"/>
        </w:rPr>
        <w:t>, in sicer najkasneje v petih (5) dneh po spremembi. V primeru vključitve novih podizvajalcev mora izvajalec skupaj z obvestilom posred</w:t>
      </w:r>
      <w:r w:rsidR="001B257C">
        <w:rPr>
          <w:rFonts w:ascii="Tahoma" w:hAnsi="Tahoma" w:cs="Tahoma"/>
        </w:rPr>
        <w:t xml:space="preserve">ovati tudi podatke in dokumente, in sicer: </w:t>
      </w:r>
      <w:r w:rsidR="001B257C" w:rsidRPr="00D84DB7">
        <w:rPr>
          <w:rFonts w:ascii="Tahoma" w:hAnsi="Tahoma" w:cs="Tahoma"/>
        </w:rPr>
        <w:t>kontaktne podatke in zakonite zastopnike novih podizvajalcev</w:t>
      </w:r>
      <w:r w:rsidR="001B257C">
        <w:rPr>
          <w:rFonts w:ascii="Tahoma" w:hAnsi="Tahoma" w:cs="Tahoma"/>
        </w:rPr>
        <w:t>,</w:t>
      </w:r>
      <w:r w:rsidR="001B257C" w:rsidRPr="00D84DB7">
        <w:rPr>
          <w:rFonts w:ascii="Tahoma" w:hAnsi="Tahoma" w:cs="Tahoma"/>
        </w:rPr>
        <w:t xml:space="preserve"> izpolnjene </w:t>
      </w:r>
      <w:r w:rsidR="004701C4">
        <w:rPr>
          <w:rFonts w:ascii="Tahoma" w:hAnsi="Tahoma" w:cs="Tahoma"/>
        </w:rPr>
        <w:t>priloge, ki se nanašajo na podizvajalca in so zahtevani v razpisni dokumentaciji</w:t>
      </w:r>
      <w:r w:rsidR="004701C4" w:rsidRPr="00D84DB7">
        <w:rPr>
          <w:rFonts w:ascii="Tahoma" w:hAnsi="Tahoma" w:cs="Tahoma"/>
        </w:rPr>
        <w:t xml:space="preserve"> </w:t>
      </w:r>
      <w:r w:rsidR="004701C4">
        <w:rPr>
          <w:rFonts w:ascii="Tahoma" w:hAnsi="Tahoma" w:cs="Tahoma"/>
        </w:rPr>
        <w:t>ter</w:t>
      </w:r>
      <w:r w:rsidR="001B257C" w:rsidRPr="00D84DB7">
        <w:rPr>
          <w:rFonts w:ascii="Tahoma" w:hAnsi="Tahoma" w:cs="Tahoma"/>
        </w:rPr>
        <w:t xml:space="preserve"> pisno zahtevo novega podizvajalca za neposredno plačilo, če novi podizvajalec to zahteva</w:t>
      </w:r>
      <w:r w:rsidRPr="00B01B6B">
        <w:rPr>
          <w:rFonts w:ascii="Tahoma" w:hAnsi="Tahoma" w:cs="Tahoma"/>
        </w:rPr>
        <w:t>.</w:t>
      </w:r>
      <w:r w:rsidR="001B257C">
        <w:rPr>
          <w:rFonts w:ascii="Tahoma" w:hAnsi="Tahoma" w:cs="Tahoma"/>
        </w:rPr>
        <w:t xml:space="preserve"> </w:t>
      </w:r>
    </w:p>
    <w:p w14:paraId="24A98796" w14:textId="5117F2FF" w:rsidR="001B257C" w:rsidRDefault="001B257C" w:rsidP="008034E2">
      <w:pPr>
        <w:keepNext/>
        <w:keepLines/>
        <w:jc w:val="both"/>
        <w:rPr>
          <w:rFonts w:ascii="Tahoma" w:hAnsi="Tahoma" w:cs="Tahoma"/>
        </w:rPr>
      </w:pPr>
      <w:r w:rsidRPr="001F6769">
        <w:rPr>
          <w:rFonts w:ascii="Tahoma" w:hAnsi="Tahoma" w:cs="Tahoma"/>
        </w:rPr>
        <w:lastRenderedPageBreak/>
        <w:t xml:space="preserve">Naročnik bo zavrnil vsakega podizvajalca, </w:t>
      </w:r>
      <w:r>
        <w:rPr>
          <w:rFonts w:ascii="Tahoma" w:hAnsi="Tahoma" w:cs="Tahoma"/>
        </w:rPr>
        <w:t>ki ne izpolnjuje pogojev</w:t>
      </w:r>
      <w:r w:rsidR="006A1CBC">
        <w:rPr>
          <w:rFonts w:ascii="Tahoma" w:hAnsi="Tahoma" w:cs="Tahoma"/>
        </w:rPr>
        <w:t xml:space="preserve"> razpisne</w:t>
      </w:r>
      <w:r>
        <w:rPr>
          <w:rFonts w:ascii="Tahoma" w:hAnsi="Tahoma" w:cs="Tahoma"/>
        </w:rPr>
        <w:t xml:space="preserve"> </w:t>
      </w:r>
      <w:r w:rsidR="006A1CBC">
        <w:rPr>
          <w:rFonts w:ascii="Tahoma" w:hAnsi="Tahoma" w:cs="Tahoma"/>
        </w:rPr>
        <w:t>dokumentacije</w:t>
      </w:r>
      <w:r>
        <w:rPr>
          <w:rFonts w:ascii="Tahoma" w:hAnsi="Tahoma" w:cs="Tahoma"/>
        </w:rPr>
        <w:t>, ki se nanašajo na podizvajalce</w:t>
      </w:r>
      <w:r w:rsidRPr="001F6769">
        <w:rPr>
          <w:rFonts w:ascii="Tahoma" w:hAnsi="Tahoma" w:cs="Tahoma"/>
        </w:rPr>
        <w:t xml:space="preserve">. Naročnik lahko zavrne predlog za zamenjavo podizvajalca oziroma vključitev novega podizvajalca tudi, če bi to lahko vplivalo na nemoteno izvajanje ali dokončanje </w:t>
      </w:r>
      <w:r w:rsidR="00533632">
        <w:rPr>
          <w:rFonts w:ascii="Tahoma" w:hAnsi="Tahoma" w:cs="Tahoma"/>
        </w:rPr>
        <w:t xml:space="preserve">dobav </w:t>
      </w:r>
      <w:r w:rsidRPr="001F6769">
        <w:rPr>
          <w:rFonts w:ascii="Tahoma" w:hAnsi="Tahoma" w:cs="Tahoma"/>
        </w:rPr>
        <w:t>in če novi podizvajalec ne izpolnjuje pogojev, ki jih je postavil naročnik v</w:t>
      </w:r>
      <w:r w:rsidR="006A1CBC">
        <w:rPr>
          <w:rFonts w:ascii="Tahoma" w:hAnsi="Tahoma" w:cs="Tahoma"/>
        </w:rPr>
        <w:t xml:space="preserve"> razpisni</w:t>
      </w:r>
      <w:r w:rsidRPr="001F6769">
        <w:rPr>
          <w:rFonts w:ascii="Tahoma" w:hAnsi="Tahoma" w:cs="Tahoma"/>
        </w:rPr>
        <w:t xml:space="preserve"> dokumentaciji. Naročnik </w:t>
      </w:r>
      <w:r>
        <w:rPr>
          <w:rFonts w:ascii="Tahoma" w:hAnsi="Tahoma" w:cs="Tahoma"/>
        </w:rPr>
        <w:t>bo</w:t>
      </w:r>
      <w:r w:rsidRPr="001F6769">
        <w:rPr>
          <w:rFonts w:ascii="Tahoma" w:hAnsi="Tahoma" w:cs="Tahoma"/>
        </w:rPr>
        <w:t xml:space="preserve"> o morebitni zavrnit</w:t>
      </w:r>
      <w:r w:rsidR="007009BF">
        <w:rPr>
          <w:rFonts w:ascii="Tahoma" w:hAnsi="Tahoma" w:cs="Tahoma"/>
        </w:rPr>
        <w:t>vi novega podizvajalca obvestil</w:t>
      </w:r>
      <w:r w:rsidRPr="001F6769">
        <w:rPr>
          <w:rFonts w:ascii="Tahoma" w:hAnsi="Tahoma" w:cs="Tahoma"/>
        </w:rPr>
        <w:t xml:space="preserve"> izvajalca najpozneje v desetih</w:t>
      </w:r>
      <w:r>
        <w:rPr>
          <w:rFonts w:ascii="Tahoma" w:hAnsi="Tahoma" w:cs="Tahoma"/>
        </w:rPr>
        <w:t xml:space="preserve"> (10) </w:t>
      </w:r>
      <w:r w:rsidRPr="001F6769">
        <w:rPr>
          <w:rFonts w:ascii="Tahoma" w:hAnsi="Tahoma" w:cs="Tahoma"/>
        </w:rPr>
        <w:t>dneh od prejema predloga.</w:t>
      </w:r>
    </w:p>
    <w:p w14:paraId="1ED1F23C" w14:textId="77777777" w:rsidR="00BE7C8B" w:rsidRDefault="00BE7C8B" w:rsidP="008034E2">
      <w:pPr>
        <w:keepNext/>
        <w:keepLines/>
        <w:jc w:val="both"/>
        <w:rPr>
          <w:rFonts w:ascii="Tahoma" w:hAnsi="Tahoma" w:cs="Tahoma"/>
        </w:rPr>
      </w:pPr>
    </w:p>
    <w:p w14:paraId="5C72BC7C" w14:textId="20F46D20" w:rsidR="001B257C" w:rsidRDefault="001B257C" w:rsidP="008034E2">
      <w:pPr>
        <w:keepNext/>
        <w:keepLines/>
        <w:jc w:val="both"/>
        <w:rPr>
          <w:rFonts w:ascii="Tahoma" w:hAnsi="Tahoma" w:cs="Tahoma"/>
        </w:rPr>
      </w:pPr>
      <w:r>
        <w:rPr>
          <w:rFonts w:ascii="Tahoma" w:hAnsi="Tahoma" w:cs="Tahoma"/>
        </w:rPr>
        <w:t>Izvajalec</w:t>
      </w:r>
      <w:r w:rsidRPr="0077701C">
        <w:rPr>
          <w:rFonts w:ascii="Tahoma" w:hAnsi="Tahoma" w:cs="Tahoma"/>
        </w:rPr>
        <w:t xml:space="preserve"> v razmerju do naročnika v celoti odgovarja za dobro izvedbo</w:t>
      </w:r>
      <w:r>
        <w:rPr>
          <w:rFonts w:ascii="Tahoma" w:hAnsi="Tahoma" w:cs="Tahoma"/>
        </w:rPr>
        <w:t xml:space="preserve"> </w:t>
      </w:r>
      <w:r w:rsidRPr="0077701C">
        <w:rPr>
          <w:rFonts w:ascii="Tahoma" w:hAnsi="Tahoma" w:cs="Tahoma"/>
        </w:rPr>
        <w:t>obveznosti</w:t>
      </w:r>
      <w:r>
        <w:rPr>
          <w:rFonts w:ascii="Tahoma" w:hAnsi="Tahoma" w:cs="Tahoma"/>
        </w:rPr>
        <w:t xml:space="preserve"> iz okvirnega sporazuma</w:t>
      </w:r>
      <w:r w:rsidRPr="0077701C">
        <w:rPr>
          <w:rFonts w:ascii="Tahoma" w:hAnsi="Tahoma" w:cs="Tahoma"/>
        </w:rPr>
        <w:t>, ne glede na število podizvajalcev.</w:t>
      </w:r>
    </w:p>
    <w:p w14:paraId="5C0B18EC" w14:textId="77777777" w:rsidR="00474226" w:rsidRDefault="00474226" w:rsidP="008034E2">
      <w:pPr>
        <w:keepNext/>
        <w:keepLines/>
        <w:jc w:val="both"/>
        <w:rPr>
          <w:rFonts w:ascii="Tahoma" w:hAnsi="Tahoma" w:cs="Tahoma"/>
        </w:rPr>
      </w:pPr>
    </w:p>
    <w:p w14:paraId="38B5D3EA" w14:textId="6066B6CA" w:rsidR="008876D8" w:rsidRDefault="00474226"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NAROČANJE BLAGA, ROK DOBAVE IN PREVZEM</w:t>
      </w:r>
    </w:p>
    <w:p w14:paraId="328F7CF1" w14:textId="77777777" w:rsidR="002474B7" w:rsidRDefault="002474B7" w:rsidP="008034E2">
      <w:pPr>
        <w:keepNext/>
        <w:keepLines/>
        <w:tabs>
          <w:tab w:val="left" w:pos="851"/>
          <w:tab w:val="left" w:pos="1702"/>
        </w:tabs>
        <w:ind w:left="1440"/>
        <w:jc w:val="both"/>
        <w:rPr>
          <w:rFonts w:ascii="Tahoma" w:hAnsi="Tahoma" w:cs="Tahoma"/>
          <w:b/>
        </w:rPr>
      </w:pPr>
    </w:p>
    <w:p w14:paraId="45B90796" w14:textId="77777777" w:rsidR="002474B7" w:rsidRDefault="002474B7" w:rsidP="008034E2">
      <w:pPr>
        <w:keepNext/>
        <w:keepLines/>
        <w:numPr>
          <w:ilvl w:val="1"/>
          <w:numId w:val="4"/>
        </w:numPr>
        <w:tabs>
          <w:tab w:val="clear" w:pos="1440"/>
        </w:tabs>
        <w:ind w:left="426" w:hanging="426"/>
        <w:jc w:val="center"/>
        <w:rPr>
          <w:rFonts w:ascii="Tahoma" w:hAnsi="Tahoma" w:cs="Tahoma"/>
        </w:rPr>
      </w:pPr>
      <w:r w:rsidRPr="002474B7">
        <w:rPr>
          <w:rFonts w:ascii="Tahoma" w:hAnsi="Tahoma" w:cs="Tahoma"/>
        </w:rPr>
        <w:t>člen</w:t>
      </w:r>
    </w:p>
    <w:p w14:paraId="585BE8D6" w14:textId="77777777" w:rsidR="00355D0E" w:rsidRDefault="00355D0E" w:rsidP="008034E2">
      <w:pPr>
        <w:keepNext/>
        <w:keepLines/>
        <w:tabs>
          <w:tab w:val="left" w:pos="1080"/>
        </w:tabs>
        <w:rPr>
          <w:rFonts w:ascii="Tahoma" w:hAnsi="Tahoma" w:cs="Tahoma"/>
          <w:b/>
        </w:rPr>
      </w:pPr>
    </w:p>
    <w:p w14:paraId="1B702BB1" w14:textId="45E1AA7B" w:rsidR="00355D0E" w:rsidRPr="00AB2457" w:rsidRDefault="00355D0E" w:rsidP="008034E2">
      <w:pPr>
        <w:keepNext/>
        <w:keepLines/>
        <w:jc w:val="both"/>
        <w:rPr>
          <w:rFonts w:ascii="Tahoma" w:hAnsi="Tahoma" w:cs="Tahoma"/>
          <w:bCs/>
          <w:color w:val="000000"/>
        </w:rPr>
      </w:pPr>
      <w:r>
        <w:rPr>
          <w:rFonts w:ascii="Tahoma" w:hAnsi="Tahoma" w:cs="Tahoma"/>
        </w:rPr>
        <w:t xml:space="preserve">Dobava se bo v času veljavnosti okvirnega sporazuma izvajala sukcesivno, na osnovi pisnih naročil naročnika. </w:t>
      </w:r>
      <w:r w:rsidRPr="00AB2457">
        <w:rPr>
          <w:rFonts w:ascii="Tahoma" w:hAnsi="Tahoma" w:cs="Tahoma"/>
          <w:bCs/>
          <w:color w:val="000000"/>
        </w:rPr>
        <w:t>Za pisno naročilo se šteje naročilo</w:t>
      </w:r>
      <w:r>
        <w:rPr>
          <w:rFonts w:ascii="Tahoma" w:hAnsi="Tahoma" w:cs="Tahoma"/>
          <w:bCs/>
          <w:color w:val="000000"/>
        </w:rPr>
        <w:t>,</w:t>
      </w:r>
      <w:r w:rsidRPr="00AB2457">
        <w:rPr>
          <w:rFonts w:ascii="Tahoma" w:hAnsi="Tahoma" w:cs="Tahoma"/>
          <w:bCs/>
          <w:color w:val="000000"/>
        </w:rPr>
        <w:t xml:space="preserve"> posredovano izvajalcu po elektronski pošti ter naročilo po telefonu, ki mora biti potrjeno po elektronski pošti.</w:t>
      </w:r>
    </w:p>
    <w:p w14:paraId="77478137" w14:textId="77777777" w:rsidR="00355D0E" w:rsidRDefault="00355D0E" w:rsidP="008034E2">
      <w:pPr>
        <w:keepNext/>
        <w:keepLines/>
        <w:tabs>
          <w:tab w:val="left" w:pos="1080"/>
        </w:tabs>
        <w:jc w:val="both"/>
        <w:rPr>
          <w:rFonts w:ascii="Tahoma" w:hAnsi="Tahoma" w:cs="Tahoma"/>
        </w:rPr>
      </w:pPr>
    </w:p>
    <w:p w14:paraId="7D674ABE" w14:textId="67493A96" w:rsidR="00355D0E" w:rsidRDefault="00355D0E" w:rsidP="008034E2">
      <w:pPr>
        <w:keepNext/>
        <w:keepLines/>
        <w:jc w:val="both"/>
        <w:rPr>
          <w:rFonts w:ascii="Tahoma" w:hAnsi="Tahoma" w:cs="Tahoma"/>
        </w:rPr>
      </w:pPr>
      <w:r>
        <w:rPr>
          <w:rFonts w:ascii="Tahoma" w:hAnsi="Tahoma" w:cs="Tahoma"/>
          <w:b/>
        </w:rPr>
        <w:t xml:space="preserve">Sklop </w:t>
      </w:r>
      <w:r w:rsidR="00AC5CAE">
        <w:rPr>
          <w:rFonts w:ascii="Tahoma" w:hAnsi="Tahoma" w:cs="Tahoma"/>
          <w:b/>
        </w:rPr>
        <w:t>1</w:t>
      </w:r>
      <w:r>
        <w:rPr>
          <w:rFonts w:ascii="Tahoma" w:hAnsi="Tahoma" w:cs="Tahoma"/>
          <w:b/>
        </w:rPr>
        <w:t xml:space="preserve">: </w:t>
      </w:r>
      <w:r>
        <w:rPr>
          <w:rFonts w:ascii="Tahoma" w:hAnsi="Tahoma" w:cs="Tahoma"/>
        </w:rPr>
        <w:t xml:space="preserve">Dobavni rok </w:t>
      </w:r>
      <w:r w:rsidRPr="001104E8">
        <w:rPr>
          <w:rFonts w:ascii="Tahoma" w:hAnsi="Tahoma" w:cs="Tahoma"/>
        </w:rPr>
        <w:t>znaša</w:t>
      </w:r>
      <w:r>
        <w:rPr>
          <w:rFonts w:ascii="Tahoma" w:hAnsi="Tahoma" w:cs="Tahoma"/>
        </w:rPr>
        <w:t xml:space="preserve"> največ</w:t>
      </w:r>
      <w:r w:rsidRPr="001104E8">
        <w:rPr>
          <w:rFonts w:ascii="Tahoma" w:hAnsi="Tahoma" w:cs="Tahoma"/>
        </w:rPr>
        <w:t xml:space="preserve"> </w:t>
      </w:r>
      <w:r>
        <w:rPr>
          <w:rFonts w:ascii="Tahoma" w:hAnsi="Tahoma" w:cs="Tahoma"/>
        </w:rPr>
        <w:t>tri (3)</w:t>
      </w:r>
      <w:r w:rsidRPr="001104E8">
        <w:rPr>
          <w:rFonts w:ascii="Tahoma" w:hAnsi="Tahoma" w:cs="Tahoma"/>
        </w:rPr>
        <w:t xml:space="preserve"> </w:t>
      </w:r>
      <w:r>
        <w:rPr>
          <w:rFonts w:ascii="Tahoma" w:hAnsi="Tahoma" w:cs="Tahoma"/>
        </w:rPr>
        <w:t xml:space="preserve">delovne </w:t>
      </w:r>
      <w:r w:rsidRPr="001104E8">
        <w:rPr>
          <w:rFonts w:ascii="Tahoma" w:hAnsi="Tahoma" w:cs="Tahoma"/>
        </w:rPr>
        <w:t>dni od dneva prejema pisnega naročila</w:t>
      </w:r>
      <w:r>
        <w:rPr>
          <w:rFonts w:ascii="Tahoma" w:hAnsi="Tahoma" w:cs="Tahoma"/>
        </w:rPr>
        <w:t xml:space="preserve"> naročnika. Izvajalec</w:t>
      </w:r>
      <w:r w:rsidRPr="00AC30C9">
        <w:rPr>
          <w:rFonts w:ascii="Tahoma" w:hAnsi="Tahoma" w:cs="Tahoma"/>
        </w:rPr>
        <w:t xml:space="preserve"> </w:t>
      </w:r>
      <w:r>
        <w:rPr>
          <w:rFonts w:ascii="Tahoma" w:hAnsi="Tahoma" w:cs="Tahoma"/>
        </w:rPr>
        <w:t>dobavi blago na lokacijo naročnika, tj. skladišče naročnika, Cesta dveh cesarjev 111, 1000 Ljubljana, fco. skladišče naročnika – razloženo. Izvajalec</w:t>
      </w:r>
      <w:r w:rsidRPr="00AC30C9">
        <w:rPr>
          <w:rFonts w:ascii="Tahoma" w:hAnsi="Tahoma" w:cs="Tahoma"/>
        </w:rPr>
        <w:t xml:space="preserve"> </w:t>
      </w:r>
      <w:r w:rsidRPr="00FB09E3">
        <w:rPr>
          <w:rFonts w:ascii="Tahoma" w:hAnsi="Tahoma" w:cs="Tahoma"/>
        </w:rPr>
        <w:t xml:space="preserve">se obvezuje, pisno ali po telefonu, obvestiti </w:t>
      </w:r>
      <w:r>
        <w:rPr>
          <w:rFonts w:ascii="Tahoma" w:hAnsi="Tahoma" w:cs="Tahoma"/>
        </w:rPr>
        <w:t xml:space="preserve">naročnika </w:t>
      </w:r>
      <w:r w:rsidRPr="00FB09E3">
        <w:rPr>
          <w:rFonts w:ascii="Tahoma" w:hAnsi="Tahoma" w:cs="Tahoma"/>
        </w:rPr>
        <w:t>o posamični dobavi, vsaj en (1) dan pred nameravano dobavo blaga</w:t>
      </w:r>
      <w:r>
        <w:rPr>
          <w:rFonts w:ascii="Tahoma" w:hAnsi="Tahoma" w:cs="Tahoma"/>
        </w:rPr>
        <w:t>.</w:t>
      </w:r>
    </w:p>
    <w:p w14:paraId="7EAB66C3" w14:textId="77777777" w:rsidR="00355D0E" w:rsidRDefault="00355D0E" w:rsidP="008034E2">
      <w:pPr>
        <w:keepNext/>
        <w:keepLines/>
        <w:jc w:val="both"/>
        <w:rPr>
          <w:rFonts w:ascii="Tahoma" w:hAnsi="Tahoma" w:cs="Tahoma"/>
        </w:rPr>
      </w:pPr>
    </w:p>
    <w:p w14:paraId="10923DE7" w14:textId="2480D380" w:rsidR="00355D0E" w:rsidRDefault="00355D0E" w:rsidP="008034E2">
      <w:pPr>
        <w:keepNext/>
        <w:keepLines/>
        <w:jc w:val="both"/>
        <w:rPr>
          <w:rFonts w:ascii="Tahoma" w:hAnsi="Tahoma" w:cs="Tahoma"/>
        </w:rPr>
      </w:pPr>
      <w:r>
        <w:rPr>
          <w:rFonts w:ascii="Tahoma" w:hAnsi="Tahoma" w:cs="Tahoma"/>
          <w:b/>
        </w:rPr>
        <w:t>Sklop</w:t>
      </w:r>
      <w:r w:rsidR="00AC5CAE">
        <w:rPr>
          <w:rFonts w:ascii="Tahoma" w:hAnsi="Tahoma" w:cs="Tahoma"/>
          <w:b/>
        </w:rPr>
        <w:t>2</w:t>
      </w:r>
      <w:r>
        <w:rPr>
          <w:rFonts w:ascii="Tahoma" w:hAnsi="Tahoma" w:cs="Tahoma"/>
          <w:b/>
        </w:rPr>
        <w:t xml:space="preserve">: </w:t>
      </w:r>
      <w:r>
        <w:rPr>
          <w:rFonts w:ascii="Tahoma" w:hAnsi="Tahoma" w:cs="Tahoma"/>
        </w:rPr>
        <w:t xml:space="preserve">Dobavni rok </w:t>
      </w:r>
      <w:r w:rsidRPr="001104E8">
        <w:rPr>
          <w:rFonts w:ascii="Tahoma" w:hAnsi="Tahoma" w:cs="Tahoma"/>
        </w:rPr>
        <w:t>znaša</w:t>
      </w:r>
      <w:r>
        <w:rPr>
          <w:rFonts w:ascii="Tahoma" w:hAnsi="Tahoma" w:cs="Tahoma"/>
        </w:rPr>
        <w:t xml:space="preserve"> največ</w:t>
      </w:r>
      <w:r w:rsidRPr="001104E8">
        <w:rPr>
          <w:rFonts w:ascii="Tahoma" w:hAnsi="Tahoma" w:cs="Tahoma"/>
        </w:rPr>
        <w:t xml:space="preserve"> </w:t>
      </w:r>
      <w:r>
        <w:rPr>
          <w:rFonts w:ascii="Tahoma" w:hAnsi="Tahoma" w:cs="Tahoma"/>
        </w:rPr>
        <w:t>tri (3)</w:t>
      </w:r>
      <w:r w:rsidRPr="001104E8">
        <w:rPr>
          <w:rFonts w:ascii="Tahoma" w:hAnsi="Tahoma" w:cs="Tahoma"/>
        </w:rPr>
        <w:t xml:space="preserve"> </w:t>
      </w:r>
      <w:r>
        <w:rPr>
          <w:rFonts w:ascii="Tahoma" w:hAnsi="Tahoma" w:cs="Tahoma"/>
        </w:rPr>
        <w:t xml:space="preserve">delovne </w:t>
      </w:r>
      <w:r w:rsidRPr="001104E8">
        <w:rPr>
          <w:rFonts w:ascii="Tahoma" w:hAnsi="Tahoma" w:cs="Tahoma"/>
        </w:rPr>
        <w:t>dni od dneva prejema pisnega naročila</w:t>
      </w:r>
      <w:r>
        <w:rPr>
          <w:rFonts w:ascii="Tahoma" w:hAnsi="Tahoma" w:cs="Tahoma"/>
        </w:rPr>
        <w:t xml:space="preserve"> naročnika. Izvajalec</w:t>
      </w:r>
      <w:r w:rsidRPr="00AC30C9">
        <w:rPr>
          <w:rFonts w:ascii="Tahoma" w:hAnsi="Tahoma" w:cs="Tahoma"/>
        </w:rPr>
        <w:t xml:space="preserve"> </w:t>
      </w:r>
      <w:r>
        <w:rPr>
          <w:rFonts w:ascii="Tahoma" w:hAnsi="Tahoma" w:cs="Tahoma"/>
        </w:rPr>
        <w:t>dobavi blago na lokacijo naročnika, tj. skladišče naročnika, Cesta dveh cesarjev 101, 1000 Ljubljana, fco. skladišče naročnika – razloženo. Izvajalec</w:t>
      </w:r>
      <w:r w:rsidRPr="00AC30C9">
        <w:rPr>
          <w:rFonts w:ascii="Tahoma" w:hAnsi="Tahoma" w:cs="Tahoma"/>
        </w:rPr>
        <w:t xml:space="preserve"> </w:t>
      </w:r>
      <w:r w:rsidRPr="00FB09E3">
        <w:rPr>
          <w:rFonts w:ascii="Tahoma" w:hAnsi="Tahoma" w:cs="Tahoma"/>
        </w:rPr>
        <w:t xml:space="preserve">se obvezuje, pisno ali po telefonu, obvestiti </w:t>
      </w:r>
      <w:r>
        <w:rPr>
          <w:rFonts w:ascii="Tahoma" w:hAnsi="Tahoma" w:cs="Tahoma"/>
        </w:rPr>
        <w:t xml:space="preserve">naročnika </w:t>
      </w:r>
      <w:r w:rsidRPr="00FB09E3">
        <w:rPr>
          <w:rFonts w:ascii="Tahoma" w:hAnsi="Tahoma" w:cs="Tahoma"/>
        </w:rPr>
        <w:t>o posamični dobavi, vsaj en (1) dan pred nameravano dobavo blaga</w:t>
      </w:r>
      <w:r>
        <w:rPr>
          <w:rFonts w:ascii="Tahoma" w:hAnsi="Tahoma" w:cs="Tahoma"/>
        </w:rPr>
        <w:t>.</w:t>
      </w:r>
    </w:p>
    <w:p w14:paraId="555D9285" w14:textId="77777777" w:rsidR="00355D0E" w:rsidRDefault="00355D0E" w:rsidP="008034E2">
      <w:pPr>
        <w:keepNext/>
        <w:keepLines/>
        <w:jc w:val="both"/>
        <w:rPr>
          <w:rFonts w:ascii="Tahoma" w:hAnsi="Tahoma" w:cs="Tahoma"/>
        </w:rPr>
      </w:pPr>
    </w:p>
    <w:p w14:paraId="01CADCB9" w14:textId="7294D451" w:rsidR="00355D0E" w:rsidRDefault="00355D0E" w:rsidP="008034E2">
      <w:pPr>
        <w:keepNext/>
        <w:keepLines/>
        <w:jc w:val="both"/>
        <w:rPr>
          <w:rFonts w:ascii="Tahoma" w:hAnsi="Tahoma" w:cs="Tahoma"/>
        </w:rPr>
      </w:pPr>
      <w:r w:rsidRPr="00894951">
        <w:rPr>
          <w:rFonts w:ascii="Tahoma" w:hAnsi="Tahoma" w:cs="Tahoma"/>
          <w:b/>
        </w:rPr>
        <w:t xml:space="preserve">Sklop </w:t>
      </w:r>
      <w:r w:rsidR="00AC5CAE">
        <w:rPr>
          <w:rFonts w:ascii="Tahoma" w:hAnsi="Tahoma" w:cs="Tahoma"/>
          <w:b/>
        </w:rPr>
        <w:t>3</w:t>
      </w:r>
      <w:r w:rsidRPr="00894951">
        <w:rPr>
          <w:rFonts w:ascii="Tahoma" w:hAnsi="Tahoma" w:cs="Tahoma"/>
          <w:b/>
        </w:rPr>
        <w:t>:</w:t>
      </w:r>
      <w:r>
        <w:rPr>
          <w:rFonts w:ascii="Tahoma" w:hAnsi="Tahoma" w:cs="Tahoma"/>
        </w:rPr>
        <w:t xml:space="preserve"> Dobavni rok </w:t>
      </w:r>
      <w:r w:rsidRPr="001104E8">
        <w:rPr>
          <w:rFonts w:ascii="Tahoma" w:hAnsi="Tahoma" w:cs="Tahoma"/>
        </w:rPr>
        <w:t xml:space="preserve">znaša </w:t>
      </w:r>
      <w:r>
        <w:rPr>
          <w:rFonts w:ascii="Tahoma" w:hAnsi="Tahoma" w:cs="Tahoma"/>
        </w:rPr>
        <w:t>največ pet (5)</w:t>
      </w:r>
      <w:r w:rsidRPr="001104E8">
        <w:rPr>
          <w:rFonts w:ascii="Tahoma" w:hAnsi="Tahoma" w:cs="Tahoma"/>
        </w:rPr>
        <w:t xml:space="preserve"> </w:t>
      </w:r>
      <w:r>
        <w:rPr>
          <w:rFonts w:ascii="Tahoma" w:hAnsi="Tahoma" w:cs="Tahoma"/>
        </w:rPr>
        <w:t xml:space="preserve">delovnih </w:t>
      </w:r>
      <w:r w:rsidRPr="001104E8">
        <w:rPr>
          <w:rFonts w:ascii="Tahoma" w:hAnsi="Tahoma" w:cs="Tahoma"/>
        </w:rPr>
        <w:t>dni od dneva prejema pisnega naročila</w:t>
      </w:r>
      <w:r>
        <w:rPr>
          <w:rFonts w:ascii="Tahoma" w:hAnsi="Tahoma" w:cs="Tahoma"/>
        </w:rPr>
        <w:t xml:space="preserve"> naročnika. Izvajalec</w:t>
      </w:r>
      <w:r w:rsidRPr="00AC30C9">
        <w:rPr>
          <w:rFonts w:ascii="Tahoma" w:hAnsi="Tahoma" w:cs="Tahoma"/>
        </w:rPr>
        <w:t xml:space="preserve"> </w:t>
      </w:r>
      <w:r>
        <w:rPr>
          <w:rFonts w:ascii="Tahoma" w:hAnsi="Tahoma" w:cs="Tahoma"/>
        </w:rPr>
        <w:t xml:space="preserve">dobavi blago na lokacijo naročnika, </w:t>
      </w:r>
      <w:r w:rsidRPr="00F86B4D">
        <w:rPr>
          <w:rFonts w:ascii="Tahoma" w:hAnsi="Tahoma" w:cs="Tahoma"/>
        </w:rPr>
        <w:t>Odlagališče</w:t>
      </w:r>
      <w:r>
        <w:rPr>
          <w:rFonts w:ascii="Tahoma" w:hAnsi="Tahoma" w:cs="Tahoma"/>
        </w:rPr>
        <w:t xml:space="preserve"> nenevarnih odpadkov</w:t>
      </w:r>
      <w:r w:rsidRPr="00F86B4D">
        <w:rPr>
          <w:rFonts w:ascii="Tahoma" w:hAnsi="Tahoma" w:cs="Tahoma"/>
        </w:rPr>
        <w:t xml:space="preserve"> Barje</w:t>
      </w:r>
      <w:r>
        <w:rPr>
          <w:rFonts w:ascii="Tahoma" w:hAnsi="Tahoma" w:cs="Tahoma"/>
        </w:rPr>
        <w:t>, Cesta dveh cesarjev 101, 1000 Ljubljana (v nadaljevanju: Odlagališče Barje)</w:t>
      </w:r>
      <w:r w:rsidRPr="00F86B4D">
        <w:rPr>
          <w:rFonts w:ascii="Tahoma" w:hAnsi="Tahoma" w:cs="Tahoma"/>
        </w:rPr>
        <w:t xml:space="preserve">, </w:t>
      </w:r>
      <w:r>
        <w:rPr>
          <w:rFonts w:ascii="Tahoma" w:hAnsi="Tahoma" w:cs="Tahoma"/>
        </w:rPr>
        <w:t>fco. skladišče naročnika – razloženo</w:t>
      </w:r>
      <w:r w:rsidRPr="0084255D">
        <w:rPr>
          <w:rFonts w:ascii="Tahoma" w:hAnsi="Tahoma" w:cs="Tahoma"/>
        </w:rPr>
        <w:t xml:space="preserve">. </w:t>
      </w:r>
      <w:r>
        <w:rPr>
          <w:rFonts w:ascii="Tahoma" w:hAnsi="Tahoma" w:cs="Tahoma"/>
        </w:rPr>
        <w:t>Izvajalec</w:t>
      </w:r>
      <w:r w:rsidRPr="00AC30C9">
        <w:rPr>
          <w:rFonts w:ascii="Tahoma" w:hAnsi="Tahoma" w:cs="Tahoma"/>
        </w:rPr>
        <w:t xml:space="preserve"> </w:t>
      </w:r>
      <w:r w:rsidRPr="0084255D">
        <w:rPr>
          <w:rFonts w:ascii="Tahoma" w:hAnsi="Tahoma" w:cs="Tahoma"/>
        </w:rPr>
        <w:t xml:space="preserve">se obvezuje, pisno ali po telefonu, obvestiti </w:t>
      </w:r>
      <w:r>
        <w:rPr>
          <w:rFonts w:ascii="Tahoma" w:hAnsi="Tahoma" w:cs="Tahoma"/>
        </w:rPr>
        <w:t xml:space="preserve">naročnika </w:t>
      </w:r>
      <w:r w:rsidRPr="0084255D">
        <w:rPr>
          <w:rFonts w:ascii="Tahoma" w:hAnsi="Tahoma" w:cs="Tahoma"/>
        </w:rPr>
        <w:t>o posamični dobavi, vsaj en (1) dan pred nameravano dobavo blaga</w:t>
      </w:r>
      <w:r>
        <w:rPr>
          <w:rFonts w:ascii="Tahoma" w:hAnsi="Tahoma" w:cs="Tahoma"/>
        </w:rPr>
        <w:t>. Izvajalec</w:t>
      </w:r>
      <w:r w:rsidRPr="00AC30C9">
        <w:rPr>
          <w:rFonts w:ascii="Tahoma" w:hAnsi="Tahoma" w:cs="Tahoma"/>
        </w:rPr>
        <w:t xml:space="preserve"> </w:t>
      </w:r>
      <w:r>
        <w:rPr>
          <w:rFonts w:ascii="Tahoma" w:hAnsi="Tahoma" w:cs="Tahoma"/>
        </w:rPr>
        <w:t xml:space="preserve">mora zagotoviti embalažo za vzorce in poskrbeti za odvzem in pakiranje vzorcev ter posode za odpadno olje. </w:t>
      </w:r>
      <w:r w:rsidRPr="0049558D">
        <w:rPr>
          <w:rFonts w:ascii="Tahoma" w:hAnsi="Tahoma" w:cs="Tahoma"/>
        </w:rPr>
        <w:t xml:space="preserve">Ko </w:t>
      </w:r>
      <w:r>
        <w:rPr>
          <w:rFonts w:ascii="Tahoma" w:hAnsi="Tahoma" w:cs="Tahoma"/>
        </w:rPr>
        <w:t xml:space="preserve">bo naročnik </w:t>
      </w:r>
      <w:r w:rsidRPr="0049558D">
        <w:rPr>
          <w:rFonts w:ascii="Tahoma" w:hAnsi="Tahoma" w:cs="Tahoma"/>
        </w:rPr>
        <w:t>zbr</w:t>
      </w:r>
      <w:r>
        <w:rPr>
          <w:rFonts w:ascii="Tahoma" w:hAnsi="Tahoma" w:cs="Tahoma"/>
        </w:rPr>
        <w:t>al</w:t>
      </w:r>
      <w:r w:rsidRPr="0049558D">
        <w:rPr>
          <w:rFonts w:ascii="Tahoma" w:hAnsi="Tahoma" w:cs="Tahoma"/>
        </w:rPr>
        <w:t xml:space="preserve"> cca 2.000 l rabljenega, iztrošenega olja, bo moral </w:t>
      </w:r>
      <w:r>
        <w:rPr>
          <w:rFonts w:ascii="Tahoma" w:hAnsi="Tahoma" w:cs="Tahoma"/>
        </w:rPr>
        <w:t>izvajalec</w:t>
      </w:r>
      <w:r w:rsidRPr="00AC30C9">
        <w:rPr>
          <w:rFonts w:ascii="Tahoma" w:hAnsi="Tahoma" w:cs="Tahoma"/>
        </w:rPr>
        <w:t xml:space="preserve"> </w:t>
      </w:r>
      <w:r w:rsidRPr="0049558D">
        <w:rPr>
          <w:rFonts w:ascii="Tahoma" w:hAnsi="Tahoma" w:cs="Tahoma"/>
        </w:rPr>
        <w:t xml:space="preserve">na </w:t>
      </w:r>
      <w:r>
        <w:rPr>
          <w:rFonts w:ascii="Tahoma" w:hAnsi="Tahoma" w:cs="Tahoma"/>
        </w:rPr>
        <w:t xml:space="preserve">naročnikov </w:t>
      </w:r>
      <w:r w:rsidRPr="0049558D">
        <w:rPr>
          <w:rFonts w:ascii="Tahoma" w:hAnsi="Tahoma" w:cs="Tahoma"/>
        </w:rPr>
        <w:t xml:space="preserve">pisni poziv </w:t>
      </w:r>
      <w:r w:rsidRPr="003A7FAA">
        <w:rPr>
          <w:rFonts w:ascii="Tahoma" w:hAnsi="Tahoma" w:cs="Tahoma"/>
        </w:rPr>
        <w:t xml:space="preserve">poskrbeti za odvoz in uničenje oziroma reciklažo v skladu z Uredbo o odpadkih (Ur. l. RS št. </w:t>
      </w:r>
      <w:r w:rsidR="00E45304">
        <w:rPr>
          <w:rFonts w:ascii="Tahoma" w:hAnsi="Tahoma" w:cs="Tahoma"/>
        </w:rPr>
        <w:t xml:space="preserve">37/15, </w:t>
      </w:r>
      <w:r w:rsidRPr="005D654E">
        <w:rPr>
          <w:rFonts w:ascii="Tahoma" w:hAnsi="Tahoma" w:cs="Tahoma"/>
        </w:rPr>
        <w:t>69/15</w:t>
      </w:r>
      <w:r w:rsidR="00E45304">
        <w:rPr>
          <w:rFonts w:ascii="Tahoma" w:hAnsi="Tahoma" w:cs="Tahoma"/>
        </w:rPr>
        <w:t xml:space="preserve"> in 129/20</w:t>
      </w:r>
      <w:r w:rsidRPr="003A7FAA">
        <w:rPr>
          <w:rFonts w:ascii="Tahoma" w:hAnsi="Tahoma" w:cs="Tahoma"/>
        </w:rPr>
        <w:t xml:space="preserve">) ter </w:t>
      </w:r>
      <w:r>
        <w:rPr>
          <w:rFonts w:ascii="Tahoma" w:hAnsi="Tahoma" w:cs="Tahoma"/>
        </w:rPr>
        <w:t>naročniku za vsak odvoz izstaviti evidenčni list. Odvoz rabljenega olja mora biti izvršen v roku petih (5) delovnih dni od dneva prejema pisnega naročila s strani naročnika.</w:t>
      </w:r>
    </w:p>
    <w:p w14:paraId="5E8267F7" w14:textId="77777777" w:rsidR="00355D0E" w:rsidRDefault="00355D0E" w:rsidP="008034E2">
      <w:pPr>
        <w:keepNext/>
        <w:keepLines/>
        <w:jc w:val="both"/>
        <w:rPr>
          <w:rFonts w:ascii="Tahoma" w:hAnsi="Tahoma" w:cs="Tahoma"/>
        </w:rPr>
      </w:pPr>
    </w:p>
    <w:p w14:paraId="4D97F112" w14:textId="08D15C79" w:rsidR="00AC5CAE" w:rsidRPr="00AC5CAE" w:rsidRDefault="00AC5CAE" w:rsidP="008034E2">
      <w:pPr>
        <w:keepNext/>
        <w:keepLines/>
        <w:jc w:val="both"/>
        <w:rPr>
          <w:rFonts w:ascii="Tahoma" w:hAnsi="Tahoma" w:cs="Tahoma"/>
          <w:b/>
        </w:rPr>
      </w:pPr>
      <w:r w:rsidRPr="00AC5CAE">
        <w:rPr>
          <w:rFonts w:ascii="Tahoma" w:hAnsi="Tahoma" w:cs="Tahoma"/>
          <w:b/>
        </w:rPr>
        <w:t>Vsi sklopi:</w:t>
      </w:r>
    </w:p>
    <w:p w14:paraId="4BDB68DE" w14:textId="638E98DE" w:rsidR="00355D0E" w:rsidRPr="00765053" w:rsidRDefault="00355D0E" w:rsidP="008034E2">
      <w:pPr>
        <w:keepNext/>
        <w:keepLines/>
        <w:jc w:val="both"/>
        <w:rPr>
          <w:rFonts w:ascii="Tahoma" w:hAnsi="Tahoma" w:cs="Tahoma"/>
        </w:rPr>
      </w:pPr>
      <w:r>
        <w:rPr>
          <w:rFonts w:ascii="Tahoma" w:hAnsi="Tahoma" w:cs="Tahoma"/>
        </w:rPr>
        <w:t>Izvajalec</w:t>
      </w:r>
      <w:r w:rsidRPr="00AC30C9">
        <w:rPr>
          <w:rFonts w:ascii="Tahoma" w:hAnsi="Tahoma" w:cs="Tahoma"/>
        </w:rPr>
        <w:t xml:space="preserve"> </w:t>
      </w:r>
      <w:r w:rsidRPr="00FB09E3">
        <w:rPr>
          <w:rFonts w:ascii="Tahoma" w:hAnsi="Tahoma" w:cs="Tahoma"/>
        </w:rPr>
        <w:t>se obvezuje k bla</w:t>
      </w:r>
      <w:r>
        <w:rPr>
          <w:rFonts w:ascii="Tahoma" w:hAnsi="Tahoma" w:cs="Tahoma"/>
        </w:rPr>
        <w:t>gu priložiti pr</w:t>
      </w:r>
      <w:r w:rsidR="00BE7C8B">
        <w:rPr>
          <w:rFonts w:ascii="Tahoma" w:hAnsi="Tahoma" w:cs="Tahoma"/>
        </w:rPr>
        <w:t xml:space="preserve">edajno prevzemni </w:t>
      </w:r>
      <w:r w:rsidRPr="00FB09E3">
        <w:rPr>
          <w:rFonts w:ascii="Tahoma" w:hAnsi="Tahoma" w:cs="Tahoma"/>
        </w:rPr>
        <w:t xml:space="preserve">dokument </w:t>
      </w:r>
      <w:r>
        <w:rPr>
          <w:rFonts w:ascii="Tahoma" w:hAnsi="Tahoma" w:cs="Tahoma"/>
        </w:rPr>
        <w:t>(</w:t>
      </w:r>
      <w:r w:rsidRPr="00FB09E3">
        <w:rPr>
          <w:rFonts w:ascii="Tahoma" w:hAnsi="Tahoma" w:cs="Tahoma"/>
        </w:rPr>
        <w:t>dobavnico</w:t>
      </w:r>
      <w:r>
        <w:rPr>
          <w:rFonts w:ascii="Tahoma" w:hAnsi="Tahoma" w:cs="Tahoma"/>
        </w:rPr>
        <w:t>)</w:t>
      </w:r>
      <w:r w:rsidRPr="00FB09E3">
        <w:rPr>
          <w:rFonts w:ascii="Tahoma" w:hAnsi="Tahoma" w:cs="Tahoma"/>
        </w:rPr>
        <w:t xml:space="preserve"> z vsemi podatki, ki jih </w:t>
      </w:r>
      <w:r>
        <w:rPr>
          <w:rFonts w:ascii="Tahoma" w:hAnsi="Tahoma" w:cs="Tahoma"/>
        </w:rPr>
        <w:t xml:space="preserve">naročnik </w:t>
      </w:r>
      <w:r w:rsidRPr="00FB09E3">
        <w:rPr>
          <w:rFonts w:ascii="Tahoma" w:hAnsi="Tahoma" w:cs="Tahoma"/>
        </w:rPr>
        <w:t>potrebuje za pravilen prevzem blaga, za ugotovitev vrednosti blaga in za ugotovitev svoje plačilne obveznosti za dobavljeno blago.</w:t>
      </w:r>
    </w:p>
    <w:p w14:paraId="14ECB802" w14:textId="77777777" w:rsidR="00355D0E" w:rsidRDefault="00355D0E" w:rsidP="008034E2">
      <w:pPr>
        <w:keepNext/>
        <w:keepLines/>
        <w:jc w:val="both"/>
        <w:rPr>
          <w:rFonts w:ascii="Tahoma" w:hAnsi="Tahoma" w:cs="Tahoma"/>
          <w:color w:val="000000"/>
        </w:rPr>
      </w:pPr>
    </w:p>
    <w:p w14:paraId="7DDA11D8" w14:textId="7B809923" w:rsidR="00474226" w:rsidRPr="00BE6968" w:rsidRDefault="00474226" w:rsidP="008034E2">
      <w:pPr>
        <w:keepNext/>
        <w:keepLines/>
        <w:jc w:val="both"/>
        <w:rPr>
          <w:rFonts w:ascii="Tahoma" w:hAnsi="Tahoma" w:cs="Tahoma"/>
        </w:rPr>
      </w:pPr>
      <w:r w:rsidRPr="00BE6968">
        <w:rPr>
          <w:rFonts w:ascii="Tahoma" w:hAnsi="Tahoma" w:cs="Tahoma"/>
        </w:rPr>
        <w:t xml:space="preserve">Dobava poteka ob delovnih dnevih, od ponedeljka do petka ter izven praznikov in drugih dela prostih dni, ki veljajo v </w:t>
      </w:r>
      <w:r w:rsidR="00AB2457" w:rsidRPr="00BE6968">
        <w:rPr>
          <w:rFonts w:ascii="Tahoma" w:hAnsi="Tahoma" w:cs="Tahoma"/>
        </w:rPr>
        <w:t>R</w:t>
      </w:r>
      <w:r w:rsidR="00EB6F70">
        <w:rPr>
          <w:rFonts w:ascii="Tahoma" w:hAnsi="Tahoma" w:cs="Tahoma"/>
        </w:rPr>
        <w:t>epubliki Sloveniji</w:t>
      </w:r>
      <w:r w:rsidRPr="00BE6968">
        <w:rPr>
          <w:rFonts w:ascii="Tahoma" w:hAnsi="Tahoma" w:cs="Tahoma"/>
        </w:rPr>
        <w:t>.</w:t>
      </w:r>
    </w:p>
    <w:p w14:paraId="31EB87A0" w14:textId="77777777" w:rsidR="00474226" w:rsidRPr="00BE6968" w:rsidRDefault="00474226" w:rsidP="008034E2">
      <w:pPr>
        <w:keepNext/>
        <w:keepLines/>
        <w:jc w:val="both"/>
        <w:rPr>
          <w:rFonts w:ascii="Tahoma" w:hAnsi="Tahoma" w:cs="Tahoma"/>
        </w:rPr>
      </w:pPr>
    </w:p>
    <w:p w14:paraId="33BEDE37" w14:textId="3A05F5E7" w:rsidR="00474226" w:rsidRDefault="00474226" w:rsidP="008034E2">
      <w:pPr>
        <w:keepNext/>
        <w:keepLines/>
        <w:jc w:val="both"/>
        <w:rPr>
          <w:rFonts w:ascii="Tahoma" w:hAnsi="Tahoma" w:cs="Tahoma"/>
        </w:rPr>
      </w:pPr>
      <w:r w:rsidRPr="00BE6968">
        <w:rPr>
          <w:rFonts w:ascii="Tahoma" w:hAnsi="Tahoma" w:cs="Tahoma"/>
        </w:rPr>
        <w:t>Rok dobave</w:t>
      </w:r>
      <w:r w:rsidR="00BE6968" w:rsidRPr="00BE6968">
        <w:rPr>
          <w:rFonts w:ascii="Tahoma" w:hAnsi="Tahoma" w:cs="Tahoma"/>
        </w:rPr>
        <w:t xml:space="preserve"> </w:t>
      </w:r>
      <w:r w:rsidRPr="00BE6968">
        <w:rPr>
          <w:rFonts w:ascii="Tahoma" w:hAnsi="Tahoma" w:cs="Tahoma"/>
        </w:rPr>
        <w:t>se lahko podaljša le v primeru izrednih dogodkov, ki vplivajo na dobavo</w:t>
      </w:r>
      <w:r w:rsidR="00BE6968" w:rsidRPr="00BE6968">
        <w:rPr>
          <w:rFonts w:ascii="Tahoma" w:hAnsi="Tahoma" w:cs="Tahoma"/>
        </w:rPr>
        <w:t xml:space="preserve"> ter</w:t>
      </w:r>
      <w:r w:rsidRPr="00BE6968">
        <w:rPr>
          <w:rFonts w:ascii="Tahoma" w:hAnsi="Tahoma" w:cs="Tahoma"/>
        </w:rPr>
        <w:t xml:space="preserve"> jih ni bilo mogoče predvideti ob določitvi posameznega obsega dobav</w:t>
      </w:r>
      <w:r w:rsidR="00533632">
        <w:rPr>
          <w:rFonts w:ascii="Tahoma" w:hAnsi="Tahoma" w:cs="Tahoma"/>
        </w:rPr>
        <w:t xml:space="preserve"> </w:t>
      </w:r>
      <w:r w:rsidRPr="00BE6968">
        <w:rPr>
          <w:rFonts w:ascii="Tahoma" w:hAnsi="Tahoma" w:cs="Tahoma"/>
        </w:rPr>
        <w:t>oziroma jih ni povzročil izvajalec. Podaljšanje roka pri posamezni dobavi blaga je možno le s predhodnim pisnim (preko elektronske pošte) soglasjem naročnika.</w:t>
      </w:r>
    </w:p>
    <w:p w14:paraId="203CA569" w14:textId="77777777" w:rsidR="006006C4" w:rsidRPr="00BE6968" w:rsidRDefault="006006C4" w:rsidP="008034E2">
      <w:pPr>
        <w:keepNext/>
        <w:keepLines/>
        <w:jc w:val="both"/>
        <w:rPr>
          <w:rFonts w:ascii="Tahoma" w:hAnsi="Tahoma" w:cs="Tahoma"/>
        </w:rPr>
      </w:pPr>
    </w:p>
    <w:p w14:paraId="3FD6D4E7" w14:textId="11B776BD" w:rsidR="00474226" w:rsidRPr="00036CE9" w:rsidRDefault="00474226" w:rsidP="008034E2">
      <w:pPr>
        <w:keepNext/>
        <w:keepLines/>
        <w:jc w:val="both"/>
        <w:rPr>
          <w:rFonts w:ascii="Tahoma" w:hAnsi="Tahoma" w:cs="Tahoma"/>
          <w:b/>
        </w:rPr>
      </w:pPr>
      <w:r w:rsidRPr="00BE6968">
        <w:rPr>
          <w:rFonts w:ascii="Tahoma" w:hAnsi="Tahoma" w:cs="Tahoma"/>
        </w:rPr>
        <w:t>V primeru prekoračitve roka dobave</w:t>
      </w:r>
      <w:r w:rsidR="00533632">
        <w:rPr>
          <w:rFonts w:ascii="Tahoma" w:hAnsi="Tahoma" w:cs="Tahoma"/>
        </w:rPr>
        <w:t xml:space="preserve"> </w:t>
      </w:r>
      <w:r w:rsidRPr="00BE6968">
        <w:rPr>
          <w:rFonts w:ascii="Tahoma" w:hAnsi="Tahoma" w:cs="Tahoma"/>
        </w:rPr>
        <w:t xml:space="preserve">je vse stroške, ki bi nastali zaradi zamude, dolžna nositi tista stranka </w:t>
      </w:r>
      <w:r w:rsidRPr="00BE6968">
        <w:rPr>
          <w:rFonts w:ascii="Tahoma" w:eastAsia="Calibri" w:hAnsi="Tahoma" w:cs="Tahoma"/>
        </w:rPr>
        <w:t>tega okvirnega sporazuma</w:t>
      </w:r>
      <w:r w:rsidRPr="00BE6968">
        <w:rPr>
          <w:rFonts w:ascii="Tahoma" w:hAnsi="Tahoma" w:cs="Tahoma"/>
        </w:rPr>
        <w:t>, ki je povzročila zamudo.</w:t>
      </w:r>
    </w:p>
    <w:p w14:paraId="05BD49A3" w14:textId="77777777" w:rsidR="006E3742" w:rsidRDefault="006E3742" w:rsidP="008034E2">
      <w:pPr>
        <w:keepNext/>
        <w:keepLines/>
        <w:ind w:left="426"/>
        <w:jc w:val="center"/>
        <w:rPr>
          <w:rFonts w:ascii="Tahoma" w:hAnsi="Tahoma" w:cs="Tahoma"/>
        </w:rPr>
      </w:pPr>
    </w:p>
    <w:p w14:paraId="49BE9B33" w14:textId="77777777" w:rsidR="002474B7" w:rsidRDefault="002474B7" w:rsidP="008034E2">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člen</w:t>
      </w:r>
      <w:r w:rsidR="003308EB">
        <w:rPr>
          <w:rFonts w:ascii="Tahoma" w:hAnsi="Tahoma" w:cs="Tahoma"/>
        </w:rPr>
        <w:t xml:space="preserve"> </w:t>
      </w:r>
    </w:p>
    <w:p w14:paraId="281CC971" w14:textId="77777777" w:rsidR="00AC5CAE" w:rsidRDefault="00AC5CAE" w:rsidP="008034E2">
      <w:pPr>
        <w:keepNext/>
        <w:keepLines/>
        <w:suppressAutoHyphens/>
        <w:jc w:val="both"/>
        <w:rPr>
          <w:rFonts w:ascii="Tahoma" w:hAnsi="Tahoma" w:cs="Tahoma"/>
          <w:lang w:eastAsia="ar-SA"/>
        </w:rPr>
      </w:pPr>
    </w:p>
    <w:p w14:paraId="3BF5F9BE" w14:textId="20A33874" w:rsidR="00474226" w:rsidRPr="00BE6968" w:rsidRDefault="00474226" w:rsidP="008034E2">
      <w:pPr>
        <w:keepNext/>
        <w:keepLines/>
        <w:suppressAutoHyphens/>
        <w:jc w:val="both"/>
        <w:rPr>
          <w:rFonts w:ascii="Tahoma" w:hAnsi="Tahoma" w:cs="Tahoma"/>
          <w:lang w:eastAsia="ar-SA"/>
        </w:rPr>
      </w:pPr>
      <w:r w:rsidRPr="00BE6968">
        <w:rPr>
          <w:rFonts w:ascii="Tahoma" w:hAnsi="Tahoma" w:cs="Tahoma"/>
          <w:lang w:eastAsia="ar-SA"/>
        </w:rPr>
        <w:t>Dobava se bo štela za pravilno izvršeno, ko se bo prevzem</w:t>
      </w:r>
      <w:r w:rsidR="00643695">
        <w:rPr>
          <w:rFonts w:ascii="Tahoma" w:hAnsi="Tahoma" w:cs="Tahoma"/>
          <w:lang w:eastAsia="ar-SA"/>
        </w:rPr>
        <w:t xml:space="preserve"> blaga</w:t>
      </w:r>
      <w:r w:rsidRPr="00BE6968">
        <w:rPr>
          <w:rFonts w:ascii="Tahoma" w:hAnsi="Tahoma" w:cs="Tahoma"/>
          <w:lang w:eastAsia="ar-SA"/>
        </w:rPr>
        <w:t xml:space="preserve"> uspešno opravil na podlagi podpisa primopredajnega zapisnika (dobavnice) s strani obeh strank okvirnega sporazuma </w:t>
      </w:r>
      <w:r w:rsidRPr="00BE6968">
        <w:rPr>
          <w:rFonts w:ascii="Tahoma" w:hAnsi="Tahoma"/>
        </w:rPr>
        <w:t>oziroma njunih predstavnikov</w:t>
      </w:r>
      <w:r w:rsidRPr="00BE6968">
        <w:rPr>
          <w:rFonts w:ascii="Tahoma" w:hAnsi="Tahoma" w:cs="Tahoma"/>
          <w:lang w:eastAsia="ar-SA"/>
        </w:rPr>
        <w:t>. Nevarnost uničenja ali poškodovanja blaga preide od izvajalca na naročnika z izročitvijo blaga naročniku</w:t>
      </w:r>
      <w:r w:rsidRPr="00BE6968">
        <w:rPr>
          <w:sz w:val="24"/>
          <w:szCs w:val="24"/>
          <w:lang w:eastAsia="ar-SA"/>
        </w:rPr>
        <w:t>.</w:t>
      </w:r>
    </w:p>
    <w:p w14:paraId="667AC4A3" w14:textId="77777777" w:rsidR="00474226" w:rsidRPr="00BE6968" w:rsidRDefault="00474226" w:rsidP="008034E2">
      <w:pPr>
        <w:keepNext/>
        <w:keepLines/>
        <w:jc w:val="both"/>
        <w:rPr>
          <w:rFonts w:ascii="Tahoma" w:hAnsi="Tahoma" w:cs="Tahoma"/>
        </w:rPr>
      </w:pPr>
    </w:p>
    <w:p w14:paraId="0ED6A085" w14:textId="26138705" w:rsidR="00474226" w:rsidRPr="00BE6968" w:rsidRDefault="00474226" w:rsidP="008034E2">
      <w:pPr>
        <w:pStyle w:val="Telobesedila21"/>
        <w:keepNext/>
        <w:keepLines/>
        <w:widowControl/>
        <w:ind w:left="0" w:firstLine="0"/>
        <w:rPr>
          <w:rFonts w:ascii="Tahoma" w:hAnsi="Tahoma" w:cs="Tahoma"/>
          <w:sz w:val="20"/>
        </w:rPr>
      </w:pPr>
      <w:r w:rsidRPr="00BE6968">
        <w:rPr>
          <w:rFonts w:ascii="Tahoma" w:hAnsi="Tahoma" w:cs="Tahoma"/>
          <w:sz w:val="20"/>
        </w:rPr>
        <w:t xml:space="preserve">Količinski pregled blaga se opravi v navzočnosti predstavnikov obeh strank okvirnega sporazuma. Naročnik mora o količinskem primanjkljaju in o morebitnih napakah na blagu sestaviti zapisnik in ga izročiti ob prevzemu predstavniku izvajalca, sicer pa mora naročnik očitne napake izvajalcu sporočiti </w:t>
      </w:r>
      <w:r w:rsidR="00585F81">
        <w:rPr>
          <w:rFonts w:ascii="Tahoma" w:hAnsi="Tahoma" w:cs="Tahoma"/>
          <w:sz w:val="20"/>
        </w:rPr>
        <w:t xml:space="preserve">pisno (po elektronski pošti) </w:t>
      </w:r>
      <w:r w:rsidRPr="00BE6968">
        <w:rPr>
          <w:rFonts w:ascii="Tahoma" w:hAnsi="Tahoma" w:cs="Tahoma"/>
          <w:sz w:val="20"/>
        </w:rPr>
        <w:t xml:space="preserve">v roku osmih (8) dni po prevzemu. </w:t>
      </w:r>
    </w:p>
    <w:p w14:paraId="5AD8D918" w14:textId="77777777" w:rsidR="00474226" w:rsidRPr="00BE6968" w:rsidRDefault="00474226" w:rsidP="008034E2">
      <w:pPr>
        <w:pStyle w:val="Telobesedila21"/>
        <w:keepNext/>
        <w:keepLines/>
        <w:widowControl/>
        <w:ind w:left="0" w:firstLine="0"/>
        <w:rPr>
          <w:rFonts w:ascii="Tahoma" w:hAnsi="Tahoma" w:cs="Tahoma"/>
          <w:sz w:val="20"/>
        </w:rPr>
      </w:pPr>
    </w:p>
    <w:p w14:paraId="4C0D5232" w14:textId="77777777" w:rsidR="00474226" w:rsidRDefault="00474226" w:rsidP="008034E2">
      <w:pPr>
        <w:pStyle w:val="Telobesedila21"/>
        <w:keepNext/>
        <w:keepLines/>
        <w:widowControl/>
        <w:ind w:left="0" w:firstLine="0"/>
        <w:rPr>
          <w:rFonts w:ascii="Tahoma" w:hAnsi="Tahoma" w:cs="Tahoma"/>
          <w:sz w:val="20"/>
        </w:rPr>
      </w:pPr>
      <w:r w:rsidRPr="00BE6968">
        <w:rPr>
          <w:rFonts w:ascii="Tahoma" w:hAnsi="Tahoma" w:cs="Tahoma"/>
          <w:sz w:val="20"/>
        </w:rPr>
        <w:t>Če se ob pregledu ugotovi, da blago ni istovetno z naročenim, če odstopa od dogovorjene kakovosti, vrste in količine, lahko naročnik prevzem blaga odkloni in ga vrne izvajalcu ter mu zaračuna vse nastale stroške.</w:t>
      </w:r>
    </w:p>
    <w:p w14:paraId="0BA7ECF0" w14:textId="77777777" w:rsidR="00474226" w:rsidRPr="00474226" w:rsidRDefault="00474226" w:rsidP="008034E2">
      <w:pPr>
        <w:keepNext/>
        <w:keepLines/>
        <w:jc w:val="both"/>
        <w:rPr>
          <w:rFonts w:ascii="Tahoma" w:hAnsi="Tahoma" w:cs="Tahoma"/>
        </w:rPr>
      </w:pPr>
    </w:p>
    <w:p w14:paraId="4A424F97" w14:textId="77777777" w:rsidR="002474B7" w:rsidRDefault="002474B7"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368B2B0" w14:textId="77777777" w:rsidR="00AC5CAE" w:rsidRDefault="00AC5CAE" w:rsidP="008034E2">
      <w:pPr>
        <w:keepNext/>
        <w:keepLines/>
        <w:jc w:val="both"/>
        <w:rPr>
          <w:rFonts w:ascii="Tahoma" w:hAnsi="Tahoma" w:cs="Tahoma"/>
        </w:rPr>
      </w:pPr>
    </w:p>
    <w:p w14:paraId="596258AA" w14:textId="7AC622C8" w:rsidR="00474226" w:rsidRPr="00A12C70" w:rsidRDefault="00474226" w:rsidP="008034E2">
      <w:pPr>
        <w:keepNext/>
        <w:keepLines/>
        <w:jc w:val="both"/>
        <w:rPr>
          <w:rFonts w:ascii="Tahoma" w:hAnsi="Tahoma" w:cs="Tahoma"/>
        </w:rPr>
      </w:pPr>
      <w:r w:rsidRPr="00A12C70">
        <w:rPr>
          <w:rFonts w:ascii="Tahoma" w:hAnsi="Tahoma" w:cs="Tahoma"/>
        </w:rPr>
        <w:t xml:space="preserve">V kolikor izvajalec </w:t>
      </w:r>
      <w:r w:rsidR="00EB6F70" w:rsidRPr="00A12C70">
        <w:rPr>
          <w:rFonts w:ascii="Tahoma" w:hAnsi="Tahoma" w:cs="Tahoma"/>
        </w:rPr>
        <w:t xml:space="preserve">ne dobavi blaga </w:t>
      </w:r>
      <w:r w:rsidRPr="00A12C70">
        <w:rPr>
          <w:rFonts w:ascii="Tahoma" w:hAnsi="Tahoma" w:cs="Tahoma"/>
        </w:rPr>
        <w:t>v dogovorjenem roku</w:t>
      </w:r>
      <w:r w:rsidR="006756B4">
        <w:rPr>
          <w:rFonts w:ascii="Tahoma" w:hAnsi="Tahoma" w:cs="Tahoma"/>
        </w:rPr>
        <w:t xml:space="preserve"> iz 9. člena tega okvirnega sporazuma</w:t>
      </w:r>
      <w:r w:rsidRPr="00A12C70">
        <w:rPr>
          <w:rFonts w:ascii="Tahoma" w:hAnsi="Tahoma" w:cs="Tahoma"/>
        </w:rPr>
        <w:t>, lahko naročnik izvajalcu zaračuna kazen po</w:t>
      </w:r>
      <w:r w:rsidRPr="00A12C70">
        <w:rPr>
          <w:rFonts w:ascii="Tahoma" w:hAnsi="Tahoma" w:cs="Tahoma"/>
          <w:lang w:eastAsia="ar-SA"/>
        </w:rPr>
        <w:t xml:space="preserve"> okvirnem sporazumu skladno s </w:t>
      </w:r>
      <w:r w:rsidR="00936E7C" w:rsidRPr="00936E7C">
        <w:rPr>
          <w:rFonts w:ascii="Tahoma" w:hAnsi="Tahoma" w:cs="Tahoma"/>
          <w:lang w:eastAsia="ar-SA"/>
        </w:rPr>
        <w:t>22</w:t>
      </w:r>
      <w:r w:rsidRPr="00A12C70">
        <w:rPr>
          <w:rFonts w:ascii="Tahoma" w:hAnsi="Tahoma" w:cs="Tahoma"/>
          <w:lang w:eastAsia="ar-SA"/>
        </w:rPr>
        <w:t>.</w:t>
      </w:r>
      <w:r w:rsidRPr="00A12C70">
        <w:rPr>
          <w:rFonts w:ascii="Tahoma" w:hAnsi="Tahoma" w:cs="Tahoma"/>
        </w:rPr>
        <w:t xml:space="preserve"> členom tega </w:t>
      </w:r>
      <w:r w:rsidRPr="00A12C70">
        <w:rPr>
          <w:rFonts w:ascii="Tahoma" w:hAnsi="Tahoma" w:cs="Tahoma"/>
          <w:lang w:eastAsia="ar-SA"/>
        </w:rPr>
        <w:t>okvirnega sporazuma</w:t>
      </w:r>
      <w:r w:rsidR="00BE7C8B">
        <w:rPr>
          <w:rFonts w:ascii="Tahoma" w:hAnsi="Tahoma" w:cs="Tahoma"/>
          <w:lang w:eastAsia="ar-SA"/>
        </w:rPr>
        <w:t>,</w:t>
      </w:r>
      <w:r w:rsidRPr="00A12C70">
        <w:rPr>
          <w:rFonts w:ascii="Tahoma" w:hAnsi="Tahoma" w:cs="Tahoma"/>
        </w:rPr>
        <w:t xml:space="preserve"> in unovči finančno zavarovanje </w:t>
      </w:r>
      <w:r w:rsidR="00AF5340">
        <w:rPr>
          <w:rFonts w:ascii="Tahoma" w:hAnsi="Tahoma" w:cs="Tahoma"/>
        </w:rPr>
        <w:t xml:space="preserve">za zavarovanje </w:t>
      </w:r>
      <w:r w:rsidRPr="00A12C70">
        <w:rPr>
          <w:rFonts w:ascii="Tahoma" w:hAnsi="Tahoma" w:cs="Tahoma"/>
        </w:rPr>
        <w:t xml:space="preserve">dobre izvedbe obveznosti iz </w:t>
      </w:r>
      <w:r w:rsidRPr="00A12C70">
        <w:rPr>
          <w:rFonts w:ascii="Tahoma" w:hAnsi="Tahoma" w:cs="Tahoma"/>
          <w:lang w:eastAsia="ar-SA"/>
        </w:rPr>
        <w:t>okvirnega sporazuma</w:t>
      </w:r>
      <w:r w:rsidRPr="00A12C70">
        <w:rPr>
          <w:rFonts w:ascii="Tahoma" w:hAnsi="Tahoma" w:cs="Tahoma"/>
        </w:rPr>
        <w:t>, nedobavljeno blago pa naročnik nabavi na prostem trgu. V tem primeru izvajalec krije razliko v ceni, za kar mu iz</w:t>
      </w:r>
      <w:r w:rsidR="00BE7C8B">
        <w:rPr>
          <w:rFonts w:ascii="Tahoma" w:hAnsi="Tahoma" w:cs="Tahoma"/>
        </w:rPr>
        <w:t>stavi</w:t>
      </w:r>
      <w:r w:rsidRPr="00A12C70">
        <w:rPr>
          <w:rFonts w:ascii="Tahoma" w:hAnsi="Tahoma" w:cs="Tahoma"/>
        </w:rPr>
        <w:t xml:space="preserve"> naročnik račun.</w:t>
      </w:r>
    </w:p>
    <w:p w14:paraId="57B27A8A" w14:textId="77777777" w:rsidR="00275625" w:rsidRDefault="00275625" w:rsidP="008034E2">
      <w:pPr>
        <w:keepNext/>
        <w:keepLines/>
        <w:ind w:left="426"/>
        <w:jc w:val="center"/>
        <w:rPr>
          <w:rFonts w:ascii="Tahoma" w:hAnsi="Tahoma" w:cs="Tahoma"/>
        </w:rPr>
      </w:pPr>
    </w:p>
    <w:p w14:paraId="7513EBF4" w14:textId="77777777" w:rsidR="002474B7" w:rsidRPr="002474B7" w:rsidRDefault="002474B7"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84FD818" w14:textId="77777777" w:rsidR="002474B7" w:rsidRDefault="002474B7" w:rsidP="008034E2">
      <w:pPr>
        <w:keepNext/>
        <w:keepLines/>
        <w:tabs>
          <w:tab w:val="left" w:pos="851"/>
          <w:tab w:val="left" w:pos="1702"/>
        </w:tabs>
        <w:ind w:left="1440"/>
        <w:jc w:val="both"/>
        <w:rPr>
          <w:rFonts w:ascii="Tahoma" w:hAnsi="Tahoma" w:cs="Tahoma"/>
          <w:b/>
        </w:rPr>
      </w:pPr>
    </w:p>
    <w:p w14:paraId="4A21CC49" w14:textId="77777777" w:rsidR="00610C6B" w:rsidRDefault="00610C6B" w:rsidP="008034E2">
      <w:pPr>
        <w:keepNext/>
        <w:keepLines/>
        <w:jc w:val="both"/>
        <w:rPr>
          <w:rFonts w:ascii="Tahoma" w:hAnsi="Tahoma" w:cs="Tahoma"/>
        </w:rPr>
      </w:pPr>
      <w:r>
        <w:rPr>
          <w:rFonts w:ascii="Tahoma" w:hAnsi="Tahoma" w:cs="Tahoma"/>
        </w:rPr>
        <w:t>Izvajalec</w:t>
      </w:r>
      <w:r w:rsidRPr="00A76C53">
        <w:rPr>
          <w:rFonts w:ascii="Tahoma" w:hAnsi="Tahoma" w:cs="Tahoma"/>
          <w:lang w:val="x-none"/>
        </w:rPr>
        <w:t xml:space="preserve"> ni odgovoren za delno ali celotno neizpolnjevanje obveznosti, če je to posledica višje sile.</w:t>
      </w:r>
    </w:p>
    <w:p w14:paraId="0DA6F5DF" w14:textId="77777777" w:rsidR="00610C6B" w:rsidRPr="00D34238" w:rsidRDefault="00610C6B" w:rsidP="008034E2">
      <w:pPr>
        <w:keepNext/>
        <w:keepLines/>
        <w:jc w:val="both"/>
        <w:rPr>
          <w:rFonts w:ascii="Tahoma" w:hAnsi="Tahoma" w:cs="Tahoma"/>
        </w:rPr>
      </w:pPr>
    </w:p>
    <w:p w14:paraId="59332E52" w14:textId="7B102CC3" w:rsidR="00610C6B" w:rsidRDefault="00610C6B" w:rsidP="008034E2">
      <w:pPr>
        <w:keepNext/>
        <w:keepLines/>
        <w:jc w:val="both"/>
        <w:rPr>
          <w:rFonts w:ascii="Tahoma" w:hAnsi="Tahoma" w:cs="Tahoma"/>
        </w:rPr>
      </w:pPr>
      <w:r w:rsidRPr="00A76C53">
        <w:rPr>
          <w:rFonts w:ascii="Tahoma" w:hAnsi="Tahoma" w:cs="Tahoma"/>
        </w:rPr>
        <w:t xml:space="preserve">Kot višja sila se razumejo vse okoliščine izjemnega značaja, ki so se pojavile po sklenitvi </w:t>
      </w:r>
      <w:r>
        <w:rPr>
          <w:rFonts w:ascii="Tahoma" w:hAnsi="Tahoma" w:cs="Tahoma"/>
        </w:rPr>
        <w:t>okvirnega sporazuma</w:t>
      </w:r>
      <w:r w:rsidRPr="00A76C53">
        <w:rPr>
          <w:rFonts w:ascii="Tahoma" w:hAnsi="Tahoma" w:cs="Tahoma"/>
        </w:rPr>
        <w:t xml:space="preserve"> in jih sodna praksa priznava za višjo silo. Če </w:t>
      </w:r>
      <w:r w:rsidRPr="00610C6B">
        <w:rPr>
          <w:rFonts w:ascii="Tahoma" w:hAnsi="Tahoma" w:cs="Tahoma"/>
          <w:color w:val="000000"/>
        </w:rPr>
        <w:t xml:space="preserve">je izvedba </w:t>
      </w:r>
      <w:r w:rsidR="00585F81">
        <w:rPr>
          <w:rFonts w:ascii="Tahoma" w:hAnsi="Tahoma" w:cs="Tahoma"/>
          <w:color w:val="000000"/>
        </w:rPr>
        <w:t xml:space="preserve">dobav </w:t>
      </w:r>
      <w:r w:rsidRPr="00A76C53">
        <w:rPr>
          <w:rFonts w:ascii="Tahoma" w:hAnsi="Tahoma" w:cs="Tahoma"/>
        </w:rPr>
        <w:t>delno ali v celoti moten</w:t>
      </w:r>
      <w:r>
        <w:rPr>
          <w:rFonts w:ascii="Tahoma" w:hAnsi="Tahoma" w:cs="Tahoma"/>
        </w:rPr>
        <w:t>a</w:t>
      </w:r>
      <w:r w:rsidRPr="00A76C53">
        <w:rPr>
          <w:rFonts w:ascii="Tahoma" w:hAnsi="Tahoma" w:cs="Tahoma"/>
        </w:rPr>
        <w:t xml:space="preserve"> oziroma preprečen</w:t>
      </w:r>
      <w:r>
        <w:rPr>
          <w:rFonts w:ascii="Tahoma" w:hAnsi="Tahoma" w:cs="Tahoma"/>
        </w:rPr>
        <w:t>a</w:t>
      </w:r>
      <w:r w:rsidRPr="00A76C53">
        <w:rPr>
          <w:rFonts w:ascii="Tahoma" w:hAnsi="Tahoma" w:cs="Tahoma"/>
        </w:rPr>
        <w:t xml:space="preserve">, je </w:t>
      </w:r>
      <w:r>
        <w:rPr>
          <w:rFonts w:ascii="Tahoma" w:hAnsi="Tahoma" w:cs="Tahoma"/>
        </w:rPr>
        <w:t>izvajalec</w:t>
      </w:r>
      <w:r w:rsidRPr="00A76C53">
        <w:rPr>
          <w:rFonts w:ascii="Tahoma" w:hAnsi="Tahoma" w:cs="Tahoma"/>
        </w:rPr>
        <w:t xml:space="preserve"> o tem dolžan nemudoma obvestiti </w:t>
      </w:r>
      <w:r>
        <w:rPr>
          <w:rFonts w:ascii="Tahoma" w:hAnsi="Tahoma" w:cs="Tahoma"/>
        </w:rPr>
        <w:t>naročnika</w:t>
      </w:r>
      <w:r w:rsidRPr="00A76C53">
        <w:rPr>
          <w:rFonts w:ascii="Tahoma" w:hAnsi="Tahoma" w:cs="Tahoma"/>
        </w:rPr>
        <w:t xml:space="preserve">. Prav tako ga je dolžan sproti obveščati o prenehanju takih okoliščin. Na zahtevo </w:t>
      </w:r>
      <w:r>
        <w:rPr>
          <w:rFonts w:ascii="Tahoma" w:hAnsi="Tahoma" w:cs="Tahoma"/>
        </w:rPr>
        <w:t>naročnika</w:t>
      </w:r>
      <w:r w:rsidRPr="00A76C53">
        <w:rPr>
          <w:rFonts w:ascii="Tahoma" w:hAnsi="Tahoma" w:cs="Tahoma"/>
        </w:rPr>
        <w:t xml:space="preserve"> je </w:t>
      </w:r>
      <w:r>
        <w:rPr>
          <w:rFonts w:ascii="Tahoma" w:hAnsi="Tahoma" w:cs="Tahoma"/>
        </w:rPr>
        <w:t>izvajalec</w:t>
      </w:r>
      <w:r w:rsidRPr="00A76C53">
        <w:rPr>
          <w:rFonts w:ascii="Tahoma" w:hAnsi="Tahoma" w:cs="Tahoma"/>
        </w:rPr>
        <w:t xml:space="preserve"> dolž</w:t>
      </w:r>
      <w:r>
        <w:rPr>
          <w:rFonts w:ascii="Tahoma" w:hAnsi="Tahoma" w:cs="Tahoma"/>
        </w:rPr>
        <w:t xml:space="preserve">an dokazati obstoj višje sile. </w:t>
      </w:r>
    </w:p>
    <w:p w14:paraId="1B84F67A" w14:textId="77777777" w:rsidR="001D7D34" w:rsidRDefault="001D7D34" w:rsidP="008034E2">
      <w:pPr>
        <w:keepNext/>
        <w:keepLines/>
        <w:jc w:val="both"/>
        <w:rPr>
          <w:rFonts w:ascii="Tahoma" w:hAnsi="Tahoma" w:cs="Tahoma"/>
        </w:rPr>
      </w:pPr>
    </w:p>
    <w:p w14:paraId="43473D44" w14:textId="129C0473" w:rsidR="006756B4" w:rsidRDefault="006756B4" w:rsidP="008034E2">
      <w:pPr>
        <w:keepNext/>
        <w:keepLines/>
        <w:jc w:val="both"/>
        <w:rPr>
          <w:rFonts w:ascii="Tahoma" w:hAnsi="Tahoma" w:cs="Tahoma"/>
        </w:rPr>
      </w:pPr>
      <w:r w:rsidRPr="00A76C53">
        <w:rPr>
          <w:rFonts w:ascii="Tahoma" w:hAnsi="Tahoma" w:cs="Tahoma"/>
        </w:rPr>
        <w:t xml:space="preserve">Le v primerih, navedenih v tem členu, </w:t>
      </w:r>
      <w:r>
        <w:rPr>
          <w:rFonts w:ascii="Tahoma" w:hAnsi="Tahoma" w:cs="Tahoma"/>
        </w:rPr>
        <w:t xml:space="preserve">naročnik </w:t>
      </w:r>
      <w:r w:rsidRPr="00A76C53">
        <w:rPr>
          <w:rFonts w:ascii="Tahoma" w:hAnsi="Tahoma" w:cs="Tahoma"/>
        </w:rPr>
        <w:t xml:space="preserve">ne bo izvajal sankcij proti </w:t>
      </w:r>
      <w:r>
        <w:rPr>
          <w:rFonts w:ascii="Tahoma" w:hAnsi="Tahoma" w:cs="Tahoma"/>
        </w:rPr>
        <w:t>izvajalcu</w:t>
      </w:r>
      <w:r w:rsidRPr="00AC30C9">
        <w:rPr>
          <w:rFonts w:ascii="Tahoma" w:hAnsi="Tahoma" w:cs="Tahoma"/>
        </w:rPr>
        <w:t xml:space="preserve"> </w:t>
      </w:r>
      <w:r w:rsidRPr="00A76C53">
        <w:rPr>
          <w:rFonts w:ascii="Tahoma" w:hAnsi="Tahoma" w:cs="Tahoma"/>
        </w:rPr>
        <w:t xml:space="preserve">po </w:t>
      </w:r>
      <w:r w:rsidRPr="00936E7C">
        <w:rPr>
          <w:rFonts w:ascii="Tahoma" w:hAnsi="Tahoma" w:cs="Tahoma"/>
        </w:rPr>
        <w:t>21</w:t>
      </w:r>
      <w:r w:rsidR="00936E7C">
        <w:rPr>
          <w:rFonts w:ascii="Tahoma" w:hAnsi="Tahoma" w:cs="Tahoma"/>
        </w:rPr>
        <w:t>.</w:t>
      </w:r>
      <w:r w:rsidR="00936E7C" w:rsidRPr="00936E7C">
        <w:rPr>
          <w:rFonts w:ascii="Tahoma" w:hAnsi="Tahoma" w:cs="Tahoma"/>
        </w:rPr>
        <w:t xml:space="preserve"> oziroma 22. členu</w:t>
      </w:r>
      <w:r w:rsidRPr="00A76C53">
        <w:rPr>
          <w:rFonts w:ascii="Tahoma" w:hAnsi="Tahoma" w:cs="Tahoma"/>
        </w:rPr>
        <w:t xml:space="preserve"> te</w:t>
      </w:r>
      <w:r>
        <w:rPr>
          <w:rFonts w:ascii="Tahoma" w:hAnsi="Tahoma" w:cs="Tahoma"/>
        </w:rPr>
        <w:t>ga okvirnega sporazuma</w:t>
      </w:r>
      <w:r w:rsidRPr="00A76C53">
        <w:rPr>
          <w:rFonts w:ascii="Tahoma" w:hAnsi="Tahoma" w:cs="Tahoma"/>
        </w:rPr>
        <w:t>.</w:t>
      </w:r>
    </w:p>
    <w:p w14:paraId="0226DD19" w14:textId="77777777" w:rsidR="008A0DA9" w:rsidRDefault="008A0DA9" w:rsidP="008034E2">
      <w:pPr>
        <w:keepNext/>
        <w:keepLines/>
        <w:jc w:val="both"/>
        <w:rPr>
          <w:rFonts w:ascii="Tahoma" w:hAnsi="Tahoma" w:cs="Tahoma"/>
        </w:rPr>
      </w:pPr>
    </w:p>
    <w:p w14:paraId="27D13A0B" w14:textId="77777777" w:rsidR="006006C4" w:rsidRDefault="006006C4"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KAKOVOST</w:t>
      </w:r>
    </w:p>
    <w:p w14:paraId="20AC7F68" w14:textId="77777777" w:rsidR="006006C4" w:rsidRDefault="006006C4" w:rsidP="008034E2">
      <w:pPr>
        <w:keepNext/>
        <w:keepLines/>
        <w:tabs>
          <w:tab w:val="left" w:pos="1080"/>
        </w:tabs>
        <w:ind w:left="360"/>
        <w:rPr>
          <w:rFonts w:ascii="Tahoma" w:hAnsi="Tahoma" w:cs="Tahoma"/>
          <w:b/>
        </w:rPr>
      </w:pPr>
    </w:p>
    <w:p w14:paraId="14A0703B" w14:textId="77777777" w:rsidR="006006C4" w:rsidRPr="00613CF9" w:rsidRDefault="006006C4" w:rsidP="008034E2">
      <w:pPr>
        <w:keepNext/>
        <w:keepLines/>
        <w:numPr>
          <w:ilvl w:val="1"/>
          <w:numId w:val="4"/>
        </w:numPr>
        <w:tabs>
          <w:tab w:val="clear" w:pos="1440"/>
        </w:tabs>
        <w:ind w:left="426" w:hanging="426"/>
        <w:jc w:val="center"/>
        <w:rPr>
          <w:rFonts w:ascii="Tahoma" w:hAnsi="Tahoma" w:cs="Tahoma"/>
        </w:rPr>
      </w:pPr>
      <w:r w:rsidRPr="00613CF9">
        <w:rPr>
          <w:rFonts w:ascii="Tahoma" w:hAnsi="Tahoma" w:cs="Tahoma"/>
        </w:rPr>
        <w:t>člen</w:t>
      </w:r>
    </w:p>
    <w:p w14:paraId="69FE4ACB" w14:textId="77777777" w:rsidR="006006C4" w:rsidRDefault="006006C4" w:rsidP="008034E2">
      <w:pPr>
        <w:keepNext/>
        <w:keepLines/>
        <w:jc w:val="both"/>
        <w:rPr>
          <w:rFonts w:ascii="Tahoma" w:hAnsi="Tahoma" w:cs="Tahoma"/>
          <w:b/>
        </w:rPr>
      </w:pPr>
    </w:p>
    <w:p w14:paraId="5B8832E6" w14:textId="1BA86FBF" w:rsidR="006006C4" w:rsidRDefault="006006C4" w:rsidP="008034E2">
      <w:pPr>
        <w:pStyle w:val="Telobesedila"/>
        <w:keepNext/>
        <w:keepLines/>
        <w:rPr>
          <w:rFonts w:ascii="Tahoma" w:hAnsi="Tahoma" w:cs="Tahoma"/>
          <w:b w:val="0"/>
          <w:lang w:val="sl-SI"/>
        </w:rPr>
      </w:pPr>
      <w:r>
        <w:rPr>
          <w:rFonts w:ascii="Tahoma" w:hAnsi="Tahoma" w:cs="Tahoma"/>
          <w:b w:val="0"/>
        </w:rPr>
        <w:t>Kakovost dobavljen</w:t>
      </w:r>
      <w:r>
        <w:rPr>
          <w:rFonts w:ascii="Tahoma" w:hAnsi="Tahoma" w:cs="Tahoma"/>
          <w:b w:val="0"/>
          <w:lang w:val="sl-SI"/>
        </w:rPr>
        <w:t xml:space="preserve">ega blaga </w:t>
      </w:r>
      <w:r>
        <w:rPr>
          <w:rFonts w:ascii="Tahoma" w:hAnsi="Tahoma" w:cs="Tahoma"/>
          <w:b w:val="0"/>
        </w:rPr>
        <w:t xml:space="preserve">mora biti v skladu s tehnično specifikacijo </w:t>
      </w:r>
      <w:r w:rsidRPr="00E9383A">
        <w:rPr>
          <w:rFonts w:ascii="Tahoma" w:hAnsi="Tahoma" w:cs="Tahoma"/>
          <w:b w:val="0"/>
          <w:lang w:val="sl-SI"/>
        </w:rPr>
        <w:t>naročnik</w:t>
      </w:r>
      <w:r>
        <w:rPr>
          <w:rFonts w:ascii="Tahoma" w:hAnsi="Tahoma" w:cs="Tahoma"/>
          <w:b w:val="0"/>
          <w:lang w:val="sl-SI"/>
        </w:rPr>
        <w:t>a, navedeno v razpisni dokumentaciji, in veljavnimi predpisi v Republiki Sloveniji.</w:t>
      </w:r>
    </w:p>
    <w:p w14:paraId="7791B619" w14:textId="77777777" w:rsidR="006006C4" w:rsidRDefault="006006C4" w:rsidP="008034E2">
      <w:pPr>
        <w:keepNext/>
        <w:keepLines/>
        <w:jc w:val="both"/>
        <w:rPr>
          <w:rFonts w:ascii="Tahoma" w:hAnsi="Tahoma" w:cs="Tahoma"/>
        </w:rPr>
      </w:pPr>
    </w:p>
    <w:p w14:paraId="2C03C54F" w14:textId="755C0249" w:rsidR="006006C4" w:rsidRDefault="006006C4" w:rsidP="008034E2">
      <w:pPr>
        <w:keepNext/>
        <w:keepLines/>
        <w:jc w:val="both"/>
        <w:rPr>
          <w:rFonts w:ascii="Tahoma" w:hAnsi="Tahoma" w:cs="Tahoma"/>
          <w:b/>
          <w:bCs/>
        </w:rPr>
      </w:pPr>
      <w:r w:rsidRPr="00204A20">
        <w:rPr>
          <w:rFonts w:ascii="Tahoma" w:hAnsi="Tahoma" w:cs="Tahoma"/>
          <w:b/>
          <w:bCs/>
        </w:rPr>
        <w:lastRenderedPageBreak/>
        <w:t xml:space="preserve">Sklop </w:t>
      </w:r>
      <w:r w:rsidR="00C656D4">
        <w:rPr>
          <w:rFonts w:ascii="Tahoma" w:hAnsi="Tahoma" w:cs="Tahoma"/>
          <w:b/>
          <w:bCs/>
        </w:rPr>
        <w:t>3</w:t>
      </w:r>
      <w:r w:rsidRPr="00204A20">
        <w:rPr>
          <w:rFonts w:ascii="Tahoma" w:hAnsi="Tahoma" w:cs="Tahoma"/>
          <w:b/>
          <w:bCs/>
        </w:rPr>
        <w:t>:</w:t>
      </w:r>
      <w:r>
        <w:rPr>
          <w:rFonts w:ascii="Tahoma" w:hAnsi="Tahoma" w:cs="Tahoma"/>
          <w:bCs/>
        </w:rPr>
        <w:t xml:space="preserve"> </w:t>
      </w:r>
      <w:r w:rsidRPr="00A45559">
        <w:rPr>
          <w:rFonts w:ascii="Tahoma" w:hAnsi="Tahoma" w:cs="Tahoma"/>
          <w:bCs/>
        </w:rPr>
        <w:t xml:space="preserve">Olje </w:t>
      </w:r>
      <w:r>
        <w:rPr>
          <w:rFonts w:ascii="Tahoma" w:hAnsi="Tahoma" w:cs="Tahoma"/>
          <w:bCs/>
        </w:rPr>
        <w:t xml:space="preserve">za plinske </w:t>
      </w:r>
      <w:r w:rsidRPr="008D6D8D">
        <w:rPr>
          <w:rFonts w:ascii="Tahoma" w:hAnsi="Tahoma" w:cs="Tahoma"/>
          <w:bCs/>
        </w:rPr>
        <w:t xml:space="preserve">motorje na deponijski plin </w:t>
      </w:r>
      <w:r w:rsidRPr="00A45559">
        <w:rPr>
          <w:rFonts w:ascii="Tahoma" w:hAnsi="Tahoma" w:cs="Tahoma"/>
          <w:bCs/>
        </w:rPr>
        <w:t>mora ustrezati zahtevam, ki so navedene v tehnični dokumentaciji proizvajalca za upravljanje in vzdrževanje plinskih m</w:t>
      </w:r>
      <w:r>
        <w:rPr>
          <w:rFonts w:ascii="Tahoma" w:hAnsi="Tahoma" w:cs="Tahoma"/>
          <w:bCs/>
        </w:rPr>
        <w:t xml:space="preserve">otorjev (tehnična navodila </w:t>
      </w:r>
      <w:r w:rsidRPr="00A45559">
        <w:rPr>
          <w:rFonts w:ascii="Tahoma" w:hAnsi="Tahoma" w:cs="Tahoma"/>
          <w:bCs/>
        </w:rPr>
        <w:t>št.: 1000 – 0099 A, B, C, D in K</w:t>
      </w:r>
      <w:r>
        <w:rPr>
          <w:rFonts w:ascii="Tahoma" w:hAnsi="Tahoma" w:cs="Tahoma"/>
          <w:bCs/>
        </w:rPr>
        <w:t xml:space="preserve"> </w:t>
      </w:r>
      <w:r w:rsidRPr="008D6D8D">
        <w:rPr>
          <w:rFonts w:ascii="Tahoma" w:hAnsi="Tahoma" w:cs="Tahoma"/>
          <w:bCs/>
        </w:rPr>
        <w:t>za deponijski plin</w:t>
      </w:r>
      <w:r w:rsidRPr="00A45559">
        <w:rPr>
          <w:rFonts w:ascii="Tahoma" w:hAnsi="Tahoma" w:cs="Tahoma"/>
          <w:bCs/>
        </w:rPr>
        <w:t>) in biti v skladu z Uredbo o fizikalno-kemi</w:t>
      </w:r>
      <w:r>
        <w:rPr>
          <w:rFonts w:ascii="Tahoma" w:hAnsi="Tahoma" w:cs="Tahoma"/>
          <w:bCs/>
        </w:rPr>
        <w:t xml:space="preserve">jskih lastnostih tekočih goriv </w:t>
      </w:r>
      <w:r w:rsidRPr="004A5BE0">
        <w:rPr>
          <w:rFonts w:ascii="Tahoma" w:hAnsi="Tahoma" w:cs="Tahoma"/>
        </w:rPr>
        <w:t>(Ur. l. RS</w:t>
      </w:r>
      <w:r>
        <w:rPr>
          <w:rFonts w:ascii="Tahoma" w:hAnsi="Tahoma" w:cs="Tahoma"/>
        </w:rPr>
        <w:t>,</w:t>
      </w:r>
      <w:r w:rsidRPr="004A5BE0">
        <w:rPr>
          <w:rFonts w:ascii="Tahoma" w:hAnsi="Tahoma" w:cs="Tahoma"/>
        </w:rPr>
        <w:t xml:space="preserve"> št. </w:t>
      </w:r>
      <w:r w:rsidR="00643695" w:rsidRPr="00151636">
        <w:rPr>
          <w:rFonts w:ascii="Tahoma" w:hAnsi="Tahoma" w:cs="Tahoma"/>
          <w:bCs/>
        </w:rPr>
        <w:t>74/11, 64/14 in 36/18</w:t>
      </w:r>
      <w:r w:rsidRPr="004A5BE0">
        <w:rPr>
          <w:rFonts w:ascii="Tahoma" w:hAnsi="Tahoma" w:cs="Tahoma"/>
        </w:rPr>
        <w:t>)</w:t>
      </w:r>
      <w:r>
        <w:rPr>
          <w:rFonts w:ascii="Tahoma" w:hAnsi="Tahoma" w:cs="Tahoma"/>
          <w:bCs/>
        </w:rPr>
        <w:t xml:space="preserve">. </w:t>
      </w:r>
      <w:r>
        <w:rPr>
          <w:rFonts w:ascii="Tahoma" w:hAnsi="Tahoma" w:cs="Tahoma"/>
        </w:rPr>
        <w:t>Izvajalec</w:t>
      </w:r>
      <w:r w:rsidRPr="00AC30C9">
        <w:rPr>
          <w:rFonts w:ascii="Tahoma" w:hAnsi="Tahoma" w:cs="Tahoma"/>
        </w:rPr>
        <w:t xml:space="preserve"> </w:t>
      </w:r>
      <w:r w:rsidRPr="0084255D">
        <w:rPr>
          <w:rFonts w:ascii="Tahoma" w:hAnsi="Tahoma" w:cs="Tahoma"/>
        </w:rPr>
        <w:t>mora na</w:t>
      </w:r>
      <w:r>
        <w:rPr>
          <w:rFonts w:ascii="Tahoma" w:hAnsi="Tahoma" w:cs="Tahoma"/>
        </w:rPr>
        <w:t xml:space="preserve"> pisni</w:t>
      </w:r>
      <w:r w:rsidRPr="0084255D">
        <w:rPr>
          <w:rFonts w:ascii="Tahoma" w:hAnsi="Tahoma" w:cs="Tahoma"/>
        </w:rPr>
        <w:t xml:space="preserve"> poziv </w:t>
      </w:r>
      <w:r>
        <w:rPr>
          <w:rFonts w:ascii="Tahoma" w:hAnsi="Tahoma" w:cs="Tahoma"/>
        </w:rPr>
        <w:t xml:space="preserve">naročnika </w:t>
      </w:r>
      <w:r w:rsidRPr="0084255D">
        <w:rPr>
          <w:rFonts w:ascii="Tahoma" w:hAnsi="Tahoma" w:cs="Tahoma"/>
        </w:rPr>
        <w:t xml:space="preserve">prevzeti vzorce olja na Odlagališču Barje, izvesti analizo in </w:t>
      </w:r>
      <w:r>
        <w:rPr>
          <w:rFonts w:ascii="Tahoma" w:hAnsi="Tahoma" w:cs="Tahoma"/>
        </w:rPr>
        <w:t xml:space="preserve">naročniku </w:t>
      </w:r>
      <w:r w:rsidRPr="0084255D">
        <w:rPr>
          <w:rFonts w:ascii="Tahoma" w:hAnsi="Tahoma" w:cs="Tahoma"/>
        </w:rPr>
        <w:t>predati poročilo o opravljeni analizi v roku treh (3) delovnih dni od</w:t>
      </w:r>
      <w:r>
        <w:rPr>
          <w:rFonts w:ascii="Tahoma" w:hAnsi="Tahoma" w:cs="Tahoma"/>
        </w:rPr>
        <w:t xml:space="preserve"> poziva naročnika oziroma od</w:t>
      </w:r>
      <w:r w:rsidRPr="0084255D">
        <w:rPr>
          <w:rFonts w:ascii="Tahoma" w:hAnsi="Tahoma" w:cs="Tahoma"/>
        </w:rPr>
        <w:t xml:space="preserve"> naročila analize</w:t>
      </w:r>
      <w:r w:rsidRPr="0050149A">
        <w:rPr>
          <w:rFonts w:ascii="Tahoma" w:hAnsi="Tahoma" w:cs="Tahoma"/>
        </w:rPr>
        <w:t xml:space="preserve">. </w:t>
      </w:r>
      <w:r w:rsidRPr="0050149A">
        <w:rPr>
          <w:rFonts w:ascii="Tahoma" w:hAnsi="Tahoma" w:cs="Tahoma"/>
          <w:bCs/>
        </w:rPr>
        <w:t>Analiza mora vsebovati vse parametre</w:t>
      </w:r>
      <w:r w:rsidR="00BE7C8B">
        <w:rPr>
          <w:rFonts w:ascii="Tahoma" w:hAnsi="Tahoma" w:cs="Tahoma"/>
          <w:bCs/>
        </w:rPr>
        <w:t>,</w:t>
      </w:r>
      <w:r w:rsidRPr="0050149A">
        <w:rPr>
          <w:rFonts w:ascii="Tahoma" w:hAnsi="Tahoma" w:cs="Tahoma"/>
          <w:bCs/>
        </w:rPr>
        <w:t xml:space="preserve"> navedene v tehničnih navodilih št.: 1000 – 0099 B. Poročilo o analizi olja lahko vsebuje tudi dodatne informacije in d</w:t>
      </w:r>
      <w:r>
        <w:rPr>
          <w:rFonts w:ascii="Tahoma" w:hAnsi="Tahoma" w:cs="Tahoma"/>
          <w:bCs/>
        </w:rPr>
        <w:t xml:space="preserve">ruge parametre poleg zahtevanih. Laboratorij, ki bo opravljal analizo olja za </w:t>
      </w:r>
      <w:r>
        <w:rPr>
          <w:rFonts w:ascii="Tahoma" w:hAnsi="Tahoma" w:cs="Tahoma"/>
        </w:rPr>
        <w:t>izvajalca</w:t>
      </w:r>
      <w:r>
        <w:rPr>
          <w:rFonts w:ascii="Tahoma" w:hAnsi="Tahoma" w:cs="Tahoma"/>
          <w:bCs/>
        </w:rPr>
        <w:t xml:space="preserve">, mora biti akreditiran po </w:t>
      </w:r>
      <w:r w:rsidRPr="00581E55">
        <w:rPr>
          <w:rFonts w:ascii="Tahoma" w:hAnsi="Tahoma" w:cs="Tahoma"/>
          <w:bCs/>
        </w:rPr>
        <w:t>standardu</w:t>
      </w:r>
      <w:r w:rsidRPr="00581E55">
        <w:rPr>
          <w:rFonts w:ascii="Tahoma" w:hAnsi="Tahoma" w:cs="Tahoma"/>
          <w:b/>
          <w:bCs/>
        </w:rPr>
        <w:t xml:space="preserve"> </w:t>
      </w:r>
      <w:r w:rsidRPr="00581E55">
        <w:rPr>
          <w:rFonts w:ascii="Tahoma" w:hAnsi="Tahoma" w:cs="Tahoma"/>
          <w:bCs/>
        </w:rPr>
        <w:t>SIST EN ISO/IEC 17025:2005</w:t>
      </w:r>
      <w:r w:rsidRPr="00643695">
        <w:rPr>
          <w:rFonts w:ascii="Tahoma" w:hAnsi="Tahoma" w:cs="Tahoma"/>
          <w:bCs/>
        </w:rPr>
        <w:t>.</w:t>
      </w:r>
      <w:r w:rsidR="007C201C">
        <w:rPr>
          <w:rFonts w:ascii="Tahoma" w:hAnsi="Tahoma" w:cs="Tahoma"/>
          <w:bCs/>
        </w:rPr>
        <w:t xml:space="preserve"> Izvajalec mora naročniku pred izvedbo analiz predložiti dokazilo, da je laboratorij akreditiran po </w:t>
      </w:r>
      <w:r w:rsidR="007C201C" w:rsidRPr="00581E55">
        <w:rPr>
          <w:rFonts w:ascii="Tahoma" w:hAnsi="Tahoma" w:cs="Tahoma"/>
          <w:bCs/>
        </w:rPr>
        <w:t>standardu</w:t>
      </w:r>
      <w:r w:rsidR="007C201C" w:rsidRPr="00581E55">
        <w:rPr>
          <w:rFonts w:ascii="Tahoma" w:hAnsi="Tahoma" w:cs="Tahoma"/>
          <w:b/>
          <w:bCs/>
        </w:rPr>
        <w:t xml:space="preserve"> </w:t>
      </w:r>
      <w:r w:rsidR="007C201C" w:rsidRPr="00581E55">
        <w:rPr>
          <w:rFonts w:ascii="Tahoma" w:hAnsi="Tahoma" w:cs="Tahoma"/>
          <w:bCs/>
        </w:rPr>
        <w:t>SIST EN ISO/IEC 17025:2005</w:t>
      </w:r>
      <w:r w:rsidR="007C201C">
        <w:rPr>
          <w:rFonts w:ascii="Tahoma" w:hAnsi="Tahoma" w:cs="Tahoma"/>
          <w:bCs/>
        </w:rPr>
        <w:t>; v nasprotnem primeru bo naročnik takšne analize zavrnil in jih naročil sam pri akreditiranem laboratoriju. Račun za nastale stroške analiz bo naročnik izstavil izvajalcu.</w:t>
      </w:r>
    </w:p>
    <w:p w14:paraId="27B534A7" w14:textId="77777777" w:rsidR="006006C4" w:rsidRDefault="006006C4" w:rsidP="008034E2">
      <w:pPr>
        <w:keepNext/>
        <w:keepLines/>
        <w:jc w:val="both"/>
        <w:rPr>
          <w:rFonts w:ascii="Tahoma" w:hAnsi="Tahoma" w:cs="Tahoma"/>
          <w:b/>
          <w:bCs/>
        </w:rPr>
      </w:pPr>
    </w:p>
    <w:p w14:paraId="6DB1B30C" w14:textId="141D2E9D" w:rsidR="006006C4" w:rsidRPr="008D6D8D" w:rsidRDefault="006006C4" w:rsidP="008034E2">
      <w:pPr>
        <w:keepNext/>
        <w:keepLines/>
        <w:jc w:val="both"/>
        <w:rPr>
          <w:rFonts w:ascii="Tahoma" w:hAnsi="Tahoma" w:cs="Tahoma"/>
        </w:rPr>
      </w:pPr>
      <w:r w:rsidRPr="008D6D8D">
        <w:rPr>
          <w:rFonts w:ascii="Tahoma" w:hAnsi="Tahoma" w:cs="Tahoma"/>
        </w:rPr>
        <w:t xml:space="preserve">Olje za bioplinske motorje na bioplin s katalizatorjem mora ustrezati zahtevam, ki so navedene v tehnični dokumentaciji proizvajalca za upravljanje in vzdrževanje plinskih motorjev </w:t>
      </w:r>
      <w:r>
        <w:rPr>
          <w:rFonts w:ascii="Tahoma" w:hAnsi="Tahoma" w:cs="Tahoma"/>
        </w:rPr>
        <w:t xml:space="preserve">(tehnična navodila </w:t>
      </w:r>
      <w:r w:rsidRPr="008D6D8D">
        <w:rPr>
          <w:rFonts w:ascii="Tahoma" w:hAnsi="Tahoma" w:cs="Tahoma"/>
        </w:rPr>
        <w:t>št.: TA 1000 – 0099 A, B, C, D in K) in biti v skladu z Uredbo o fizikalno-kemijskih lastnostih tekočih goriv</w:t>
      </w:r>
      <w:r>
        <w:rPr>
          <w:rFonts w:ascii="Tahoma" w:hAnsi="Tahoma" w:cs="Tahoma"/>
        </w:rPr>
        <w:t xml:space="preserve"> </w:t>
      </w:r>
      <w:r w:rsidRPr="004A5BE0">
        <w:rPr>
          <w:rFonts w:ascii="Tahoma" w:hAnsi="Tahoma" w:cs="Tahoma"/>
        </w:rPr>
        <w:t>(Ur. l. RS</w:t>
      </w:r>
      <w:r>
        <w:rPr>
          <w:rFonts w:ascii="Tahoma" w:hAnsi="Tahoma" w:cs="Tahoma"/>
        </w:rPr>
        <w:t>,</w:t>
      </w:r>
      <w:r w:rsidRPr="004A5BE0">
        <w:rPr>
          <w:rFonts w:ascii="Tahoma" w:hAnsi="Tahoma" w:cs="Tahoma"/>
        </w:rPr>
        <w:t xml:space="preserve"> št. </w:t>
      </w:r>
      <w:r w:rsidR="00643695" w:rsidRPr="00151636">
        <w:rPr>
          <w:rFonts w:ascii="Tahoma" w:hAnsi="Tahoma" w:cs="Tahoma"/>
          <w:bCs/>
        </w:rPr>
        <w:t>74/11, 64/14 in 36/18</w:t>
      </w:r>
      <w:r w:rsidRPr="004A5BE0">
        <w:rPr>
          <w:rFonts w:ascii="Tahoma" w:hAnsi="Tahoma" w:cs="Tahoma"/>
        </w:rPr>
        <w:t>)</w:t>
      </w:r>
      <w:r w:rsidRPr="008D6D8D">
        <w:rPr>
          <w:rFonts w:ascii="Tahoma" w:hAnsi="Tahoma" w:cs="Tahoma"/>
        </w:rPr>
        <w:t xml:space="preserve">. </w:t>
      </w:r>
      <w:r>
        <w:rPr>
          <w:rFonts w:ascii="Tahoma" w:hAnsi="Tahoma" w:cs="Tahoma"/>
        </w:rPr>
        <w:t>Izvajalec</w:t>
      </w:r>
      <w:r w:rsidRPr="00AC30C9">
        <w:rPr>
          <w:rFonts w:ascii="Tahoma" w:hAnsi="Tahoma" w:cs="Tahoma"/>
        </w:rPr>
        <w:t xml:space="preserve"> </w:t>
      </w:r>
      <w:r w:rsidRPr="008D6D8D">
        <w:rPr>
          <w:rFonts w:ascii="Tahoma" w:hAnsi="Tahoma" w:cs="Tahoma"/>
        </w:rPr>
        <w:t>mora na pisni poziv naročnika prevzeti vzorce olja na Odlagališču Barje, izvesti analizo in naročniku predati poročilo o opravljeni analizi v roku treh (3) delovnih dni od poziva naročnika oziroma od naročila analize. Analiza mora vsebovati vse parametre</w:t>
      </w:r>
      <w:r w:rsidR="00BE7C8B">
        <w:rPr>
          <w:rFonts w:ascii="Tahoma" w:hAnsi="Tahoma" w:cs="Tahoma"/>
        </w:rPr>
        <w:t>,</w:t>
      </w:r>
      <w:r w:rsidRPr="008D6D8D">
        <w:rPr>
          <w:rFonts w:ascii="Tahoma" w:hAnsi="Tahoma" w:cs="Tahoma"/>
        </w:rPr>
        <w:t xml:space="preserve"> navedene v tehničnih n</w:t>
      </w:r>
      <w:r>
        <w:rPr>
          <w:rFonts w:ascii="Tahoma" w:hAnsi="Tahoma" w:cs="Tahoma"/>
        </w:rPr>
        <w:t xml:space="preserve">avodilih </w:t>
      </w:r>
      <w:r w:rsidRPr="008D6D8D">
        <w:rPr>
          <w:rFonts w:ascii="Tahoma" w:hAnsi="Tahoma" w:cs="Tahoma"/>
        </w:rPr>
        <w:t xml:space="preserve">št.: TA 1000 – 0099 B. Poročilo o analizi olja lahko vsebuje tudi dodatne informacije in druge parametre poleg zahtevanih. Laboratorij, ki bo opravljal analizo olja za </w:t>
      </w:r>
      <w:r>
        <w:rPr>
          <w:rFonts w:ascii="Tahoma" w:hAnsi="Tahoma" w:cs="Tahoma"/>
        </w:rPr>
        <w:t>izvajalca</w:t>
      </w:r>
      <w:r w:rsidRPr="008D6D8D">
        <w:rPr>
          <w:rFonts w:ascii="Tahoma" w:hAnsi="Tahoma" w:cs="Tahoma"/>
        </w:rPr>
        <w:t>, mora biti akreditiran po standardu SIST EN ISO/IEC 17025:2005.</w:t>
      </w:r>
      <w:r w:rsidR="007C201C">
        <w:rPr>
          <w:rFonts w:ascii="Tahoma" w:hAnsi="Tahoma" w:cs="Tahoma"/>
        </w:rPr>
        <w:t xml:space="preserve"> </w:t>
      </w:r>
      <w:r w:rsidR="007C201C">
        <w:rPr>
          <w:rFonts w:ascii="Tahoma" w:hAnsi="Tahoma" w:cs="Tahoma"/>
          <w:bCs/>
        </w:rPr>
        <w:t xml:space="preserve">Izvajalec mora naročniku pred izvedbo analiz predložiti dokazilo, da je laboratorij akreditiran po </w:t>
      </w:r>
      <w:r w:rsidR="007C201C" w:rsidRPr="00581E55">
        <w:rPr>
          <w:rFonts w:ascii="Tahoma" w:hAnsi="Tahoma" w:cs="Tahoma"/>
          <w:bCs/>
        </w:rPr>
        <w:t>standardu</w:t>
      </w:r>
      <w:r w:rsidR="007C201C" w:rsidRPr="00581E55">
        <w:rPr>
          <w:rFonts w:ascii="Tahoma" w:hAnsi="Tahoma" w:cs="Tahoma"/>
          <w:b/>
          <w:bCs/>
        </w:rPr>
        <w:t xml:space="preserve"> </w:t>
      </w:r>
      <w:r w:rsidR="007C201C" w:rsidRPr="00581E55">
        <w:rPr>
          <w:rFonts w:ascii="Tahoma" w:hAnsi="Tahoma" w:cs="Tahoma"/>
          <w:bCs/>
        </w:rPr>
        <w:t>SIST EN ISO/IEC 17025:2005</w:t>
      </w:r>
      <w:r w:rsidR="007C201C">
        <w:rPr>
          <w:rFonts w:ascii="Tahoma" w:hAnsi="Tahoma" w:cs="Tahoma"/>
          <w:bCs/>
        </w:rPr>
        <w:t>; v nasprotnem primeru bo naročnik takšne analize zavrnil in jih naročil sam pri akreditiranem laboratoriju. Račun za nastale stroške analiz bo naročnik izstavil izvajalcu.</w:t>
      </w:r>
    </w:p>
    <w:p w14:paraId="573F05E0" w14:textId="77777777" w:rsidR="006006C4" w:rsidRDefault="006006C4" w:rsidP="008034E2">
      <w:pPr>
        <w:keepNext/>
        <w:keepLines/>
        <w:jc w:val="both"/>
        <w:rPr>
          <w:rFonts w:ascii="Tahoma" w:hAnsi="Tahoma" w:cs="Tahoma"/>
        </w:rPr>
      </w:pPr>
    </w:p>
    <w:p w14:paraId="4C19566D" w14:textId="1A7028C9" w:rsidR="006756B4" w:rsidRPr="00AC5CAE" w:rsidRDefault="00AC5CAE" w:rsidP="008034E2">
      <w:pPr>
        <w:keepNext/>
        <w:keepLines/>
        <w:numPr>
          <w:ilvl w:val="0"/>
          <w:numId w:val="6"/>
        </w:numPr>
        <w:tabs>
          <w:tab w:val="clear" w:pos="1440"/>
          <w:tab w:val="left" w:pos="851"/>
          <w:tab w:val="left" w:pos="1702"/>
        </w:tabs>
        <w:ind w:left="851" w:hanging="851"/>
        <w:jc w:val="both"/>
        <w:rPr>
          <w:rFonts w:ascii="Tahoma" w:hAnsi="Tahoma" w:cs="Tahoma"/>
        </w:rPr>
      </w:pPr>
      <w:r>
        <w:rPr>
          <w:rFonts w:ascii="Tahoma" w:hAnsi="Tahoma" w:cs="Tahoma"/>
          <w:b/>
        </w:rPr>
        <w:t>REKLAMACIJE</w:t>
      </w:r>
    </w:p>
    <w:p w14:paraId="5BD9723F" w14:textId="77777777" w:rsidR="00AC5CAE" w:rsidRPr="00643695" w:rsidRDefault="00AC5CAE" w:rsidP="00AC5CAE">
      <w:pPr>
        <w:keepNext/>
        <w:keepLines/>
        <w:tabs>
          <w:tab w:val="left" w:pos="851"/>
          <w:tab w:val="left" w:pos="1702"/>
        </w:tabs>
        <w:jc w:val="both"/>
        <w:rPr>
          <w:rFonts w:ascii="Tahoma" w:hAnsi="Tahoma" w:cs="Tahoma"/>
        </w:rPr>
      </w:pPr>
    </w:p>
    <w:p w14:paraId="03156E6A"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83991AD" w14:textId="77777777" w:rsidR="006756B4" w:rsidRDefault="006756B4" w:rsidP="008034E2">
      <w:pPr>
        <w:keepNext/>
        <w:keepLines/>
        <w:jc w:val="both"/>
        <w:rPr>
          <w:rFonts w:ascii="Tahoma" w:hAnsi="Tahoma" w:cs="Tahoma"/>
        </w:rPr>
      </w:pPr>
    </w:p>
    <w:p w14:paraId="03968A65" w14:textId="4FC95C70" w:rsidR="006756B4" w:rsidRDefault="006756B4" w:rsidP="008034E2">
      <w:pPr>
        <w:keepNext/>
        <w:keepLines/>
        <w:jc w:val="both"/>
        <w:rPr>
          <w:rFonts w:ascii="Tahoma" w:hAnsi="Tahoma" w:cs="Tahoma"/>
        </w:rPr>
      </w:pPr>
      <w:r w:rsidRPr="00256D56">
        <w:rPr>
          <w:rFonts w:ascii="Tahoma" w:hAnsi="Tahoma" w:cs="Tahoma"/>
        </w:rPr>
        <w:t>Reklamacije zaradi količinskih primanjkljajev</w:t>
      </w:r>
      <w:r w:rsidR="00BE7C8B">
        <w:rPr>
          <w:rFonts w:ascii="Tahoma" w:hAnsi="Tahoma" w:cs="Tahoma"/>
        </w:rPr>
        <w:t xml:space="preserve"> ali neustreznosti dobavljenega blaga</w:t>
      </w:r>
      <w:r w:rsidRPr="00256D56">
        <w:rPr>
          <w:rFonts w:ascii="Tahoma" w:hAnsi="Tahoma" w:cs="Tahoma"/>
        </w:rPr>
        <w:t xml:space="preserve"> bo </w:t>
      </w:r>
      <w:r>
        <w:rPr>
          <w:rFonts w:ascii="Tahoma" w:hAnsi="Tahoma" w:cs="Tahoma"/>
        </w:rPr>
        <w:t>naročnik izvajalcu</w:t>
      </w:r>
      <w:r w:rsidRPr="00AC30C9">
        <w:rPr>
          <w:rFonts w:ascii="Tahoma" w:hAnsi="Tahoma" w:cs="Tahoma"/>
        </w:rPr>
        <w:t xml:space="preserve"> </w:t>
      </w:r>
      <w:r w:rsidRPr="00256D56">
        <w:rPr>
          <w:rFonts w:ascii="Tahoma" w:hAnsi="Tahoma" w:cs="Tahoma"/>
        </w:rPr>
        <w:t>sporočil takoj</w:t>
      </w:r>
      <w:r>
        <w:rPr>
          <w:rFonts w:ascii="Tahoma" w:hAnsi="Tahoma" w:cs="Tahoma"/>
        </w:rPr>
        <w:t xml:space="preserve"> (s pripisom na dobavnici o vrsti in količini blaga, ki ni bilo dobavljeno)</w:t>
      </w:r>
      <w:r w:rsidRPr="00256D56">
        <w:rPr>
          <w:rFonts w:ascii="Tahoma" w:hAnsi="Tahoma" w:cs="Tahoma"/>
        </w:rPr>
        <w:t>, najkasneje pa v osmih</w:t>
      </w:r>
      <w:r>
        <w:rPr>
          <w:rFonts w:ascii="Tahoma" w:hAnsi="Tahoma" w:cs="Tahoma"/>
        </w:rPr>
        <w:t xml:space="preserve"> </w:t>
      </w:r>
      <w:r w:rsidRPr="00256D56">
        <w:rPr>
          <w:rFonts w:ascii="Tahoma" w:hAnsi="Tahoma" w:cs="Tahoma"/>
        </w:rPr>
        <w:t xml:space="preserve">(8) </w:t>
      </w:r>
      <w:r w:rsidR="0009082D">
        <w:rPr>
          <w:rFonts w:ascii="Tahoma" w:hAnsi="Tahoma" w:cs="Tahoma"/>
        </w:rPr>
        <w:t xml:space="preserve">delovnih </w:t>
      </w:r>
      <w:r w:rsidRPr="00256D56">
        <w:rPr>
          <w:rFonts w:ascii="Tahoma" w:hAnsi="Tahoma" w:cs="Tahoma"/>
        </w:rPr>
        <w:t xml:space="preserve">dneh od dneva prevzema </w:t>
      </w:r>
      <w:r>
        <w:rPr>
          <w:rFonts w:ascii="Tahoma" w:hAnsi="Tahoma" w:cs="Tahoma"/>
        </w:rPr>
        <w:t>blaga</w:t>
      </w:r>
      <w:r w:rsidRPr="00256D56">
        <w:rPr>
          <w:rFonts w:ascii="Tahoma" w:hAnsi="Tahoma" w:cs="Tahoma"/>
        </w:rPr>
        <w:t>.</w:t>
      </w:r>
    </w:p>
    <w:p w14:paraId="27FCC0A8" w14:textId="36CDA453" w:rsidR="008A0DA9" w:rsidRDefault="008A0DA9" w:rsidP="008034E2">
      <w:pPr>
        <w:keepNext/>
        <w:keepLines/>
        <w:jc w:val="both"/>
        <w:rPr>
          <w:rFonts w:ascii="Tahoma" w:hAnsi="Tahoma" w:cs="Tahoma"/>
        </w:rPr>
      </w:pPr>
    </w:p>
    <w:p w14:paraId="0C6B15F7"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Pr="00185B2B">
        <w:rPr>
          <w:rFonts w:ascii="Tahoma" w:hAnsi="Tahoma" w:cs="Tahoma"/>
        </w:rPr>
        <w:t>len</w:t>
      </w:r>
    </w:p>
    <w:p w14:paraId="2677A5D5" w14:textId="77777777" w:rsidR="008A0DA9" w:rsidRDefault="008A0DA9" w:rsidP="008034E2">
      <w:pPr>
        <w:keepNext/>
        <w:keepLines/>
        <w:jc w:val="both"/>
        <w:rPr>
          <w:rFonts w:ascii="Tahoma" w:hAnsi="Tahoma" w:cs="Tahoma"/>
        </w:rPr>
      </w:pPr>
    </w:p>
    <w:p w14:paraId="5863E998" w14:textId="77777777" w:rsidR="006756B4" w:rsidRDefault="006756B4" w:rsidP="008034E2">
      <w:pPr>
        <w:keepNext/>
        <w:keepLines/>
        <w:jc w:val="both"/>
        <w:rPr>
          <w:rFonts w:ascii="Tahoma" w:hAnsi="Tahoma" w:cs="Tahoma"/>
        </w:rPr>
      </w:pPr>
      <w:r w:rsidRPr="00953C93">
        <w:rPr>
          <w:rFonts w:ascii="Tahoma" w:hAnsi="Tahoma" w:cs="Tahoma"/>
        </w:rPr>
        <w:t xml:space="preserve">Rok za rešitev reklamacije zaradi količinskih primanjkljajev je največ dva (2) </w:t>
      </w:r>
      <w:r>
        <w:rPr>
          <w:rFonts w:ascii="Tahoma" w:hAnsi="Tahoma" w:cs="Tahoma"/>
        </w:rPr>
        <w:t>delovna dneva</w:t>
      </w:r>
      <w:r w:rsidRPr="00953C93">
        <w:rPr>
          <w:rFonts w:ascii="Tahoma" w:hAnsi="Tahoma" w:cs="Tahoma"/>
        </w:rPr>
        <w:t xml:space="preserve"> od prejema pisnega obvestila o reklamaciji. Rok za rešitev reklamacije zaradi neustreznosti dobavljen</w:t>
      </w:r>
      <w:r>
        <w:rPr>
          <w:rFonts w:ascii="Tahoma" w:hAnsi="Tahoma" w:cs="Tahoma"/>
        </w:rPr>
        <w:t xml:space="preserve">ega blaga </w:t>
      </w:r>
      <w:r w:rsidRPr="00953C93">
        <w:rPr>
          <w:rFonts w:ascii="Tahoma" w:hAnsi="Tahoma" w:cs="Tahoma"/>
        </w:rPr>
        <w:t xml:space="preserve">je največ dva (2) </w:t>
      </w:r>
      <w:r>
        <w:rPr>
          <w:rFonts w:ascii="Tahoma" w:hAnsi="Tahoma" w:cs="Tahoma"/>
        </w:rPr>
        <w:t>delovna dneva</w:t>
      </w:r>
      <w:r w:rsidRPr="00953C93">
        <w:rPr>
          <w:rFonts w:ascii="Tahoma" w:hAnsi="Tahoma" w:cs="Tahoma"/>
        </w:rPr>
        <w:t xml:space="preserve"> od prejema pisnega obvestila o reklamaciji. </w:t>
      </w:r>
    </w:p>
    <w:p w14:paraId="0C055CD8" w14:textId="77777777" w:rsidR="006756B4" w:rsidRDefault="006756B4" w:rsidP="008034E2">
      <w:pPr>
        <w:keepNext/>
        <w:keepLines/>
        <w:jc w:val="both"/>
        <w:rPr>
          <w:rFonts w:ascii="Tahoma" w:hAnsi="Tahoma" w:cs="Tahoma"/>
        </w:rPr>
      </w:pPr>
    </w:p>
    <w:p w14:paraId="44C76ECF" w14:textId="77777777" w:rsidR="006756B4" w:rsidRDefault="006756B4" w:rsidP="008034E2">
      <w:pPr>
        <w:keepNext/>
        <w:keepLines/>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 oziroma njuna predstavnika</w:t>
      </w:r>
      <w:r w:rsidRPr="00953C93">
        <w:rPr>
          <w:rFonts w:ascii="Tahoma" w:hAnsi="Tahoma" w:cs="Tahoma"/>
        </w:rPr>
        <w:t xml:space="preserve">. Obrazec zapisnika zagotovi </w:t>
      </w:r>
      <w:r>
        <w:rPr>
          <w:rFonts w:ascii="Tahoma" w:hAnsi="Tahoma" w:cs="Tahoma"/>
        </w:rPr>
        <w:t>izvajalec</w:t>
      </w:r>
      <w:r w:rsidRPr="00953C93">
        <w:rPr>
          <w:rFonts w:ascii="Tahoma" w:hAnsi="Tahoma" w:cs="Tahoma"/>
        </w:rPr>
        <w:t>.</w:t>
      </w:r>
    </w:p>
    <w:p w14:paraId="57219AB8" w14:textId="77777777" w:rsidR="008A0DA9" w:rsidRDefault="008A0DA9" w:rsidP="008034E2">
      <w:pPr>
        <w:keepNext/>
        <w:keepLines/>
        <w:jc w:val="both"/>
        <w:rPr>
          <w:rFonts w:ascii="Tahoma" w:hAnsi="Tahoma" w:cs="Tahoma"/>
        </w:rPr>
      </w:pPr>
    </w:p>
    <w:p w14:paraId="14B6785F"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7348EBB" w14:textId="77777777" w:rsidR="006756B4" w:rsidRDefault="006756B4" w:rsidP="008034E2">
      <w:pPr>
        <w:keepNext/>
        <w:keepLines/>
        <w:ind w:left="426"/>
        <w:jc w:val="center"/>
        <w:rPr>
          <w:rFonts w:ascii="Tahoma" w:hAnsi="Tahoma" w:cs="Tahoma"/>
        </w:rPr>
      </w:pPr>
    </w:p>
    <w:p w14:paraId="76547AF1" w14:textId="57AB8F14" w:rsidR="006756B4" w:rsidRDefault="006756B4" w:rsidP="008034E2">
      <w:pPr>
        <w:keepNext/>
        <w:keepLines/>
        <w:jc w:val="both"/>
        <w:rPr>
          <w:rFonts w:ascii="Tahoma" w:hAnsi="Tahoma" w:cs="Tahoma"/>
        </w:rPr>
      </w:pPr>
      <w:r>
        <w:rPr>
          <w:rFonts w:ascii="Tahoma" w:hAnsi="Tahoma" w:cs="Tahoma"/>
        </w:rPr>
        <w:t>Izvajalec</w:t>
      </w:r>
      <w:r w:rsidRPr="00AC30C9">
        <w:rPr>
          <w:rFonts w:ascii="Tahoma" w:hAnsi="Tahoma" w:cs="Tahoma"/>
        </w:rPr>
        <w:t xml:space="preserve"> </w:t>
      </w:r>
      <w:r>
        <w:rPr>
          <w:rFonts w:ascii="Tahoma" w:hAnsi="Tahoma" w:cs="Tahoma"/>
        </w:rPr>
        <w:t>se obvezuje</w:t>
      </w:r>
      <w:r w:rsidRPr="00E47BB0">
        <w:rPr>
          <w:rFonts w:ascii="Tahoma" w:hAnsi="Tahoma" w:cs="Tahoma"/>
        </w:rPr>
        <w:t xml:space="preserve"> v navedenem roku </w:t>
      </w:r>
      <w:r w:rsidR="00AF5340">
        <w:rPr>
          <w:rFonts w:ascii="Tahoma" w:hAnsi="Tahoma" w:cs="Tahoma"/>
        </w:rPr>
        <w:t xml:space="preserve">iz prejšnjega člena </w:t>
      </w:r>
      <w:r>
        <w:rPr>
          <w:rFonts w:ascii="Tahoma" w:hAnsi="Tahoma" w:cs="Tahoma"/>
        </w:rPr>
        <w:t>naročnika pisno obvestiti (</w:t>
      </w:r>
      <w:r w:rsidRPr="00E47BB0">
        <w:rPr>
          <w:rFonts w:ascii="Tahoma" w:hAnsi="Tahoma" w:cs="Tahoma"/>
        </w:rPr>
        <w:t>preko elektronske pošte) o rešitvi rekl</w:t>
      </w:r>
      <w:r>
        <w:rPr>
          <w:rFonts w:ascii="Tahoma" w:hAnsi="Tahoma" w:cs="Tahoma"/>
        </w:rPr>
        <w:t xml:space="preserve">amacije in dobaviti reklamirano blago </w:t>
      </w:r>
      <w:r w:rsidRPr="00E47BB0">
        <w:rPr>
          <w:rFonts w:ascii="Tahoma" w:hAnsi="Tahoma" w:cs="Tahoma"/>
        </w:rPr>
        <w:t>v dogovorjenem dobavnem roku</w:t>
      </w:r>
      <w:r>
        <w:rPr>
          <w:rFonts w:ascii="Tahoma" w:hAnsi="Tahoma" w:cs="Tahoma"/>
        </w:rPr>
        <w:t>.</w:t>
      </w:r>
      <w:r w:rsidRPr="00E47BB0">
        <w:rPr>
          <w:rFonts w:ascii="Tahoma" w:hAnsi="Tahoma" w:cs="Tahoma"/>
        </w:rPr>
        <w:t xml:space="preserve"> </w:t>
      </w:r>
    </w:p>
    <w:p w14:paraId="21FD55AE" w14:textId="77777777" w:rsidR="006756B4" w:rsidRDefault="006756B4" w:rsidP="008034E2">
      <w:pPr>
        <w:keepNext/>
        <w:keepLines/>
        <w:jc w:val="both"/>
        <w:rPr>
          <w:rFonts w:ascii="Tahoma" w:hAnsi="Tahoma" w:cs="Tahoma"/>
        </w:rPr>
      </w:pPr>
    </w:p>
    <w:p w14:paraId="0ECCBDDE" w14:textId="77777777" w:rsidR="006756B4" w:rsidRDefault="006756B4" w:rsidP="008034E2">
      <w:pPr>
        <w:pStyle w:val="Telobesedila21"/>
        <w:keepNext/>
        <w:keepLines/>
        <w:widowControl/>
        <w:ind w:left="0" w:firstLine="0"/>
        <w:rPr>
          <w:rFonts w:ascii="Tahoma" w:hAnsi="Tahoma" w:cs="Tahoma"/>
          <w:sz w:val="20"/>
        </w:rPr>
      </w:pPr>
      <w:r w:rsidRPr="00843CC1">
        <w:rPr>
          <w:rFonts w:ascii="Tahoma" w:hAnsi="Tahoma" w:cs="Tahoma"/>
          <w:sz w:val="20"/>
        </w:rPr>
        <w:t xml:space="preserve">Za pozitivno rešene reklamacije, za napačno poslano ter za vrnjeno blago, izda </w:t>
      </w:r>
      <w:r w:rsidRPr="007176C3">
        <w:rPr>
          <w:rFonts w:ascii="Tahoma" w:hAnsi="Tahoma" w:cs="Tahoma"/>
          <w:sz w:val="20"/>
        </w:rPr>
        <w:t xml:space="preserve">izvajalec </w:t>
      </w:r>
      <w:r w:rsidRPr="00583F94">
        <w:rPr>
          <w:rFonts w:ascii="Tahoma" w:hAnsi="Tahoma" w:cs="Tahoma"/>
          <w:sz w:val="20"/>
        </w:rPr>
        <w:t>naročnik</w:t>
      </w:r>
      <w:r>
        <w:rPr>
          <w:rFonts w:ascii="Tahoma" w:hAnsi="Tahoma" w:cs="Tahoma"/>
          <w:sz w:val="20"/>
        </w:rPr>
        <w:t>u</w:t>
      </w:r>
      <w:r w:rsidRPr="00583F94">
        <w:rPr>
          <w:rFonts w:ascii="Tahoma" w:hAnsi="Tahoma" w:cs="Tahoma"/>
          <w:sz w:val="20"/>
        </w:rPr>
        <w:t xml:space="preserve"> </w:t>
      </w:r>
      <w:r w:rsidRPr="00843CC1">
        <w:rPr>
          <w:rFonts w:ascii="Tahoma" w:hAnsi="Tahoma" w:cs="Tahoma"/>
          <w:sz w:val="20"/>
        </w:rPr>
        <w:t xml:space="preserve">dobropis, za katerega se zmanjša obveznost </w:t>
      </w:r>
      <w:r w:rsidRPr="00583F94">
        <w:rPr>
          <w:rFonts w:ascii="Tahoma" w:hAnsi="Tahoma" w:cs="Tahoma"/>
          <w:sz w:val="20"/>
        </w:rPr>
        <w:t>naročnik</w:t>
      </w:r>
      <w:r>
        <w:rPr>
          <w:rFonts w:ascii="Tahoma" w:hAnsi="Tahoma" w:cs="Tahoma"/>
          <w:sz w:val="20"/>
        </w:rPr>
        <w:t>a</w:t>
      </w:r>
      <w:r w:rsidRPr="00843CC1">
        <w:rPr>
          <w:rFonts w:ascii="Tahoma" w:hAnsi="Tahoma" w:cs="Tahoma"/>
          <w:sz w:val="20"/>
        </w:rPr>
        <w:t>.</w:t>
      </w:r>
    </w:p>
    <w:p w14:paraId="5F9CB654" w14:textId="77777777" w:rsidR="006756B4" w:rsidRPr="00843CC1" w:rsidRDefault="006756B4" w:rsidP="008034E2">
      <w:pPr>
        <w:pStyle w:val="Telobesedila21"/>
        <w:keepNext/>
        <w:keepLines/>
        <w:widowControl/>
        <w:rPr>
          <w:rFonts w:ascii="Tahoma" w:hAnsi="Tahoma" w:cs="Tahoma"/>
          <w:sz w:val="20"/>
        </w:rPr>
      </w:pPr>
    </w:p>
    <w:p w14:paraId="1A0B95B3"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497ABE0E" w14:textId="77777777" w:rsidR="006756B4" w:rsidRDefault="006756B4" w:rsidP="008034E2">
      <w:pPr>
        <w:keepNext/>
        <w:keepLines/>
        <w:ind w:left="426"/>
        <w:rPr>
          <w:rFonts w:ascii="Tahoma" w:hAnsi="Tahoma" w:cs="Tahoma"/>
        </w:rPr>
      </w:pPr>
    </w:p>
    <w:p w14:paraId="04DA0A9D" w14:textId="02394CA4" w:rsidR="006756B4" w:rsidRDefault="006756B4" w:rsidP="008034E2">
      <w:pPr>
        <w:keepNext/>
        <w:keepLines/>
        <w:jc w:val="both"/>
        <w:rPr>
          <w:rFonts w:ascii="Tahoma" w:hAnsi="Tahoma" w:cs="Tahoma"/>
        </w:rPr>
      </w:pPr>
      <w:r w:rsidRPr="009F6C2B">
        <w:rPr>
          <w:rFonts w:ascii="Tahoma" w:hAnsi="Tahoma" w:cs="Tahoma"/>
        </w:rPr>
        <w:lastRenderedPageBreak/>
        <w:t>V p</w:t>
      </w:r>
      <w:r>
        <w:rPr>
          <w:rFonts w:ascii="Tahoma" w:hAnsi="Tahoma" w:cs="Tahoma"/>
        </w:rPr>
        <w:t>rimeru neustreznosti dobavljenega</w:t>
      </w:r>
      <w:r w:rsidRPr="009F6C2B">
        <w:rPr>
          <w:rFonts w:ascii="Tahoma" w:hAnsi="Tahoma" w:cs="Tahoma"/>
        </w:rPr>
        <w:t xml:space="preserve"> </w:t>
      </w:r>
      <w:r>
        <w:rPr>
          <w:rFonts w:ascii="Tahoma" w:hAnsi="Tahoma" w:cs="Tahoma"/>
        </w:rPr>
        <w:t>blaga, pri katerem izvajalec</w:t>
      </w:r>
      <w:r w:rsidRPr="00AC30C9">
        <w:rPr>
          <w:rFonts w:ascii="Tahoma" w:hAnsi="Tahoma" w:cs="Tahoma"/>
        </w:rPr>
        <w:t xml:space="preserve"> </w:t>
      </w:r>
      <w:r>
        <w:rPr>
          <w:rFonts w:ascii="Tahoma" w:hAnsi="Tahoma" w:cs="Tahoma"/>
        </w:rPr>
        <w:t xml:space="preserve">vztraja, lahko naročnik od tega okvirnega sporazuma </w:t>
      </w:r>
      <w:r w:rsidRPr="009F6C2B">
        <w:rPr>
          <w:rFonts w:ascii="Tahoma" w:hAnsi="Tahoma" w:cs="Tahoma"/>
        </w:rPr>
        <w:t xml:space="preserve">odstopi in unovči </w:t>
      </w:r>
      <w:r w:rsidR="00AF5340">
        <w:rPr>
          <w:rFonts w:ascii="Tahoma" w:hAnsi="Tahoma" w:cs="Tahoma"/>
        </w:rPr>
        <w:t>finančno zavarovanje</w:t>
      </w:r>
      <w:r w:rsidRPr="009C76FD">
        <w:rPr>
          <w:rFonts w:ascii="Tahoma" w:hAnsi="Tahoma" w:cs="Tahoma"/>
        </w:rPr>
        <w:t xml:space="preserve"> za zavarovanje dobre izvedbe obveznosti</w:t>
      </w:r>
      <w:r>
        <w:rPr>
          <w:rFonts w:ascii="Tahoma" w:hAnsi="Tahoma" w:cs="Tahoma"/>
        </w:rPr>
        <w:t xml:space="preserve"> iz okvirnega sporazuma,</w:t>
      </w:r>
      <w:r w:rsidRPr="009F6C2B">
        <w:rPr>
          <w:rFonts w:ascii="Tahoma" w:hAnsi="Tahoma" w:cs="Tahoma"/>
        </w:rPr>
        <w:t xml:space="preserve"> brez kak</w:t>
      </w:r>
      <w:r>
        <w:rPr>
          <w:rFonts w:ascii="Tahoma" w:hAnsi="Tahoma" w:cs="Tahoma"/>
        </w:rPr>
        <w:t>ršnekoli obveznosti do izvajalca, izvajalec</w:t>
      </w:r>
      <w:r w:rsidRPr="00AC30C9">
        <w:rPr>
          <w:rFonts w:ascii="Tahoma" w:hAnsi="Tahoma" w:cs="Tahoma"/>
        </w:rPr>
        <w:t xml:space="preserve"> </w:t>
      </w:r>
      <w:r w:rsidRPr="009F6C2B">
        <w:rPr>
          <w:rFonts w:ascii="Tahoma" w:hAnsi="Tahoma" w:cs="Tahoma"/>
        </w:rPr>
        <w:t xml:space="preserve">pa krije tudi razliko v ceni do naslednje najugodnejše </w:t>
      </w:r>
      <w:r>
        <w:rPr>
          <w:rFonts w:ascii="Tahoma" w:hAnsi="Tahoma" w:cs="Tahoma"/>
        </w:rPr>
        <w:t xml:space="preserve">ponudbe, za kar mu </w:t>
      </w:r>
      <w:r w:rsidR="00BE7C8B">
        <w:rPr>
          <w:rFonts w:ascii="Tahoma" w:hAnsi="Tahoma" w:cs="Tahoma"/>
        </w:rPr>
        <w:t>izstavi</w:t>
      </w:r>
      <w:r>
        <w:rPr>
          <w:rFonts w:ascii="Tahoma" w:hAnsi="Tahoma" w:cs="Tahoma"/>
        </w:rPr>
        <w:t xml:space="preserve"> naročnik </w:t>
      </w:r>
      <w:r w:rsidRPr="009F6C2B">
        <w:rPr>
          <w:rFonts w:ascii="Tahoma" w:hAnsi="Tahoma" w:cs="Tahoma"/>
        </w:rPr>
        <w:t>račun.</w:t>
      </w:r>
    </w:p>
    <w:p w14:paraId="27E2D382" w14:textId="77777777" w:rsidR="006756B4" w:rsidRDefault="006756B4" w:rsidP="008034E2">
      <w:pPr>
        <w:keepNext/>
        <w:keepLines/>
        <w:jc w:val="both"/>
        <w:rPr>
          <w:rFonts w:ascii="Tahoma" w:hAnsi="Tahoma" w:cs="Tahoma"/>
        </w:rPr>
      </w:pPr>
    </w:p>
    <w:p w14:paraId="3F39637B" w14:textId="4000C2D0" w:rsidR="008A0DA9" w:rsidRPr="00AC5CAE" w:rsidRDefault="006756B4" w:rsidP="00AC5CAE">
      <w:pPr>
        <w:keepNext/>
        <w:keepLines/>
        <w:numPr>
          <w:ilvl w:val="0"/>
          <w:numId w:val="6"/>
        </w:numPr>
        <w:tabs>
          <w:tab w:val="clear" w:pos="1440"/>
          <w:tab w:val="left" w:pos="851"/>
          <w:tab w:val="left" w:pos="1702"/>
        </w:tabs>
        <w:ind w:hanging="1440"/>
        <w:jc w:val="both"/>
        <w:rPr>
          <w:rFonts w:ascii="Tahoma" w:hAnsi="Tahoma" w:cs="Tahoma"/>
        </w:rPr>
      </w:pPr>
      <w:r w:rsidRPr="00C10304">
        <w:rPr>
          <w:rFonts w:ascii="Tahoma" w:hAnsi="Tahoma" w:cs="Tahoma"/>
          <w:b/>
        </w:rPr>
        <w:t xml:space="preserve">ODVOZ, UNIČENJE OZIROMA RECIKLAŽA </w:t>
      </w:r>
    </w:p>
    <w:p w14:paraId="783E7CED" w14:textId="77777777" w:rsidR="00AC5CAE" w:rsidRDefault="00AC5CAE" w:rsidP="00AC5CAE">
      <w:pPr>
        <w:keepNext/>
        <w:keepLines/>
        <w:tabs>
          <w:tab w:val="left" w:pos="851"/>
          <w:tab w:val="left" w:pos="1702"/>
        </w:tabs>
        <w:ind w:left="1440"/>
        <w:jc w:val="both"/>
        <w:rPr>
          <w:rFonts w:ascii="Tahoma" w:hAnsi="Tahoma" w:cs="Tahoma"/>
        </w:rPr>
      </w:pPr>
    </w:p>
    <w:p w14:paraId="77E34C51"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5F3BE81" w14:textId="77777777" w:rsidR="006756B4" w:rsidRDefault="006756B4" w:rsidP="008034E2">
      <w:pPr>
        <w:pStyle w:val="Telobesedila21"/>
        <w:keepNext/>
        <w:keepLines/>
        <w:widowControl/>
        <w:rPr>
          <w:rFonts w:ascii="Tahoma" w:hAnsi="Tahoma" w:cs="Tahoma"/>
          <w:sz w:val="20"/>
        </w:rPr>
      </w:pPr>
    </w:p>
    <w:p w14:paraId="3291AA89" w14:textId="7CBD38FB" w:rsidR="001179D5" w:rsidRPr="001179D5" w:rsidRDefault="001179D5" w:rsidP="00FC7FC4">
      <w:pPr>
        <w:pStyle w:val="Telobesedila21"/>
        <w:keepNext/>
        <w:keepLines/>
        <w:ind w:left="0" w:firstLine="0"/>
        <w:rPr>
          <w:rFonts w:ascii="Tahoma" w:hAnsi="Tahoma" w:cs="Tahoma"/>
          <w:sz w:val="20"/>
        </w:rPr>
      </w:pPr>
      <w:r>
        <w:rPr>
          <w:rFonts w:ascii="Tahoma" w:hAnsi="Tahoma" w:cs="Tahoma"/>
          <w:sz w:val="20"/>
        </w:rPr>
        <w:t>Izvajalec</w:t>
      </w:r>
      <w:r w:rsidR="00FC7FC4">
        <w:rPr>
          <w:rFonts w:ascii="Tahoma" w:hAnsi="Tahoma" w:cs="Tahoma"/>
          <w:sz w:val="20"/>
        </w:rPr>
        <w:t xml:space="preserve"> se obvezuje, </w:t>
      </w:r>
      <w:r w:rsidRPr="001179D5">
        <w:rPr>
          <w:rFonts w:ascii="Tahoma" w:hAnsi="Tahoma" w:cs="Tahoma"/>
          <w:sz w:val="20"/>
        </w:rPr>
        <w:t>da bo poskrbel za odvoz, uničenje oziroma reciklažo odpadkov oziroma reciklažo izrab</w:t>
      </w:r>
      <w:r w:rsidR="009A42F5">
        <w:rPr>
          <w:rFonts w:ascii="Tahoma" w:hAnsi="Tahoma" w:cs="Tahoma"/>
          <w:sz w:val="20"/>
        </w:rPr>
        <w:t>ljenih maziv, tekočin, embalaže</w:t>
      </w:r>
      <w:r w:rsidRPr="001179D5">
        <w:rPr>
          <w:rFonts w:ascii="Tahoma" w:hAnsi="Tahoma" w:cs="Tahoma"/>
          <w:sz w:val="20"/>
        </w:rPr>
        <w:t xml:space="preserve"> </w:t>
      </w:r>
      <w:r>
        <w:rPr>
          <w:rFonts w:ascii="Tahoma" w:hAnsi="Tahoma" w:cs="Tahoma"/>
          <w:sz w:val="20"/>
        </w:rPr>
        <w:t>in olj</w:t>
      </w:r>
      <w:r w:rsidR="00FC7FC4">
        <w:rPr>
          <w:rFonts w:ascii="Tahoma" w:hAnsi="Tahoma" w:cs="Tahoma"/>
          <w:sz w:val="20"/>
        </w:rPr>
        <w:t>,</w:t>
      </w:r>
      <w:r w:rsidRPr="001179D5">
        <w:rPr>
          <w:rFonts w:ascii="Tahoma" w:hAnsi="Tahoma" w:cs="Tahoma"/>
          <w:sz w:val="20"/>
        </w:rPr>
        <w:t xml:space="preserve"> ki ga bo opravil izvajalec, kateremu je bila podeljena koncesija za odvoz odpadkov, s katerim ima </w:t>
      </w:r>
      <w:r>
        <w:rPr>
          <w:rFonts w:ascii="Tahoma" w:hAnsi="Tahoma" w:cs="Tahoma"/>
          <w:sz w:val="20"/>
        </w:rPr>
        <w:t>izvajalec po tem okvirnem sporazumu</w:t>
      </w:r>
      <w:r w:rsidRPr="001179D5">
        <w:rPr>
          <w:rFonts w:ascii="Tahoma" w:hAnsi="Tahoma" w:cs="Tahoma"/>
          <w:sz w:val="20"/>
        </w:rPr>
        <w:t xml:space="preserve"> sklenjeno veljavno pogodbo. Za vsak posamezni odvoz je potrebno izstaviti dokument – evidenčni list, ki mora biti izpolnjen v skladu s predpisom, ki ureja odpadke.</w:t>
      </w:r>
    </w:p>
    <w:p w14:paraId="50E24DAF" w14:textId="77777777" w:rsidR="001179D5" w:rsidRPr="001179D5" w:rsidRDefault="001179D5" w:rsidP="001179D5">
      <w:pPr>
        <w:pStyle w:val="Telobesedila21"/>
        <w:keepNext/>
        <w:keepLines/>
        <w:rPr>
          <w:rFonts w:ascii="Tahoma" w:hAnsi="Tahoma" w:cs="Tahoma"/>
          <w:sz w:val="20"/>
        </w:rPr>
      </w:pPr>
    </w:p>
    <w:p w14:paraId="1CD1DC50" w14:textId="1F40DF8A" w:rsidR="001179D5" w:rsidRPr="00A9301B" w:rsidRDefault="001179D5" w:rsidP="001179D5">
      <w:pPr>
        <w:keepNext/>
        <w:keepLines/>
        <w:jc w:val="both"/>
        <w:rPr>
          <w:rFonts w:ascii="Tahoma" w:hAnsi="Tahoma" w:cs="Tahoma"/>
        </w:rPr>
      </w:pPr>
      <w:r w:rsidRPr="00A9301B">
        <w:rPr>
          <w:rFonts w:ascii="Tahoma" w:hAnsi="Tahoma" w:cs="Tahoma"/>
        </w:rPr>
        <w:t xml:space="preserve">Odvoz </w:t>
      </w:r>
      <w:r w:rsidRPr="00447FC9">
        <w:rPr>
          <w:rFonts w:ascii="Tahoma" w:hAnsi="Tahoma" w:cs="Tahoma"/>
        </w:rPr>
        <w:t>odpadnih maziv, tekočin</w:t>
      </w:r>
      <w:r>
        <w:rPr>
          <w:rFonts w:ascii="Tahoma" w:hAnsi="Tahoma" w:cs="Tahoma"/>
        </w:rPr>
        <w:t xml:space="preserve"> in</w:t>
      </w:r>
      <w:r w:rsidRPr="00447FC9">
        <w:rPr>
          <w:rFonts w:ascii="Tahoma" w:hAnsi="Tahoma" w:cs="Tahoma"/>
        </w:rPr>
        <w:t xml:space="preserve"> embalaže</w:t>
      </w:r>
      <w:r>
        <w:rPr>
          <w:rFonts w:ascii="Tahoma" w:hAnsi="Tahoma" w:cs="Tahoma"/>
        </w:rPr>
        <w:t xml:space="preserve"> </w:t>
      </w:r>
      <w:r w:rsidRPr="00A9301B">
        <w:rPr>
          <w:rFonts w:ascii="Tahoma" w:hAnsi="Tahoma" w:cs="Tahoma"/>
        </w:rPr>
        <w:t xml:space="preserve">se bo vršil po predhodnem naročilu s strani </w:t>
      </w:r>
      <w:r>
        <w:rPr>
          <w:rFonts w:ascii="Tahoma" w:hAnsi="Tahoma" w:cs="Tahoma"/>
        </w:rPr>
        <w:t>naročnika</w:t>
      </w:r>
      <w:r w:rsidRPr="00A9301B">
        <w:rPr>
          <w:rFonts w:ascii="Tahoma" w:hAnsi="Tahoma" w:cs="Tahoma"/>
        </w:rPr>
        <w:t xml:space="preserve">. Rok za odvoz </w:t>
      </w:r>
      <w:r w:rsidR="009A42F5">
        <w:rPr>
          <w:rFonts w:ascii="Tahoma" w:hAnsi="Tahoma" w:cs="Tahoma"/>
        </w:rPr>
        <w:t>odpadnega  blaga</w:t>
      </w:r>
      <w:r w:rsidRPr="00A9301B">
        <w:rPr>
          <w:rFonts w:ascii="Tahoma" w:hAnsi="Tahoma" w:cs="Tahoma"/>
        </w:rPr>
        <w:t xml:space="preserve"> ne sme biti daljši od petih (5) </w:t>
      </w:r>
      <w:r>
        <w:rPr>
          <w:rFonts w:ascii="Tahoma" w:hAnsi="Tahoma" w:cs="Tahoma"/>
        </w:rPr>
        <w:t>dni po prejemu pisnega naročila</w:t>
      </w:r>
      <w:r w:rsidRPr="00A9301B">
        <w:rPr>
          <w:rFonts w:ascii="Tahoma" w:hAnsi="Tahoma" w:cs="Tahoma"/>
        </w:rPr>
        <w:t>.</w:t>
      </w:r>
    </w:p>
    <w:p w14:paraId="462FA138" w14:textId="77777777" w:rsidR="001179D5" w:rsidRPr="001179D5" w:rsidRDefault="001179D5" w:rsidP="001179D5">
      <w:pPr>
        <w:pStyle w:val="Telobesedila21"/>
        <w:keepNext/>
        <w:keepLines/>
        <w:rPr>
          <w:rFonts w:ascii="Tahoma" w:hAnsi="Tahoma" w:cs="Tahoma"/>
          <w:sz w:val="20"/>
        </w:rPr>
      </w:pPr>
    </w:p>
    <w:p w14:paraId="52E03719" w14:textId="5D042252" w:rsidR="006756B4" w:rsidRDefault="006756B4" w:rsidP="008034E2">
      <w:pPr>
        <w:pStyle w:val="Telobesedila21"/>
        <w:keepNext/>
        <w:keepLines/>
        <w:widowControl/>
        <w:ind w:left="0" w:firstLine="0"/>
        <w:rPr>
          <w:rFonts w:ascii="Tahoma" w:hAnsi="Tahoma" w:cs="Tahoma"/>
          <w:sz w:val="20"/>
        </w:rPr>
      </w:pPr>
      <w:r>
        <w:rPr>
          <w:rFonts w:ascii="Tahoma" w:hAnsi="Tahoma" w:cs="Tahoma"/>
          <w:sz w:val="20"/>
        </w:rPr>
        <w:t>Prevzem odpadnega blaga</w:t>
      </w:r>
      <w:r w:rsidRPr="00C10304">
        <w:rPr>
          <w:rFonts w:ascii="Tahoma" w:hAnsi="Tahoma" w:cs="Tahoma"/>
          <w:sz w:val="20"/>
        </w:rPr>
        <w:t xml:space="preserve"> </w:t>
      </w:r>
      <w:r>
        <w:rPr>
          <w:rFonts w:ascii="Tahoma" w:hAnsi="Tahoma" w:cs="Tahoma"/>
          <w:sz w:val="20"/>
        </w:rPr>
        <w:t xml:space="preserve">se bo izvajal </w:t>
      </w:r>
      <w:r w:rsidR="001179D5" w:rsidRPr="001179D5">
        <w:rPr>
          <w:rFonts w:ascii="Tahoma" w:hAnsi="Tahoma" w:cs="Tahoma"/>
          <w:sz w:val="20"/>
        </w:rPr>
        <w:t>na zbirnem mestu na lokaciji naročnika</w:t>
      </w:r>
      <w:r w:rsidR="00643695">
        <w:rPr>
          <w:rFonts w:ascii="Tahoma" w:hAnsi="Tahoma" w:cs="Tahoma"/>
          <w:sz w:val="20"/>
        </w:rPr>
        <w:t>.</w:t>
      </w:r>
    </w:p>
    <w:p w14:paraId="64F8153C" w14:textId="77777777" w:rsidR="006756B4" w:rsidRDefault="006756B4" w:rsidP="008034E2">
      <w:pPr>
        <w:keepNext/>
        <w:keepLines/>
        <w:jc w:val="both"/>
        <w:rPr>
          <w:rFonts w:ascii="Tahoma" w:hAnsi="Tahoma" w:cs="Tahoma"/>
        </w:rPr>
      </w:pPr>
    </w:p>
    <w:p w14:paraId="0B42E1D0" w14:textId="77777777" w:rsidR="00B578F7" w:rsidRPr="00D93EC4" w:rsidRDefault="00B578F7" w:rsidP="008034E2">
      <w:pPr>
        <w:keepNext/>
        <w:keepLines/>
        <w:numPr>
          <w:ilvl w:val="0"/>
          <w:numId w:val="6"/>
        </w:numPr>
        <w:tabs>
          <w:tab w:val="clear" w:pos="1440"/>
          <w:tab w:val="left" w:pos="851"/>
          <w:tab w:val="left" w:pos="1702"/>
        </w:tabs>
        <w:ind w:hanging="1440"/>
        <w:jc w:val="both"/>
        <w:rPr>
          <w:rFonts w:ascii="Tahoma" w:hAnsi="Tahoma" w:cs="Tahoma"/>
          <w:b/>
        </w:rPr>
      </w:pPr>
      <w:r w:rsidRPr="00D93EC4">
        <w:rPr>
          <w:rFonts w:ascii="Tahoma" w:hAnsi="Tahoma" w:cs="Tahoma"/>
          <w:b/>
        </w:rPr>
        <w:t xml:space="preserve">OBVEZNOSTI </w:t>
      </w:r>
      <w:r w:rsidR="000569BD">
        <w:rPr>
          <w:rFonts w:ascii="Tahoma" w:hAnsi="Tahoma" w:cs="Tahoma"/>
          <w:b/>
        </w:rPr>
        <w:t>STRANK</w:t>
      </w:r>
      <w:r w:rsidR="004F05EC">
        <w:rPr>
          <w:rFonts w:ascii="Tahoma" w:hAnsi="Tahoma" w:cs="Tahoma"/>
          <w:b/>
        </w:rPr>
        <w:t xml:space="preserve"> OKVIRNEGA SPORAZUMA</w:t>
      </w:r>
    </w:p>
    <w:p w14:paraId="1FDDA734" w14:textId="77777777" w:rsidR="00B578F7" w:rsidRPr="00D93EC4" w:rsidRDefault="00B578F7" w:rsidP="008034E2">
      <w:pPr>
        <w:keepNext/>
        <w:keepLines/>
        <w:spacing w:line="288" w:lineRule="auto"/>
        <w:jc w:val="center"/>
        <w:rPr>
          <w:rFonts w:ascii="Tahoma" w:hAnsi="Tahoma" w:cs="Tahoma"/>
          <w:b/>
        </w:rPr>
      </w:pPr>
    </w:p>
    <w:p w14:paraId="15644A0A" w14:textId="77777777" w:rsidR="00171035" w:rsidRDefault="00B578F7"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4379146F" w14:textId="77777777" w:rsidR="00171035" w:rsidRDefault="00171035" w:rsidP="008034E2">
      <w:pPr>
        <w:keepNext/>
        <w:keepLines/>
        <w:jc w:val="both"/>
        <w:rPr>
          <w:rFonts w:ascii="Tahoma" w:hAnsi="Tahoma" w:cs="Tahoma"/>
        </w:rPr>
      </w:pPr>
    </w:p>
    <w:p w14:paraId="1711C603" w14:textId="77777777" w:rsidR="004F05EC" w:rsidRDefault="004F05EC" w:rsidP="008034E2">
      <w:pPr>
        <w:keepNext/>
        <w:keepLines/>
        <w:tabs>
          <w:tab w:val="left" w:pos="851"/>
          <w:tab w:val="left" w:pos="1702"/>
        </w:tabs>
        <w:jc w:val="both"/>
        <w:rPr>
          <w:rFonts w:ascii="Tahoma" w:hAnsi="Tahoma" w:cs="Tahoma"/>
        </w:rPr>
      </w:pPr>
      <w:r w:rsidRPr="00C509F8">
        <w:rPr>
          <w:rFonts w:ascii="Tahoma" w:hAnsi="Tahoma" w:cs="Tahoma"/>
        </w:rPr>
        <w:t>Izvajalec se obvezuje:</w:t>
      </w:r>
    </w:p>
    <w:p w14:paraId="03853C3E" w14:textId="094012C7" w:rsidR="004F05EC" w:rsidRPr="00B15603" w:rsidRDefault="004F05EC" w:rsidP="008034E2">
      <w:pPr>
        <w:keepNext/>
        <w:keepLines/>
        <w:numPr>
          <w:ilvl w:val="0"/>
          <w:numId w:val="13"/>
        </w:numPr>
        <w:ind w:left="426" w:hanging="426"/>
        <w:jc w:val="both"/>
        <w:rPr>
          <w:rFonts w:ascii="Tahoma" w:hAnsi="Tahoma" w:cs="Tahoma"/>
        </w:rPr>
      </w:pPr>
      <w:r w:rsidRPr="00B15603">
        <w:rPr>
          <w:rFonts w:ascii="Tahoma" w:hAnsi="Tahoma" w:cs="Tahoma"/>
        </w:rPr>
        <w:t>prevzet</w:t>
      </w:r>
      <w:r w:rsidR="00A71E57">
        <w:rPr>
          <w:rFonts w:ascii="Tahoma" w:hAnsi="Tahoma" w:cs="Tahoma"/>
        </w:rPr>
        <w:t>e</w:t>
      </w:r>
      <w:r w:rsidRPr="00B15603">
        <w:rPr>
          <w:rFonts w:ascii="Tahoma" w:hAnsi="Tahoma" w:cs="Tahoma"/>
        </w:rPr>
        <w:t xml:space="preserve"> </w:t>
      </w:r>
      <w:r w:rsidR="00474226">
        <w:rPr>
          <w:rFonts w:ascii="Tahoma" w:hAnsi="Tahoma" w:cs="Tahoma"/>
        </w:rPr>
        <w:t>obveznosti</w:t>
      </w:r>
      <w:r w:rsidRPr="00B15603">
        <w:rPr>
          <w:rFonts w:ascii="Tahoma" w:hAnsi="Tahoma" w:cs="Tahoma"/>
        </w:rPr>
        <w:t xml:space="preserve"> izvršiti strokovno pravilno, vestno in kvalitetno, v skladu z vsemi veljavnimi tehničnimi predpisi, standardi in normativi, razpisnimi pogoji</w:t>
      </w:r>
      <w:r w:rsidR="00767C9D">
        <w:rPr>
          <w:rFonts w:ascii="Tahoma" w:hAnsi="Tahoma" w:cs="Tahoma"/>
        </w:rPr>
        <w:t>,</w:t>
      </w:r>
      <w:r w:rsidRPr="00B15603">
        <w:rPr>
          <w:rFonts w:ascii="Tahoma" w:hAnsi="Tahoma" w:cs="Tahoma"/>
          <w:sz w:val="22"/>
        </w:rPr>
        <w:t xml:space="preserve"> </w:t>
      </w:r>
      <w:r w:rsidRPr="00B15603">
        <w:rPr>
          <w:rFonts w:ascii="Tahoma" w:hAnsi="Tahoma" w:cs="Tahoma"/>
        </w:rPr>
        <w:t>ob tesnem sodelovanju z naročnikom (skrbnost dobrega strokovnjaka),</w:t>
      </w:r>
    </w:p>
    <w:p w14:paraId="39C73AD4" w14:textId="715686E7" w:rsidR="00474226" w:rsidRPr="0086165D" w:rsidRDefault="00474226" w:rsidP="008034E2">
      <w:pPr>
        <w:keepNext/>
        <w:keepLines/>
        <w:numPr>
          <w:ilvl w:val="0"/>
          <w:numId w:val="13"/>
        </w:numPr>
        <w:ind w:left="426" w:hanging="426"/>
        <w:jc w:val="both"/>
        <w:rPr>
          <w:rFonts w:ascii="Tahoma" w:hAnsi="Tahoma" w:cs="Tahoma"/>
        </w:rPr>
      </w:pPr>
      <w:r w:rsidRPr="0086165D">
        <w:rPr>
          <w:rFonts w:ascii="Tahoma" w:hAnsi="Tahoma" w:cs="Tahoma"/>
        </w:rPr>
        <w:t xml:space="preserve">izpolniti vse zahteve naročnika pri izvedbi </w:t>
      </w:r>
      <w:r>
        <w:rPr>
          <w:rFonts w:ascii="Tahoma" w:hAnsi="Tahoma" w:cs="Tahoma"/>
        </w:rPr>
        <w:t>dobav</w:t>
      </w:r>
      <w:r w:rsidRPr="0086165D">
        <w:rPr>
          <w:rFonts w:ascii="Tahoma" w:hAnsi="Tahoma" w:cs="Tahoma"/>
        </w:rPr>
        <w:t>, ki izhajajo iz razpisne dokumentacije in sprejete ponudbe izvajalca, in so sestavni del tega okvirnega sporazuma,</w:t>
      </w:r>
    </w:p>
    <w:p w14:paraId="2B28A385" w14:textId="77777777" w:rsidR="00474226" w:rsidRDefault="00474226" w:rsidP="008034E2">
      <w:pPr>
        <w:keepNext/>
        <w:keepLines/>
        <w:numPr>
          <w:ilvl w:val="0"/>
          <w:numId w:val="13"/>
        </w:numPr>
        <w:ind w:left="426" w:hanging="426"/>
        <w:jc w:val="both"/>
        <w:rPr>
          <w:rFonts w:ascii="Tahoma" w:hAnsi="Tahoma" w:cs="Tahoma"/>
        </w:rPr>
      </w:pPr>
      <w:r w:rsidRPr="00D62F4A">
        <w:rPr>
          <w:rFonts w:ascii="Tahoma" w:hAnsi="Tahoma" w:cs="Tahoma"/>
        </w:rPr>
        <w:t xml:space="preserve">obveščati </w:t>
      </w:r>
      <w:r>
        <w:rPr>
          <w:rFonts w:ascii="Tahoma" w:hAnsi="Tahoma" w:cs="Tahoma"/>
        </w:rPr>
        <w:t>naročnika</w:t>
      </w:r>
      <w:r w:rsidRPr="00D62F4A">
        <w:rPr>
          <w:rFonts w:ascii="Tahoma" w:hAnsi="Tahoma" w:cs="Tahoma"/>
        </w:rPr>
        <w:t xml:space="preserve"> o </w:t>
      </w:r>
      <w:r>
        <w:rPr>
          <w:rFonts w:ascii="Tahoma" w:hAnsi="Tahoma" w:cs="Tahoma"/>
        </w:rPr>
        <w:t>vseh spremembah</w:t>
      </w:r>
      <w:r w:rsidRPr="00D62F4A">
        <w:rPr>
          <w:rFonts w:ascii="Tahoma" w:hAnsi="Tahoma" w:cs="Tahoma"/>
        </w:rPr>
        <w:t>, ki bi lahko vplivale na izvršitev obveznosti</w:t>
      </w:r>
      <w:r>
        <w:rPr>
          <w:rFonts w:ascii="Tahoma" w:hAnsi="Tahoma" w:cs="Tahoma"/>
        </w:rPr>
        <w:t xml:space="preserve"> </w:t>
      </w:r>
      <w:r w:rsidRPr="00474226">
        <w:rPr>
          <w:rFonts w:ascii="Tahoma" w:hAnsi="Tahoma" w:cs="Tahoma"/>
        </w:rPr>
        <w:t>po okvirnem sporazumu</w:t>
      </w:r>
      <w:r>
        <w:rPr>
          <w:rFonts w:ascii="Tahoma" w:hAnsi="Tahoma" w:cs="Tahoma"/>
        </w:rPr>
        <w:t>,</w:t>
      </w:r>
    </w:p>
    <w:p w14:paraId="5115EA40" w14:textId="1F82327F" w:rsidR="00474226" w:rsidRPr="00B3619C" w:rsidRDefault="00474226" w:rsidP="008034E2">
      <w:pPr>
        <w:keepNext/>
        <w:keepLines/>
        <w:numPr>
          <w:ilvl w:val="0"/>
          <w:numId w:val="13"/>
        </w:numPr>
        <w:ind w:left="426" w:hanging="426"/>
        <w:jc w:val="both"/>
        <w:rPr>
          <w:rFonts w:ascii="Tahoma" w:hAnsi="Tahoma" w:cs="Tahoma"/>
        </w:rPr>
      </w:pPr>
      <w:r w:rsidRPr="00B3619C">
        <w:rPr>
          <w:rFonts w:ascii="Tahoma" w:hAnsi="Tahoma" w:cs="Tahoma"/>
        </w:rPr>
        <w:t>izvršiti dobave</w:t>
      </w:r>
      <w:r>
        <w:rPr>
          <w:rFonts w:ascii="Tahoma" w:hAnsi="Tahoma" w:cs="Tahoma"/>
        </w:rPr>
        <w:t xml:space="preserve"> </w:t>
      </w:r>
      <w:r w:rsidRPr="00B3619C">
        <w:rPr>
          <w:rFonts w:ascii="Tahoma" w:hAnsi="Tahoma" w:cs="Tahoma"/>
        </w:rPr>
        <w:t xml:space="preserve">gospodarno in pravočasno v korist </w:t>
      </w:r>
      <w:r>
        <w:rPr>
          <w:rFonts w:ascii="Tahoma" w:hAnsi="Tahoma" w:cs="Tahoma"/>
        </w:rPr>
        <w:t>naročnika</w:t>
      </w:r>
      <w:r w:rsidRPr="00B3619C">
        <w:rPr>
          <w:rFonts w:ascii="Tahoma" w:hAnsi="Tahoma" w:cs="Tahoma"/>
        </w:rPr>
        <w:t>,</w:t>
      </w:r>
    </w:p>
    <w:p w14:paraId="6DF56BB7" w14:textId="2C8B1A65" w:rsidR="00176C82" w:rsidRDefault="00474226" w:rsidP="008034E2">
      <w:pPr>
        <w:keepNext/>
        <w:keepLines/>
        <w:numPr>
          <w:ilvl w:val="0"/>
          <w:numId w:val="13"/>
        </w:numPr>
        <w:ind w:left="426" w:hanging="426"/>
        <w:jc w:val="both"/>
        <w:rPr>
          <w:rFonts w:ascii="Tahoma" w:hAnsi="Tahoma" w:cs="Tahoma"/>
        </w:rPr>
      </w:pPr>
      <w:r w:rsidRPr="00B3619C">
        <w:rPr>
          <w:rFonts w:ascii="Tahoma" w:hAnsi="Tahoma" w:cs="Tahoma"/>
        </w:rPr>
        <w:t>storiti vse, kar spada v obseg prevzetih obveznosti, da bi bili po tem okvirnem spor</w:t>
      </w:r>
      <w:r>
        <w:rPr>
          <w:rFonts w:ascii="Tahoma" w:hAnsi="Tahoma" w:cs="Tahoma"/>
        </w:rPr>
        <w:t>azumu dovoljeni roki izpolnjeni</w:t>
      </w:r>
      <w:r w:rsidR="00C41EEC" w:rsidRPr="006756B4">
        <w:rPr>
          <w:rFonts w:ascii="Tahoma" w:hAnsi="Tahoma" w:cs="Tahoma"/>
        </w:rPr>
        <w:t>.</w:t>
      </w:r>
    </w:p>
    <w:p w14:paraId="12AE1922" w14:textId="77777777" w:rsidR="008034E2" w:rsidRPr="006756B4" w:rsidRDefault="008034E2" w:rsidP="008034E2">
      <w:pPr>
        <w:keepNext/>
        <w:keepLines/>
        <w:ind w:left="426"/>
        <w:jc w:val="both"/>
        <w:rPr>
          <w:rFonts w:ascii="Tahoma" w:hAnsi="Tahoma" w:cs="Tahoma"/>
        </w:rPr>
      </w:pPr>
    </w:p>
    <w:p w14:paraId="18734E51" w14:textId="77777777" w:rsidR="00DE098B" w:rsidRDefault="00B578F7"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1A90452E" w14:textId="77777777" w:rsidR="006C4C08" w:rsidRPr="00C37B6C" w:rsidRDefault="006C4C08" w:rsidP="008034E2">
      <w:pPr>
        <w:keepNext/>
        <w:keepLines/>
        <w:jc w:val="both"/>
        <w:rPr>
          <w:rFonts w:ascii="Tahoma" w:hAnsi="Tahoma" w:cs="Tahoma"/>
          <w:b/>
        </w:rPr>
      </w:pPr>
    </w:p>
    <w:p w14:paraId="2BBAC1B1" w14:textId="77777777" w:rsidR="004F05EC" w:rsidRDefault="004F05EC" w:rsidP="008034E2">
      <w:pPr>
        <w:keepNext/>
        <w:keepLines/>
        <w:tabs>
          <w:tab w:val="left" w:pos="851"/>
          <w:tab w:val="left" w:pos="1702"/>
        </w:tabs>
        <w:jc w:val="both"/>
        <w:rPr>
          <w:rFonts w:ascii="Tahoma" w:hAnsi="Tahoma" w:cs="Tahoma"/>
        </w:rPr>
      </w:pPr>
      <w:r w:rsidRPr="00C509F8">
        <w:rPr>
          <w:rFonts w:ascii="Tahoma" w:hAnsi="Tahoma" w:cs="Tahoma"/>
        </w:rPr>
        <w:t>Naročnik se obvezuje:</w:t>
      </w:r>
    </w:p>
    <w:p w14:paraId="2A8D8EB3" w14:textId="77777777" w:rsidR="00474226" w:rsidRPr="00C509F8" w:rsidRDefault="00474226" w:rsidP="008034E2">
      <w:pPr>
        <w:keepNext/>
        <w:keepLines/>
        <w:numPr>
          <w:ilvl w:val="0"/>
          <w:numId w:val="13"/>
        </w:numPr>
        <w:ind w:left="426" w:hanging="426"/>
        <w:jc w:val="both"/>
        <w:rPr>
          <w:rFonts w:ascii="Tahoma" w:hAnsi="Tahoma" w:cs="Tahoma"/>
        </w:rPr>
      </w:pPr>
      <w:r w:rsidRPr="00C509F8">
        <w:rPr>
          <w:rFonts w:ascii="Tahoma" w:hAnsi="Tahoma" w:cs="Tahoma"/>
        </w:rPr>
        <w:t xml:space="preserve">sodelovati z </w:t>
      </w:r>
      <w:r>
        <w:rPr>
          <w:rFonts w:ascii="Tahoma" w:hAnsi="Tahoma" w:cs="Tahoma"/>
        </w:rPr>
        <w:t>izvajalcem</w:t>
      </w:r>
      <w:r w:rsidRPr="00BF739C">
        <w:rPr>
          <w:rFonts w:ascii="Tahoma" w:hAnsi="Tahoma" w:cs="Tahoma"/>
        </w:rPr>
        <w:t xml:space="preserve"> </w:t>
      </w:r>
      <w:r w:rsidRPr="00C509F8">
        <w:rPr>
          <w:rFonts w:ascii="Tahoma" w:hAnsi="Tahoma" w:cs="Tahoma"/>
        </w:rPr>
        <w:t>z namenom, da se obveznosti</w:t>
      </w:r>
      <w:r>
        <w:rPr>
          <w:rFonts w:ascii="Tahoma" w:hAnsi="Tahoma" w:cs="Tahoma"/>
        </w:rPr>
        <w:t xml:space="preserve"> iz okvirnega sporazuma</w:t>
      </w:r>
      <w:r w:rsidRPr="00C509F8">
        <w:rPr>
          <w:rFonts w:ascii="Tahoma" w:hAnsi="Tahoma" w:cs="Tahoma"/>
        </w:rPr>
        <w:t xml:space="preserve"> izvrši pravočasno,</w:t>
      </w:r>
    </w:p>
    <w:p w14:paraId="13A83708" w14:textId="5A0C5C51" w:rsidR="00474226" w:rsidRDefault="00474226" w:rsidP="008034E2">
      <w:pPr>
        <w:keepNext/>
        <w:keepLines/>
        <w:numPr>
          <w:ilvl w:val="0"/>
          <w:numId w:val="13"/>
        </w:numPr>
        <w:ind w:left="426" w:hanging="426"/>
        <w:jc w:val="both"/>
        <w:rPr>
          <w:rFonts w:ascii="Tahoma" w:hAnsi="Tahoma" w:cs="Tahoma"/>
        </w:rPr>
      </w:pPr>
      <w:r w:rsidRPr="00C509F8">
        <w:rPr>
          <w:rFonts w:ascii="Tahoma" w:hAnsi="Tahoma" w:cs="Tahoma"/>
        </w:rPr>
        <w:t>tekoče obveščati</w:t>
      </w:r>
      <w:r>
        <w:rPr>
          <w:rFonts w:ascii="Tahoma" w:hAnsi="Tahoma" w:cs="Tahoma"/>
        </w:rPr>
        <w:t xml:space="preserve"> </w:t>
      </w:r>
      <w:r w:rsidR="00585F81">
        <w:rPr>
          <w:rFonts w:ascii="Tahoma" w:hAnsi="Tahoma" w:cs="Tahoma"/>
        </w:rPr>
        <w:t>izvajalca o</w:t>
      </w:r>
      <w:r>
        <w:rPr>
          <w:rFonts w:ascii="Tahoma" w:hAnsi="Tahoma" w:cs="Tahoma"/>
        </w:rPr>
        <w:t xml:space="preserve"> </w:t>
      </w:r>
      <w:r w:rsidRPr="00C509F8">
        <w:rPr>
          <w:rFonts w:ascii="Tahoma" w:hAnsi="Tahoma" w:cs="Tahoma"/>
        </w:rPr>
        <w:t>vseh spremembah, ki bi lahko vplivale na izvršitev obveznosti</w:t>
      </w:r>
      <w:r>
        <w:rPr>
          <w:rFonts w:ascii="Tahoma" w:hAnsi="Tahoma" w:cs="Tahoma"/>
        </w:rPr>
        <w:t xml:space="preserve"> iz okvirnega sporazuma</w:t>
      </w:r>
      <w:r w:rsidRPr="00C509F8">
        <w:rPr>
          <w:rFonts w:ascii="Tahoma" w:hAnsi="Tahoma" w:cs="Tahoma"/>
        </w:rPr>
        <w:t>,</w:t>
      </w:r>
    </w:p>
    <w:p w14:paraId="79B0AC85" w14:textId="77777777" w:rsidR="004F05EC" w:rsidRDefault="004F05EC" w:rsidP="008034E2">
      <w:pPr>
        <w:keepNext/>
        <w:keepLines/>
        <w:numPr>
          <w:ilvl w:val="0"/>
          <w:numId w:val="14"/>
        </w:numPr>
        <w:ind w:left="426"/>
        <w:jc w:val="both"/>
        <w:rPr>
          <w:rFonts w:ascii="Tahoma" w:hAnsi="Tahoma" w:cs="Tahoma"/>
        </w:rPr>
      </w:pPr>
      <w:r>
        <w:rPr>
          <w:rFonts w:ascii="Tahoma" w:hAnsi="Tahoma" w:cs="Tahoma"/>
        </w:rPr>
        <w:t>p</w:t>
      </w:r>
      <w:r w:rsidRPr="00D62F4A">
        <w:rPr>
          <w:rFonts w:ascii="Tahoma" w:hAnsi="Tahoma" w:cs="Tahoma"/>
        </w:rPr>
        <w:t>oravna</w:t>
      </w:r>
      <w:r>
        <w:rPr>
          <w:rFonts w:ascii="Tahoma" w:hAnsi="Tahoma" w:cs="Tahoma"/>
        </w:rPr>
        <w:t>ti</w:t>
      </w:r>
      <w:r w:rsidRPr="00D62F4A">
        <w:rPr>
          <w:rFonts w:ascii="Tahoma" w:hAnsi="Tahoma" w:cs="Tahoma"/>
        </w:rPr>
        <w:t xml:space="preserve"> obveznosti do izvajalca in njegovih </w:t>
      </w:r>
      <w:r w:rsidR="009C0D7F">
        <w:rPr>
          <w:rFonts w:ascii="Tahoma" w:hAnsi="Tahoma" w:cs="Tahoma"/>
        </w:rPr>
        <w:t>nominiranih</w:t>
      </w:r>
      <w:r w:rsidRPr="00D62F4A">
        <w:rPr>
          <w:rFonts w:ascii="Tahoma" w:hAnsi="Tahoma" w:cs="Tahoma"/>
        </w:rPr>
        <w:t xml:space="preserve"> podizvajalcev</w:t>
      </w:r>
      <w:r>
        <w:rPr>
          <w:rFonts w:ascii="Tahoma" w:hAnsi="Tahoma" w:cs="Tahoma"/>
        </w:rPr>
        <w:t>,</w:t>
      </w:r>
    </w:p>
    <w:p w14:paraId="09D7735D" w14:textId="28CD5ABE" w:rsidR="00A63AD7" w:rsidRDefault="004F05EC" w:rsidP="008034E2">
      <w:pPr>
        <w:keepNext/>
        <w:keepLines/>
        <w:numPr>
          <w:ilvl w:val="0"/>
          <w:numId w:val="14"/>
        </w:numPr>
        <w:ind w:left="426"/>
        <w:jc w:val="both"/>
        <w:rPr>
          <w:rFonts w:ascii="Tahoma" w:hAnsi="Tahoma" w:cs="Tahoma"/>
        </w:rPr>
      </w:pPr>
      <w:r>
        <w:rPr>
          <w:rFonts w:ascii="Tahoma" w:hAnsi="Tahoma" w:cs="Tahoma"/>
        </w:rPr>
        <w:t xml:space="preserve">opravljati nadzor </w:t>
      </w:r>
      <w:r w:rsidRPr="00C509F8">
        <w:rPr>
          <w:rFonts w:ascii="Tahoma" w:hAnsi="Tahoma" w:cs="Tahoma"/>
        </w:rPr>
        <w:t xml:space="preserve">nad izvajanjem </w:t>
      </w:r>
      <w:r w:rsidR="00474226">
        <w:rPr>
          <w:rFonts w:ascii="Tahoma" w:hAnsi="Tahoma" w:cs="Tahoma"/>
        </w:rPr>
        <w:t>obveznosti</w:t>
      </w:r>
      <w:r>
        <w:rPr>
          <w:rFonts w:ascii="Tahoma" w:hAnsi="Tahoma" w:cs="Tahoma"/>
        </w:rPr>
        <w:t xml:space="preserve"> s strani</w:t>
      </w:r>
      <w:r w:rsidRPr="00C509F8">
        <w:rPr>
          <w:rFonts w:ascii="Tahoma" w:hAnsi="Tahoma" w:cs="Tahoma"/>
        </w:rPr>
        <w:t xml:space="preserve"> izvajalca</w:t>
      </w:r>
      <w:r w:rsidR="009C0D7F">
        <w:rPr>
          <w:rFonts w:ascii="Tahoma" w:hAnsi="Tahoma" w:cs="Tahoma"/>
        </w:rPr>
        <w:t>.</w:t>
      </w:r>
    </w:p>
    <w:p w14:paraId="17AA28F9" w14:textId="77777777" w:rsidR="008A0DA9" w:rsidRDefault="008A0DA9" w:rsidP="008A0DA9">
      <w:pPr>
        <w:keepNext/>
        <w:keepLines/>
        <w:ind w:left="426"/>
        <w:jc w:val="both"/>
        <w:rPr>
          <w:rFonts w:ascii="Tahoma" w:hAnsi="Tahoma" w:cs="Tahoma"/>
        </w:rPr>
      </w:pPr>
    </w:p>
    <w:p w14:paraId="004E0F46" w14:textId="43E2D39C" w:rsidR="00BF4D55" w:rsidRDefault="00841121"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FINANČN</w:t>
      </w:r>
      <w:r w:rsidR="00C930ED">
        <w:rPr>
          <w:rFonts w:ascii="Tahoma" w:hAnsi="Tahoma" w:cs="Tahoma"/>
          <w:b/>
        </w:rPr>
        <w:t>O</w:t>
      </w:r>
      <w:r>
        <w:rPr>
          <w:rFonts w:ascii="Tahoma" w:hAnsi="Tahoma" w:cs="Tahoma"/>
          <w:b/>
        </w:rPr>
        <w:t xml:space="preserve"> ZAVAROVANJ</w:t>
      </w:r>
      <w:r w:rsidR="00C930ED">
        <w:rPr>
          <w:rFonts w:ascii="Tahoma" w:hAnsi="Tahoma" w:cs="Tahoma"/>
          <w:b/>
        </w:rPr>
        <w:t>E</w:t>
      </w:r>
      <w:r w:rsidR="00963287">
        <w:rPr>
          <w:rFonts w:ascii="Tahoma" w:hAnsi="Tahoma" w:cs="Tahoma"/>
          <w:b/>
        </w:rPr>
        <w:t xml:space="preserve"> </w:t>
      </w:r>
    </w:p>
    <w:p w14:paraId="4DAC9A04" w14:textId="77777777" w:rsidR="00BF4D55" w:rsidRDefault="00BF4D55" w:rsidP="008034E2">
      <w:pPr>
        <w:keepNext/>
        <w:keepLines/>
        <w:tabs>
          <w:tab w:val="left" w:pos="567"/>
          <w:tab w:val="left" w:pos="1702"/>
        </w:tabs>
        <w:jc w:val="both"/>
        <w:rPr>
          <w:rFonts w:ascii="Tahoma" w:hAnsi="Tahoma" w:cs="Tahoma"/>
          <w:b/>
        </w:rPr>
      </w:pPr>
    </w:p>
    <w:p w14:paraId="719D5E06" w14:textId="77777777" w:rsidR="00841121" w:rsidRPr="001C5BC7" w:rsidRDefault="001C5BC7" w:rsidP="008034E2">
      <w:pPr>
        <w:keepNext/>
        <w:keepLines/>
        <w:numPr>
          <w:ilvl w:val="1"/>
          <w:numId w:val="4"/>
        </w:numPr>
        <w:tabs>
          <w:tab w:val="clear" w:pos="1440"/>
        </w:tabs>
        <w:ind w:left="426" w:hanging="426"/>
        <w:jc w:val="center"/>
        <w:rPr>
          <w:rFonts w:ascii="Tahoma" w:hAnsi="Tahoma" w:cs="Tahoma"/>
        </w:rPr>
      </w:pPr>
      <w:r w:rsidRPr="001C5BC7">
        <w:rPr>
          <w:rFonts w:ascii="Tahoma" w:hAnsi="Tahoma" w:cs="Tahoma"/>
        </w:rPr>
        <w:t>člen</w:t>
      </w:r>
    </w:p>
    <w:p w14:paraId="3D2CFAD9" w14:textId="77777777" w:rsidR="001C5BC7" w:rsidRDefault="001C5BC7" w:rsidP="008034E2">
      <w:pPr>
        <w:keepNext/>
        <w:keepLines/>
        <w:ind w:left="426"/>
        <w:rPr>
          <w:rFonts w:ascii="Tahoma" w:hAnsi="Tahoma" w:cs="Tahoma"/>
          <w:b/>
        </w:rPr>
      </w:pPr>
    </w:p>
    <w:p w14:paraId="54995ED5" w14:textId="492F314E" w:rsidR="00B73E1A" w:rsidRPr="00D0137C" w:rsidRDefault="00B73E1A" w:rsidP="008034E2">
      <w:pPr>
        <w:keepNext/>
        <w:keepLines/>
        <w:jc w:val="both"/>
        <w:rPr>
          <w:rFonts w:ascii="Tahoma" w:hAnsi="Tahoma" w:cs="Tahoma"/>
          <w:i/>
          <w:strike/>
        </w:rPr>
      </w:pPr>
      <w:r w:rsidRPr="00C509F8">
        <w:rPr>
          <w:rFonts w:ascii="Tahoma" w:hAnsi="Tahoma" w:cs="Tahoma"/>
        </w:rPr>
        <w:t>Izvajalec se obvezuje, da bo</w:t>
      </w:r>
      <w:r w:rsidR="00E45304">
        <w:rPr>
          <w:rFonts w:ascii="Tahoma" w:hAnsi="Tahoma" w:cs="Tahoma"/>
        </w:rPr>
        <w:t xml:space="preserve"> ob sklenitvi okvirnega sporazuma oziroma</w:t>
      </w:r>
      <w:r w:rsidRPr="00C509F8">
        <w:rPr>
          <w:rFonts w:ascii="Tahoma" w:hAnsi="Tahoma" w:cs="Tahoma"/>
        </w:rPr>
        <w:t xml:space="preserve"> najkasneje v roku </w:t>
      </w:r>
      <w:r>
        <w:rPr>
          <w:rFonts w:ascii="Tahoma" w:hAnsi="Tahoma" w:cs="Tahoma"/>
        </w:rPr>
        <w:t>petih</w:t>
      </w:r>
      <w:r w:rsidRPr="00C509F8">
        <w:rPr>
          <w:rFonts w:ascii="Tahoma" w:hAnsi="Tahoma" w:cs="Tahoma"/>
        </w:rPr>
        <w:t xml:space="preserve"> (</w:t>
      </w:r>
      <w:r>
        <w:rPr>
          <w:rFonts w:ascii="Tahoma" w:hAnsi="Tahoma" w:cs="Tahoma"/>
        </w:rPr>
        <w:t>5</w:t>
      </w:r>
      <w:r w:rsidRPr="00C509F8">
        <w:rPr>
          <w:rFonts w:ascii="Tahoma" w:hAnsi="Tahoma" w:cs="Tahoma"/>
        </w:rPr>
        <w:t xml:space="preserve">) </w:t>
      </w:r>
      <w:r w:rsidR="00222FAE">
        <w:rPr>
          <w:rFonts w:ascii="Tahoma" w:hAnsi="Tahoma" w:cs="Tahoma"/>
        </w:rPr>
        <w:t xml:space="preserve">koledarskih </w:t>
      </w:r>
      <w:r w:rsidRPr="00C509F8">
        <w:rPr>
          <w:rFonts w:ascii="Tahoma" w:hAnsi="Tahoma" w:cs="Tahoma"/>
        </w:rPr>
        <w:t xml:space="preserve">dni od sklenitve okvirnega sporazuma, predložil naročniku </w:t>
      </w:r>
      <w:r w:rsidR="00C31311" w:rsidRPr="008907EF">
        <w:rPr>
          <w:rFonts w:ascii="Tahoma" w:hAnsi="Tahoma" w:cs="Tahoma"/>
        </w:rPr>
        <w:t>podpisano in žigosano bianko menico z izpolnjeno, podpisano in žigosano menično izjavo za zavarovanje dobre izvedbe obveznosti</w:t>
      </w:r>
      <w:r>
        <w:rPr>
          <w:rFonts w:ascii="Tahoma" w:hAnsi="Tahoma" w:cs="Tahoma"/>
        </w:rPr>
        <w:t xml:space="preserve"> iz okvirnega sporazuma</w:t>
      </w:r>
      <w:r w:rsidRPr="00C509F8" w:rsidDel="0070772B">
        <w:rPr>
          <w:rFonts w:ascii="Tahoma" w:hAnsi="Tahoma" w:cs="Tahoma"/>
        </w:rPr>
        <w:t xml:space="preserve"> </w:t>
      </w:r>
      <w:r>
        <w:rPr>
          <w:rFonts w:ascii="Tahoma" w:hAnsi="Tahoma" w:cs="Tahoma"/>
        </w:rPr>
        <w:t>(v nadaljevanju: finančno zavarovanje)</w:t>
      </w:r>
      <w:r w:rsidRPr="00C509F8">
        <w:rPr>
          <w:rFonts w:ascii="Tahoma" w:hAnsi="Tahoma" w:cs="Tahoma"/>
        </w:rPr>
        <w:t xml:space="preserve"> v višini</w:t>
      </w:r>
      <w:r>
        <w:rPr>
          <w:rFonts w:ascii="Tahoma" w:hAnsi="Tahoma" w:cs="Tahoma"/>
        </w:rPr>
        <w:t xml:space="preserve">  …………… EUR (z besedo: …………………………… evrov in …./100) </w:t>
      </w:r>
      <w:r w:rsidRPr="00C509F8">
        <w:rPr>
          <w:rFonts w:ascii="Tahoma" w:hAnsi="Tahoma" w:cs="Tahoma"/>
        </w:rPr>
        <w:t>z dobo veljavnosti</w:t>
      </w:r>
      <w:r>
        <w:rPr>
          <w:rFonts w:ascii="Tahoma" w:hAnsi="Tahoma" w:cs="Tahoma"/>
        </w:rPr>
        <w:t xml:space="preserve"> še </w:t>
      </w:r>
      <w:r w:rsidRPr="00C509F8">
        <w:rPr>
          <w:rFonts w:ascii="Tahoma" w:hAnsi="Tahoma" w:cs="Tahoma"/>
        </w:rPr>
        <w:t>trideset</w:t>
      </w:r>
      <w:r>
        <w:rPr>
          <w:rFonts w:ascii="Tahoma" w:hAnsi="Tahoma" w:cs="Tahoma"/>
        </w:rPr>
        <w:t xml:space="preserve"> (30</w:t>
      </w:r>
      <w:r w:rsidRPr="00C509F8">
        <w:rPr>
          <w:rFonts w:ascii="Tahoma" w:hAnsi="Tahoma" w:cs="Tahoma"/>
        </w:rPr>
        <w:t xml:space="preserve">) </w:t>
      </w:r>
      <w:r w:rsidR="00222FAE">
        <w:rPr>
          <w:rFonts w:ascii="Tahoma" w:hAnsi="Tahoma" w:cs="Tahoma"/>
        </w:rPr>
        <w:t xml:space="preserve">koledarskih </w:t>
      </w:r>
      <w:r w:rsidRPr="00C509F8">
        <w:rPr>
          <w:rFonts w:ascii="Tahoma" w:hAnsi="Tahoma" w:cs="Tahoma"/>
        </w:rPr>
        <w:t>dni</w:t>
      </w:r>
      <w:r>
        <w:rPr>
          <w:rFonts w:ascii="Tahoma" w:hAnsi="Tahoma" w:cs="Tahoma"/>
        </w:rPr>
        <w:t xml:space="preserve"> po izteku veljavnosti okvirnega sporazuma</w:t>
      </w:r>
      <w:r w:rsidRPr="00C509F8">
        <w:rPr>
          <w:rFonts w:ascii="Tahoma" w:hAnsi="Tahoma" w:cs="Tahoma"/>
        </w:rPr>
        <w:t>.</w:t>
      </w:r>
    </w:p>
    <w:p w14:paraId="1844A9FB" w14:textId="24E7225D" w:rsidR="00B73E1A" w:rsidRPr="00C509F8" w:rsidRDefault="00B73E1A" w:rsidP="008034E2">
      <w:pPr>
        <w:keepNext/>
        <w:keepLines/>
        <w:jc w:val="both"/>
        <w:rPr>
          <w:rFonts w:ascii="Tahoma" w:hAnsi="Tahoma" w:cs="Tahoma"/>
        </w:rPr>
      </w:pPr>
      <w:r w:rsidRPr="00C509F8">
        <w:rPr>
          <w:rFonts w:ascii="Tahoma" w:hAnsi="Tahoma" w:cs="Tahoma"/>
        </w:rPr>
        <w:lastRenderedPageBreak/>
        <w:t xml:space="preserve">V kolikor izvajalec ne bo izpolnjeval svojih obveznosti po okvirnem sporazumu, lahko naročnik unovči </w:t>
      </w:r>
      <w:r>
        <w:rPr>
          <w:rFonts w:ascii="Tahoma" w:hAnsi="Tahoma" w:cs="Tahoma"/>
        </w:rPr>
        <w:t>finančno zavarovanje</w:t>
      </w:r>
      <w:r w:rsidRPr="00C509F8">
        <w:rPr>
          <w:rFonts w:ascii="Tahoma" w:hAnsi="Tahoma" w:cs="Tahoma"/>
        </w:rPr>
        <w:t xml:space="preserve"> in odstopi od okvirnega sporazuma, brez kakršnekoli obveznosti do izvajalca. Naročnik bo pred unovčenjem </w:t>
      </w:r>
      <w:r>
        <w:rPr>
          <w:rFonts w:ascii="Tahoma" w:hAnsi="Tahoma" w:cs="Tahoma"/>
        </w:rPr>
        <w:t>finančnega zavarovanja</w:t>
      </w:r>
      <w:r w:rsidRPr="00C509F8">
        <w:rPr>
          <w:rFonts w:ascii="Tahoma" w:hAnsi="Tahoma" w:cs="Tahoma"/>
        </w:rPr>
        <w:t xml:space="preserve"> izvajalca pisno pozval k izpolnjevanju obveznosti po okvirnem sporazumu in mu določil rok za izpolnitev.</w:t>
      </w:r>
    </w:p>
    <w:p w14:paraId="1D39CD30" w14:textId="77777777" w:rsidR="00B73E1A" w:rsidRDefault="00B73E1A" w:rsidP="008034E2">
      <w:pPr>
        <w:keepNext/>
        <w:keepLines/>
        <w:jc w:val="both"/>
        <w:rPr>
          <w:rFonts w:ascii="Tahoma" w:hAnsi="Tahoma" w:cs="Tahoma"/>
        </w:rPr>
      </w:pPr>
    </w:p>
    <w:p w14:paraId="4D817D75" w14:textId="76C2FF58" w:rsidR="00B73E1A" w:rsidRPr="00C509F8" w:rsidRDefault="00B73E1A" w:rsidP="008034E2">
      <w:pPr>
        <w:keepNext/>
        <w:keepLines/>
        <w:jc w:val="both"/>
        <w:rPr>
          <w:rFonts w:ascii="Tahoma" w:hAnsi="Tahoma" w:cs="Tahoma"/>
        </w:rPr>
      </w:pPr>
      <w:r w:rsidRPr="00C509F8">
        <w:rPr>
          <w:rFonts w:ascii="Tahoma" w:hAnsi="Tahoma" w:cs="Tahoma"/>
        </w:rPr>
        <w:t xml:space="preserve">V kolikor izvajalec </w:t>
      </w:r>
      <w:r w:rsidR="00C31311">
        <w:rPr>
          <w:rFonts w:ascii="Tahoma" w:hAnsi="Tahoma" w:cs="Tahoma"/>
        </w:rPr>
        <w:t xml:space="preserve">ob sklenitvi okvirnega sporazuma oziroma najkasneje v roku </w:t>
      </w:r>
      <w:r>
        <w:rPr>
          <w:rFonts w:ascii="Tahoma" w:hAnsi="Tahoma" w:cs="Tahoma"/>
        </w:rPr>
        <w:t>petih</w:t>
      </w:r>
      <w:r w:rsidRPr="00C509F8">
        <w:rPr>
          <w:rFonts w:ascii="Tahoma" w:hAnsi="Tahoma" w:cs="Tahoma"/>
        </w:rPr>
        <w:t xml:space="preserve"> (</w:t>
      </w:r>
      <w:r>
        <w:rPr>
          <w:rFonts w:ascii="Tahoma" w:hAnsi="Tahoma" w:cs="Tahoma"/>
        </w:rPr>
        <w:t>5</w:t>
      </w:r>
      <w:r w:rsidRPr="00C509F8">
        <w:rPr>
          <w:rFonts w:ascii="Tahoma" w:hAnsi="Tahoma" w:cs="Tahoma"/>
        </w:rPr>
        <w:t xml:space="preserve">) </w:t>
      </w:r>
      <w:r w:rsidR="00222FAE">
        <w:rPr>
          <w:rFonts w:ascii="Tahoma" w:hAnsi="Tahoma" w:cs="Tahoma"/>
        </w:rPr>
        <w:t xml:space="preserve">koledarskih </w:t>
      </w:r>
      <w:r w:rsidRPr="00C509F8">
        <w:rPr>
          <w:rFonts w:ascii="Tahoma" w:hAnsi="Tahoma" w:cs="Tahoma"/>
        </w:rPr>
        <w:t xml:space="preserve">dni od sklenitve okvirnega sporazuma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w:t>
      </w:r>
      <w:r w:rsidR="0084601F">
        <w:rPr>
          <w:rFonts w:ascii="Tahoma" w:hAnsi="Tahoma" w:cs="Tahoma"/>
        </w:rPr>
        <w:t xml:space="preserve">, naročnik pa bo predlagal Državni revizijski komisiji </w:t>
      </w:r>
      <w:r w:rsidR="0084601F" w:rsidRPr="00947422">
        <w:rPr>
          <w:rFonts w:ascii="Tahoma" w:hAnsi="Tahoma" w:cs="Tahoma"/>
        </w:rPr>
        <w:t>da uvede postopek o prekršku iz 4. točke prvega odstavka 112. člena ZJN-3</w:t>
      </w:r>
      <w:r w:rsidRPr="00C509F8">
        <w:rPr>
          <w:rFonts w:ascii="Tahoma" w:hAnsi="Tahoma" w:cs="Tahoma"/>
        </w:rPr>
        <w:t>.</w:t>
      </w:r>
    </w:p>
    <w:p w14:paraId="3368855C" w14:textId="77777777" w:rsidR="007F54F2" w:rsidRDefault="007F54F2" w:rsidP="008034E2">
      <w:pPr>
        <w:keepNext/>
        <w:keepLines/>
        <w:jc w:val="both"/>
        <w:rPr>
          <w:rFonts w:ascii="Tahoma" w:hAnsi="Tahoma" w:cs="Tahoma"/>
        </w:rPr>
      </w:pPr>
    </w:p>
    <w:p w14:paraId="4BD0E919" w14:textId="77777777" w:rsidR="007F54F2" w:rsidRDefault="007F54F2" w:rsidP="008034E2">
      <w:pPr>
        <w:keepNext/>
        <w:keepLines/>
        <w:jc w:val="both"/>
        <w:rPr>
          <w:rFonts w:ascii="Tahoma" w:hAnsi="Tahoma" w:cs="Tahoma"/>
          <w:szCs w:val="22"/>
        </w:rPr>
      </w:pPr>
      <w:r>
        <w:rPr>
          <w:rFonts w:ascii="Tahoma" w:hAnsi="Tahoma" w:cs="Tahoma"/>
          <w:szCs w:val="22"/>
        </w:rPr>
        <w:t xml:space="preserve">Unovčitev finančnega zavarovanja ne odvezuje izvajalca od njegove obveznosti, povrniti naročniku škodo v višini zneska razlike med višino dejanske škode, ki jo je naročnik zaradi neizpolnjevanja obveznosti </w:t>
      </w:r>
      <w:r>
        <w:rPr>
          <w:rFonts w:ascii="Tahoma" w:hAnsi="Tahoma" w:cs="Tahoma"/>
        </w:rPr>
        <w:t>iz okvirnega sporazuma</w:t>
      </w:r>
      <w:r>
        <w:rPr>
          <w:rFonts w:ascii="Tahoma" w:hAnsi="Tahoma" w:cs="Tahoma"/>
          <w:szCs w:val="22"/>
        </w:rPr>
        <w:t xml:space="preserve"> izvajalca utrpel in zneskom iz unovčenega finančnega zavarovanja.</w:t>
      </w:r>
    </w:p>
    <w:p w14:paraId="04103087" w14:textId="77777777" w:rsidR="008C2F86" w:rsidRPr="003E0360" w:rsidRDefault="008C2F86" w:rsidP="008034E2">
      <w:pPr>
        <w:keepNext/>
        <w:keepLines/>
        <w:autoSpaceDE w:val="0"/>
        <w:autoSpaceDN w:val="0"/>
        <w:adjustRightInd w:val="0"/>
        <w:jc w:val="both"/>
        <w:rPr>
          <w:rFonts w:ascii="Tahoma" w:hAnsi="Tahoma" w:cs="Tahoma"/>
        </w:rPr>
      </w:pPr>
    </w:p>
    <w:p w14:paraId="7C225D51" w14:textId="77777777" w:rsidR="00841121" w:rsidRDefault="000569BD"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392AE2">
        <w:rPr>
          <w:rFonts w:ascii="Tahoma" w:hAnsi="Tahoma" w:cs="Tahoma"/>
          <w:b/>
        </w:rPr>
        <w:t xml:space="preserve"> PO OKVIRNEM SPORAZUMU</w:t>
      </w:r>
    </w:p>
    <w:p w14:paraId="4D62E80F" w14:textId="77777777" w:rsidR="00841121" w:rsidRDefault="00841121" w:rsidP="008034E2">
      <w:pPr>
        <w:keepNext/>
        <w:keepLines/>
        <w:tabs>
          <w:tab w:val="left" w:pos="567"/>
          <w:tab w:val="left" w:pos="1702"/>
        </w:tabs>
        <w:jc w:val="both"/>
        <w:rPr>
          <w:rFonts w:ascii="Tahoma" w:hAnsi="Tahoma" w:cs="Tahoma"/>
          <w:b/>
        </w:rPr>
      </w:pPr>
    </w:p>
    <w:p w14:paraId="666D5632" w14:textId="77777777" w:rsidR="00454346" w:rsidRPr="00454346" w:rsidRDefault="00454346" w:rsidP="008034E2">
      <w:pPr>
        <w:keepNext/>
        <w:keepLines/>
        <w:numPr>
          <w:ilvl w:val="1"/>
          <w:numId w:val="4"/>
        </w:numPr>
        <w:tabs>
          <w:tab w:val="clear" w:pos="1440"/>
        </w:tabs>
        <w:ind w:left="426" w:hanging="426"/>
        <w:jc w:val="center"/>
        <w:rPr>
          <w:rFonts w:ascii="Tahoma" w:hAnsi="Tahoma" w:cs="Tahoma"/>
        </w:rPr>
      </w:pPr>
      <w:r w:rsidRPr="00454346">
        <w:rPr>
          <w:rFonts w:ascii="Tahoma" w:hAnsi="Tahoma" w:cs="Tahoma"/>
        </w:rPr>
        <w:t>člen</w:t>
      </w:r>
    </w:p>
    <w:p w14:paraId="0B90B8B3" w14:textId="77777777" w:rsidR="00454346" w:rsidRDefault="00454346" w:rsidP="008034E2">
      <w:pPr>
        <w:keepNext/>
        <w:keepLines/>
        <w:tabs>
          <w:tab w:val="left" w:pos="567"/>
          <w:tab w:val="left" w:pos="1702"/>
        </w:tabs>
        <w:jc w:val="both"/>
        <w:rPr>
          <w:rFonts w:ascii="Tahoma" w:hAnsi="Tahoma" w:cs="Tahoma"/>
          <w:b/>
        </w:rPr>
      </w:pPr>
    </w:p>
    <w:p w14:paraId="1C1AED50" w14:textId="42373A9A" w:rsidR="007345BA" w:rsidRPr="00AD5264" w:rsidRDefault="007345BA" w:rsidP="008034E2">
      <w:pPr>
        <w:keepNext/>
        <w:keepLines/>
        <w:tabs>
          <w:tab w:val="left" w:pos="567"/>
          <w:tab w:val="left" w:pos="1418"/>
          <w:tab w:val="left" w:pos="1702"/>
        </w:tabs>
        <w:jc w:val="both"/>
        <w:rPr>
          <w:rFonts w:ascii="Tahoma" w:hAnsi="Tahoma" w:cs="Tahoma"/>
        </w:rPr>
      </w:pPr>
      <w:r w:rsidRPr="00AD5264">
        <w:rPr>
          <w:rFonts w:ascii="Tahoma" w:hAnsi="Tahoma" w:cs="Tahoma"/>
        </w:rPr>
        <w:t xml:space="preserve">V primeru, da pride izvajalec v zamudo z izvedbo dobav, kot je to določeno </w:t>
      </w:r>
      <w:r w:rsidR="003146D2">
        <w:rPr>
          <w:rFonts w:ascii="Tahoma" w:hAnsi="Tahoma" w:cs="Tahoma"/>
        </w:rPr>
        <w:t>v</w:t>
      </w:r>
      <w:r w:rsidRPr="00AD5264">
        <w:rPr>
          <w:rFonts w:ascii="Tahoma" w:hAnsi="Tahoma" w:cs="Tahoma"/>
        </w:rPr>
        <w:t xml:space="preserve"> tem okvirnem sporazumu in zamuda ni posledica višje sile</w:t>
      </w:r>
      <w:r w:rsidR="003146D2">
        <w:rPr>
          <w:rFonts w:ascii="Tahoma" w:hAnsi="Tahoma" w:cs="Tahoma"/>
        </w:rPr>
        <w:t>,</w:t>
      </w:r>
      <w:r w:rsidRPr="00AD5264">
        <w:rPr>
          <w:rFonts w:ascii="Tahoma" w:hAnsi="Tahoma" w:cs="Tahoma"/>
        </w:rPr>
        <w:t xml:space="preserve"> kot je zapisano v </w:t>
      </w:r>
      <w:r w:rsidRPr="00936E7C">
        <w:rPr>
          <w:rFonts w:ascii="Tahoma" w:hAnsi="Tahoma" w:cs="Tahoma"/>
        </w:rPr>
        <w:t>1</w:t>
      </w:r>
      <w:r w:rsidR="007D402B" w:rsidRPr="00936E7C">
        <w:rPr>
          <w:rFonts w:ascii="Tahoma" w:hAnsi="Tahoma" w:cs="Tahoma"/>
        </w:rPr>
        <w:t>2</w:t>
      </w:r>
      <w:r w:rsidRPr="00AD5264">
        <w:rPr>
          <w:rFonts w:ascii="Tahoma" w:hAnsi="Tahoma" w:cs="Tahoma"/>
        </w:rPr>
        <w:t>. členu tega okvirnega sporazuma, je izvajalec naročniku dolžan plačati kazen po okvirnem sporazumu</w:t>
      </w:r>
      <w:r w:rsidR="003146D2">
        <w:rPr>
          <w:rFonts w:ascii="Tahoma" w:hAnsi="Tahoma" w:cs="Tahoma"/>
        </w:rPr>
        <w:t>, v višini</w:t>
      </w:r>
      <w:r w:rsidRPr="00AD5264">
        <w:rPr>
          <w:rFonts w:ascii="Tahoma" w:hAnsi="Tahoma" w:cs="Tahoma"/>
        </w:rPr>
        <w:t xml:space="preserve"> </w:t>
      </w:r>
      <w:r w:rsidR="007A1D83">
        <w:rPr>
          <w:rFonts w:ascii="Tahoma" w:hAnsi="Tahoma" w:cs="Tahoma"/>
        </w:rPr>
        <w:t>enega</w:t>
      </w:r>
      <w:r w:rsidRPr="00AD5264">
        <w:rPr>
          <w:rFonts w:ascii="Tahoma" w:hAnsi="Tahoma" w:cs="Tahoma"/>
        </w:rPr>
        <w:t xml:space="preserve"> odstotk</w:t>
      </w:r>
      <w:r w:rsidR="007A1D83">
        <w:rPr>
          <w:rFonts w:ascii="Tahoma" w:hAnsi="Tahoma" w:cs="Tahoma"/>
        </w:rPr>
        <w:t>a</w:t>
      </w:r>
      <w:r w:rsidRPr="00AD5264">
        <w:rPr>
          <w:rFonts w:ascii="Tahoma" w:hAnsi="Tahoma" w:cs="Tahoma"/>
        </w:rPr>
        <w:t xml:space="preserve"> (</w:t>
      </w:r>
      <w:r w:rsidR="007A1D83">
        <w:rPr>
          <w:rFonts w:ascii="Tahoma" w:hAnsi="Tahoma" w:cs="Tahoma"/>
        </w:rPr>
        <w:t>1</w:t>
      </w:r>
      <w:r w:rsidRPr="00AD5264">
        <w:rPr>
          <w:rFonts w:ascii="Tahoma" w:hAnsi="Tahoma" w:cs="Tahoma"/>
        </w:rPr>
        <w:t xml:space="preserve"> %) vrednosti posamezne dobave brez DDV za vsak koledarski dan zamude. </w:t>
      </w:r>
    </w:p>
    <w:p w14:paraId="500EE928" w14:textId="77777777" w:rsidR="007345BA" w:rsidRPr="00AD5264" w:rsidRDefault="007345BA" w:rsidP="008034E2">
      <w:pPr>
        <w:keepNext/>
        <w:keepLines/>
        <w:tabs>
          <w:tab w:val="left" w:pos="567"/>
          <w:tab w:val="left" w:pos="1418"/>
          <w:tab w:val="left" w:pos="1702"/>
        </w:tabs>
        <w:jc w:val="both"/>
        <w:rPr>
          <w:rFonts w:ascii="Tahoma" w:hAnsi="Tahoma" w:cs="Tahoma"/>
        </w:rPr>
      </w:pPr>
    </w:p>
    <w:p w14:paraId="67138E3A" w14:textId="6FDCE5EE" w:rsidR="007345BA" w:rsidRDefault="007345BA" w:rsidP="008034E2">
      <w:pPr>
        <w:keepNext/>
        <w:keepLines/>
        <w:tabs>
          <w:tab w:val="left" w:pos="567"/>
          <w:tab w:val="left" w:pos="1418"/>
          <w:tab w:val="left" w:pos="1702"/>
        </w:tabs>
        <w:jc w:val="both"/>
        <w:rPr>
          <w:rFonts w:ascii="Tahoma" w:hAnsi="Tahoma" w:cs="Tahoma"/>
        </w:rPr>
      </w:pPr>
      <w:r w:rsidRPr="00AD5264">
        <w:rPr>
          <w:rFonts w:ascii="Tahoma" w:hAnsi="Tahoma" w:cs="Tahoma"/>
        </w:rPr>
        <w:t>V kolikor kazen po okvirnem sporazumu za posamezno naročilo preseže 10 % (deset odstotkov) vrednosti neizvršenih</w:t>
      </w:r>
      <w:r w:rsidR="00C930ED">
        <w:rPr>
          <w:rFonts w:ascii="Tahoma" w:hAnsi="Tahoma" w:cs="Tahoma"/>
        </w:rPr>
        <w:t xml:space="preserve"> dobav</w:t>
      </w:r>
      <w:r w:rsidRPr="00AD5264">
        <w:rPr>
          <w:rFonts w:ascii="Tahoma" w:hAnsi="Tahoma" w:cs="Tahoma"/>
        </w:rPr>
        <w:t xml:space="preserve"> brez DDV ali skupni znesek vseh kazni po okvirnem sporazumu zaradi zamud pri vseh dobavah izvajalca, preseže višino 10 % (deset odstotkov) ocenjene vrednost</w:t>
      </w:r>
      <w:r w:rsidR="003146D2">
        <w:rPr>
          <w:rFonts w:ascii="Tahoma" w:hAnsi="Tahoma" w:cs="Tahoma"/>
        </w:rPr>
        <w:t>i</w:t>
      </w:r>
      <w:r w:rsidRPr="00AD5264">
        <w:rPr>
          <w:rFonts w:ascii="Tahoma" w:hAnsi="Tahoma" w:cs="Tahoma"/>
        </w:rPr>
        <w:t xml:space="preserve"> okvirnega sporazuma brez DDV, lahko naročnik unovči </w:t>
      </w:r>
      <w:r w:rsidR="003146D2">
        <w:rPr>
          <w:rFonts w:ascii="Tahoma" w:hAnsi="Tahoma" w:cs="Tahoma"/>
        </w:rPr>
        <w:t>finančno zavarovanje</w:t>
      </w:r>
      <w:r w:rsidRPr="00AD5264">
        <w:rPr>
          <w:rFonts w:ascii="Tahoma" w:hAnsi="Tahoma" w:cs="Tahoma"/>
        </w:rPr>
        <w:t xml:space="preserve"> in od tega okvirnega sporazuma odstopi brez kakršnekoli obveznosti do izvajalca. </w:t>
      </w:r>
    </w:p>
    <w:p w14:paraId="10D8DC30" w14:textId="5CDFFA2E" w:rsidR="008A0DA9" w:rsidRDefault="008A0DA9" w:rsidP="008034E2">
      <w:pPr>
        <w:keepNext/>
        <w:keepLines/>
        <w:tabs>
          <w:tab w:val="left" w:pos="567"/>
          <w:tab w:val="left" w:pos="1418"/>
          <w:tab w:val="left" w:pos="1702"/>
        </w:tabs>
        <w:jc w:val="both"/>
        <w:rPr>
          <w:rFonts w:ascii="Tahoma" w:hAnsi="Tahoma" w:cs="Tahoma"/>
        </w:rPr>
      </w:pPr>
    </w:p>
    <w:p w14:paraId="6A003C7A" w14:textId="04931851" w:rsidR="00C31311" w:rsidRDefault="00C31311" w:rsidP="00C31311">
      <w:pPr>
        <w:keepNext/>
        <w:keepLines/>
        <w:jc w:val="both"/>
        <w:rPr>
          <w:rFonts w:ascii="Tahoma" w:eastAsia="Frutiger" w:hAnsi="Tahoma" w:cs="Tahoma"/>
        </w:rPr>
      </w:pPr>
      <w:r w:rsidRPr="0062287A">
        <w:rPr>
          <w:rFonts w:ascii="Tahoma" w:hAnsi="Tahoma" w:cs="Tahoma"/>
        </w:rPr>
        <w:t xml:space="preserve">Naročnik ne more zahtevati kazni zaradi zamude, če je sprejel izpolnitev obveznosti, pa ni nemudoma </w:t>
      </w:r>
      <w:r w:rsidR="009A42F5">
        <w:rPr>
          <w:rFonts w:ascii="Tahoma" w:hAnsi="Tahoma" w:cs="Tahoma"/>
        </w:rPr>
        <w:t>sporočil izvajalcu, da si pridr</w:t>
      </w:r>
      <w:r w:rsidRPr="0062287A">
        <w:rPr>
          <w:rFonts w:ascii="Tahoma" w:hAnsi="Tahoma" w:cs="Tahoma"/>
        </w:rPr>
        <w:t xml:space="preserve">žuje pravico do uveljavljanja kazni. V primeru, </w:t>
      </w:r>
      <w:r w:rsidRPr="0062287A">
        <w:rPr>
          <w:rFonts w:ascii="Tahoma" w:eastAsia="Frutiger" w:hAnsi="Tahoma" w:cs="Tahoma"/>
        </w:rPr>
        <w:t xml:space="preserve">da bo naročnik sprejel izpolnitev obveznosti in zahteval kazen, bo o tem </w:t>
      </w:r>
      <w:bookmarkStart w:id="14" w:name="_Hlk36534742"/>
      <w:r w:rsidRPr="0062287A">
        <w:rPr>
          <w:rFonts w:ascii="Tahoma" w:eastAsia="Frutiger" w:hAnsi="Tahoma" w:cs="Tahoma"/>
        </w:rPr>
        <w:t xml:space="preserve">skladno s petim odstavkom 251. člena </w:t>
      </w:r>
      <w:r>
        <w:rPr>
          <w:rFonts w:ascii="Tahoma" w:eastAsia="Frutiger" w:hAnsi="Tahoma" w:cs="Tahoma"/>
        </w:rPr>
        <w:t>Obligacijskega zakonika</w:t>
      </w:r>
      <w:r w:rsidRPr="0062287A">
        <w:rPr>
          <w:rFonts w:ascii="Tahoma" w:eastAsia="Frutiger" w:hAnsi="Tahoma" w:cs="Tahoma"/>
        </w:rPr>
        <w:t xml:space="preserve"> o tem nemudoma obvestil </w:t>
      </w:r>
      <w:bookmarkEnd w:id="14"/>
      <w:r w:rsidRPr="0062287A">
        <w:rPr>
          <w:rFonts w:ascii="Tahoma" w:eastAsia="Frutiger" w:hAnsi="Tahoma" w:cs="Tahoma"/>
        </w:rPr>
        <w:t>izvajalca.</w:t>
      </w:r>
    </w:p>
    <w:p w14:paraId="3C025EA9" w14:textId="77777777" w:rsidR="00C31311" w:rsidRPr="00AD5264" w:rsidRDefault="00C31311" w:rsidP="008034E2">
      <w:pPr>
        <w:keepNext/>
        <w:keepLines/>
        <w:tabs>
          <w:tab w:val="left" w:pos="567"/>
          <w:tab w:val="left" w:pos="1418"/>
          <w:tab w:val="left" w:pos="1702"/>
        </w:tabs>
        <w:jc w:val="both"/>
        <w:rPr>
          <w:rFonts w:ascii="Tahoma" w:hAnsi="Tahoma" w:cs="Tahoma"/>
        </w:rPr>
      </w:pPr>
    </w:p>
    <w:p w14:paraId="048E5665" w14:textId="77777777" w:rsidR="007D5C7C" w:rsidRPr="00960B95" w:rsidRDefault="002B2D0F"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3951298" w14:textId="77777777" w:rsidR="002B2D0F" w:rsidRPr="00344917" w:rsidRDefault="002B2D0F" w:rsidP="008034E2">
      <w:pPr>
        <w:keepNext/>
        <w:keepLines/>
        <w:ind w:left="360"/>
        <w:jc w:val="center"/>
        <w:rPr>
          <w:rFonts w:ascii="Tahoma" w:hAnsi="Tahoma" w:cs="Tahoma"/>
        </w:rPr>
      </w:pPr>
    </w:p>
    <w:p w14:paraId="68F72A02" w14:textId="77777777" w:rsidR="00AA367E" w:rsidRDefault="00AA367E" w:rsidP="008034E2">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sidR="00392AE2">
        <w:rPr>
          <w:rFonts w:ascii="Tahoma" w:hAnsi="Tahoma" w:cs="Tahoma"/>
        </w:rPr>
        <w:t xml:space="preserve"> iz okvirnega sporazuma</w:t>
      </w:r>
      <w:r w:rsidRPr="00301975">
        <w:rPr>
          <w:rFonts w:ascii="Tahoma" w:hAnsi="Tahoma" w:cs="Tahoma"/>
        </w:rPr>
        <w:t xml:space="preserve"> bo </w:t>
      </w:r>
      <w:r w:rsidR="00392AE2">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 izstavitve računa, čeprav o</w:t>
      </w:r>
      <w:r>
        <w:rPr>
          <w:rFonts w:ascii="Tahoma" w:hAnsi="Tahoma" w:cs="Tahoma"/>
        </w:rPr>
        <w:t>b</w:t>
      </w:r>
      <w:r w:rsidRPr="00702C0E">
        <w:rPr>
          <w:rFonts w:ascii="Tahoma" w:hAnsi="Tahoma" w:cs="Tahoma"/>
        </w:rPr>
        <w:t xml:space="preserve"> kršitvi roka izvedbe </w:t>
      </w:r>
      <w:r w:rsidR="00392AE2">
        <w:rPr>
          <w:rFonts w:ascii="Tahoma" w:hAnsi="Tahoma" w:cs="Tahoma"/>
        </w:rPr>
        <w:t>izvajalca</w:t>
      </w:r>
      <w:r w:rsidRPr="00702C0E">
        <w:rPr>
          <w:rFonts w:ascii="Tahoma" w:hAnsi="Tahoma" w:cs="Tahoma"/>
        </w:rPr>
        <w:t xml:space="preserve"> na to ni posebej opozoril.</w:t>
      </w:r>
      <w:r>
        <w:rPr>
          <w:rFonts w:ascii="Tahoma" w:hAnsi="Tahoma" w:cs="Tahoma"/>
        </w:rPr>
        <w:t xml:space="preserve"> </w:t>
      </w:r>
      <w:r w:rsidRPr="00301975">
        <w:rPr>
          <w:rFonts w:ascii="Tahoma" w:hAnsi="Tahoma" w:cs="Tahoma"/>
        </w:rPr>
        <w:t xml:space="preserve">V primeru zamude pri plačilu računa, je </w:t>
      </w:r>
      <w:r w:rsidR="00392AE2">
        <w:rPr>
          <w:rFonts w:ascii="Tahoma" w:hAnsi="Tahoma" w:cs="Tahoma"/>
        </w:rPr>
        <w:t>izvajalec</w:t>
      </w:r>
      <w:r w:rsidRPr="00301975">
        <w:rPr>
          <w:rFonts w:ascii="Tahoma" w:hAnsi="Tahoma" w:cs="Tahoma"/>
        </w:rPr>
        <w:t xml:space="preserve"> dolžan </w:t>
      </w:r>
      <w:r w:rsidR="00392AE2">
        <w:rPr>
          <w:rFonts w:ascii="Tahoma" w:hAnsi="Tahoma" w:cs="Tahoma"/>
        </w:rPr>
        <w:t>naročniku</w:t>
      </w:r>
      <w:r w:rsidRPr="00301975">
        <w:rPr>
          <w:rFonts w:ascii="Tahoma" w:hAnsi="Tahoma" w:cs="Tahoma"/>
        </w:rPr>
        <w:t xml:space="preserve"> plačati zakonske zamudne obresti.</w:t>
      </w:r>
    </w:p>
    <w:p w14:paraId="6D1371EE" w14:textId="77777777" w:rsidR="004F6AB5" w:rsidRDefault="004F6AB5" w:rsidP="008034E2">
      <w:pPr>
        <w:keepNext/>
        <w:keepLines/>
        <w:tabs>
          <w:tab w:val="left" w:pos="567"/>
          <w:tab w:val="left" w:pos="1418"/>
          <w:tab w:val="left" w:pos="1702"/>
        </w:tabs>
        <w:jc w:val="both"/>
        <w:rPr>
          <w:rFonts w:ascii="Tahoma" w:hAnsi="Tahoma" w:cs="Tahoma"/>
        </w:rPr>
      </w:pPr>
    </w:p>
    <w:p w14:paraId="1E06A42F" w14:textId="3D2AF068" w:rsidR="00333198" w:rsidRDefault="00333198" w:rsidP="008034E2">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sidR="00A71E57">
        <w:rPr>
          <w:rFonts w:ascii="Tahoma" w:hAnsi="Tahoma" w:cs="Tahoma"/>
        </w:rPr>
        <w:t>finančno</w:t>
      </w:r>
      <w:r w:rsidRPr="00C509F8">
        <w:rPr>
          <w:rFonts w:ascii="Tahoma" w:hAnsi="Tahoma" w:cs="Tahoma"/>
        </w:rPr>
        <w:t xml:space="preserve"> zavarovanje</w:t>
      </w:r>
      <w:r w:rsidR="00E84472">
        <w:rPr>
          <w:rFonts w:ascii="Tahoma" w:hAnsi="Tahoma" w:cs="Tahoma"/>
        </w:rPr>
        <w:t xml:space="preserve"> </w:t>
      </w:r>
      <w:r w:rsidRPr="00C509F8">
        <w:rPr>
          <w:rFonts w:ascii="Tahoma" w:hAnsi="Tahoma" w:cs="Tahoma"/>
        </w:rPr>
        <w:t>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7FD56820" w14:textId="77777777" w:rsidR="00575670" w:rsidRPr="00301975" w:rsidRDefault="00575670" w:rsidP="008034E2">
      <w:pPr>
        <w:keepNext/>
        <w:keepLines/>
        <w:tabs>
          <w:tab w:val="left" w:pos="567"/>
          <w:tab w:val="left" w:pos="1418"/>
          <w:tab w:val="left" w:pos="1702"/>
        </w:tabs>
        <w:jc w:val="both"/>
        <w:rPr>
          <w:rFonts w:ascii="Tahoma" w:hAnsi="Tahoma" w:cs="Tahoma"/>
        </w:rPr>
      </w:pPr>
    </w:p>
    <w:p w14:paraId="390897A6" w14:textId="77777777" w:rsidR="00392AE2" w:rsidRPr="00392AE2" w:rsidRDefault="00392AE2" w:rsidP="008034E2">
      <w:pPr>
        <w:keepNext/>
        <w:keepLines/>
        <w:numPr>
          <w:ilvl w:val="1"/>
          <w:numId w:val="4"/>
        </w:numPr>
        <w:tabs>
          <w:tab w:val="clear" w:pos="1440"/>
        </w:tabs>
        <w:ind w:left="426" w:hanging="426"/>
        <w:jc w:val="center"/>
        <w:rPr>
          <w:rFonts w:ascii="Tahoma" w:hAnsi="Tahoma" w:cs="Tahoma"/>
        </w:rPr>
      </w:pPr>
      <w:r w:rsidRPr="00392AE2">
        <w:rPr>
          <w:rFonts w:ascii="Tahoma" w:hAnsi="Tahoma" w:cs="Tahoma"/>
        </w:rPr>
        <w:t>člen</w:t>
      </w:r>
    </w:p>
    <w:p w14:paraId="19AE973F" w14:textId="77777777" w:rsidR="00392AE2" w:rsidRDefault="00392AE2" w:rsidP="008034E2">
      <w:pPr>
        <w:keepNext/>
        <w:keepLines/>
        <w:tabs>
          <w:tab w:val="left" w:pos="567"/>
          <w:tab w:val="left" w:pos="1702"/>
        </w:tabs>
        <w:jc w:val="both"/>
        <w:rPr>
          <w:rFonts w:ascii="Tahoma" w:hAnsi="Tahoma" w:cs="Tahoma"/>
          <w:b/>
        </w:rPr>
      </w:pPr>
    </w:p>
    <w:p w14:paraId="59ECFA7E" w14:textId="086DC8A3" w:rsidR="00392AE2" w:rsidRPr="00C509F8" w:rsidRDefault="00392AE2" w:rsidP="008034E2">
      <w:pPr>
        <w:keepNext/>
        <w:keepLines/>
        <w:jc w:val="both"/>
        <w:rPr>
          <w:rFonts w:ascii="Tahoma" w:hAnsi="Tahoma" w:cs="Tahoma"/>
        </w:rPr>
      </w:pPr>
      <w:r w:rsidRPr="00C509F8">
        <w:rPr>
          <w:rFonts w:ascii="Tahoma" w:hAnsi="Tahoma" w:cs="Tahoma"/>
        </w:rPr>
        <w:t xml:space="preserve">Če zaradi zamude izvedbe </w:t>
      </w:r>
      <w:r w:rsidR="003146D2">
        <w:rPr>
          <w:rFonts w:ascii="Tahoma" w:hAnsi="Tahoma" w:cs="Tahoma"/>
        </w:rPr>
        <w:t xml:space="preserve">dobav </w:t>
      </w:r>
      <w:r w:rsidRPr="00C509F8">
        <w:rPr>
          <w:rFonts w:ascii="Tahoma" w:hAnsi="Tahoma" w:cs="Tahoma"/>
        </w:rPr>
        <w:t>nastaja naročniku dodatna škoda, je naročnik upravičen do povrnitve nastale škode s strani izvajalca.</w:t>
      </w:r>
    </w:p>
    <w:p w14:paraId="73528CDC" w14:textId="176BDFE0" w:rsidR="00CA5455" w:rsidRDefault="00CA5455" w:rsidP="008034E2">
      <w:pPr>
        <w:keepNext/>
        <w:keepLines/>
        <w:tabs>
          <w:tab w:val="left" w:pos="567"/>
          <w:tab w:val="left" w:pos="1702"/>
        </w:tabs>
        <w:jc w:val="both"/>
        <w:rPr>
          <w:rFonts w:ascii="Tahoma" w:hAnsi="Tahoma" w:cs="Tahoma"/>
          <w:b/>
        </w:rPr>
      </w:pPr>
    </w:p>
    <w:p w14:paraId="20786394" w14:textId="15C62A9E" w:rsidR="00FC7FC4" w:rsidRDefault="00FC7FC4" w:rsidP="008034E2">
      <w:pPr>
        <w:keepNext/>
        <w:keepLines/>
        <w:tabs>
          <w:tab w:val="left" w:pos="567"/>
          <w:tab w:val="left" w:pos="1702"/>
        </w:tabs>
        <w:jc w:val="both"/>
        <w:rPr>
          <w:rFonts w:ascii="Tahoma" w:hAnsi="Tahoma" w:cs="Tahoma"/>
          <w:b/>
        </w:rPr>
      </w:pPr>
    </w:p>
    <w:p w14:paraId="6E5DB42E" w14:textId="7A632B3D" w:rsidR="00FC7FC4" w:rsidRDefault="00FC7FC4" w:rsidP="008034E2">
      <w:pPr>
        <w:keepNext/>
        <w:keepLines/>
        <w:tabs>
          <w:tab w:val="left" w:pos="567"/>
          <w:tab w:val="left" w:pos="1702"/>
        </w:tabs>
        <w:jc w:val="both"/>
        <w:rPr>
          <w:rFonts w:ascii="Tahoma" w:hAnsi="Tahoma" w:cs="Tahoma"/>
          <w:b/>
        </w:rPr>
      </w:pPr>
    </w:p>
    <w:p w14:paraId="497ECEAD" w14:textId="77777777" w:rsidR="00FC7FC4" w:rsidRDefault="00FC7FC4" w:rsidP="008034E2">
      <w:pPr>
        <w:keepNext/>
        <w:keepLines/>
        <w:tabs>
          <w:tab w:val="left" w:pos="567"/>
          <w:tab w:val="left" w:pos="1702"/>
        </w:tabs>
        <w:jc w:val="both"/>
        <w:rPr>
          <w:rFonts w:ascii="Tahoma" w:hAnsi="Tahoma" w:cs="Tahoma"/>
          <w:b/>
        </w:rPr>
      </w:pPr>
    </w:p>
    <w:p w14:paraId="40F2D300" w14:textId="77777777" w:rsidR="007D5C7C" w:rsidRDefault="002B2D0F"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PREDSTAVNIK</w:t>
      </w:r>
      <w:r w:rsidR="00BD3347">
        <w:rPr>
          <w:rFonts w:ascii="Tahoma" w:hAnsi="Tahoma" w:cs="Tahoma"/>
          <w:b/>
        </w:rPr>
        <w:t>A</w:t>
      </w:r>
      <w:r>
        <w:rPr>
          <w:rFonts w:ascii="Tahoma" w:hAnsi="Tahoma" w:cs="Tahoma"/>
          <w:b/>
        </w:rPr>
        <w:t xml:space="preserve"> </w:t>
      </w:r>
      <w:r w:rsidR="00392AE2" w:rsidRPr="00C509F8">
        <w:rPr>
          <w:rFonts w:ascii="Tahoma" w:hAnsi="Tahoma" w:cs="Tahoma"/>
          <w:b/>
        </w:rPr>
        <w:t>STRANK</w:t>
      </w:r>
      <w:r w:rsidR="00392AE2">
        <w:rPr>
          <w:rFonts w:ascii="Tahoma" w:hAnsi="Tahoma" w:cs="Tahoma"/>
          <w:b/>
        </w:rPr>
        <w:t xml:space="preserve"> </w:t>
      </w:r>
      <w:r w:rsidR="00392AE2" w:rsidRPr="00392AE2">
        <w:rPr>
          <w:rFonts w:ascii="Tahoma" w:hAnsi="Tahoma" w:cs="Tahoma"/>
          <w:b/>
          <w:color w:val="000000"/>
        </w:rPr>
        <w:t>(SKRBNIK</w:t>
      </w:r>
      <w:r w:rsidR="00A71E57">
        <w:rPr>
          <w:rFonts w:ascii="Tahoma" w:hAnsi="Tahoma" w:cs="Tahoma"/>
          <w:b/>
          <w:color w:val="000000"/>
        </w:rPr>
        <w:t>A</w:t>
      </w:r>
      <w:r w:rsidR="00392AE2" w:rsidRPr="00392AE2">
        <w:rPr>
          <w:rFonts w:ascii="Tahoma" w:hAnsi="Tahoma" w:cs="Tahoma"/>
          <w:b/>
          <w:color w:val="000000"/>
        </w:rPr>
        <w:t xml:space="preserve">) </w:t>
      </w:r>
      <w:r w:rsidR="00392AE2" w:rsidRPr="00C509F8">
        <w:rPr>
          <w:rFonts w:ascii="Tahoma" w:hAnsi="Tahoma" w:cs="Tahoma"/>
          <w:b/>
        </w:rPr>
        <w:t>OKVIRNEGA SPORAZUMA</w:t>
      </w:r>
    </w:p>
    <w:p w14:paraId="3E95833D" w14:textId="77777777" w:rsidR="00A7164C" w:rsidRDefault="00A7164C" w:rsidP="008034E2">
      <w:pPr>
        <w:keepNext/>
        <w:keepLines/>
        <w:tabs>
          <w:tab w:val="left" w:pos="567"/>
          <w:tab w:val="left" w:pos="1702"/>
        </w:tabs>
        <w:jc w:val="both"/>
        <w:rPr>
          <w:rFonts w:ascii="Tahoma" w:hAnsi="Tahoma" w:cs="Tahoma"/>
          <w:b/>
        </w:rPr>
      </w:pPr>
    </w:p>
    <w:p w14:paraId="08D885A4" w14:textId="77777777" w:rsidR="007D5C7C" w:rsidRPr="00A7164C" w:rsidRDefault="00A7164C" w:rsidP="008034E2">
      <w:pPr>
        <w:keepNext/>
        <w:keepLines/>
        <w:numPr>
          <w:ilvl w:val="1"/>
          <w:numId w:val="4"/>
        </w:numPr>
        <w:tabs>
          <w:tab w:val="clear" w:pos="1440"/>
        </w:tabs>
        <w:ind w:left="426" w:hanging="426"/>
        <w:jc w:val="center"/>
        <w:rPr>
          <w:rFonts w:ascii="Tahoma" w:hAnsi="Tahoma" w:cs="Tahoma"/>
        </w:rPr>
      </w:pPr>
      <w:r w:rsidRPr="00A7164C">
        <w:rPr>
          <w:rFonts w:ascii="Tahoma" w:hAnsi="Tahoma" w:cs="Tahoma"/>
        </w:rPr>
        <w:t>člen</w:t>
      </w:r>
    </w:p>
    <w:p w14:paraId="758BAD2E" w14:textId="77777777" w:rsidR="007D5C7C" w:rsidRDefault="007D5C7C" w:rsidP="008034E2">
      <w:pPr>
        <w:keepNext/>
        <w:keepLines/>
        <w:tabs>
          <w:tab w:val="left" w:pos="567"/>
          <w:tab w:val="left" w:pos="1702"/>
        </w:tabs>
        <w:jc w:val="both"/>
        <w:rPr>
          <w:rFonts w:ascii="Tahoma" w:hAnsi="Tahoma" w:cs="Tahoma"/>
          <w:b/>
        </w:rPr>
      </w:pPr>
    </w:p>
    <w:p w14:paraId="0A7FBE4B" w14:textId="77777777" w:rsidR="00392AE2" w:rsidRDefault="00392AE2" w:rsidP="008034E2">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naročnika, ki bo urejal vsa vprašanja, ki bodo nastala v zvezi z izvajanjem tega okvirnega sporazuma, je </w:t>
      </w:r>
      <w:r>
        <w:rPr>
          <w:rFonts w:ascii="Tahoma" w:hAnsi="Tahoma" w:cs="Tahoma"/>
        </w:rPr>
        <w:t>……………………………</w:t>
      </w:r>
      <w:r w:rsidRPr="00C509F8">
        <w:rPr>
          <w:rFonts w:ascii="Tahoma" w:hAnsi="Tahoma" w:cs="Tahoma"/>
        </w:rPr>
        <w:t>, tel</w:t>
      </w:r>
      <w:r w:rsidR="00CB6E14">
        <w:rPr>
          <w:rFonts w:ascii="Tahoma" w:hAnsi="Tahoma" w:cs="Tahoma"/>
        </w:rPr>
        <w:t>efon</w:t>
      </w:r>
      <w:r w:rsidRPr="00C509F8">
        <w:rPr>
          <w:rFonts w:ascii="Tahoma" w:hAnsi="Tahoma" w:cs="Tahoma"/>
        </w:rPr>
        <w:t>: ……………………, e-pošta: ……………………………….</w:t>
      </w:r>
    </w:p>
    <w:p w14:paraId="61B3EB08" w14:textId="77777777" w:rsidR="0094415D" w:rsidRPr="00C509F8" w:rsidRDefault="0094415D" w:rsidP="008034E2">
      <w:pPr>
        <w:keepNext/>
        <w:keepLines/>
        <w:jc w:val="both"/>
        <w:rPr>
          <w:rFonts w:ascii="Tahoma" w:hAnsi="Tahoma" w:cs="Tahoma"/>
        </w:rPr>
      </w:pPr>
    </w:p>
    <w:p w14:paraId="4E4C7D0E" w14:textId="77777777" w:rsidR="00392AE2" w:rsidRDefault="00392AE2" w:rsidP="008034E2">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izvajalca, ki bo urejal vsa vprašanja, ki bodo nastala v zvezi z izvajanjem tega okvirnega sporazuma, je </w:t>
      </w:r>
      <w:r>
        <w:rPr>
          <w:rFonts w:ascii="Tahoma" w:hAnsi="Tahoma" w:cs="Tahoma"/>
        </w:rPr>
        <w:t>……………………………..,</w:t>
      </w:r>
      <w:r w:rsidRPr="00C509F8">
        <w:rPr>
          <w:rFonts w:ascii="Tahoma" w:hAnsi="Tahoma" w:cs="Tahoma"/>
        </w:rPr>
        <w:t xml:space="preserve"> tel</w:t>
      </w:r>
      <w:r w:rsidR="00CB6E14">
        <w:rPr>
          <w:rFonts w:ascii="Tahoma" w:hAnsi="Tahoma" w:cs="Tahoma"/>
        </w:rPr>
        <w:t>efon:</w:t>
      </w:r>
      <w:r w:rsidRPr="00C509F8">
        <w:rPr>
          <w:rFonts w:ascii="Tahoma" w:hAnsi="Tahoma" w:cs="Tahoma"/>
        </w:rPr>
        <w:t xml:space="preserve"> ……………………, e-pošta: …………………….</w:t>
      </w:r>
    </w:p>
    <w:p w14:paraId="6766522F" w14:textId="77777777" w:rsidR="00AB4F4A" w:rsidRDefault="00AB4F4A" w:rsidP="008034E2">
      <w:pPr>
        <w:keepNext/>
        <w:keepLines/>
        <w:jc w:val="both"/>
        <w:rPr>
          <w:rFonts w:ascii="Tahoma" w:hAnsi="Tahoma" w:cs="Tahoma"/>
        </w:rPr>
      </w:pPr>
    </w:p>
    <w:p w14:paraId="5B6BB595" w14:textId="77777777" w:rsidR="00392AE2" w:rsidRDefault="00392AE2" w:rsidP="008034E2">
      <w:pPr>
        <w:keepNext/>
        <w:keepLines/>
        <w:jc w:val="both"/>
        <w:rPr>
          <w:rFonts w:ascii="Tahoma" w:hAnsi="Tahoma" w:cs="Tahoma"/>
        </w:rPr>
      </w:pPr>
      <w:r>
        <w:rPr>
          <w:rFonts w:ascii="Tahoma" w:hAnsi="Tahoma" w:cs="Tahoma"/>
        </w:rPr>
        <w:t>P</w:t>
      </w:r>
      <w:r w:rsidRPr="00C509F8">
        <w:rPr>
          <w:rFonts w:ascii="Tahoma" w:hAnsi="Tahoma" w:cs="Tahoma"/>
        </w:rPr>
        <w:t>redstavnika strank okvirnega sporazuma</w:t>
      </w:r>
      <w:r>
        <w:rPr>
          <w:rFonts w:ascii="Tahoma" w:hAnsi="Tahoma" w:cs="Tahoma"/>
        </w:rPr>
        <w:t xml:space="preserve"> (skrbnika okvirnega sporazuma)</w:t>
      </w:r>
      <w:r w:rsidRPr="00C509F8">
        <w:rPr>
          <w:rFonts w:ascii="Tahoma" w:hAnsi="Tahoma" w:cs="Tahoma"/>
        </w:rPr>
        <w:t xml:space="preserve"> imata pravico in dolžnost urejati medsebojna razmerja ter sprejemati ukrepe in odločitve v skladu z vsebinskimi določili tega okvirnega sporazuma.</w:t>
      </w:r>
      <w:r w:rsidR="00E6680E">
        <w:rPr>
          <w:rFonts w:ascii="Tahoma" w:hAnsi="Tahoma" w:cs="Tahoma"/>
        </w:rPr>
        <w:t xml:space="preserve"> </w:t>
      </w:r>
    </w:p>
    <w:p w14:paraId="4E21ED2B" w14:textId="77777777" w:rsidR="0075012A" w:rsidRPr="00C509F8" w:rsidRDefault="0075012A" w:rsidP="008034E2">
      <w:pPr>
        <w:keepNext/>
        <w:keepLines/>
        <w:jc w:val="both"/>
        <w:rPr>
          <w:rFonts w:ascii="Tahoma" w:hAnsi="Tahoma" w:cs="Tahoma"/>
        </w:rPr>
      </w:pPr>
    </w:p>
    <w:p w14:paraId="069474E0" w14:textId="377EABED" w:rsidR="00253633" w:rsidRDefault="00392AE2" w:rsidP="008034E2">
      <w:pPr>
        <w:keepNext/>
        <w:keepLines/>
        <w:jc w:val="both"/>
        <w:rPr>
          <w:rFonts w:ascii="Tahoma" w:hAnsi="Tahoma" w:cs="Tahoma"/>
        </w:rPr>
      </w:pPr>
      <w:r w:rsidRPr="00C509F8">
        <w:rPr>
          <w:rFonts w:ascii="Tahoma" w:hAnsi="Tahoma" w:cs="Tahoma"/>
        </w:rPr>
        <w:t>Spremembo predstavnikov</w:t>
      </w:r>
      <w:r>
        <w:rPr>
          <w:rFonts w:ascii="Tahoma" w:hAnsi="Tahoma" w:cs="Tahoma"/>
        </w:rPr>
        <w:t>/skrbnikov</w:t>
      </w:r>
      <w:r w:rsidRPr="00C509F8">
        <w:rPr>
          <w:rFonts w:ascii="Tahoma" w:hAnsi="Tahoma" w:cs="Tahoma"/>
        </w:rPr>
        <w:t xml:space="preserve"> morata stranki okvirnega sporazuma sporočiti druga drugi v pisni obliki</w:t>
      </w:r>
      <w:r w:rsidR="00253633">
        <w:rPr>
          <w:rFonts w:ascii="Tahoma" w:hAnsi="Tahoma" w:cs="Tahoma"/>
        </w:rPr>
        <w:t xml:space="preserve"> (preko e-pošte)</w:t>
      </w:r>
      <w:r w:rsidRPr="00C509F8">
        <w:rPr>
          <w:rFonts w:ascii="Tahoma" w:hAnsi="Tahoma" w:cs="Tahoma"/>
        </w:rPr>
        <w:t xml:space="preserve"> najkasneje v petih (5) </w:t>
      </w:r>
      <w:r w:rsidR="0009082D">
        <w:rPr>
          <w:rFonts w:ascii="Tahoma" w:hAnsi="Tahoma" w:cs="Tahoma"/>
        </w:rPr>
        <w:t xml:space="preserve">delovnih </w:t>
      </w:r>
      <w:r w:rsidRPr="00C509F8">
        <w:rPr>
          <w:rFonts w:ascii="Tahoma" w:hAnsi="Tahoma" w:cs="Tahoma"/>
        </w:rPr>
        <w:t>dneh po nastopu spremembe.</w:t>
      </w:r>
      <w:r w:rsidR="00253633">
        <w:rPr>
          <w:rFonts w:ascii="Tahoma" w:hAnsi="Tahoma" w:cs="Tahoma"/>
        </w:rPr>
        <w:t xml:space="preserve"> Ne glede na prvi odstavek </w:t>
      </w:r>
      <w:r w:rsidR="00C930ED">
        <w:rPr>
          <w:rFonts w:ascii="Tahoma" w:hAnsi="Tahoma" w:cs="Tahoma"/>
        </w:rPr>
        <w:t>32</w:t>
      </w:r>
      <w:r w:rsidR="00253633">
        <w:rPr>
          <w:rFonts w:ascii="Tahoma" w:hAnsi="Tahoma" w:cs="Tahoma"/>
        </w:rPr>
        <w:t xml:space="preserve">. člena tega okvirnega sporazuma sprememba predstavnikov/skrbnikov okvirnega sporazuma velja, če </w:t>
      </w:r>
      <w:r w:rsidR="00253633" w:rsidRPr="00C509F8">
        <w:rPr>
          <w:rFonts w:ascii="Tahoma" w:hAnsi="Tahoma" w:cs="Tahoma"/>
        </w:rPr>
        <w:t xml:space="preserve">stranki okvirnega sporazuma </w:t>
      </w:r>
      <w:r w:rsidR="00253633">
        <w:rPr>
          <w:rFonts w:ascii="Tahoma" w:hAnsi="Tahoma" w:cs="Tahoma"/>
        </w:rPr>
        <w:t>o spremembi predstavnikov/skrbnikov okvirnega sporazuma obvestita</w:t>
      </w:r>
      <w:r w:rsidR="00253633" w:rsidRPr="00C509F8">
        <w:rPr>
          <w:rFonts w:ascii="Tahoma" w:hAnsi="Tahoma" w:cs="Tahoma"/>
        </w:rPr>
        <w:t xml:space="preserve"> druga drug</w:t>
      </w:r>
      <w:r w:rsidR="00253633">
        <w:rPr>
          <w:rFonts w:ascii="Tahoma" w:hAnsi="Tahoma" w:cs="Tahoma"/>
        </w:rPr>
        <w:t>o na elektronske naslove, navedene v tem členu okvirnega sporazuma.</w:t>
      </w:r>
    </w:p>
    <w:p w14:paraId="08545838" w14:textId="77777777" w:rsidR="002C07EF" w:rsidRDefault="002C07EF" w:rsidP="008034E2">
      <w:pPr>
        <w:keepNext/>
        <w:keepLines/>
        <w:tabs>
          <w:tab w:val="left" w:pos="567"/>
          <w:tab w:val="left" w:pos="1418"/>
          <w:tab w:val="left" w:pos="1702"/>
        </w:tabs>
        <w:jc w:val="both"/>
        <w:rPr>
          <w:rFonts w:ascii="Tahoma" w:hAnsi="Tahoma" w:cs="Tahoma"/>
          <w:bCs/>
        </w:rPr>
      </w:pPr>
    </w:p>
    <w:p w14:paraId="26C92194" w14:textId="77777777" w:rsidR="00856F7B" w:rsidRPr="00856F7B" w:rsidRDefault="00856F7B" w:rsidP="008034E2">
      <w:pPr>
        <w:keepNext/>
        <w:keepLines/>
        <w:numPr>
          <w:ilvl w:val="0"/>
          <w:numId w:val="6"/>
        </w:numPr>
        <w:tabs>
          <w:tab w:val="clear" w:pos="1440"/>
          <w:tab w:val="left" w:pos="851"/>
          <w:tab w:val="left" w:pos="1702"/>
        </w:tabs>
        <w:ind w:hanging="1440"/>
        <w:jc w:val="both"/>
        <w:rPr>
          <w:rFonts w:ascii="Tahoma" w:hAnsi="Tahoma" w:cs="Tahoma"/>
          <w:b/>
        </w:rPr>
      </w:pPr>
      <w:r w:rsidRPr="00856F7B">
        <w:rPr>
          <w:rFonts w:ascii="Tahoma" w:hAnsi="Tahoma" w:cs="Tahoma"/>
          <w:b/>
        </w:rPr>
        <w:t>S</w:t>
      </w:r>
      <w:r w:rsidR="003B620D">
        <w:rPr>
          <w:rFonts w:ascii="Tahoma" w:hAnsi="Tahoma" w:cs="Tahoma"/>
          <w:b/>
        </w:rPr>
        <w:t xml:space="preserve">ESTAVNI </w:t>
      </w:r>
      <w:r w:rsidR="003B620D" w:rsidRPr="00185B2B">
        <w:rPr>
          <w:rFonts w:ascii="Tahoma" w:hAnsi="Tahoma" w:cs="Tahoma"/>
          <w:b/>
        </w:rPr>
        <w:t>DELI</w:t>
      </w:r>
      <w:r w:rsidR="00D45BB4" w:rsidRPr="00D45BB4">
        <w:rPr>
          <w:rFonts w:ascii="Tahoma" w:hAnsi="Tahoma" w:cs="Tahoma"/>
          <w:b/>
        </w:rPr>
        <w:t xml:space="preserve"> </w:t>
      </w:r>
      <w:r w:rsidR="00A71E57">
        <w:rPr>
          <w:rFonts w:ascii="Tahoma" w:hAnsi="Tahoma" w:cs="Tahoma"/>
          <w:b/>
        </w:rPr>
        <w:t>OKVIRNEGA SPORAZUMA</w:t>
      </w:r>
    </w:p>
    <w:p w14:paraId="0D19FE50" w14:textId="77777777" w:rsidR="00856F7B" w:rsidRPr="00856F7B" w:rsidRDefault="00856F7B" w:rsidP="008034E2">
      <w:pPr>
        <w:keepNext/>
        <w:keepLines/>
        <w:tabs>
          <w:tab w:val="left" w:pos="1702"/>
        </w:tabs>
        <w:jc w:val="both"/>
        <w:rPr>
          <w:rFonts w:ascii="Tahoma" w:hAnsi="Tahoma" w:cs="Tahoma"/>
          <w:b/>
        </w:rPr>
      </w:pPr>
    </w:p>
    <w:p w14:paraId="393E0AD8" w14:textId="77777777" w:rsidR="00856F7B" w:rsidRPr="00856F7B" w:rsidRDefault="00856F7B"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 xml:space="preserve"> člen</w:t>
      </w:r>
    </w:p>
    <w:p w14:paraId="1C32DAC3" w14:textId="77777777" w:rsidR="005E1F62" w:rsidRDefault="005E1F62" w:rsidP="008034E2">
      <w:pPr>
        <w:keepNext/>
        <w:keepLines/>
        <w:tabs>
          <w:tab w:val="left" w:pos="1702"/>
        </w:tabs>
        <w:jc w:val="both"/>
        <w:rPr>
          <w:rFonts w:ascii="Tahoma" w:hAnsi="Tahoma" w:cs="Tahoma"/>
        </w:rPr>
      </w:pPr>
    </w:p>
    <w:p w14:paraId="65FF1998" w14:textId="77777777" w:rsidR="00856F7B" w:rsidRDefault="00392AE2" w:rsidP="008034E2">
      <w:pPr>
        <w:keepNext/>
        <w:keepLines/>
        <w:tabs>
          <w:tab w:val="left" w:pos="1702"/>
        </w:tabs>
        <w:jc w:val="both"/>
        <w:rPr>
          <w:rFonts w:ascii="Tahoma" w:hAnsi="Tahoma" w:cs="Tahoma"/>
        </w:rPr>
      </w:pPr>
      <w:r w:rsidRPr="00C509F8">
        <w:rPr>
          <w:rFonts w:ascii="Tahoma" w:hAnsi="Tahoma" w:cs="Tahoma"/>
        </w:rPr>
        <w:t>Stranki okvirnega sporazuma ugotavljata, da so</w:t>
      </w:r>
      <w:r>
        <w:rPr>
          <w:rFonts w:ascii="Tahoma" w:hAnsi="Tahoma" w:cs="Tahoma"/>
        </w:rPr>
        <w:t xml:space="preserve"> priloge in</w:t>
      </w:r>
      <w:r w:rsidRPr="00C509F8">
        <w:rPr>
          <w:rFonts w:ascii="Tahoma" w:hAnsi="Tahoma" w:cs="Tahoma"/>
        </w:rPr>
        <w:t xml:space="preserve"> sestavni deli tega okvirnega sporazuma</w:t>
      </w:r>
      <w:r w:rsidR="00856F7B" w:rsidRPr="00651714">
        <w:rPr>
          <w:rFonts w:ascii="Tahoma" w:hAnsi="Tahoma" w:cs="Tahoma"/>
        </w:rPr>
        <w:t>:</w:t>
      </w:r>
    </w:p>
    <w:p w14:paraId="0685C340" w14:textId="2892E2B9" w:rsidR="008B756B" w:rsidRDefault="00923A51" w:rsidP="008034E2">
      <w:pPr>
        <w:keepNext/>
        <w:keepLines/>
        <w:numPr>
          <w:ilvl w:val="0"/>
          <w:numId w:val="8"/>
        </w:numPr>
        <w:ind w:left="360" w:hanging="180"/>
        <w:jc w:val="both"/>
        <w:rPr>
          <w:rFonts w:ascii="Tahoma" w:hAnsi="Tahoma" w:cs="Tahoma"/>
        </w:rPr>
      </w:pPr>
      <w:r>
        <w:rPr>
          <w:rFonts w:ascii="Tahoma" w:hAnsi="Tahoma" w:cs="Tahoma"/>
        </w:rPr>
        <w:t xml:space="preserve">razpisna </w:t>
      </w:r>
      <w:r w:rsidR="007F1692">
        <w:rPr>
          <w:rFonts w:ascii="Tahoma" w:hAnsi="Tahoma" w:cs="Tahoma"/>
        </w:rPr>
        <w:t xml:space="preserve">dokumentacija </w:t>
      </w:r>
      <w:r w:rsidR="008B756B" w:rsidRPr="00856F7B">
        <w:rPr>
          <w:rFonts w:ascii="Tahoma" w:hAnsi="Tahoma" w:cs="Tahoma"/>
        </w:rPr>
        <w:t xml:space="preserve">št. </w:t>
      </w:r>
      <w:r w:rsidR="00AC3791">
        <w:rPr>
          <w:rFonts w:ascii="Tahoma" w:hAnsi="Tahoma" w:cs="Tahoma"/>
        </w:rPr>
        <w:t>VKS-</w:t>
      </w:r>
      <w:r w:rsidR="006744B1">
        <w:rPr>
          <w:rFonts w:ascii="Tahoma" w:hAnsi="Tahoma" w:cs="Tahoma"/>
        </w:rPr>
        <w:t>154/21</w:t>
      </w:r>
      <w:r w:rsidR="008B756B">
        <w:rPr>
          <w:rFonts w:ascii="Tahoma" w:hAnsi="Tahoma" w:cs="Tahoma"/>
        </w:rPr>
        <w:t>,</w:t>
      </w:r>
    </w:p>
    <w:p w14:paraId="1CD35E69" w14:textId="1E859BA5" w:rsidR="008E5D30" w:rsidRDefault="007345BA" w:rsidP="008034E2">
      <w:pPr>
        <w:keepNext/>
        <w:keepLines/>
        <w:numPr>
          <w:ilvl w:val="0"/>
          <w:numId w:val="8"/>
        </w:numPr>
        <w:ind w:left="360" w:hanging="180"/>
        <w:jc w:val="both"/>
        <w:rPr>
          <w:rFonts w:ascii="Tahoma" w:hAnsi="Tahoma" w:cs="Tahoma"/>
        </w:rPr>
      </w:pPr>
      <w:r>
        <w:rPr>
          <w:rFonts w:ascii="Tahoma" w:hAnsi="Tahoma" w:cs="Tahoma"/>
        </w:rPr>
        <w:t xml:space="preserve">ponudbeni predračun </w:t>
      </w:r>
      <w:r w:rsidR="003146D2">
        <w:rPr>
          <w:rFonts w:ascii="Tahoma" w:hAnsi="Tahoma" w:cs="Tahoma"/>
        </w:rPr>
        <w:t xml:space="preserve">izvajalca </w:t>
      </w:r>
      <w:r>
        <w:rPr>
          <w:rFonts w:ascii="Tahoma" w:hAnsi="Tahoma" w:cs="Tahoma"/>
        </w:rPr>
        <w:t xml:space="preserve">št. ……… </w:t>
      </w:r>
      <w:r w:rsidR="003146D2">
        <w:rPr>
          <w:rFonts w:ascii="Tahoma" w:hAnsi="Tahoma" w:cs="Tahoma"/>
        </w:rPr>
        <w:t>z</w:t>
      </w:r>
      <w:r>
        <w:rPr>
          <w:rFonts w:ascii="Tahoma" w:hAnsi="Tahoma" w:cs="Tahoma"/>
        </w:rPr>
        <w:t xml:space="preserve"> dne …………………….</w:t>
      </w:r>
      <w:r w:rsidR="008E5D30">
        <w:rPr>
          <w:rFonts w:ascii="Tahoma" w:hAnsi="Tahoma" w:cs="Tahoma"/>
        </w:rPr>
        <w:t>,</w:t>
      </w:r>
    </w:p>
    <w:p w14:paraId="73D9A594" w14:textId="77777777" w:rsidR="00392AE2" w:rsidRPr="001B4FF4" w:rsidRDefault="00E1252A" w:rsidP="008034E2">
      <w:pPr>
        <w:keepNext/>
        <w:keepLines/>
        <w:numPr>
          <w:ilvl w:val="0"/>
          <w:numId w:val="8"/>
        </w:numPr>
        <w:ind w:left="360" w:hanging="180"/>
        <w:jc w:val="both"/>
        <w:rPr>
          <w:rFonts w:ascii="Tahoma" w:hAnsi="Tahoma" w:cs="Tahoma"/>
        </w:rPr>
      </w:pPr>
      <w:r>
        <w:rPr>
          <w:rFonts w:ascii="Tahoma" w:hAnsi="Tahoma" w:cs="Tahoma"/>
        </w:rPr>
        <w:t>ostala relevantna dokumentacija</w:t>
      </w:r>
      <w:r w:rsidR="00856F7B" w:rsidRPr="00856F7B">
        <w:rPr>
          <w:rFonts w:ascii="Tahoma" w:hAnsi="Tahoma" w:cs="Tahoma"/>
        </w:rPr>
        <w:t>.</w:t>
      </w:r>
    </w:p>
    <w:p w14:paraId="7FB20AE2" w14:textId="77777777" w:rsidR="005E25C0" w:rsidRDefault="005E25C0" w:rsidP="008034E2">
      <w:pPr>
        <w:keepNext/>
        <w:keepLines/>
        <w:jc w:val="both"/>
        <w:rPr>
          <w:rFonts w:ascii="Tahoma" w:hAnsi="Tahoma" w:cs="Tahoma"/>
        </w:rPr>
      </w:pPr>
    </w:p>
    <w:p w14:paraId="6C58847F" w14:textId="77777777" w:rsidR="007226C9" w:rsidRDefault="007226C9" w:rsidP="008034E2">
      <w:pPr>
        <w:keepNext/>
        <w:keepLines/>
        <w:jc w:val="both"/>
        <w:rPr>
          <w:rFonts w:ascii="Tahoma" w:hAnsi="Tahoma" w:cs="Tahoma"/>
        </w:rPr>
      </w:pPr>
      <w:r w:rsidRPr="00856F7B">
        <w:rPr>
          <w:rFonts w:ascii="Tahoma" w:hAnsi="Tahoma" w:cs="Tahoma"/>
        </w:rPr>
        <w:t>V primeru, če si vsebina zgoraj navedenih dokumentov n</w:t>
      </w:r>
      <w:r>
        <w:rPr>
          <w:rFonts w:ascii="Tahoma" w:hAnsi="Tahoma" w:cs="Tahoma"/>
        </w:rPr>
        <w:t>asprotuje in če volja</w:t>
      </w:r>
      <w:r w:rsidRPr="00856F7B">
        <w:rPr>
          <w:rFonts w:ascii="Tahoma" w:hAnsi="Tahoma" w:cs="Tahoma"/>
        </w:rPr>
        <w:t xml:space="preserve"> strank</w:t>
      </w:r>
      <w:r w:rsidR="00D45BB4">
        <w:rPr>
          <w:rFonts w:ascii="Tahoma" w:hAnsi="Tahoma" w:cs="Tahoma"/>
        </w:rPr>
        <w:t xml:space="preserve"> </w:t>
      </w:r>
      <w:r w:rsidR="00392AE2" w:rsidRPr="00C509F8">
        <w:rPr>
          <w:rFonts w:ascii="Tahoma" w:hAnsi="Tahoma" w:cs="Tahoma"/>
        </w:rPr>
        <w:t xml:space="preserve">okvirnega sporazuma </w:t>
      </w:r>
      <w:r w:rsidRPr="00856F7B">
        <w:rPr>
          <w:rFonts w:ascii="Tahoma" w:hAnsi="Tahoma" w:cs="Tahoma"/>
        </w:rPr>
        <w:t>ni jasno izraž</w:t>
      </w:r>
      <w:r>
        <w:rPr>
          <w:rFonts w:ascii="Tahoma" w:hAnsi="Tahoma" w:cs="Tahoma"/>
        </w:rPr>
        <w:t xml:space="preserve">ena, za razlago volje </w:t>
      </w:r>
      <w:r w:rsidRPr="00856F7B">
        <w:rPr>
          <w:rFonts w:ascii="Tahoma" w:hAnsi="Tahoma" w:cs="Tahoma"/>
        </w:rPr>
        <w:t>strank</w:t>
      </w:r>
      <w:r w:rsidR="00392AE2">
        <w:rPr>
          <w:rFonts w:ascii="Tahoma" w:hAnsi="Tahoma" w:cs="Tahoma"/>
        </w:rPr>
        <w:t xml:space="preserve"> </w:t>
      </w:r>
      <w:r w:rsidR="00392AE2" w:rsidRPr="00C509F8">
        <w:rPr>
          <w:rFonts w:ascii="Tahoma" w:hAnsi="Tahoma" w:cs="Tahoma"/>
        </w:rPr>
        <w:t>okvirnega sporazuma</w:t>
      </w:r>
      <w:r>
        <w:rPr>
          <w:rFonts w:ascii="Tahoma" w:hAnsi="Tahoma" w:cs="Tahoma"/>
        </w:rPr>
        <w:t xml:space="preserve"> </w:t>
      </w:r>
      <w:r w:rsidRPr="00856F7B">
        <w:rPr>
          <w:rFonts w:ascii="Tahoma" w:hAnsi="Tahoma" w:cs="Tahoma"/>
        </w:rPr>
        <w:t xml:space="preserve">najprej veljajo določila </w:t>
      </w:r>
      <w:r w:rsidR="00E47C4C">
        <w:rPr>
          <w:rFonts w:ascii="Tahoma" w:hAnsi="Tahoma" w:cs="Tahoma"/>
        </w:rPr>
        <w:t>te</w:t>
      </w:r>
      <w:r w:rsidR="00392AE2">
        <w:rPr>
          <w:rFonts w:ascii="Tahoma" w:hAnsi="Tahoma" w:cs="Tahoma"/>
        </w:rPr>
        <w:t>ga</w:t>
      </w:r>
      <w:r w:rsidR="00E47C4C">
        <w:rPr>
          <w:rFonts w:ascii="Tahoma" w:hAnsi="Tahoma" w:cs="Tahoma"/>
        </w:rPr>
        <w:t xml:space="preserve"> </w:t>
      </w:r>
      <w:r w:rsidR="00392AE2" w:rsidRPr="00C509F8">
        <w:rPr>
          <w:rFonts w:ascii="Tahoma" w:hAnsi="Tahoma" w:cs="Tahoma"/>
        </w:rPr>
        <w:t>okvirnega sporazuma</w:t>
      </w:r>
      <w:r w:rsidRPr="00856F7B">
        <w:rPr>
          <w:rFonts w:ascii="Tahoma" w:hAnsi="Tahoma" w:cs="Tahoma"/>
        </w:rPr>
        <w:t>, potem pa dokumenti v vrstnem redu, kot si sledijo v tem členu.</w:t>
      </w:r>
    </w:p>
    <w:p w14:paraId="5F796117" w14:textId="77777777" w:rsidR="008A0DA9" w:rsidRDefault="008A0DA9" w:rsidP="008034E2">
      <w:pPr>
        <w:keepNext/>
        <w:keepLines/>
        <w:jc w:val="both"/>
        <w:rPr>
          <w:rFonts w:ascii="Tahoma" w:hAnsi="Tahoma" w:cs="Tahoma"/>
        </w:rPr>
      </w:pPr>
    </w:p>
    <w:p w14:paraId="2769823E" w14:textId="77777777" w:rsidR="00106233" w:rsidRPr="00856F7B" w:rsidRDefault="00106233"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ODSTOP OD </w:t>
      </w:r>
      <w:r w:rsidR="00392AE2" w:rsidRPr="00392AE2">
        <w:rPr>
          <w:rFonts w:ascii="Tahoma" w:hAnsi="Tahoma" w:cs="Tahoma"/>
          <w:b/>
        </w:rPr>
        <w:t xml:space="preserve">OKVIRNEGA SPORAZUMA </w:t>
      </w:r>
      <w:r w:rsidR="00392AE2">
        <w:rPr>
          <w:rFonts w:ascii="Tahoma" w:hAnsi="Tahoma" w:cs="Tahoma"/>
          <w:b/>
        </w:rPr>
        <w:t xml:space="preserve">IN ODPOVED </w:t>
      </w:r>
      <w:r w:rsidR="00392AE2" w:rsidRPr="00392AE2">
        <w:rPr>
          <w:rFonts w:ascii="Tahoma" w:hAnsi="Tahoma" w:cs="Tahoma"/>
          <w:b/>
        </w:rPr>
        <w:t>OKVIRNEGA SPORAZUMA</w:t>
      </w:r>
    </w:p>
    <w:p w14:paraId="15B64723" w14:textId="77777777" w:rsidR="00856F7B" w:rsidRPr="00856F7B" w:rsidRDefault="00856F7B" w:rsidP="008034E2">
      <w:pPr>
        <w:keepNext/>
        <w:keepLines/>
        <w:tabs>
          <w:tab w:val="left" w:pos="567"/>
          <w:tab w:val="left" w:pos="1418"/>
          <w:tab w:val="left" w:pos="1702"/>
        </w:tabs>
        <w:jc w:val="both"/>
        <w:rPr>
          <w:rFonts w:ascii="Tahoma" w:hAnsi="Tahoma" w:cs="Tahoma"/>
        </w:rPr>
      </w:pPr>
    </w:p>
    <w:p w14:paraId="0CD3CF8D" w14:textId="77777777" w:rsidR="00E659FD" w:rsidRDefault="00856F7B"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 xml:space="preserve"> </w:t>
      </w:r>
      <w:r w:rsidR="00E659FD">
        <w:rPr>
          <w:rFonts w:ascii="Tahoma" w:hAnsi="Tahoma" w:cs="Tahoma"/>
        </w:rPr>
        <w:t>č</w:t>
      </w:r>
      <w:r w:rsidRPr="00856F7B">
        <w:rPr>
          <w:rFonts w:ascii="Tahoma" w:hAnsi="Tahoma" w:cs="Tahoma"/>
        </w:rPr>
        <w:t>len</w:t>
      </w:r>
    </w:p>
    <w:p w14:paraId="34CE12CA" w14:textId="77777777" w:rsidR="00E659FD" w:rsidRDefault="00E659FD" w:rsidP="008034E2">
      <w:pPr>
        <w:keepNext/>
        <w:keepLines/>
        <w:jc w:val="both"/>
        <w:rPr>
          <w:rFonts w:ascii="Tahoma" w:hAnsi="Tahoma" w:cs="Tahoma"/>
        </w:rPr>
      </w:pPr>
    </w:p>
    <w:p w14:paraId="4711F8C4" w14:textId="408B07CE" w:rsidR="00E31DC6" w:rsidRPr="0062287A" w:rsidRDefault="00E31DC6" w:rsidP="00E31DC6">
      <w:pPr>
        <w:keepNext/>
        <w:keepLines/>
        <w:jc w:val="both"/>
        <w:rPr>
          <w:rFonts w:ascii="Tahoma" w:hAnsi="Tahoma" w:cs="Tahoma"/>
        </w:rPr>
      </w:pPr>
      <w:r w:rsidRPr="0062287A">
        <w:rPr>
          <w:rFonts w:ascii="Tahoma" w:hAnsi="Tahoma" w:cs="Tahoma"/>
        </w:rPr>
        <w:t>Naročnik lahko odstopi od okvirnega sporazuma z obvestilom, poslanim izvajalcu s priporočeno pošiljko po pošti,</w:t>
      </w:r>
      <w:r w:rsidR="005F19F4">
        <w:rPr>
          <w:rFonts w:ascii="Tahoma" w:hAnsi="Tahoma" w:cs="Tahoma"/>
        </w:rPr>
        <w:t xml:space="preserve"> brez obveznosti do izvajalca,</w:t>
      </w:r>
      <w:r w:rsidRPr="0062287A">
        <w:rPr>
          <w:rFonts w:ascii="Tahoma" w:hAnsi="Tahoma" w:cs="Tahoma"/>
        </w:rPr>
        <w:t xml:space="preserve"> če izvajalec:</w:t>
      </w:r>
    </w:p>
    <w:p w14:paraId="17815D55"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dosega dogovorjene kvalitete in te ne vzpostavi niti v naknadnem roku, ki mu ga določi naročnik,</w:t>
      </w:r>
    </w:p>
    <w:p w14:paraId="58E64F75"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izpolnjuje ali nepravilno izpolnjuje svoje obveznosti iz okvirnega sporazuma in teh ne izpolnjuje niti po naknadno določenem roku s strani naročnika,</w:t>
      </w:r>
    </w:p>
    <w:p w14:paraId="16832395"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izpolnjuje ali neredno izpolnjuje svoje obveznosti do podizvajalcev ter teh ne izpolnjuje niti po naknadno določenem roku s strani naročnika,</w:t>
      </w:r>
    </w:p>
    <w:p w14:paraId="3FF8CA12"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izpolnjuje ali neredno poravnava obveznosti do svojih delavcev ter teh ne izpolnjuje niti po naknadno določenem roku s strani naročnika,</w:t>
      </w:r>
    </w:p>
    <w:p w14:paraId="466CDE32"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poviša cene v času veljavnosti okvirnega sporazuma,</w:t>
      </w:r>
    </w:p>
    <w:p w14:paraId="5994ECD8"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preda izvedbo obveznosti iz okvirnega sporazuma v podizvajanje tretji osebi brez predhodnega pisnega soglasja naročnika,</w:t>
      </w:r>
    </w:p>
    <w:p w14:paraId="414EFBA7" w14:textId="77777777" w:rsidR="00E31DC6" w:rsidRPr="0062287A" w:rsidRDefault="00E31DC6" w:rsidP="00E31DC6">
      <w:pPr>
        <w:keepNext/>
        <w:keepLines/>
        <w:numPr>
          <w:ilvl w:val="0"/>
          <w:numId w:val="49"/>
        </w:numPr>
        <w:tabs>
          <w:tab w:val="left" w:pos="284"/>
          <w:tab w:val="left" w:pos="1702"/>
        </w:tabs>
        <w:ind w:left="284" w:hanging="284"/>
        <w:jc w:val="both"/>
        <w:rPr>
          <w:rFonts w:ascii="Tahoma" w:hAnsi="Tahoma" w:cs="Tahoma"/>
        </w:rPr>
      </w:pPr>
      <w:r w:rsidRPr="0062287A">
        <w:rPr>
          <w:rFonts w:ascii="Tahoma" w:hAnsi="Tahoma" w:cs="Tahoma"/>
        </w:rPr>
        <w:t xml:space="preserve">prekine z izvedbo obveznosti </w:t>
      </w:r>
      <w:r w:rsidRPr="0062287A">
        <w:rPr>
          <w:rFonts w:ascii="Tahoma" w:eastAsia="Calibri" w:hAnsi="Tahoma" w:cs="Tahoma"/>
        </w:rPr>
        <w:t>iz okvirnega sporazuma</w:t>
      </w:r>
      <w:r w:rsidRPr="0062287A">
        <w:rPr>
          <w:rFonts w:ascii="Tahoma" w:hAnsi="Tahoma" w:cs="Tahoma"/>
        </w:rPr>
        <w:t xml:space="preserve"> brez predhodnega pisnega soglasja naročnika.</w:t>
      </w:r>
    </w:p>
    <w:p w14:paraId="0E18FFB3" w14:textId="77777777" w:rsidR="00E31DC6" w:rsidRPr="0062287A" w:rsidRDefault="00E31DC6" w:rsidP="00E31DC6">
      <w:pPr>
        <w:keepNext/>
        <w:keepLines/>
        <w:tabs>
          <w:tab w:val="left" w:pos="709"/>
          <w:tab w:val="left" w:pos="1702"/>
        </w:tabs>
        <w:ind w:left="1701" w:hanging="1701"/>
        <w:jc w:val="both"/>
        <w:rPr>
          <w:rFonts w:ascii="Tahoma" w:hAnsi="Tahoma" w:cs="Tahoma"/>
        </w:rPr>
      </w:pPr>
    </w:p>
    <w:p w14:paraId="70163B2F" w14:textId="77777777" w:rsidR="00E31DC6" w:rsidRPr="0062287A" w:rsidRDefault="00E31DC6" w:rsidP="00E31DC6">
      <w:pPr>
        <w:keepNext/>
        <w:keepLines/>
        <w:jc w:val="both"/>
        <w:rPr>
          <w:rFonts w:ascii="Tahoma" w:hAnsi="Tahoma" w:cs="Tahoma"/>
        </w:rPr>
      </w:pPr>
      <w:r w:rsidRPr="0062287A">
        <w:rPr>
          <w:rFonts w:ascii="Tahoma" w:hAnsi="Tahoma" w:cs="Tahoma"/>
        </w:rPr>
        <w:lastRenderedPageBreak/>
        <w:t xml:space="preserve">Odstop od </w:t>
      </w:r>
      <w:r w:rsidRPr="0062287A">
        <w:rPr>
          <w:rFonts w:ascii="Tahoma" w:eastAsia="Calibri" w:hAnsi="Tahoma" w:cs="Tahoma"/>
        </w:rPr>
        <w:t xml:space="preserve">okvirnega sporazuma </w:t>
      </w:r>
      <w:r w:rsidRPr="0062287A">
        <w:rPr>
          <w:rFonts w:ascii="Tahoma" w:hAnsi="Tahoma" w:cs="Tahoma"/>
        </w:rPr>
        <w:t>prične učinkovati 15</w:t>
      </w:r>
      <w:r>
        <w:rPr>
          <w:rFonts w:ascii="Tahoma" w:hAnsi="Tahoma" w:cs="Tahoma"/>
        </w:rPr>
        <w:t>.</w:t>
      </w:r>
      <w:r w:rsidRPr="0062287A">
        <w:rPr>
          <w:rFonts w:ascii="Tahoma" w:hAnsi="Tahoma" w:cs="Tahoma"/>
        </w:rPr>
        <w:t xml:space="preserve"> (petnajst</w:t>
      </w:r>
      <w:r>
        <w:rPr>
          <w:rFonts w:ascii="Tahoma" w:hAnsi="Tahoma" w:cs="Tahoma"/>
        </w:rPr>
        <w:t>i</w:t>
      </w:r>
      <w:r w:rsidRPr="0062287A">
        <w:rPr>
          <w:rFonts w:ascii="Tahoma" w:hAnsi="Tahoma" w:cs="Tahoma"/>
        </w:rPr>
        <w:t xml:space="preserve">) </w:t>
      </w:r>
      <w:r>
        <w:rPr>
          <w:rFonts w:ascii="Tahoma" w:hAnsi="Tahoma" w:cs="Tahoma"/>
        </w:rPr>
        <w:t>dan</w:t>
      </w:r>
      <w:r w:rsidRPr="0062287A">
        <w:rPr>
          <w:rFonts w:ascii="Tahoma" w:hAnsi="Tahoma" w:cs="Tahoma"/>
        </w:rPr>
        <w:t xml:space="preserve"> od dneva, ko izvajalec prejme </w:t>
      </w:r>
      <w:r>
        <w:rPr>
          <w:rFonts w:ascii="Tahoma" w:hAnsi="Tahoma" w:cs="Tahoma"/>
        </w:rPr>
        <w:t>obvestilo/</w:t>
      </w:r>
      <w:r w:rsidRPr="0062287A">
        <w:rPr>
          <w:rFonts w:ascii="Tahoma" w:hAnsi="Tahoma" w:cs="Tahoma"/>
        </w:rPr>
        <w:t xml:space="preserve">izjavo naročnika o odstopu od </w:t>
      </w:r>
      <w:r w:rsidRPr="0062287A">
        <w:rPr>
          <w:rFonts w:ascii="Tahoma" w:eastAsia="Calibri" w:hAnsi="Tahoma" w:cs="Tahoma"/>
        </w:rPr>
        <w:t>okvirnega sporazuma</w:t>
      </w:r>
      <w:r w:rsidRPr="0062287A">
        <w:rPr>
          <w:rFonts w:ascii="Tahoma" w:hAnsi="Tahoma" w:cs="Tahoma"/>
        </w:rPr>
        <w:t>.</w:t>
      </w:r>
    </w:p>
    <w:p w14:paraId="1FE96D04" w14:textId="77777777" w:rsidR="00E31DC6" w:rsidRPr="0062287A" w:rsidRDefault="00E31DC6" w:rsidP="00E31DC6">
      <w:pPr>
        <w:keepNext/>
        <w:keepLines/>
        <w:jc w:val="both"/>
        <w:rPr>
          <w:rFonts w:ascii="Tahoma" w:hAnsi="Tahoma" w:cs="Tahoma"/>
        </w:rPr>
      </w:pPr>
    </w:p>
    <w:p w14:paraId="5907FE81" w14:textId="77777777" w:rsidR="00E31DC6" w:rsidRPr="0062287A" w:rsidRDefault="00E31DC6" w:rsidP="00E31DC6">
      <w:pPr>
        <w:keepNext/>
        <w:keepLines/>
        <w:tabs>
          <w:tab w:val="left" w:pos="709"/>
          <w:tab w:val="left" w:pos="1702"/>
        </w:tabs>
        <w:jc w:val="both"/>
        <w:rPr>
          <w:rFonts w:ascii="Tahoma" w:hAnsi="Tahoma" w:cs="Tahoma"/>
        </w:rPr>
      </w:pPr>
      <w:r w:rsidRPr="0062287A">
        <w:rPr>
          <w:rFonts w:ascii="Tahoma" w:hAnsi="Tahoma" w:cs="Tahoma"/>
        </w:rPr>
        <w:t xml:space="preserve">Med veljavnostjo </w:t>
      </w:r>
      <w:r w:rsidRPr="0062287A">
        <w:rPr>
          <w:rFonts w:ascii="Tahoma" w:eastAsia="Calibri" w:hAnsi="Tahoma" w:cs="Tahoma"/>
        </w:rPr>
        <w:t xml:space="preserve">okvirnega sporazuma </w:t>
      </w:r>
      <w:r w:rsidRPr="0062287A">
        <w:rPr>
          <w:rFonts w:ascii="Tahoma" w:hAnsi="Tahoma" w:cs="Tahoma"/>
        </w:rPr>
        <w:t xml:space="preserve">lahko naročnik, ne glede na določbe zakona, ki ureja obligacijska razmerja, odstopi od </w:t>
      </w:r>
      <w:r w:rsidRPr="0062287A">
        <w:rPr>
          <w:rFonts w:ascii="Tahoma" w:eastAsia="Calibri" w:hAnsi="Tahoma" w:cs="Tahoma"/>
        </w:rPr>
        <w:t xml:space="preserve">okvirnega sporazuma </w:t>
      </w:r>
      <w:r w:rsidRPr="0062287A">
        <w:rPr>
          <w:rFonts w:ascii="Tahoma" w:hAnsi="Tahoma" w:cs="Tahoma"/>
        </w:rPr>
        <w:t>tudi v primerih iz 96. člena ZJN-3.</w:t>
      </w:r>
    </w:p>
    <w:p w14:paraId="1150F658" w14:textId="77777777" w:rsidR="00E31DC6" w:rsidRDefault="00E31DC6" w:rsidP="008034E2">
      <w:pPr>
        <w:keepNext/>
        <w:keepLines/>
        <w:tabs>
          <w:tab w:val="left" w:pos="709"/>
          <w:tab w:val="left" w:pos="1702"/>
        </w:tabs>
        <w:jc w:val="both"/>
        <w:rPr>
          <w:rFonts w:ascii="Tahoma" w:hAnsi="Tahoma" w:cs="Tahoma"/>
        </w:rPr>
      </w:pPr>
    </w:p>
    <w:p w14:paraId="214AFA1F" w14:textId="77777777" w:rsidR="00E31DC6" w:rsidRPr="0062287A" w:rsidRDefault="00E31DC6" w:rsidP="00E31DC6">
      <w:pPr>
        <w:keepNext/>
        <w:keepLines/>
        <w:jc w:val="both"/>
        <w:rPr>
          <w:rFonts w:ascii="Tahoma" w:hAnsi="Tahoma" w:cs="Tahoma"/>
        </w:rPr>
      </w:pPr>
      <w:r w:rsidRPr="0062287A">
        <w:rPr>
          <w:rFonts w:ascii="Tahoma" w:hAnsi="Tahoma" w:cs="Tahoma"/>
        </w:rPr>
        <w:t xml:space="preserve">Izvajalec ima pravico do odstopa od tega </w:t>
      </w:r>
      <w:r w:rsidRPr="0062287A">
        <w:rPr>
          <w:rFonts w:ascii="Tahoma" w:eastAsia="Calibri" w:hAnsi="Tahoma" w:cs="Tahoma"/>
        </w:rPr>
        <w:t xml:space="preserve">okvirnega sporazuma </w:t>
      </w:r>
      <w:r w:rsidRPr="0062287A">
        <w:rPr>
          <w:rFonts w:ascii="Tahoma" w:hAnsi="Tahoma" w:cs="Tahoma"/>
        </w:rPr>
        <w:t xml:space="preserve">v primeru hujše kršitve določil </w:t>
      </w:r>
      <w:r w:rsidRPr="0062287A">
        <w:rPr>
          <w:rFonts w:ascii="Tahoma" w:eastAsia="Calibri" w:hAnsi="Tahoma" w:cs="Tahoma"/>
        </w:rPr>
        <w:t xml:space="preserve">okvirnega sporazuma </w:t>
      </w:r>
      <w:r w:rsidRPr="0062287A">
        <w:rPr>
          <w:rFonts w:ascii="Tahoma" w:hAnsi="Tahoma" w:cs="Tahoma"/>
        </w:rPr>
        <w:t xml:space="preserve">s strani naročnika. V tem primeru je </w:t>
      </w:r>
      <w:r w:rsidRPr="0062287A">
        <w:rPr>
          <w:rFonts w:ascii="Tahoma" w:eastAsia="Calibri" w:hAnsi="Tahoma" w:cs="Tahoma"/>
        </w:rPr>
        <w:t xml:space="preserve">okvirni sporazum </w:t>
      </w:r>
      <w:r w:rsidRPr="0062287A">
        <w:rPr>
          <w:rFonts w:ascii="Tahoma" w:hAnsi="Tahoma" w:cs="Tahoma"/>
        </w:rPr>
        <w:t xml:space="preserve">razvezan, ko naročnik prejme pisno obvestilo o odstopu od </w:t>
      </w:r>
      <w:r w:rsidRPr="0062287A">
        <w:rPr>
          <w:rFonts w:ascii="Tahoma" w:eastAsia="Calibri" w:hAnsi="Tahoma" w:cs="Tahoma"/>
        </w:rPr>
        <w:t xml:space="preserve">okvirnega sporazuma </w:t>
      </w:r>
      <w:r w:rsidRPr="0062287A">
        <w:rPr>
          <w:rFonts w:ascii="Tahoma" w:hAnsi="Tahoma" w:cs="Tahoma"/>
        </w:rPr>
        <w:t>z navedbo razloga za odstop s priporočeno pošiljko po pošti.</w:t>
      </w:r>
    </w:p>
    <w:p w14:paraId="0FD11426" w14:textId="77777777" w:rsidR="00A460F0" w:rsidRDefault="00A460F0" w:rsidP="008034E2">
      <w:pPr>
        <w:keepNext/>
        <w:keepLines/>
        <w:tabs>
          <w:tab w:val="left" w:pos="709"/>
          <w:tab w:val="left" w:pos="1702"/>
        </w:tabs>
        <w:jc w:val="both"/>
        <w:rPr>
          <w:rFonts w:ascii="Tahoma" w:hAnsi="Tahoma" w:cs="Tahoma"/>
        </w:rPr>
      </w:pPr>
    </w:p>
    <w:p w14:paraId="62FEAC34" w14:textId="77777777" w:rsidR="008E5D30" w:rsidRDefault="008E5D30"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5F2132C9" w14:textId="77777777" w:rsidR="008E5D30" w:rsidRDefault="008E5D30" w:rsidP="008034E2">
      <w:pPr>
        <w:keepNext/>
        <w:keepLines/>
        <w:tabs>
          <w:tab w:val="left" w:pos="709"/>
          <w:tab w:val="left" w:pos="1702"/>
        </w:tabs>
        <w:jc w:val="both"/>
        <w:rPr>
          <w:rFonts w:ascii="Tahoma" w:hAnsi="Tahoma" w:cs="Tahoma"/>
        </w:rPr>
      </w:pPr>
    </w:p>
    <w:p w14:paraId="4EBAC1B2" w14:textId="77777777" w:rsidR="00E31DC6" w:rsidRDefault="00E31DC6" w:rsidP="00E31DC6">
      <w:pPr>
        <w:keepNext/>
        <w:keepLines/>
        <w:jc w:val="both"/>
        <w:rPr>
          <w:rFonts w:ascii="Tahoma" w:hAnsi="Tahoma" w:cs="Tahoma"/>
        </w:rPr>
      </w:pPr>
      <w:r w:rsidRPr="00FE1859">
        <w:rPr>
          <w:rFonts w:ascii="Tahoma" w:hAnsi="Tahoma" w:cs="Tahoma"/>
        </w:rPr>
        <w:t xml:space="preserve">Vsaka stranka okvirnega sporazuma ima pravico odpovedati okvirni sporazum </w:t>
      </w:r>
      <w:r>
        <w:rPr>
          <w:rFonts w:ascii="Tahoma" w:hAnsi="Tahoma" w:cs="Tahoma"/>
        </w:rPr>
        <w:t>z</w:t>
      </w:r>
      <w:r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6DA599D6" w14:textId="77777777" w:rsidR="00E31DC6" w:rsidRPr="00FE1859" w:rsidRDefault="00E31DC6" w:rsidP="00E31DC6">
      <w:pPr>
        <w:keepNext/>
        <w:keepLines/>
        <w:jc w:val="both"/>
        <w:rPr>
          <w:rFonts w:ascii="Tahoma" w:hAnsi="Tahoma" w:cs="Tahoma"/>
        </w:rPr>
      </w:pPr>
    </w:p>
    <w:p w14:paraId="050B8E39" w14:textId="77777777" w:rsidR="00E31DC6" w:rsidRDefault="00E31DC6" w:rsidP="00E31DC6">
      <w:pPr>
        <w:keepNext/>
        <w:keepLines/>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Pr="00C8579C">
        <w:rPr>
          <w:rFonts w:ascii="Tahoma" w:hAnsi="Tahoma" w:cs="Tahoma"/>
        </w:rPr>
        <w:t>Stranki okvirnega sporazuma se lahko, s sklenitvijo aneksa k okvirnemu sporazumu, sporazumno dogovorita za daljši ali krajši odpovedni rok.</w:t>
      </w:r>
    </w:p>
    <w:p w14:paraId="2DCFE89B" w14:textId="77777777" w:rsidR="00C41EEC" w:rsidRDefault="00C41EEC" w:rsidP="008034E2">
      <w:pPr>
        <w:keepNext/>
        <w:keepLines/>
        <w:tabs>
          <w:tab w:val="left" w:pos="709"/>
          <w:tab w:val="left" w:pos="1702"/>
        </w:tabs>
        <w:jc w:val="both"/>
        <w:rPr>
          <w:rFonts w:ascii="Tahoma" w:hAnsi="Tahoma" w:cs="Tahoma"/>
        </w:rPr>
      </w:pPr>
    </w:p>
    <w:p w14:paraId="5B035C36" w14:textId="77777777" w:rsidR="0027636D" w:rsidRPr="00856F7B" w:rsidRDefault="0027636D" w:rsidP="008034E2">
      <w:pPr>
        <w:keepNext/>
        <w:keepLines/>
        <w:numPr>
          <w:ilvl w:val="0"/>
          <w:numId w:val="6"/>
        </w:numPr>
        <w:tabs>
          <w:tab w:val="clear" w:pos="1440"/>
          <w:tab w:val="left" w:pos="851"/>
          <w:tab w:val="left" w:pos="1702"/>
        </w:tabs>
        <w:ind w:hanging="1440"/>
        <w:jc w:val="both"/>
        <w:rPr>
          <w:rFonts w:ascii="Tahoma" w:hAnsi="Tahoma" w:cs="Tahoma"/>
          <w:b/>
        </w:rPr>
      </w:pPr>
      <w:r w:rsidRPr="00856F7B">
        <w:rPr>
          <w:rFonts w:ascii="Tahoma" w:hAnsi="Tahoma" w:cs="Tahoma"/>
          <w:b/>
        </w:rPr>
        <w:t>REŠEVANJE SPOROV</w:t>
      </w:r>
    </w:p>
    <w:p w14:paraId="2AF5774F" w14:textId="77777777" w:rsidR="0027636D" w:rsidRPr="00856F7B" w:rsidRDefault="0027636D" w:rsidP="008034E2">
      <w:pPr>
        <w:keepNext/>
        <w:keepLines/>
        <w:tabs>
          <w:tab w:val="left" w:pos="709"/>
          <w:tab w:val="left" w:pos="1702"/>
        </w:tabs>
        <w:ind w:left="1701" w:hanging="1701"/>
        <w:rPr>
          <w:rFonts w:ascii="Tahoma" w:hAnsi="Tahoma" w:cs="Tahoma"/>
          <w:b/>
        </w:rPr>
      </w:pPr>
    </w:p>
    <w:p w14:paraId="25EED68F" w14:textId="77777777" w:rsidR="0027636D" w:rsidRPr="00856F7B" w:rsidRDefault="0027636D"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 xml:space="preserve"> člen</w:t>
      </w:r>
    </w:p>
    <w:p w14:paraId="56AA0304" w14:textId="77777777" w:rsidR="00A460F0" w:rsidRDefault="00A460F0" w:rsidP="008034E2">
      <w:pPr>
        <w:keepNext/>
        <w:keepLines/>
        <w:tabs>
          <w:tab w:val="left" w:pos="567"/>
          <w:tab w:val="left" w:pos="1418"/>
          <w:tab w:val="left" w:pos="1702"/>
        </w:tabs>
        <w:jc w:val="both"/>
        <w:rPr>
          <w:rFonts w:ascii="Tahoma" w:eastAsia="Calibri" w:hAnsi="Tahoma" w:cs="Tahoma"/>
        </w:rPr>
      </w:pPr>
    </w:p>
    <w:p w14:paraId="53428CD7" w14:textId="77777777" w:rsidR="00230317" w:rsidRDefault="00230317" w:rsidP="008034E2">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sidR="002C1258">
        <w:rPr>
          <w:rFonts w:ascii="Tahoma" w:hAnsi="Tahoma" w:cs="Tahoma"/>
        </w:rPr>
        <w:t>te</w:t>
      </w:r>
      <w:r w:rsidR="00392AE2">
        <w:rPr>
          <w:rFonts w:ascii="Tahoma" w:hAnsi="Tahoma" w:cs="Tahoma"/>
        </w:rPr>
        <w:t>ga</w:t>
      </w:r>
      <w:r w:rsidR="002C1258">
        <w:rPr>
          <w:rFonts w:ascii="Tahoma" w:hAnsi="Tahoma" w:cs="Tahoma"/>
        </w:rPr>
        <w:t xml:space="preserve"> </w:t>
      </w:r>
      <w:r w:rsidR="00392AE2">
        <w:rPr>
          <w:rFonts w:ascii="Tahoma" w:hAnsi="Tahoma" w:cs="Tahoma"/>
        </w:rPr>
        <w:t>okvirnega sporazuma</w:t>
      </w:r>
      <w:r w:rsidRPr="00C509F8">
        <w:rPr>
          <w:rFonts w:ascii="Tahoma" w:eastAsia="Calibri" w:hAnsi="Tahoma" w:cs="Tahoma"/>
        </w:rPr>
        <w:t>, bosta stranki</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14:paraId="3B21EC85" w14:textId="77777777" w:rsidR="008C77E8" w:rsidRDefault="008C77E8" w:rsidP="008034E2">
      <w:pPr>
        <w:keepNext/>
        <w:keepLines/>
        <w:tabs>
          <w:tab w:val="left" w:pos="567"/>
          <w:tab w:val="left" w:pos="1418"/>
          <w:tab w:val="left" w:pos="1702"/>
        </w:tabs>
        <w:jc w:val="both"/>
        <w:rPr>
          <w:rFonts w:ascii="Tahoma" w:eastAsia="Calibri" w:hAnsi="Tahoma" w:cs="Tahoma"/>
        </w:rPr>
      </w:pPr>
    </w:p>
    <w:p w14:paraId="1F7B910C" w14:textId="77777777" w:rsidR="00230317" w:rsidRDefault="00230317" w:rsidP="008034E2">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14:paraId="4F5FBBBF" w14:textId="77777777" w:rsidR="008A0DA9" w:rsidRPr="00C509F8" w:rsidRDefault="008A0DA9" w:rsidP="008034E2">
      <w:pPr>
        <w:keepNext/>
        <w:keepLines/>
        <w:tabs>
          <w:tab w:val="left" w:pos="567"/>
          <w:tab w:val="left" w:pos="1418"/>
          <w:tab w:val="left" w:pos="1702"/>
        </w:tabs>
        <w:jc w:val="both"/>
        <w:rPr>
          <w:rFonts w:ascii="Tahoma" w:eastAsia="Calibri" w:hAnsi="Tahoma" w:cs="Tahoma"/>
        </w:rPr>
      </w:pPr>
    </w:p>
    <w:p w14:paraId="3787FD7A" w14:textId="77777777" w:rsidR="0027636D" w:rsidRPr="00F82282" w:rsidRDefault="0027636D" w:rsidP="008034E2">
      <w:pPr>
        <w:keepNext/>
        <w:keepLines/>
        <w:numPr>
          <w:ilvl w:val="0"/>
          <w:numId w:val="6"/>
        </w:numPr>
        <w:tabs>
          <w:tab w:val="clear" w:pos="1440"/>
          <w:tab w:val="left" w:pos="851"/>
          <w:tab w:val="left" w:pos="1702"/>
        </w:tabs>
        <w:ind w:hanging="1440"/>
        <w:jc w:val="both"/>
        <w:rPr>
          <w:rFonts w:ascii="Tahoma" w:hAnsi="Tahoma" w:cs="Tahoma"/>
        </w:rPr>
      </w:pPr>
      <w:r w:rsidRPr="00856F7B">
        <w:rPr>
          <w:rFonts w:ascii="Tahoma" w:hAnsi="Tahoma" w:cs="Tahoma"/>
          <w:b/>
        </w:rPr>
        <w:t>OSTALE DOLOČBE</w:t>
      </w:r>
    </w:p>
    <w:p w14:paraId="7713F341" w14:textId="77777777" w:rsidR="00F82282" w:rsidRDefault="00F82282" w:rsidP="008034E2">
      <w:pPr>
        <w:keepNext/>
        <w:keepLines/>
        <w:tabs>
          <w:tab w:val="left" w:pos="851"/>
          <w:tab w:val="left" w:pos="1702"/>
        </w:tabs>
        <w:jc w:val="both"/>
        <w:rPr>
          <w:rFonts w:ascii="Tahoma" w:hAnsi="Tahoma" w:cs="Tahoma"/>
          <w:b/>
        </w:rPr>
      </w:pPr>
    </w:p>
    <w:p w14:paraId="70C6BBBA" w14:textId="448A48BD" w:rsidR="008034E2" w:rsidRDefault="008034E2"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F82282" w:rsidRPr="00F82282">
        <w:rPr>
          <w:rFonts w:ascii="Tahoma" w:hAnsi="Tahoma" w:cs="Tahoma"/>
        </w:rPr>
        <w:t>len</w:t>
      </w:r>
    </w:p>
    <w:p w14:paraId="26B26DEC" w14:textId="77777777" w:rsidR="008A0DA9" w:rsidRDefault="008A0DA9" w:rsidP="008034E2">
      <w:pPr>
        <w:keepNext/>
        <w:keepLines/>
        <w:jc w:val="both"/>
        <w:rPr>
          <w:rFonts w:ascii="Tahoma" w:hAnsi="Tahoma" w:cs="Tahoma"/>
        </w:rPr>
      </w:pPr>
    </w:p>
    <w:p w14:paraId="54FF6A97" w14:textId="131CAF61" w:rsidR="00392AE2" w:rsidRPr="008034E2" w:rsidRDefault="00392AE2" w:rsidP="008034E2">
      <w:pPr>
        <w:keepNext/>
        <w:keepLines/>
        <w:jc w:val="both"/>
        <w:rPr>
          <w:rFonts w:ascii="Tahoma" w:hAnsi="Tahoma" w:cs="Tahoma"/>
        </w:rPr>
      </w:pPr>
      <w:r w:rsidRPr="008034E2">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5A8F559" w14:textId="77777777" w:rsidR="00392AE2" w:rsidRPr="008C68E2" w:rsidRDefault="00392AE2" w:rsidP="008034E2">
      <w:pPr>
        <w:keepNext/>
        <w:keepLines/>
        <w:tabs>
          <w:tab w:val="left" w:pos="567"/>
          <w:tab w:val="left" w:pos="1418"/>
          <w:tab w:val="left" w:pos="1702"/>
        </w:tabs>
        <w:jc w:val="both"/>
        <w:rPr>
          <w:rFonts w:ascii="Tahoma" w:hAnsi="Tahoma" w:cs="Tahoma"/>
        </w:rPr>
      </w:pPr>
    </w:p>
    <w:p w14:paraId="1DD95703" w14:textId="77777777" w:rsidR="00392AE2" w:rsidRDefault="00392AE2" w:rsidP="008034E2">
      <w:pPr>
        <w:keepNext/>
        <w:keepLines/>
        <w:tabs>
          <w:tab w:val="left" w:pos="567"/>
          <w:tab w:val="left" w:pos="1418"/>
          <w:tab w:val="left" w:pos="1702"/>
        </w:tabs>
        <w:jc w:val="both"/>
        <w:rPr>
          <w:rFonts w:ascii="Tahoma" w:hAnsi="Tahoma" w:cs="Tahoma"/>
        </w:rPr>
      </w:pPr>
      <w:r>
        <w:rPr>
          <w:rFonts w:ascii="Tahoma" w:hAnsi="Tahoma" w:cs="Tahoma"/>
        </w:rPr>
        <w:t>Naročnik</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14:paraId="35EBD559" w14:textId="77777777" w:rsidR="00311586" w:rsidRPr="008C68E2" w:rsidRDefault="00311586" w:rsidP="008034E2">
      <w:pPr>
        <w:keepNext/>
        <w:keepLines/>
        <w:tabs>
          <w:tab w:val="left" w:pos="567"/>
          <w:tab w:val="left" w:pos="1418"/>
          <w:tab w:val="left" w:pos="1702"/>
        </w:tabs>
        <w:jc w:val="both"/>
        <w:rPr>
          <w:rFonts w:ascii="Tahoma" w:hAnsi="Tahoma" w:cs="Tahoma"/>
        </w:rPr>
      </w:pPr>
    </w:p>
    <w:p w14:paraId="33648735" w14:textId="77777777" w:rsidR="005E25C0" w:rsidRDefault="005E25C0"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F523D0" w:rsidRPr="00ED575E">
        <w:rPr>
          <w:rFonts w:ascii="Tahoma" w:hAnsi="Tahoma" w:cs="Tahoma"/>
        </w:rPr>
        <w:t>len</w:t>
      </w:r>
    </w:p>
    <w:p w14:paraId="32A3C7DC" w14:textId="77777777" w:rsidR="005E25C0" w:rsidRDefault="005E25C0" w:rsidP="008034E2">
      <w:pPr>
        <w:keepNext/>
        <w:keepLines/>
        <w:ind w:left="426"/>
        <w:jc w:val="center"/>
        <w:rPr>
          <w:rFonts w:ascii="Tahoma" w:hAnsi="Tahoma" w:cs="Tahoma"/>
        </w:rPr>
      </w:pPr>
    </w:p>
    <w:p w14:paraId="503700F6" w14:textId="77777777" w:rsidR="00392AE2" w:rsidRPr="005E25C0" w:rsidRDefault="00392AE2" w:rsidP="008034E2">
      <w:pPr>
        <w:keepNext/>
        <w:keepLines/>
        <w:jc w:val="both"/>
        <w:rPr>
          <w:rFonts w:ascii="Tahoma" w:hAnsi="Tahoma" w:cs="Tahoma"/>
        </w:rPr>
      </w:pPr>
      <w:r w:rsidRPr="005E25C0">
        <w:rPr>
          <w:rFonts w:ascii="Tahoma" w:hAnsi="Tahoma" w:cs="Tahoma"/>
        </w:rPr>
        <w:lastRenderedPageBreak/>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692CC67D" w14:textId="77777777" w:rsidR="00392AE2" w:rsidRPr="008C68E2" w:rsidRDefault="00392AE2" w:rsidP="008034E2">
      <w:pPr>
        <w:keepNext/>
        <w:keepLines/>
        <w:numPr>
          <w:ilvl w:val="0"/>
          <w:numId w:val="5"/>
        </w:numPr>
        <w:jc w:val="both"/>
        <w:rPr>
          <w:rFonts w:ascii="Tahoma" w:hAnsi="Tahoma" w:cs="Tahoma"/>
        </w:rPr>
      </w:pPr>
      <w:r w:rsidRPr="008C68E2">
        <w:rPr>
          <w:rFonts w:ascii="Tahoma" w:hAnsi="Tahoma" w:cs="Tahoma"/>
        </w:rPr>
        <w:t>svojih ustanoviteljih, družbenikih, vključno s tihimi družbeniki, delničarjih, komandistih ali drugih lastnikih in podatke o lastniških deležih navedenih oseb,</w:t>
      </w:r>
    </w:p>
    <w:p w14:paraId="75C7A38A" w14:textId="77777777" w:rsidR="00392AE2" w:rsidRPr="008C68E2" w:rsidRDefault="00392AE2" w:rsidP="008034E2">
      <w:pPr>
        <w:keepNext/>
        <w:keepLines/>
        <w:numPr>
          <w:ilvl w:val="0"/>
          <w:numId w:val="5"/>
        </w:numPr>
        <w:jc w:val="both"/>
        <w:rPr>
          <w:rFonts w:ascii="Tahoma" w:hAnsi="Tahoma" w:cs="Tahoma"/>
        </w:rPr>
      </w:pPr>
      <w:r w:rsidRPr="008C68E2">
        <w:rPr>
          <w:rFonts w:ascii="Tahoma" w:hAnsi="Tahoma" w:cs="Tahoma"/>
        </w:rPr>
        <w:t>gospodarskih subjektih, za katere se glede na določbe zakona, ki ureja gospodarske družbe, šteje</w:t>
      </w:r>
      <w:r>
        <w:rPr>
          <w:rFonts w:ascii="Tahoma" w:hAnsi="Tahoma" w:cs="Tahoma"/>
        </w:rPr>
        <w:t>, da so z njim povezane družbe.</w:t>
      </w:r>
    </w:p>
    <w:p w14:paraId="06D9E830" w14:textId="77777777" w:rsidR="002C56D9" w:rsidRDefault="002C56D9" w:rsidP="008034E2">
      <w:pPr>
        <w:keepNext/>
        <w:keepLines/>
        <w:tabs>
          <w:tab w:val="left" w:pos="567"/>
          <w:tab w:val="left" w:pos="1418"/>
          <w:tab w:val="left" w:pos="1702"/>
        </w:tabs>
        <w:jc w:val="both"/>
        <w:rPr>
          <w:rFonts w:ascii="Tahoma" w:hAnsi="Tahoma" w:cs="Tahoma"/>
        </w:rPr>
      </w:pPr>
    </w:p>
    <w:p w14:paraId="70AD2112" w14:textId="77777777" w:rsidR="00D030E2" w:rsidRDefault="00253633"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337D19" w:rsidRPr="00E16409">
        <w:rPr>
          <w:rFonts w:ascii="Tahoma" w:hAnsi="Tahoma" w:cs="Tahoma"/>
        </w:rPr>
        <w:t>len</w:t>
      </w:r>
    </w:p>
    <w:p w14:paraId="3CDAB31D" w14:textId="77777777" w:rsidR="00253633" w:rsidRDefault="00253633" w:rsidP="008034E2">
      <w:pPr>
        <w:keepNext/>
        <w:keepLines/>
        <w:rPr>
          <w:rFonts w:ascii="Tahoma" w:hAnsi="Tahoma" w:cs="Tahoma"/>
        </w:rPr>
      </w:pPr>
    </w:p>
    <w:p w14:paraId="2D1637E1" w14:textId="77777777" w:rsidR="00253633" w:rsidRDefault="00253633" w:rsidP="008034E2">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14:paraId="486A6C22" w14:textId="77777777" w:rsidR="00253633" w:rsidRDefault="00253633" w:rsidP="008034E2">
      <w:pPr>
        <w:keepNext/>
        <w:keepLines/>
        <w:rPr>
          <w:rFonts w:ascii="Tahoma" w:hAnsi="Tahoma" w:cs="Tahoma"/>
        </w:rPr>
      </w:pPr>
    </w:p>
    <w:p w14:paraId="35C33370" w14:textId="77777777" w:rsidR="008C77E8" w:rsidRDefault="008C77E8" w:rsidP="008034E2">
      <w:pPr>
        <w:keepNext/>
        <w:keepLines/>
        <w:tabs>
          <w:tab w:val="left" w:pos="567"/>
          <w:tab w:val="left" w:pos="1418"/>
          <w:tab w:val="left" w:pos="1702"/>
        </w:tabs>
        <w:jc w:val="both"/>
        <w:rPr>
          <w:rFonts w:ascii="Tahoma" w:hAnsi="Tahoma" w:cs="Tahoma"/>
        </w:rPr>
      </w:pPr>
      <w:r w:rsidRPr="00C30175">
        <w:rPr>
          <w:rFonts w:ascii="Tahoma" w:hAnsi="Tahoma" w:cs="Tahoma"/>
        </w:rPr>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strezati namenu, ki sta ga želeli doseči stranki okvirnega sporazuma z neveljavnim določilom.</w:t>
      </w:r>
    </w:p>
    <w:p w14:paraId="1C99166C" w14:textId="77777777" w:rsidR="008C77E8" w:rsidRDefault="008C77E8" w:rsidP="008034E2">
      <w:pPr>
        <w:keepNext/>
        <w:keepLines/>
        <w:tabs>
          <w:tab w:val="left" w:pos="567"/>
          <w:tab w:val="left" w:pos="1418"/>
          <w:tab w:val="left" w:pos="1702"/>
        </w:tabs>
        <w:jc w:val="both"/>
        <w:rPr>
          <w:rFonts w:ascii="Tahoma" w:hAnsi="Tahoma" w:cs="Tahoma"/>
        </w:rPr>
      </w:pPr>
    </w:p>
    <w:p w14:paraId="37FDF2B2" w14:textId="73B2543A" w:rsidR="008C77E8" w:rsidRPr="001B024E" w:rsidRDefault="008C77E8" w:rsidP="008034E2">
      <w:pPr>
        <w:keepNext/>
        <w:keepLines/>
        <w:tabs>
          <w:tab w:val="left" w:pos="567"/>
          <w:tab w:val="left" w:pos="1418"/>
          <w:tab w:val="left" w:pos="1702"/>
        </w:tabs>
        <w:jc w:val="both"/>
        <w:rPr>
          <w:rFonts w:ascii="Tahoma" w:hAnsi="Tahoma" w:cs="Tahoma"/>
        </w:rPr>
      </w:pPr>
      <w:r>
        <w:rPr>
          <w:rFonts w:ascii="Tahoma" w:hAnsi="Tahoma" w:cs="Tahoma"/>
        </w:rPr>
        <w:t>Izvajalec</w:t>
      </w:r>
      <w:r w:rsidRPr="008C68E2">
        <w:rPr>
          <w:rFonts w:ascii="Tahoma" w:hAnsi="Tahoma" w:cs="Tahoma"/>
        </w:rPr>
        <w:t xml:space="preserve"> s podpisom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jamči, da mu je poznan predmet </w:t>
      </w:r>
      <w:r>
        <w:rPr>
          <w:rFonts w:ascii="Tahoma" w:hAnsi="Tahoma" w:cs="Tahoma"/>
        </w:rPr>
        <w:t>okvirnega sporazuma</w:t>
      </w:r>
      <w:r w:rsidRPr="008C68E2">
        <w:rPr>
          <w:rFonts w:ascii="Tahoma" w:hAnsi="Tahoma" w:cs="Tahoma"/>
        </w:rPr>
        <w:t xml:space="preserve"> in vsi riziki, ki bodo spremljali </w:t>
      </w:r>
      <w:r>
        <w:rPr>
          <w:rFonts w:ascii="Tahoma" w:hAnsi="Tahoma" w:cs="Tahoma"/>
        </w:rPr>
        <w:t>izvedbo</w:t>
      </w:r>
      <w:r w:rsidRPr="008C68E2">
        <w:rPr>
          <w:rFonts w:ascii="Tahoma" w:hAnsi="Tahoma" w:cs="Tahoma"/>
        </w:rPr>
        <w:t xml:space="preserve">, da je seznanjen z razpisnimi zahtevami in s tehnično dokumentacijo, ter da so mu razumljivi in jasni pogoji in okoliščine za pravilno izvedbo </w:t>
      </w:r>
      <w:r w:rsidR="003146D2">
        <w:rPr>
          <w:rFonts w:ascii="Tahoma" w:hAnsi="Tahoma" w:cs="Tahoma"/>
        </w:rPr>
        <w:t>dobav in del</w:t>
      </w:r>
      <w:r w:rsidRPr="008C68E2">
        <w:rPr>
          <w:rFonts w:ascii="Tahoma" w:hAnsi="Tahoma" w:cs="Tahoma"/>
        </w:rPr>
        <w:t>.</w:t>
      </w:r>
      <w:r w:rsidRPr="008C68E2">
        <w:rPr>
          <w:rFonts w:ascii="Tahoma" w:hAnsi="Tahoma" w:cs="Tahoma"/>
          <w:lang w:val="es-AR"/>
        </w:rPr>
        <w:t xml:space="preserve"> </w:t>
      </w:r>
      <w:r w:rsidRPr="001B024E">
        <w:rPr>
          <w:rFonts w:ascii="Tahoma" w:hAnsi="Tahoma" w:cs="Tahoma"/>
        </w:rPr>
        <w:t>Izvajalec se strinja, da lahko naročnik prekine medsebojno razmerje v primeru nespoštovanja določil okvirnega sporazuma in določil javnega naročanja, brez odškodninske odgovornosti do izvajalca.</w:t>
      </w:r>
    </w:p>
    <w:p w14:paraId="3879D7E8" w14:textId="77777777" w:rsidR="003146D2" w:rsidRPr="008C68E2" w:rsidRDefault="003146D2" w:rsidP="008034E2">
      <w:pPr>
        <w:keepNext/>
        <w:keepLines/>
        <w:tabs>
          <w:tab w:val="left" w:pos="567"/>
          <w:tab w:val="left" w:pos="1418"/>
          <w:tab w:val="left" w:pos="1702"/>
        </w:tabs>
        <w:jc w:val="both"/>
        <w:rPr>
          <w:rFonts w:ascii="Tahoma" w:hAnsi="Tahoma" w:cs="Tahoma"/>
          <w:lang w:val="es-AR"/>
        </w:rPr>
      </w:pPr>
    </w:p>
    <w:p w14:paraId="52DD9F88" w14:textId="5DA017F0" w:rsidR="00392AE2" w:rsidRDefault="00392AE2" w:rsidP="008034E2">
      <w:pPr>
        <w:keepNext/>
        <w:keepLines/>
        <w:tabs>
          <w:tab w:val="left" w:pos="567"/>
          <w:tab w:val="left" w:pos="1418"/>
          <w:tab w:val="left" w:pos="1702"/>
        </w:tabs>
        <w:jc w:val="both"/>
        <w:rPr>
          <w:rFonts w:ascii="Tahoma" w:hAnsi="Tahoma" w:cs="Tahoma"/>
        </w:rPr>
      </w:pPr>
      <w:r>
        <w:rPr>
          <w:rFonts w:ascii="Tahoma" w:hAnsi="Tahoma" w:cs="Tahoma"/>
        </w:rPr>
        <w:t>S</w:t>
      </w:r>
      <w:r w:rsidRPr="00AC0D4E">
        <w:rPr>
          <w:rFonts w:ascii="Tahoma" w:hAnsi="Tahoma" w:cs="Tahoma"/>
        </w:rPr>
        <w:t>tranki</w:t>
      </w:r>
      <w:r>
        <w:rPr>
          <w:rFonts w:ascii="Tahoma" w:hAnsi="Tahoma" w:cs="Tahoma"/>
        </w:rPr>
        <w:t xml:space="preserve"> okvirnega sporazuma</w:t>
      </w:r>
      <w:r w:rsidRPr="00AC0D4E">
        <w:rPr>
          <w:rFonts w:ascii="Tahoma" w:hAnsi="Tahoma" w:cs="Tahoma"/>
        </w:rPr>
        <w:t xml:space="preserve"> soglašata, da predstavljajo</w:t>
      </w:r>
      <w:r w:rsidR="003146D2">
        <w:rPr>
          <w:rFonts w:ascii="Tahoma" w:hAnsi="Tahoma" w:cs="Tahoma"/>
        </w:rPr>
        <w:t xml:space="preserve"> ta okvirni sporazum,</w:t>
      </w:r>
      <w:r w:rsidRPr="00AC0D4E">
        <w:rPr>
          <w:rFonts w:ascii="Tahoma" w:hAnsi="Tahoma" w:cs="Tahoma"/>
        </w:rPr>
        <w:t xml:space="preserve"> tehnični podatki, dokumentacija, poslovne informacije ter drugi podatki in informacije, ki izvirajo iz tega razmerja oziroma v zvezi z njim, ali iz siceršnjega opravljanja dejavnosti ene ali druge stranke</w:t>
      </w:r>
      <w:r>
        <w:rPr>
          <w:rFonts w:ascii="Tahoma" w:hAnsi="Tahoma" w:cs="Tahoma"/>
        </w:rPr>
        <w:t xml:space="preserve"> okvirnega sporazuma</w:t>
      </w:r>
      <w:r w:rsidRPr="00AC0D4E">
        <w:rPr>
          <w:rFonts w:ascii="Tahoma" w:hAnsi="Tahoma" w:cs="Tahoma"/>
        </w:rPr>
        <w:t xml:space="preserve">, poslovno skrivnost, ki </w:t>
      </w:r>
      <w:r>
        <w:rPr>
          <w:rFonts w:ascii="Tahoma" w:hAnsi="Tahoma" w:cs="Tahoma"/>
        </w:rPr>
        <w:t>sta jo dolžni varovati ves čas veljavnosti okvirnega sporazuma</w:t>
      </w:r>
      <w:r w:rsidRPr="00AC0D4E">
        <w:rPr>
          <w:rFonts w:ascii="Tahoma" w:hAnsi="Tahoma" w:cs="Tahoma"/>
        </w:rPr>
        <w:t>, razen podatkov</w:t>
      </w:r>
      <w:r w:rsidR="00C930ED">
        <w:rPr>
          <w:rFonts w:ascii="Tahoma" w:hAnsi="Tahoma" w:cs="Tahoma"/>
        </w:rPr>
        <w:t xml:space="preserve"> in informacij</w:t>
      </w:r>
      <w:r w:rsidRPr="00AC0D4E">
        <w:rPr>
          <w:rFonts w:ascii="Tahoma" w:hAnsi="Tahoma" w:cs="Tahoma"/>
        </w:rPr>
        <w:t>, ki po veljavnih predpisih štejejo za javne.</w:t>
      </w:r>
    </w:p>
    <w:p w14:paraId="138C6425" w14:textId="77777777" w:rsidR="008A0DA9" w:rsidRDefault="008A0DA9" w:rsidP="008034E2">
      <w:pPr>
        <w:keepNext/>
        <w:keepLines/>
        <w:ind w:left="426"/>
        <w:jc w:val="center"/>
        <w:rPr>
          <w:rFonts w:ascii="Tahoma" w:hAnsi="Tahoma" w:cs="Tahoma"/>
        </w:rPr>
      </w:pPr>
    </w:p>
    <w:p w14:paraId="348BE5D8" w14:textId="77777777" w:rsidR="00F523D0" w:rsidRPr="00856F7B" w:rsidRDefault="00F523D0"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člen</w:t>
      </w:r>
    </w:p>
    <w:p w14:paraId="75FD5F0A" w14:textId="77777777" w:rsidR="00F523D0" w:rsidRDefault="00F523D0" w:rsidP="008034E2">
      <w:pPr>
        <w:keepNext/>
        <w:keepLines/>
        <w:tabs>
          <w:tab w:val="left" w:pos="567"/>
          <w:tab w:val="left" w:pos="1418"/>
          <w:tab w:val="left" w:pos="1702"/>
        </w:tabs>
        <w:jc w:val="both"/>
        <w:rPr>
          <w:rFonts w:ascii="Tahoma" w:hAnsi="Tahoma" w:cs="Tahoma"/>
        </w:rPr>
      </w:pPr>
    </w:p>
    <w:p w14:paraId="1433FF17" w14:textId="77777777" w:rsidR="00392AE2" w:rsidRDefault="00392AE2" w:rsidP="008034E2">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zakon</w:t>
      </w:r>
      <w:r w:rsidR="00E84472">
        <w:rPr>
          <w:rFonts w:ascii="Tahoma" w:hAnsi="Tahoma" w:cs="Tahoma"/>
        </w:rPr>
        <w:t>a, ki ureja obligacijska razmerja</w:t>
      </w:r>
      <w:r w:rsidRPr="008C68E2">
        <w:rPr>
          <w:rFonts w:ascii="Tahoma" w:hAnsi="Tahoma" w:cs="Tahoma"/>
        </w:rPr>
        <w:t>.</w:t>
      </w:r>
    </w:p>
    <w:p w14:paraId="08154884" w14:textId="77777777" w:rsidR="008034E2" w:rsidRPr="00856F7B" w:rsidRDefault="008034E2" w:rsidP="008034E2">
      <w:pPr>
        <w:keepNext/>
        <w:keepLines/>
        <w:tabs>
          <w:tab w:val="left" w:pos="567"/>
          <w:tab w:val="left" w:pos="1418"/>
          <w:tab w:val="left" w:pos="1702"/>
        </w:tabs>
        <w:jc w:val="both"/>
        <w:rPr>
          <w:rFonts w:ascii="Tahoma" w:hAnsi="Tahoma" w:cs="Tahoma"/>
        </w:rPr>
      </w:pPr>
    </w:p>
    <w:p w14:paraId="5AAEF63C" w14:textId="77777777" w:rsidR="00CA7A3B" w:rsidRDefault="00CA7A3B"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05293989" w14:textId="77777777" w:rsidR="00CA7A3B" w:rsidRPr="00856F7B" w:rsidRDefault="00CA7A3B" w:rsidP="008034E2">
      <w:pPr>
        <w:keepNext/>
        <w:keepLines/>
        <w:ind w:left="426"/>
        <w:jc w:val="center"/>
        <w:rPr>
          <w:rFonts w:ascii="Tahoma" w:hAnsi="Tahoma" w:cs="Tahoma"/>
        </w:rPr>
      </w:pPr>
    </w:p>
    <w:p w14:paraId="1990F92A" w14:textId="687BA7D5" w:rsidR="00253633" w:rsidRPr="00B2333E" w:rsidRDefault="00CA7A3B" w:rsidP="008034E2">
      <w:pPr>
        <w:keepNext/>
        <w:keepLines/>
        <w:jc w:val="both"/>
        <w:rPr>
          <w:rFonts w:ascii="Tahoma" w:hAnsi="Tahoma" w:cs="Tahoma"/>
        </w:rPr>
      </w:pPr>
      <w:r w:rsidRPr="00CA7A3B">
        <w:rPr>
          <w:rFonts w:ascii="Tahoma" w:hAnsi="Tahoma" w:cs="Tahoma"/>
        </w:rPr>
        <w:t xml:space="preserve">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določena v </w:t>
      </w:r>
      <w:r w:rsidR="00936E7C">
        <w:rPr>
          <w:rFonts w:ascii="Tahoma" w:hAnsi="Tahoma" w:cs="Tahoma"/>
          <w:color w:val="000000"/>
        </w:rPr>
        <w:t>21</w:t>
      </w:r>
      <w:r w:rsidRPr="00CA7A3B">
        <w:rPr>
          <w:rFonts w:ascii="Tahoma" w:hAnsi="Tahoma" w:cs="Tahoma"/>
        </w:rPr>
        <w:t>. členu tega okvirnega sporazuma</w:t>
      </w:r>
      <w:r w:rsidR="00117AB9">
        <w:rPr>
          <w:rFonts w:ascii="Tahoma" w:hAnsi="Tahoma" w:cs="Tahoma"/>
        </w:rPr>
        <w:t xml:space="preserve">. </w:t>
      </w:r>
      <w:r w:rsidR="00253633" w:rsidRPr="00B2333E">
        <w:rPr>
          <w:rFonts w:ascii="Tahoma" w:hAnsi="Tahoma" w:cs="Tahoma"/>
          <w:lang w:eastAsia="ar-SA"/>
        </w:rPr>
        <w:t xml:space="preserve">V kolikor izvajalec, v skladu s </w:t>
      </w:r>
      <w:r w:rsidR="00936E7C">
        <w:rPr>
          <w:rFonts w:ascii="Tahoma" w:hAnsi="Tahoma" w:cs="Tahoma"/>
          <w:lang w:eastAsia="ar-SA"/>
        </w:rPr>
        <w:t>21</w:t>
      </w:r>
      <w:r w:rsidR="00253633" w:rsidRPr="00B2333E">
        <w:rPr>
          <w:rFonts w:ascii="Tahoma" w:hAnsi="Tahoma" w:cs="Tahoma"/>
          <w:lang w:eastAsia="ar-SA"/>
        </w:rPr>
        <w:t xml:space="preserve">. členom </w:t>
      </w:r>
      <w:r w:rsidR="00253633">
        <w:rPr>
          <w:rFonts w:ascii="Tahoma" w:hAnsi="Tahoma" w:cs="Tahoma"/>
          <w:lang w:eastAsia="ar-SA"/>
        </w:rPr>
        <w:t>tega okvirnega sporazuma,</w:t>
      </w:r>
      <w:r w:rsidR="00253633" w:rsidRPr="00B2333E">
        <w:rPr>
          <w:rFonts w:ascii="Tahoma" w:hAnsi="Tahoma" w:cs="Tahoma"/>
          <w:lang w:eastAsia="ar-SA"/>
        </w:rPr>
        <w:t xml:space="preserve"> </w:t>
      </w:r>
      <w:r w:rsidR="00C930ED">
        <w:rPr>
          <w:rFonts w:ascii="Tahoma" w:hAnsi="Tahoma" w:cs="Tahoma"/>
          <w:lang w:eastAsia="ar-SA"/>
        </w:rPr>
        <w:t xml:space="preserve">naročniku </w:t>
      </w:r>
      <w:r w:rsidR="00253633" w:rsidRPr="00B2333E">
        <w:rPr>
          <w:rFonts w:ascii="Tahoma" w:hAnsi="Tahoma" w:cs="Tahoma"/>
          <w:lang w:eastAsia="ar-SA"/>
        </w:rPr>
        <w:t>ne predloži finančnega zavarovanja</w:t>
      </w:r>
      <w:r w:rsidR="00E84472" w:rsidRPr="00E84472">
        <w:rPr>
          <w:rFonts w:ascii="Tahoma" w:hAnsi="Tahoma" w:cs="Tahoma"/>
        </w:rPr>
        <w:t xml:space="preserve"> </w:t>
      </w:r>
      <w:r w:rsidR="00E84472" w:rsidRPr="00CA7A3B">
        <w:rPr>
          <w:rFonts w:ascii="Tahoma" w:hAnsi="Tahoma" w:cs="Tahoma"/>
        </w:rPr>
        <w:t>za zavarovanje dobre izvedbe obveznosti iz okvirnega sporazuma</w:t>
      </w:r>
      <w:r w:rsidR="00253633" w:rsidRPr="00B2333E">
        <w:rPr>
          <w:rFonts w:ascii="Tahoma" w:hAnsi="Tahoma" w:cs="Tahoma"/>
          <w:lang w:eastAsia="ar-SA"/>
        </w:rPr>
        <w:t xml:space="preserve">, </w:t>
      </w:r>
      <w:r w:rsidR="00253633" w:rsidRPr="00B2333E">
        <w:rPr>
          <w:rFonts w:ascii="Tahoma" w:hAnsi="Tahoma" w:cs="Tahoma"/>
        </w:rPr>
        <w:t xml:space="preserve">se šteje, da ta </w:t>
      </w:r>
      <w:r w:rsidR="00253633">
        <w:rPr>
          <w:rFonts w:ascii="Tahoma" w:hAnsi="Tahoma" w:cs="Tahoma"/>
        </w:rPr>
        <w:t>okvirni sporazum</w:t>
      </w:r>
      <w:r w:rsidR="00253633" w:rsidRPr="00B2333E">
        <w:rPr>
          <w:rFonts w:ascii="Tahoma" w:hAnsi="Tahoma" w:cs="Tahoma"/>
        </w:rPr>
        <w:t xml:space="preserve"> ni bil nikoli sklenjen. </w:t>
      </w:r>
    </w:p>
    <w:p w14:paraId="69B3832B" w14:textId="77777777" w:rsidR="00117AB9" w:rsidRPr="00CA7A3B" w:rsidRDefault="00117AB9" w:rsidP="008034E2">
      <w:pPr>
        <w:keepNext/>
        <w:keepLines/>
        <w:jc w:val="both"/>
        <w:rPr>
          <w:rFonts w:ascii="Tahoma" w:hAnsi="Tahoma" w:cs="Tahoma"/>
        </w:rPr>
      </w:pPr>
    </w:p>
    <w:p w14:paraId="26BBEA54" w14:textId="77777777" w:rsidR="000A2619" w:rsidRDefault="000A2619" w:rsidP="008034E2">
      <w:pPr>
        <w:keepNext/>
        <w:keepLines/>
        <w:tabs>
          <w:tab w:val="left" w:pos="567"/>
          <w:tab w:val="left" w:pos="1418"/>
          <w:tab w:val="left" w:pos="1702"/>
        </w:tabs>
        <w:jc w:val="both"/>
        <w:rPr>
          <w:rFonts w:ascii="Tahoma" w:eastAsia="Calibri" w:hAnsi="Tahoma" w:cs="Tahoma"/>
        </w:rPr>
      </w:pPr>
      <w:r w:rsidRPr="008C68E2">
        <w:rPr>
          <w:rFonts w:ascii="Tahoma" w:eastAsia="Calibri" w:hAnsi="Tahoma" w:cs="Tahoma"/>
        </w:rPr>
        <w:t xml:space="preserve">Ta </w:t>
      </w:r>
      <w:r>
        <w:rPr>
          <w:rFonts w:ascii="Tahoma" w:hAnsi="Tahoma" w:cs="Tahoma"/>
        </w:rPr>
        <w:t>okvirni sporazum</w:t>
      </w:r>
      <w:r w:rsidRPr="008C68E2">
        <w:rPr>
          <w:rFonts w:ascii="Tahoma" w:eastAsia="Calibri" w:hAnsi="Tahoma" w:cs="Tahoma"/>
        </w:rPr>
        <w:t xml:space="preserve"> v celoti zavezuje tudi morebitne vsakokratne pravne naslednike vsake od strank</w:t>
      </w:r>
      <w:r>
        <w:rPr>
          <w:rFonts w:ascii="Tahoma" w:eastAsia="Calibri" w:hAnsi="Tahoma" w:cs="Tahoma"/>
        </w:rPr>
        <w:t xml:space="preserve"> </w:t>
      </w:r>
      <w:r>
        <w:rPr>
          <w:rFonts w:ascii="Tahoma" w:hAnsi="Tahoma" w:cs="Tahoma"/>
        </w:rPr>
        <w:t>okvirnega sporazuma</w:t>
      </w:r>
      <w:r w:rsidRPr="008C68E2">
        <w:rPr>
          <w:rFonts w:ascii="Tahoma" w:eastAsia="Calibri" w:hAnsi="Tahoma" w:cs="Tahoma"/>
        </w:rPr>
        <w:t>, kar velja zlasti tudi v primeru organizacijsko – statusnih ter lastninskih sprememb.</w:t>
      </w:r>
    </w:p>
    <w:p w14:paraId="12196CF7" w14:textId="77777777" w:rsidR="003050D7" w:rsidRDefault="003050D7" w:rsidP="008034E2">
      <w:pPr>
        <w:keepNext/>
        <w:keepLines/>
        <w:tabs>
          <w:tab w:val="left" w:pos="567"/>
          <w:tab w:val="left" w:pos="1418"/>
          <w:tab w:val="left" w:pos="1702"/>
        </w:tabs>
        <w:jc w:val="both"/>
        <w:rPr>
          <w:rFonts w:ascii="Tahoma" w:eastAsia="Calibri" w:hAnsi="Tahoma" w:cs="Tahoma"/>
        </w:rPr>
      </w:pPr>
    </w:p>
    <w:p w14:paraId="7475E80A" w14:textId="77777777" w:rsidR="004F6AB5" w:rsidRDefault="004F6AB5"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A53BD31" w14:textId="77777777" w:rsidR="004F6AB5" w:rsidRDefault="004F6AB5" w:rsidP="008034E2">
      <w:pPr>
        <w:keepNext/>
        <w:keepLines/>
        <w:rPr>
          <w:rFonts w:ascii="Tahoma" w:hAnsi="Tahoma" w:cs="Tahoma"/>
        </w:rPr>
      </w:pPr>
    </w:p>
    <w:p w14:paraId="298E00DB" w14:textId="77777777" w:rsidR="004F6AB5" w:rsidRPr="00E575BC" w:rsidRDefault="004F6AB5" w:rsidP="008034E2">
      <w:pPr>
        <w:keepNext/>
        <w:keepLines/>
        <w:jc w:val="both"/>
        <w:rPr>
          <w:rFonts w:ascii="Tahoma" w:hAnsi="Tahoma" w:cs="Tahoma"/>
        </w:rPr>
      </w:pPr>
      <w:r w:rsidRPr="00E575BC">
        <w:rPr>
          <w:rFonts w:ascii="Tahoma" w:hAnsi="Tahoma" w:cs="Tahoma"/>
        </w:rPr>
        <w:t xml:space="preserve">Ta </w:t>
      </w:r>
      <w:r>
        <w:rPr>
          <w:rFonts w:ascii="Tahoma" w:hAnsi="Tahoma" w:cs="Tahoma"/>
        </w:rPr>
        <w:t>okvirni sporazum</w:t>
      </w:r>
      <w:r w:rsidRPr="00E575BC">
        <w:rPr>
          <w:rFonts w:ascii="Tahoma" w:hAnsi="Tahoma" w:cs="Tahoma"/>
        </w:rPr>
        <w:t xml:space="preserve"> </w:t>
      </w:r>
      <w:r>
        <w:rPr>
          <w:rFonts w:ascii="Tahoma" w:hAnsi="Tahoma" w:cs="Tahoma"/>
        </w:rPr>
        <w:t>je sklenjen</w:t>
      </w:r>
      <w:r w:rsidRPr="00E575BC">
        <w:rPr>
          <w:rFonts w:ascii="Tahoma" w:hAnsi="Tahoma" w:cs="Tahoma"/>
        </w:rPr>
        <w:t xml:space="preserve"> pod razveznim pogojem, ki se uresniči v primeru izpolnitve ene od naslednjih okoliščin:</w:t>
      </w:r>
    </w:p>
    <w:p w14:paraId="47C3954B" w14:textId="77777777" w:rsidR="004F6AB5" w:rsidRDefault="004F6AB5" w:rsidP="008034E2">
      <w:pPr>
        <w:pStyle w:val="Odstavekseznama"/>
        <w:keepNext/>
        <w:keepLines/>
        <w:numPr>
          <w:ilvl w:val="0"/>
          <w:numId w:val="11"/>
        </w:numPr>
        <w:jc w:val="both"/>
        <w:rPr>
          <w:rFonts w:ascii="Tahoma" w:hAnsi="Tahoma" w:cs="Tahoma"/>
        </w:rPr>
      </w:pPr>
      <w:r w:rsidRPr="00E575BC">
        <w:rPr>
          <w:rFonts w:ascii="Tahoma" w:hAnsi="Tahoma" w:cs="Tahoma"/>
        </w:rPr>
        <w:t xml:space="preserve">če bo naročnik seznanjen, da je sodišče s pravnomočno odločitvijo ugotovilo kršitev obveznosti delovne, okoljske ali socialne zakonodaje s strani izvajalca ali podizvajalca ali </w:t>
      </w:r>
    </w:p>
    <w:p w14:paraId="35433FE1" w14:textId="77777777" w:rsidR="004F6AB5" w:rsidRPr="00E575BC" w:rsidRDefault="004F6AB5" w:rsidP="008034E2">
      <w:pPr>
        <w:pStyle w:val="Odstavekseznama"/>
        <w:keepNext/>
        <w:keepLines/>
        <w:numPr>
          <w:ilvl w:val="0"/>
          <w:numId w:val="11"/>
        </w:numPr>
        <w:jc w:val="both"/>
        <w:rPr>
          <w:rFonts w:ascii="Tahoma" w:hAnsi="Tahoma" w:cs="Tahoma"/>
        </w:rPr>
      </w:pPr>
      <w:r w:rsidRPr="00E575BC">
        <w:rPr>
          <w:rFonts w:ascii="Tahoma" w:hAnsi="Tahoma" w:cs="Tahoma"/>
        </w:rPr>
        <w:lastRenderedPageBreak/>
        <w:t xml:space="preserve">če bo naročnik seznanjen, da je pristojni državni organ pri izvajalcu ali podizvajalcu v času izvajanja </w:t>
      </w:r>
      <w:r>
        <w:rPr>
          <w:rFonts w:ascii="Tahoma" w:hAnsi="Tahoma" w:cs="Tahoma"/>
        </w:rPr>
        <w:t>okvirnega sporazuma</w:t>
      </w:r>
      <w:r w:rsidRPr="00E575BC">
        <w:rPr>
          <w:rFonts w:ascii="Tahoma" w:hAnsi="Tahoma" w:cs="Tahoma"/>
        </w:rPr>
        <w:t xml:space="preserve"> ugotovil najmanj dve kršitvi v zvezi s plačilom za delo, delovnim časom, počitki, opravljanjem dela na podlagi pogodb civilnega prava kljub obstoju elementov delovnega razmerja ali </w:t>
      </w:r>
      <w:r>
        <w:rPr>
          <w:rFonts w:ascii="Tahoma" w:hAnsi="Tahoma" w:cs="Tahoma"/>
        </w:rPr>
        <w:t>v zvezi z zaposlovanjem na črno,</w:t>
      </w:r>
    </w:p>
    <w:p w14:paraId="6FF66836" w14:textId="019C2C50" w:rsidR="004F6AB5" w:rsidRPr="00E575BC" w:rsidRDefault="004F6AB5" w:rsidP="008034E2">
      <w:pPr>
        <w:keepNext/>
        <w:keepLines/>
        <w:jc w:val="both"/>
        <w:rPr>
          <w:rFonts w:ascii="Tahoma" w:hAnsi="Tahoma" w:cs="Tahoma"/>
        </w:rPr>
      </w:pPr>
      <w:r w:rsidRPr="00E575BC">
        <w:rPr>
          <w:rFonts w:ascii="Tahoma" w:hAnsi="Tahoma" w:cs="Tahoma"/>
        </w:rPr>
        <w:t>in za kateri mu je bila s pravnomočno odločitvijo ali več pravnomočnimi odločitvami izrečena globa za prekršek,</w:t>
      </w:r>
      <w:r>
        <w:rPr>
          <w:rFonts w:ascii="Tahoma" w:hAnsi="Tahoma" w:cs="Tahoma"/>
        </w:rPr>
        <w:t xml:space="preserve"> </w:t>
      </w:r>
      <w:r w:rsidRPr="00E575BC">
        <w:rPr>
          <w:rFonts w:ascii="Tahoma" w:hAnsi="Tahoma" w:cs="Tahoma"/>
        </w:rPr>
        <w:t xml:space="preserve">in pod pogojem, da je od seznanitve s kršitvijo in do izteka veljavnosti </w:t>
      </w:r>
      <w:r>
        <w:rPr>
          <w:rFonts w:ascii="Tahoma" w:hAnsi="Tahoma" w:cs="Tahoma"/>
        </w:rPr>
        <w:t>okvirnega sporazuma</w:t>
      </w:r>
      <w:r w:rsidRPr="00E575BC">
        <w:rPr>
          <w:rFonts w:ascii="Tahoma" w:hAnsi="Tahoma" w:cs="Tahoma"/>
        </w:rPr>
        <w:t xml:space="preserve"> še najmanj </w:t>
      </w:r>
      <w:r>
        <w:rPr>
          <w:rFonts w:ascii="Tahoma" w:hAnsi="Tahoma" w:cs="Tahoma"/>
        </w:rPr>
        <w:t>6 (š</w:t>
      </w:r>
      <w:r w:rsidRPr="00E575BC">
        <w:rPr>
          <w:rFonts w:ascii="Tahoma" w:hAnsi="Tahoma" w:cs="Tahoma"/>
        </w:rPr>
        <w:t>est</w:t>
      </w:r>
      <w:r>
        <w:rPr>
          <w:rFonts w:ascii="Tahoma" w:hAnsi="Tahoma" w:cs="Tahoma"/>
        </w:rPr>
        <w:t>)</w:t>
      </w:r>
      <w:r w:rsidRPr="00E575BC">
        <w:rPr>
          <w:rFonts w:ascii="Tahoma" w:hAnsi="Tahoma" w:cs="Tahoma"/>
        </w:rPr>
        <w:t xml:space="preserve"> mesecev oziroma če izvajalec nastopa s podizvajalcem pa tudi, če zaradi ugotovljene kršitve pri podizvajalcu izvajalec ne nadomesti ali zamenja tega podizvajalca, na način določen v </w:t>
      </w:r>
      <w:r w:rsidRPr="00E575BC">
        <w:rPr>
          <w:rFonts w:ascii="Tahoma" w:hAnsi="Tahoma" w:cs="Tahoma"/>
          <w:iCs/>
        </w:rPr>
        <w:t>skladu s 94. členom ZJN-3</w:t>
      </w:r>
      <w:r w:rsidRPr="00E575BC">
        <w:rPr>
          <w:rFonts w:ascii="Tahoma" w:hAnsi="Tahoma" w:cs="Tahoma"/>
        </w:rPr>
        <w:t xml:space="preserve"> in določili te</w:t>
      </w:r>
      <w:r w:rsidR="00C930ED">
        <w:rPr>
          <w:rFonts w:ascii="Tahoma" w:hAnsi="Tahoma" w:cs="Tahoma"/>
        </w:rPr>
        <w:t>ga</w:t>
      </w:r>
      <w:r w:rsidRPr="00E575BC">
        <w:rPr>
          <w:rFonts w:ascii="Tahoma" w:hAnsi="Tahoma" w:cs="Tahoma"/>
        </w:rPr>
        <w:t xml:space="preserve"> </w:t>
      </w:r>
      <w:r w:rsidR="00C930ED">
        <w:rPr>
          <w:rFonts w:ascii="Tahoma" w:hAnsi="Tahoma" w:cs="Tahoma"/>
        </w:rPr>
        <w:t>okvirnega sporazuma</w:t>
      </w:r>
      <w:r>
        <w:rPr>
          <w:rFonts w:ascii="Tahoma" w:hAnsi="Tahoma" w:cs="Tahoma"/>
        </w:rPr>
        <w:t>,</w:t>
      </w:r>
      <w:r w:rsidRPr="00E575BC">
        <w:rPr>
          <w:rFonts w:ascii="Tahoma" w:hAnsi="Tahoma" w:cs="Tahoma"/>
        </w:rPr>
        <w:t xml:space="preserve"> v roku 30</w:t>
      </w:r>
      <w:r>
        <w:rPr>
          <w:rFonts w:ascii="Tahoma" w:hAnsi="Tahoma" w:cs="Tahoma"/>
        </w:rPr>
        <w:t xml:space="preserve"> (trideset)</w:t>
      </w:r>
      <w:r w:rsidRPr="00E575BC">
        <w:rPr>
          <w:rFonts w:ascii="Tahoma" w:hAnsi="Tahoma" w:cs="Tahoma"/>
        </w:rPr>
        <w:t xml:space="preserve"> dni od seznanitve s kršitvijo. </w:t>
      </w:r>
    </w:p>
    <w:p w14:paraId="5B08D8C6" w14:textId="77777777" w:rsidR="004F6AB5" w:rsidRDefault="004F6AB5" w:rsidP="008034E2">
      <w:pPr>
        <w:keepNext/>
        <w:keepLines/>
        <w:jc w:val="both"/>
        <w:rPr>
          <w:rFonts w:ascii="Tahoma" w:hAnsi="Tahoma" w:cs="Tahoma"/>
        </w:rPr>
      </w:pPr>
    </w:p>
    <w:p w14:paraId="7D711930" w14:textId="77777777" w:rsidR="004F6AB5" w:rsidRDefault="004F6AB5" w:rsidP="008034E2">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rPr>
        <w:t>okvirni sporazum</w:t>
      </w:r>
      <w:r w:rsidRPr="00E575BC">
        <w:rPr>
          <w:rFonts w:ascii="Tahoma" w:hAnsi="Tahoma" w:cs="Tahoma"/>
        </w:rPr>
        <w:t xml:space="preserve"> </w:t>
      </w:r>
      <w:r>
        <w:rPr>
          <w:rFonts w:ascii="Tahoma" w:hAnsi="Tahoma" w:cs="Tahoma"/>
        </w:rPr>
        <w:t>razvezan</w:t>
      </w:r>
      <w:r w:rsidRPr="00E575BC">
        <w:rPr>
          <w:rFonts w:ascii="Tahoma" w:hAnsi="Tahoma" w:cs="Tahoma"/>
        </w:rPr>
        <w:t xml:space="preserve"> z dnem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o izvedbi javnega naročila za predmetno naročilo. O datumu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bo naročnik obvestil izvajalca.</w:t>
      </w:r>
    </w:p>
    <w:p w14:paraId="76E050E7" w14:textId="77777777" w:rsidR="004F6AB5" w:rsidRPr="00E575BC" w:rsidRDefault="004F6AB5" w:rsidP="008034E2">
      <w:pPr>
        <w:keepNext/>
        <w:keepLines/>
        <w:jc w:val="both"/>
        <w:rPr>
          <w:rFonts w:ascii="Tahoma" w:hAnsi="Tahoma" w:cs="Tahoma"/>
        </w:rPr>
      </w:pPr>
    </w:p>
    <w:p w14:paraId="168CA189" w14:textId="77777777" w:rsidR="004F6AB5" w:rsidRPr="00E575BC" w:rsidRDefault="004F6AB5" w:rsidP="008034E2">
      <w:pPr>
        <w:keepNext/>
        <w:keepLines/>
        <w:jc w:val="both"/>
        <w:rPr>
          <w:rFonts w:ascii="Tahoma" w:hAnsi="Tahoma" w:cs="Tahoma"/>
        </w:rPr>
      </w:pPr>
      <w:r w:rsidRPr="00E575BC">
        <w:rPr>
          <w:rFonts w:ascii="Tahoma" w:hAnsi="Tahoma" w:cs="Tahoma"/>
        </w:rPr>
        <w:t>Če naročnik v roku 30</w:t>
      </w:r>
      <w:r>
        <w:rPr>
          <w:rFonts w:ascii="Tahoma" w:hAnsi="Tahoma" w:cs="Tahoma"/>
        </w:rPr>
        <w:t xml:space="preserve"> (trideset)</w:t>
      </w:r>
      <w:r w:rsidRPr="00E575BC">
        <w:rPr>
          <w:rFonts w:ascii="Tahoma" w:hAnsi="Tahoma" w:cs="Tahoma"/>
        </w:rPr>
        <w:t xml:space="preserve"> dni od seznanitve s kršitvijo ne začne novega postopka javnega naročila, se šteje, da je </w:t>
      </w:r>
      <w:r>
        <w:rPr>
          <w:rFonts w:ascii="Tahoma" w:hAnsi="Tahoma" w:cs="Tahoma"/>
        </w:rPr>
        <w:t>okvirni sporazum</w:t>
      </w:r>
      <w:r w:rsidRPr="00E575BC">
        <w:rPr>
          <w:rFonts w:ascii="Tahoma" w:hAnsi="Tahoma" w:cs="Tahoma"/>
        </w:rPr>
        <w:t xml:space="preserve"> </w:t>
      </w:r>
      <w:r>
        <w:rPr>
          <w:rFonts w:ascii="Tahoma" w:hAnsi="Tahoma" w:cs="Tahoma"/>
        </w:rPr>
        <w:t>razvezan</w:t>
      </w:r>
      <w:r w:rsidRPr="00E575BC">
        <w:rPr>
          <w:rFonts w:ascii="Tahoma" w:hAnsi="Tahoma" w:cs="Tahoma"/>
        </w:rPr>
        <w:t xml:space="preserve"> </w:t>
      </w:r>
      <w:r>
        <w:rPr>
          <w:rFonts w:ascii="Tahoma" w:hAnsi="Tahoma" w:cs="Tahoma"/>
        </w:rPr>
        <w:t>30. (</w:t>
      </w:r>
      <w:r w:rsidRPr="00E575BC">
        <w:rPr>
          <w:rFonts w:ascii="Tahoma" w:hAnsi="Tahoma" w:cs="Tahoma"/>
        </w:rPr>
        <w:t>trideseti</w:t>
      </w:r>
      <w:r>
        <w:rPr>
          <w:rFonts w:ascii="Tahoma" w:hAnsi="Tahoma" w:cs="Tahoma"/>
        </w:rPr>
        <w:t>)</w:t>
      </w:r>
      <w:r w:rsidRPr="00E575BC">
        <w:rPr>
          <w:rFonts w:ascii="Tahoma" w:hAnsi="Tahoma" w:cs="Tahoma"/>
        </w:rPr>
        <w:t xml:space="preserve"> dan od seznanitve s kršitvijo.</w:t>
      </w:r>
    </w:p>
    <w:p w14:paraId="2C1DC2BD" w14:textId="77777777" w:rsidR="004F6AB5" w:rsidRDefault="004F6AB5" w:rsidP="008034E2">
      <w:pPr>
        <w:keepNext/>
        <w:keepLines/>
        <w:rPr>
          <w:rFonts w:ascii="Tahoma" w:hAnsi="Tahoma" w:cs="Tahoma"/>
        </w:rPr>
      </w:pPr>
    </w:p>
    <w:p w14:paraId="0CC48875" w14:textId="77777777" w:rsidR="00F523D0" w:rsidRPr="00856F7B" w:rsidRDefault="00F523D0"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6AB3A207" w14:textId="77777777" w:rsidR="00F523D0" w:rsidRPr="00856F7B" w:rsidRDefault="00F523D0" w:rsidP="008034E2">
      <w:pPr>
        <w:keepNext/>
        <w:keepLines/>
        <w:tabs>
          <w:tab w:val="left" w:pos="4820"/>
        </w:tabs>
        <w:jc w:val="both"/>
        <w:rPr>
          <w:rFonts w:ascii="Tahoma" w:hAnsi="Tahoma" w:cs="Tahoma"/>
          <w:b/>
        </w:rPr>
      </w:pPr>
    </w:p>
    <w:p w14:paraId="085BE939" w14:textId="77777777" w:rsidR="00745A83" w:rsidRDefault="000A2619" w:rsidP="008034E2">
      <w:pPr>
        <w:keepNext/>
        <w:keepLines/>
        <w:tabs>
          <w:tab w:val="left" w:pos="1134"/>
          <w:tab w:val="left" w:pos="4820"/>
        </w:tabs>
        <w:jc w:val="both"/>
        <w:rPr>
          <w:rFonts w:ascii="Tahoma" w:hAnsi="Tahoma" w:cs="Tahoma"/>
        </w:rPr>
      </w:pPr>
      <w:r w:rsidRPr="000A2619">
        <w:rPr>
          <w:rFonts w:ascii="Tahoma" w:hAnsi="Tahoma" w:cs="Tahoma"/>
        </w:rPr>
        <w:t>Okvirni sporazum je sestavljen in podpisan v petih (5) enakih izvodih, od katerih prejme naročnik tri (3) izvode in izvajalec dva (2) izvoda.</w:t>
      </w:r>
    </w:p>
    <w:p w14:paraId="490EDACA" w14:textId="77777777" w:rsidR="00BB5299" w:rsidRDefault="00BB5299" w:rsidP="008034E2">
      <w:pPr>
        <w:keepNext/>
        <w:keepLines/>
        <w:tabs>
          <w:tab w:val="left" w:pos="1134"/>
          <w:tab w:val="left" w:pos="4820"/>
        </w:tabs>
        <w:jc w:val="both"/>
        <w:rPr>
          <w:rFonts w:ascii="Tahoma" w:hAnsi="Tahoma" w:cs="Tahoma"/>
        </w:rPr>
      </w:pPr>
    </w:p>
    <w:p w14:paraId="59EC623B" w14:textId="77777777" w:rsidR="00BB5299" w:rsidRPr="00856F7B" w:rsidRDefault="00BB5299" w:rsidP="008034E2">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Pr>
          <w:rFonts w:ascii="Tahoma" w:hAnsi="Tahoma" w:cs="Tahoma"/>
        </w:rPr>
        <w:t>______________, dne __________</w:t>
      </w:r>
    </w:p>
    <w:p w14:paraId="5C814C05" w14:textId="77777777" w:rsidR="00BB5299" w:rsidRDefault="00BB5299" w:rsidP="008034E2">
      <w:pPr>
        <w:keepNext/>
        <w:keepLines/>
        <w:tabs>
          <w:tab w:val="left" w:pos="4820"/>
        </w:tabs>
        <w:rPr>
          <w:rFonts w:ascii="Tahoma" w:hAnsi="Tahoma" w:cs="Tahoma"/>
        </w:rPr>
      </w:pPr>
    </w:p>
    <w:p w14:paraId="674E4CCE" w14:textId="77777777" w:rsidR="00BB5299" w:rsidRPr="00856F7B" w:rsidRDefault="00BB5299" w:rsidP="008034E2">
      <w:pPr>
        <w:keepNext/>
        <w:keepLines/>
        <w:tabs>
          <w:tab w:val="left" w:pos="4820"/>
        </w:tabs>
        <w:rPr>
          <w:rFonts w:ascii="Tahoma" w:hAnsi="Tahoma" w:cs="Tahoma"/>
        </w:rPr>
      </w:pPr>
      <w:r>
        <w:rPr>
          <w:rFonts w:ascii="Tahoma" w:hAnsi="Tahoma" w:cs="Tahoma"/>
        </w:rPr>
        <w:t>NAROČNIK:</w:t>
      </w:r>
      <w:r>
        <w:rPr>
          <w:rFonts w:ascii="Tahoma" w:hAnsi="Tahoma" w:cs="Tahoma"/>
        </w:rPr>
        <w:tab/>
      </w:r>
      <w:r>
        <w:rPr>
          <w:rFonts w:ascii="Tahoma" w:hAnsi="Tahoma" w:cs="Tahoma"/>
        </w:rPr>
        <w:tab/>
      </w:r>
      <w:r>
        <w:rPr>
          <w:rFonts w:ascii="Tahoma" w:hAnsi="Tahoma" w:cs="Tahoma"/>
        </w:rPr>
        <w:tab/>
        <w:t>IZVAJALEC</w:t>
      </w:r>
      <w:r w:rsidRPr="00856F7B">
        <w:rPr>
          <w:rFonts w:ascii="Tahoma" w:hAnsi="Tahoma" w:cs="Tahoma"/>
        </w:rPr>
        <w:t>:</w:t>
      </w:r>
    </w:p>
    <w:p w14:paraId="59189D51" w14:textId="77777777" w:rsidR="008B7EE1" w:rsidRDefault="008B7EE1" w:rsidP="008034E2">
      <w:pPr>
        <w:keepNext/>
        <w:keepLines/>
        <w:tabs>
          <w:tab w:val="left" w:pos="4962"/>
        </w:tabs>
        <w:ind w:right="-851"/>
        <w:jc w:val="both"/>
        <w:rPr>
          <w:rFonts w:ascii="Tahoma" w:hAnsi="Tahoma" w:cs="Tahoma"/>
          <w:b/>
        </w:rPr>
      </w:pPr>
    </w:p>
    <w:p w14:paraId="3CC7F2F9" w14:textId="77777777" w:rsidR="007A1D83" w:rsidRDefault="007A1D83" w:rsidP="008034E2">
      <w:pPr>
        <w:keepNext/>
        <w:keepLines/>
        <w:tabs>
          <w:tab w:val="left" w:pos="4962"/>
        </w:tabs>
        <w:ind w:right="-851"/>
        <w:jc w:val="both"/>
        <w:rPr>
          <w:rFonts w:ascii="Tahoma" w:hAnsi="Tahoma" w:cs="Tahoma"/>
          <w:b/>
        </w:rPr>
      </w:pPr>
      <w:r w:rsidRPr="00B45DEB">
        <w:rPr>
          <w:rFonts w:ascii="Tahoma" w:hAnsi="Tahoma" w:cs="Tahoma"/>
          <w:b/>
        </w:rPr>
        <w:t xml:space="preserve">JAVNO PODJETJE VODOVOD </w:t>
      </w:r>
    </w:p>
    <w:p w14:paraId="1B2F85FF" w14:textId="5DC0FD4B" w:rsidR="00BB5299" w:rsidRDefault="007A1D83" w:rsidP="008034E2">
      <w:pPr>
        <w:keepNext/>
        <w:keepLines/>
        <w:tabs>
          <w:tab w:val="left" w:pos="4962"/>
        </w:tabs>
        <w:ind w:right="-851"/>
        <w:jc w:val="both"/>
        <w:rPr>
          <w:rFonts w:ascii="Tahoma" w:hAnsi="Tahoma" w:cs="Tahoma"/>
        </w:rPr>
      </w:pPr>
      <w:r w:rsidRPr="00B45DEB">
        <w:rPr>
          <w:rFonts w:ascii="Tahoma" w:hAnsi="Tahoma" w:cs="Tahoma"/>
          <w:b/>
        </w:rPr>
        <w:t>KANALIZACIJA SNAGA d.o.o.</w:t>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p>
    <w:p w14:paraId="2058200B" w14:textId="77777777" w:rsidR="008B7EE1" w:rsidRDefault="008B7EE1" w:rsidP="008034E2">
      <w:pPr>
        <w:keepNext/>
        <w:keepLines/>
        <w:tabs>
          <w:tab w:val="left" w:pos="4962"/>
        </w:tabs>
        <w:ind w:right="-851"/>
        <w:jc w:val="both"/>
        <w:rPr>
          <w:rFonts w:ascii="Tahoma" w:hAnsi="Tahoma" w:cs="Tahoma"/>
        </w:rPr>
      </w:pPr>
    </w:p>
    <w:p w14:paraId="37E8A9E0" w14:textId="77777777" w:rsidR="00BB5299" w:rsidRDefault="00BB5299" w:rsidP="008034E2">
      <w:pPr>
        <w:keepNext/>
        <w:keepLines/>
        <w:tabs>
          <w:tab w:val="left" w:pos="4962"/>
        </w:tabs>
        <w:ind w:right="-851"/>
        <w:jc w:val="both"/>
        <w:rPr>
          <w:rFonts w:ascii="Tahoma" w:hAnsi="Tahoma" w:cs="Tahoma"/>
        </w:rPr>
      </w:pPr>
      <w:r>
        <w:rPr>
          <w:rFonts w:ascii="Tahoma" w:hAnsi="Tahoma" w:cs="Tahoma"/>
        </w:rPr>
        <w:t xml:space="preserve">Direktor: </w:t>
      </w:r>
    </w:p>
    <w:p w14:paraId="75A5051F" w14:textId="77777777" w:rsidR="007A1D83" w:rsidRDefault="007A1D83" w:rsidP="008034E2">
      <w:pPr>
        <w:keepNext/>
        <w:keepLines/>
        <w:tabs>
          <w:tab w:val="left" w:pos="4962"/>
        </w:tabs>
        <w:ind w:right="-851"/>
        <w:jc w:val="both"/>
        <w:rPr>
          <w:rFonts w:ascii="Tahoma" w:hAnsi="Tahoma" w:cs="Tahoma"/>
          <w:b/>
        </w:rPr>
      </w:pPr>
      <w:r w:rsidRPr="007A1D83">
        <w:rPr>
          <w:rFonts w:ascii="Tahoma" w:hAnsi="Tahoma" w:cs="Tahoma"/>
          <w:b/>
        </w:rPr>
        <w:t>Krištof MLAKAR</w:t>
      </w:r>
    </w:p>
    <w:p w14:paraId="104B885C" w14:textId="77777777" w:rsidR="00AC5CAE" w:rsidRDefault="00AC5CAE" w:rsidP="008034E2">
      <w:pPr>
        <w:keepNext/>
        <w:keepLines/>
        <w:tabs>
          <w:tab w:val="left" w:pos="4962"/>
        </w:tabs>
        <w:ind w:right="-851"/>
        <w:jc w:val="both"/>
        <w:rPr>
          <w:rFonts w:ascii="Tahoma" w:hAnsi="Tahoma" w:cs="Tahoma"/>
          <w:b/>
        </w:rPr>
      </w:pPr>
    </w:p>
    <w:p w14:paraId="3CBAF96E" w14:textId="77777777" w:rsidR="00AC5CAE" w:rsidRDefault="00AC5CAE" w:rsidP="008034E2">
      <w:pPr>
        <w:keepNext/>
        <w:keepLines/>
        <w:tabs>
          <w:tab w:val="left" w:pos="4962"/>
        </w:tabs>
        <w:ind w:right="-851"/>
        <w:jc w:val="both"/>
        <w:rPr>
          <w:rFonts w:ascii="Tahoma" w:hAnsi="Tahoma" w:cs="Tahoma"/>
          <w:b/>
        </w:rPr>
      </w:pPr>
    </w:p>
    <w:p w14:paraId="6BFFB9CA" w14:textId="77777777" w:rsidR="00AC5CAE" w:rsidRDefault="00AC5CAE" w:rsidP="008034E2">
      <w:pPr>
        <w:keepNext/>
        <w:keepLines/>
        <w:tabs>
          <w:tab w:val="left" w:pos="4962"/>
        </w:tabs>
        <w:ind w:right="-851"/>
        <w:jc w:val="both"/>
        <w:rPr>
          <w:rFonts w:ascii="Tahoma" w:hAnsi="Tahoma" w:cs="Tahoma"/>
          <w:b/>
        </w:rPr>
      </w:pPr>
    </w:p>
    <w:p w14:paraId="4C876980" w14:textId="77777777" w:rsidR="00AC5CAE" w:rsidRDefault="00AC5CAE" w:rsidP="008034E2">
      <w:pPr>
        <w:keepNext/>
        <w:keepLines/>
        <w:tabs>
          <w:tab w:val="left" w:pos="4962"/>
        </w:tabs>
        <w:ind w:right="-851"/>
        <w:jc w:val="both"/>
        <w:rPr>
          <w:rFonts w:ascii="Tahoma" w:hAnsi="Tahoma" w:cs="Tahoma"/>
          <w:b/>
        </w:rPr>
      </w:pPr>
    </w:p>
    <w:p w14:paraId="01E73BBB" w14:textId="77777777" w:rsidR="00AC5CAE" w:rsidRDefault="00AC5CAE" w:rsidP="008034E2">
      <w:pPr>
        <w:keepNext/>
        <w:keepLines/>
        <w:tabs>
          <w:tab w:val="left" w:pos="4962"/>
        </w:tabs>
        <w:ind w:right="-851"/>
        <w:jc w:val="both"/>
        <w:rPr>
          <w:rFonts w:ascii="Tahoma" w:hAnsi="Tahoma" w:cs="Tahoma"/>
          <w:b/>
        </w:rPr>
      </w:pPr>
    </w:p>
    <w:p w14:paraId="1EEB1B73" w14:textId="77777777" w:rsidR="00AC5CAE" w:rsidRDefault="00AC5CAE" w:rsidP="008034E2">
      <w:pPr>
        <w:keepNext/>
        <w:keepLines/>
        <w:tabs>
          <w:tab w:val="left" w:pos="4962"/>
        </w:tabs>
        <w:ind w:right="-851"/>
        <w:jc w:val="both"/>
        <w:rPr>
          <w:rFonts w:ascii="Tahoma" w:hAnsi="Tahoma" w:cs="Tahoma"/>
          <w:b/>
        </w:rPr>
      </w:pPr>
    </w:p>
    <w:p w14:paraId="3C88CC31" w14:textId="77777777" w:rsidR="00AC5CAE" w:rsidRDefault="00AC5CAE" w:rsidP="008034E2">
      <w:pPr>
        <w:keepNext/>
        <w:keepLines/>
        <w:tabs>
          <w:tab w:val="left" w:pos="4962"/>
        </w:tabs>
        <w:ind w:right="-851"/>
        <w:jc w:val="both"/>
        <w:rPr>
          <w:rFonts w:ascii="Tahoma" w:hAnsi="Tahoma" w:cs="Tahoma"/>
          <w:b/>
        </w:rPr>
      </w:pPr>
    </w:p>
    <w:p w14:paraId="670E543B" w14:textId="77777777" w:rsidR="00AC5CAE" w:rsidRDefault="00AC5CAE" w:rsidP="008034E2">
      <w:pPr>
        <w:keepNext/>
        <w:keepLines/>
        <w:tabs>
          <w:tab w:val="left" w:pos="4962"/>
        </w:tabs>
        <w:ind w:right="-851"/>
        <w:jc w:val="both"/>
        <w:rPr>
          <w:rFonts w:ascii="Tahoma" w:hAnsi="Tahoma" w:cs="Tahoma"/>
          <w:b/>
        </w:rPr>
      </w:pPr>
    </w:p>
    <w:p w14:paraId="2BC252DF" w14:textId="77777777" w:rsidR="00AC5CAE" w:rsidRDefault="00AC5CAE" w:rsidP="008034E2">
      <w:pPr>
        <w:keepNext/>
        <w:keepLines/>
        <w:tabs>
          <w:tab w:val="left" w:pos="4962"/>
        </w:tabs>
        <w:ind w:right="-851"/>
        <w:jc w:val="both"/>
        <w:rPr>
          <w:rFonts w:ascii="Tahoma" w:hAnsi="Tahoma" w:cs="Tahoma"/>
          <w:b/>
        </w:rPr>
      </w:pPr>
    </w:p>
    <w:p w14:paraId="58F1FD04" w14:textId="77777777" w:rsidR="00AC5CAE" w:rsidRDefault="00AC5CAE" w:rsidP="008034E2">
      <w:pPr>
        <w:keepNext/>
        <w:keepLines/>
        <w:tabs>
          <w:tab w:val="left" w:pos="4962"/>
        </w:tabs>
        <w:ind w:right="-851"/>
        <w:jc w:val="both"/>
        <w:rPr>
          <w:rFonts w:ascii="Tahoma" w:hAnsi="Tahoma" w:cs="Tahoma"/>
          <w:b/>
        </w:rPr>
      </w:pPr>
    </w:p>
    <w:p w14:paraId="568471A5" w14:textId="77777777" w:rsidR="00AC5CAE" w:rsidRDefault="00AC5CAE" w:rsidP="008034E2">
      <w:pPr>
        <w:keepNext/>
        <w:keepLines/>
        <w:tabs>
          <w:tab w:val="left" w:pos="4962"/>
        </w:tabs>
        <w:ind w:right="-851"/>
        <w:jc w:val="both"/>
        <w:rPr>
          <w:rFonts w:ascii="Tahoma" w:hAnsi="Tahoma" w:cs="Tahoma"/>
          <w:b/>
        </w:rPr>
      </w:pPr>
    </w:p>
    <w:p w14:paraId="3208B610" w14:textId="77777777" w:rsidR="00AC5CAE" w:rsidRDefault="00AC5CAE" w:rsidP="008034E2">
      <w:pPr>
        <w:keepNext/>
        <w:keepLines/>
        <w:tabs>
          <w:tab w:val="left" w:pos="4962"/>
        </w:tabs>
        <w:ind w:right="-851"/>
        <w:jc w:val="both"/>
        <w:rPr>
          <w:rFonts w:ascii="Tahoma" w:hAnsi="Tahoma" w:cs="Tahoma"/>
          <w:b/>
        </w:rPr>
      </w:pPr>
    </w:p>
    <w:p w14:paraId="133D459A" w14:textId="77777777" w:rsidR="00AC5CAE" w:rsidRDefault="00AC5CAE" w:rsidP="008034E2">
      <w:pPr>
        <w:keepNext/>
        <w:keepLines/>
        <w:tabs>
          <w:tab w:val="left" w:pos="4962"/>
        </w:tabs>
        <w:ind w:right="-851"/>
        <w:jc w:val="both"/>
        <w:rPr>
          <w:rFonts w:ascii="Tahoma" w:hAnsi="Tahoma" w:cs="Tahoma"/>
          <w:b/>
        </w:rPr>
      </w:pPr>
    </w:p>
    <w:p w14:paraId="30A3EADB" w14:textId="77777777" w:rsidR="00AC5CAE" w:rsidRDefault="00AC5CAE" w:rsidP="008034E2">
      <w:pPr>
        <w:keepNext/>
        <w:keepLines/>
        <w:tabs>
          <w:tab w:val="left" w:pos="4962"/>
        </w:tabs>
        <w:ind w:right="-851"/>
        <w:jc w:val="both"/>
        <w:rPr>
          <w:rFonts w:ascii="Tahoma" w:hAnsi="Tahoma" w:cs="Tahoma"/>
          <w:b/>
        </w:rPr>
      </w:pPr>
    </w:p>
    <w:p w14:paraId="1B759918" w14:textId="77777777" w:rsidR="00AC5CAE" w:rsidRDefault="00AC5CAE" w:rsidP="008034E2">
      <w:pPr>
        <w:keepNext/>
        <w:keepLines/>
        <w:tabs>
          <w:tab w:val="left" w:pos="4962"/>
        </w:tabs>
        <w:ind w:right="-851"/>
        <w:jc w:val="both"/>
        <w:rPr>
          <w:rFonts w:ascii="Tahoma" w:hAnsi="Tahoma" w:cs="Tahoma"/>
          <w:b/>
        </w:rPr>
      </w:pPr>
    </w:p>
    <w:p w14:paraId="097EF6C7" w14:textId="77777777" w:rsidR="00AC5CAE" w:rsidRDefault="00AC5CAE" w:rsidP="008034E2">
      <w:pPr>
        <w:keepNext/>
        <w:keepLines/>
        <w:tabs>
          <w:tab w:val="left" w:pos="4962"/>
        </w:tabs>
        <w:ind w:right="-851"/>
        <w:jc w:val="both"/>
        <w:rPr>
          <w:rFonts w:ascii="Tahoma" w:hAnsi="Tahoma" w:cs="Tahoma"/>
          <w:b/>
        </w:rPr>
      </w:pPr>
    </w:p>
    <w:p w14:paraId="66CDE797" w14:textId="77777777" w:rsidR="00AC5CAE" w:rsidRDefault="00AC5CAE" w:rsidP="008034E2">
      <w:pPr>
        <w:keepNext/>
        <w:keepLines/>
        <w:tabs>
          <w:tab w:val="left" w:pos="4962"/>
        </w:tabs>
        <w:ind w:right="-851"/>
        <w:jc w:val="both"/>
        <w:rPr>
          <w:rFonts w:ascii="Tahoma" w:hAnsi="Tahoma" w:cs="Tahoma"/>
          <w:b/>
        </w:rPr>
      </w:pPr>
    </w:p>
    <w:p w14:paraId="043A67A6" w14:textId="77777777" w:rsidR="00AC5CAE" w:rsidRDefault="00AC5CAE" w:rsidP="008034E2">
      <w:pPr>
        <w:keepNext/>
        <w:keepLines/>
        <w:tabs>
          <w:tab w:val="left" w:pos="4962"/>
        </w:tabs>
        <w:ind w:right="-851"/>
        <w:jc w:val="both"/>
        <w:rPr>
          <w:rFonts w:ascii="Tahoma" w:hAnsi="Tahoma" w:cs="Tahoma"/>
          <w:b/>
        </w:rPr>
      </w:pPr>
    </w:p>
    <w:p w14:paraId="4FA6EBF9" w14:textId="77777777" w:rsidR="00AC5CAE" w:rsidRDefault="00AC5CAE" w:rsidP="008034E2">
      <w:pPr>
        <w:keepNext/>
        <w:keepLines/>
        <w:tabs>
          <w:tab w:val="left" w:pos="4962"/>
        </w:tabs>
        <w:ind w:right="-851"/>
        <w:jc w:val="both"/>
        <w:rPr>
          <w:rFonts w:ascii="Tahoma" w:hAnsi="Tahoma" w:cs="Tahoma"/>
          <w:b/>
        </w:rPr>
      </w:pPr>
    </w:p>
    <w:p w14:paraId="51B790CA" w14:textId="77777777" w:rsidR="00AC5CAE" w:rsidRDefault="00AC5CAE" w:rsidP="008034E2">
      <w:pPr>
        <w:keepNext/>
        <w:keepLines/>
        <w:tabs>
          <w:tab w:val="left" w:pos="4962"/>
        </w:tabs>
        <w:ind w:right="-851"/>
        <w:jc w:val="both"/>
        <w:rPr>
          <w:rFonts w:ascii="Tahoma" w:hAnsi="Tahoma" w:cs="Tahoma"/>
          <w:b/>
        </w:rPr>
      </w:pPr>
    </w:p>
    <w:p w14:paraId="0A3A6D5A" w14:textId="77777777" w:rsidR="00AC5CAE" w:rsidRDefault="00AC5CAE" w:rsidP="008034E2">
      <w:pPr>
        <w:keepNext/>
        <w:keepLines/>
        <w:tabs>
          <w:tab w:val="left" w:pos="4962"/>
        </w:tabs>
        <w:ind w:right="-851"/>
        <w:jc w:val="both"/>
        <w:rPr>
          <w:rFonts w:ascii="Tahoma" w:hAnsi="Tahoma" w:cs="Tahoma"/>
          <w:b/>
        </w:rPr>
      </w:pPr>
    </w:p>
    <w:p w14:paraId="7E81D29C" w14:textId="77777777" w:rsidR="00AC5CAE" w:rsidRDefault="00AC5CAE" w:rsidP="008034E2">
      <w:pPr>
        <w:keepNext/>
        <w:keepLines/>
        <w:tabs>
          <w:tab w:val="left" w:pos="4962"/>
        </w:tabs>
        <w:ind w:right="-851"/>
        <w:jc w:val="both"/>
        <w:rPr>
          <w:rFonts w:ascii="Tahoma" w:hAnsi="Tahoma" w:cs="Tahoma"/>
          <w:b/>
        </w:rPr>
      </w:pPr>
    </w:p>
    <w:p w14:paraId="55799E5C" w14:textId="77777777" w:rsidR="00AC5CAE" w:rsidRDefault="00AC5CAE" w:rsidP="008034E2">
      <w:pPr>
        <w:keepNext/>
        <w:keepLines/>
        <w:tabs>
          <w:tab w:val="left" w:pos="4962"/>
        </w:tabs>
        <w:ind w:right="-851"/>
        <w:jc w:val="both"/>
        <w:rPr>
          <w:rFonts w:ascii="Tahoma" w:hAnsi="Tahoma" w:cs="Tahoma"/>
          <w:b/>
        </w:rPr>
      </w:pPr>
    </w:p>
    <w:p w14:paraId="2FF19172" w14:textId="7B8B8B11" w:rsidR="00CF60EA" w:rsidRPr="00C41EEC" w:rsidRDefault="00CF60EA" w:rsidP="008034E2">
      <w:pPr>
        <w:keepNext/>
        <w:keepLines/>
        <w:rPr>
          <w:rFonts w:ascii="Tahoma" w:hAnsi="Tahoma" w:cs="Tahoma"/>
        </w:rPr>
        <w:sectPr w:rsidR="00CF60EA" w:rsidRPr="00C41EEC" w:rsidSect="00A270D9">
          <w:headerReference w:type="default" r:id="rId20"/>
          <w:footerReference w:type="default" r:id="rId21"/>
          <w:headerReference w:type="first" r:id="rId22"/>
          <w:footerReference w:type="first" r:id="rId23"/>
          <w:pgSz w:w="11906" w:h="16838" w:code="9"/>
          <w:pgMar w:top="709" w:right="1700" w:bottom="1276" w:left="1276" w:header="567" w:footer="567" w:gutter="0"/>
          <w:cols w:space="708"/>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55524E" w14:paraId="50A513C5" w14:textId="77777777" w:rsidTr="004F6AB5">
        <w:tc>
          <w:tcPr>
            <w:tcW w:w="8008" w:type="dxa"/>
            <w:tcBorders>
              <w:top w:val="single" w:sz="4" w:space="0" w:color="auto"/>
              <w:bottom w:val="single" w:sz="4" w:space="0" w:color="auto"/>
            </w:tcBorders>
          </w:tcPr>
          <w:p w14:paraId="61657EE1" w14:textId="61040F46" w:rsidR="004F6AB5" w:rsidRPr="0055524E" w:rsidRDefault="004F6AB5" w:rsidP="008034E2">
            <w:pPr>
              <w:keepNext/>
              <w:keepLines/>
              <w:rPr>
                <w:rFonts w:ascii="Tahoma" w:hAnsi="Tahoma" w:cs="Tahoma"/>
              </w:rPr>
            </w:pPr>
            <w:r>
              <w:rPr>
                <w:rFonts w:ascii="Tahoma" w:hAnsi="Tahoma" w:cs="Tahoma"/>
              </w:rPr>
              <w:lastRenderedPageBreak/>
              <w:t>ZAVAROVANJE DOBRE IZVEDBE OBVEZNOSTI</w:t>
            </w:r>
            <w:r w:rsidR="00426CF9">
              <w:rPr>
                <w:rFonts w:ascii="Tahoma" w:hAnsi="Tahoma" w:cs="Tahoma"/>
              </w:rPr>
              <w:t xml:space="preserve"> </w:t>
            </w:r>
            <w:r w:rsidR="00426CF9" w:rsidRPr="007821A0">
              <w:rPr>
                <w:rFonts w:ascii="Tahoma" w:hAnsi="Tahoma" w:cs="Tahoma"/>
                <w:color w:val="FF0000"/>
              </w:rPr>
              <w:t>– menična izjava</w:t>
            </w:r>
            <w:r w:rsidR="007821A0">
              <w:rPr>
                <w:rFonts w:ascii="Tahoma" w:hAnsi="Tahoma" w:cs="Tahoma"/>
                <w:color w:val="FF0000"/>
              </w:rPr>
              <w:t>; VZOREC</w:t>
            </w:r>
          </w:p>
        </w:tc>
        <w:tc>
          <w:tcPr>
            <w:tcW w:w="1560" w:type="dxa"/>
            <w:tcBorders>
              <w:top w:val="single" w:sz="4" w:space="0" w:color="auto"/>
              <w:bottom w:val="single" w:sz="4" w:space="0" w:color="auto"/>
            </w:tcBorders>
          </w:tcPr>
          <w:p w14:paraId="0DC16DFC" w14:textId="4B9270AA" w:rsidR="004F6AB5" w:rsidRPr="0055524E" w:rsidRDefault="004F6AB5" w:rsidP="00EF66EC">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EF66EC">
              <w:rPr>
                <w:rFonts w:ascii="Tahoma" w:hAnsi="Tahoma" w:cs="Tahoma"/>
                <w:b/>
                <w:i/>
              </w:rPr>
              <w:t>9</w:t>
            </w:r>
          </w:p>
        </w:tc>
      </w:tr>
    </w:tbl>
    <w:p w14:paraId="6F9A3E79" w14:textId="77777777" w:rsidR="007345BA" w:rsidRPr="00026729" w:rsidRDefault="007345BA" w:rsidP="008034E2">
      <w:pPr>
        <w:pStyle w:val="Naslov"/>
        <w:keepNext/>
        <w:keepLines/>
        <w:rPr>
          <w:rFonts w:ascii="Tahoma" w:hAnsi="Tahoma" w:cs="Tahoma"/>
          <w:sz w:val="20"/>
          <w:lang w:val="sl-SI"/>
        </w:rPr>
      </w:pPr>
      <w:r w:rsidRPr="00B31355">
        <w:rPr>
          <w:rFonts w:ascii="Tahoma" w:hAnsi="Tahoma" w:cs="Tahoma"/>
          <w:sz w:val="20"/>
        </w:rPr>
        <w:t>MENIČNA IZJAVA</w:t>
      </w:r>
    </w:p>
    <w:p w14:paraId="0B5BAC0F" w14:textId="77777777" w:rsidR="007345BA" w:rsidRPr="00634457" w:rsidRDefault="007345BA" w:rsidP="008034E2">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6E477EA" w14:textId="77777777" w:rsidR="007345BA" w:rsidRPr="00DB123E" w:rsidRDefault="007345BA" w:rsidP="008034E2">
      <w:pPr>
        <w:keepNext/>
        <w:keepLines/>
        <w:jc w:val="both"/>
        <w:rPr>
          <w:rFonts w:ascii="Tahoma" w:hAnsi="Tahoma" w:cs="Tahoma"/>
        </w:rPr>
      </w:pPr>
    </w:p>
    <w:p w14:paraId="15D93C41" w14:textId="71E39AAA" w:rsidR="007345BA" w:rsidRPr="000148DB" w:rsidRDefault="007345BA" w:rsidP="008034E2">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sidR="00AC3791">
        <w:rPr>
          <w:rFonts w:ascii="Tahoma" w:hAnsi="Tahoma" w:cs="Tahoma"/>
          <w:b/>
        </w:rPr>
        <w:t>VKS-</w:t>
      </w:r>
      <w:r w:rsidR="00112FD2">
        <w:rPr>
          <w:rFonts w:ascii="Tahoma" w:hAnsi="Tahoma" w:cs="Tahoma"/>
          <w:b/>
        </w:rPr>
        <w:t>154</w:t>
      </w:r>
      <w:r w:rsidR="00AC3791">
        <w:rPr>
          <w:rFonts w:ascii="Tahoma" w:hAnsi="Tahoma" w:cs="Tahoma"/>
          <w:b/>
        </w:rPr>
        <w:t>/</w:t>
      </w:r>
      <w:r w:rsidR="00112FD2">
        <w:rPr>
          <w:rFonts w:ascii="Tahoma" w:hAnsi="Tahoma" w:cs="Tahoma"/>
          <w:b/>
        </w:rPr>
        <w:t xml:space="preserve">21 </w:t>
      </w:r>
      <w:r>
        <w:rPr>
          <w:rFonts w:ascii="Tahoma" w:hAnsi="Tahoma" w:cs="Tahoma"/>
          <w:b/>
        </w:rPr>
        <w:t>za »</w:t>
      </w:r>
      <w:r w:rsidR="00FE27C6" w:rsidRPr="00FE27C6">
        <w:rPr>
          <w:rFonts w:ascii="Tahoma" w:hAnsi="Tahoma" w:cs="Tahoma"/>
          <w:b/>
        </w:rPr>
        <w:t>Dobava mazalnih in motornih olj ter ostalih maziv po sklopih</w:t>
      </w:r>
      <w:r w:rsidR="008034E2">
        <w:rPr>
          <w:rFonts w:ascii="Tahoma" w:hAnsi="Tahoma" w:cs="Tahoma"/>
          <w:b/>
        </w:rPr>
        <w:t>, Sklop ….: ……………………………….</w:t>
      </w:r>
      <w:r>
        <w:rPr>
          <w:rFonts w:ascii="Tahoma" w:hAnsi="Tahoma" w:cs="Tahoma"/>
          <w:b/>
        </w:rPr>
        <w:t xml:space="preserve">« </w:t>
      </w:r>
      <w:r>
        <w:rPr>
          <w:rFonts w:ascii="Tahoma" w:hAnsi="Tahoma" w:cs="Tahoma"/>
        </w:rPr>
        <w:t>(v nadaljevanju: 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D75D68" w:rsidRPr="00D75D68">
        <w:rPr>
          <w:rFonts w:ascii="Tahoma" w:hAnsi="Tahoma" w:cs="Tahoma"/>
          <w:b/>
          <w:bCs/>
        </w:rPr>
        <w:t>JAVNO PODJETJE VODOVOD KANALIZACIJA SNAGA d.o.o., Vodovodna cesta 90, 1000 Ljubljana</w:t>
      </w:r>
      <w:r w:rsidR="00D75D68"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49E940D6" w14:textId="77777777" w:rsidR="007345BA" w:rsidRPr="000148DB" w:rsidRDefault="007345BA" w:rsidP="008034E2">
      <w:pPr>
        <w:keepNext/>
        <w:keepLines/>
        <w:jc w:val="both"/>
        <w:rPr>
          <w:rFonts w:ascii="Tahoma" w:hAnsi="Tahoma" w:cs="Tahoma"/>
        </w:rPr>
      </w:pPr>
    </w:p>
    <w:p w14:paraId="14692690" w14:textId="77777777" w:rsidR="007345BA" w:rsidRDefault="007345BA" w:rsidP="008034E2">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20F92D78" w14:textId="77777777" w:rsidR="007345BA" w:rsidRPr="000148DB" w:rsidRDefault="007345BA" w:rsidP="008034E2">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12520F31" w14:textId="77777777" w:rsidR="007345BA" w:rsidRPr="000148DB" w:rsidRDefault="007345BA" w:rsidP="008034E2">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711D7FEC" w14:textId="77777777" w:rsidR="007345BA" w:rsidRPr="000148DB" w:rsidRDefault="007345BA" w:rsidP="008034E2">
      <w:pPr>
        <w:keepNext/>
        <w:keepLines/>
        <w:jc w:val="both"/>
        <w:rPr>
          <w:rFonts w:ascii="Tahoma" w:hAnsi="Tahoma" w:cs="Tahoma"/>
        </w:rPr>
      </w:pPr>
    </w:p>
    <w:p w14:paraId="13C1789F" w14:textId="77777777" w:rsidR="007345BA" w:rsidRPr="000148DB" w:rsidRDefault="007345BA" w:rsidP="008034E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003D3738" w14:textId="77777777" w:rsidR="007345BA" w:rsidRPr="000148DB" w:rsidRDefault="007345BA" w:rsidP="008034E2">
      <w:pPr>
        <w:keepNext/>
        <w:keepLines/>
        <w:numPr>
          <w:ilvl w:val="0"/>
          <w:numId w:val="25"/>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477C0F73" w14:textId="77777777" w:rsidR="007345BA" w:rsidRPr="000148DB" w:rsidRDefault="007345BA" w:rsidP="008034E2">
      <w:pPr>
        <w:keepNext/>
        <w:keepLines/>
        <w:numPr>
          <w:ilvl w:val="0"/>
          <w:numId w:val="25"/>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7D6979C7" w14:textId="77777777" w:rsidR="007345BA" w:rsidRDefault="007345BA" w:rsidP="008034E2">
      <w:pPr>
        <w:keepNext/>
        <w:keepLines/>
        <w:numPr>
          <w:ilvl w:val="0"/>
          <w:numId w:val="25"/>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5271CF10" w14:textId="77777777" w:rsidR="007345BA" w:rsidRPr="000148DB" w:rsidRDefault="007345BA" w:rsidP="008034E2">
      <w:pPr>
        <w:keepNext/>
        <w:keepLines/>
        <w:ind w:left="284"/>
        <w:jc w:val="both"/>
        <w:rPr>
          <w:rFonts w:ascii="Tahoma" w:hAnsi="Tahoma" w:cs="Tahoma"/>
        </w:rPr>
      </w:pPr>
    </w:p>
    <w:p w14:paraId="732177BE" w14:textId="77777777" w:rsidR="007345BA" w:rsidRDefault="007345BA" w:rsidP="008034E2">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65FBB98B" w14:textId="77777777" w:rsidR="007345BA" w:rsidRPr="000148DB" w:rsidRDefault="007345BA" w:rsidP="008034E2">
      <w:pPr>
        <w:keepNext/>
        <w:keepLines/>
        <w:jc w:val="both"/>
        <w:rPr>
          <w:rFonts w:ascii="Tahoma" w:hAnsi="Tahoma" w:cs="Tahoma"/>
        </w:rPr>
      </w:pPr>
    </w:p>
    <w:p w14:paraId="0509FDB7" w14:textId="77777777" w:rsidR="007345BA" w:rsidRPr="000148DB" w:rsidRDefault="007345BA" w:rsidP="008034E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6B56FE64" w14:textId="77777777" w:rsidR="007345BA" w:rsidRPr="000148DB" w:rsidRDefault="007345BA" w:rsidP="008034E2">
      <w:pPr>
        <w:keepNext/>
        <w:keepLines/>
        <w:jc w:val="both"/>
        <w:rPr>
          <w:rFonts w:ascii="Tahoma" w:hAnsi="Tahoma" w:cs="Tahoma"/>
        </w:rPr>
      </w:pPr>
    </w:p>
    <w:p w14:paraId="036A22EA" w14:textId="77777777" w:rsidR="007345BA" w:rsidRDefault="007345BA" w:rsidP="008034E2">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19CA23BB" w14:textId="77777777" w:rsidR="007345BA" w:rsidRPr="000148DB" w:rsidRDefault="007345BA" w:rsidP="008034E2">
      <w:pPr>
        <w:keepNext/>
        <w:keepLines/>
        <w:jc w:val="both"/>
        <w:rPr>
          <w:rFonts w:ascii="Tahoma" w:hAnsi="Tahoma" w:cs="Tahoma"/>
        </w:rPr>
      </w:pPr>
    </w:p>
    <w:p w14:paraId="7AC983AA" w14:textId="77777777" w:rsidR="007345BA" w:rsidRDefault="007345BA" w:rsidP="008034E2">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1FCCFC95" w14:textId="77777777" w:rsidR="007345BA" w:rsidRPr="000148DB" w:rsidRDefault="007345BA" w:rsidP="008034E2">
      <w:pPr>
        <w:keepNext/>
        <w:keepLines/>
        <w:jc w:val="both"/>
        <w:rPr>
          <w:rFonts w:ascii="Tahoma" w:hAnsi="Tahoma" w:cs="Tahoma"/>
        </w:rPr>
      </w:pPr>
    </w:p>
    <w:p w14:paraId="1602A24B" w14:textId="77777777" w:rsidR="007345BA" w:rsidRPr="000148DB" w:rsidRDefault="007345BA" w:rsidP="008034E2">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7E18D9A1" w14:textId="77777777" w:rsidR="007345BA" w:rsidRPr="000148DB" w:rsidRDefault="007345BA" w:rsidP="008034E2">
      <w:pPr>
        <w:keepNext/>
        <w:keepLines/>
        <w:jc w:val="both"/>
        <w:rPr>
          <w:rFonts w:ascii="Tahoma" w:hAnsi="Tahoma" w:cs="Tahoma"/>
        </w:rPr>
      </w:pPr>
    </w:p>
    <w:p w14:paraId="1A61F325" w14:textId="77777777" w:rsidR="007345BA" w:rsidRPr="000148DB" w:rsidRDefault="007345BA" w:rsidP="008034E2">
      <w:pPr>
        <w:keepNext/>
        <w:keepLines/>
        <w:jc w:val="both"/>
        <w:rPr>
          <w:rFonts w:ascii="Tahoma" w:hAnsi="Tahoma" w:cs="Tahoma"/>
        </w:rPr>
      </w:pPr>
      <w:r w:rsidRPr="000148DB">
        <w:rPr>
          <w:rFonts w:ascii="Tahoma" w:hAnsi="Tahoma" w:cs="Tahoma"/>
        </w:rPr>
        <w:t>Zavezujemo se, da tega pooblastila ne bomo preklicali.</w:t>
      </w:r>
    </w:p>
    <w:p w14:paraId="3AB99D72" w14:textId="77777777" w:rsidR="007345BA" w:rsidRPr="000148DB" w:rsidRDefault="007345BA" w:rsidP="008034E2">
      <w:pPr>
        <w:keepNext/>
        <w:keepLines/>
        <w:jc w:val="both"/>
        <w:rPr>
          <w:rFonts w:ascii="Tahoma" w:hAnsi="Tahoma" w:cs="Tahoma"/>
        </w:rPr>
      </w:pPr>
    </w:p>
    <w:p w14:paraId="7DD9F16E" w14:textId="77777777" w:rsidR="007345BA" w:rsidRPr="000148DB" w:rsidRDefault="007345BA" w:rsidP="008034E2">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2D10130E" w14:textId="77777777" w:rsidR="007345BA" w:rsidRPr="000148DB" w:rsidRDefault="007345BA" w:rsidP="008034E2">
      <w:pPr>
        <w:keepNext/>
        <w:keepLines/>
        <w:jc w:val="both"/>
        <w:rPr>
          <w:rFonts w:ascii="Tahoma" w:hAnsi="Tahoma" w:cs="Tahoma"/>
        </w:rPr>
      </w:pPr>
    </w:p>
    <w:p w14:paraId="5CB7D0EF" w14:textId="77777777" w:rsidR="007345BA" w:rsidRDefault="007345BA" w:rsidP="008034E2">
      <w:pPr>
        <w:keepNext/>
        <w:keepLines/>
        <w:jc w:val="both"/>
        <w:rPr>
          <w:rFonts w:ascii="Tahoma" w:hAnsi="Tahoma" w:cs="Tahoma"/>
        </w:rPr>
      </w:pPr>
    </w:p>
    <w:p w14:paraId="12D73A4B" w14:textId="77777777" w:rsidR="007345BA" w:rsidRDefault="007345BA" w:rsidP="008034E2">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1B1AC413" w14:textId="77777777" w:rsidR="00426CF9" w:rsidRDefault="00426CF9" w:rsidP="008034E2">
      <w:pPr>
        <w:keepNext/>
        <w:keepLines/>
        <w:jc w:val="both"/>
        <w:rPr>
          <w:rFonts w:ascii="Tahoma" w:hAnsi="Tahoma" w:cs="Tahoma"/>
          <w:u w:val="single"/>
        </w:rPr>
      </w:pPr>
    </w:p>
    <w:p w14:paraId="6CE0BE47" w14:textId="77777777" w:rsidR="00426CF9" w:rsidRDefault="00426CF9" w:rsidP="008034E2">
      <w:pPr>
        <w:keepNext/>
        <w:keepLines/>
        <w:jc w:val="both"/>
        <w:rPr>
          <w:rFonts w:ascii="Tahoma" w:hAnsi="Tahoma" w:cs="Tahoma"/>
          <w:u w:val="single"/>
        </w:rPr>
      </w:pPr>
    </w:p>
    <w:p w14:paraId="04F09E89" w14:textId="77777777" w:rsidR="00426CF9" w:rsidRDefault="00426CF9" w:rsidP="008034E2">
      <w:pPr>
        <w:keepNext/>
        <w:keepLines/>
        <w:jc w:val="both"/>
        <w:rPr>
          <w:rFonts w:ascii="Tahoma" w:hAnsi="Tahoma" w:cs="Tahoma"/>
          <w:u w:val="single"/>
        </w:rPr>
      </w:pPr>
    </w:p>
    <w:p w14:paraId="1DFEA13F" w14:textId="54E56D69" w:rsidR="00426CF9" w:rsidRDefault="00426CF9" w:rsidP="008034E2">
      <w:pPr>
        <w:keepNext/>
        <w:keepLines/>
        <w:jc w:val="both"/>
        <w:rPr>
          <w:rFonts w:ascii="Tahoma" w:hAnsi="Tahoma" w:cs="Tahoma"/>
          <w:u w:val="single"/>
        </w:rPr>
      </w:pPr>
    </w:p>
    <w:p w14:paraId="00A328D8" w14:textId="77777777" w:rsidR="00027865" w:rsidRDefault="00027865" w:rsidP="008034E2">
      <w:pPr>
        <w:keepNext/>
        <w:keepLines/>
        <w:jc w:val="both"/>
        <w:rPr>
          <w:rFonts w:ascii="Tahoma" w:hAnsi="Tahoma" w:cs="Tahoma"/>
          <w:u w:val="single"/>
        </w:rPr>
      </w:pPr>
    </w:p>
    <w:p w14:paraId="4C7CBF8F" w14:textId="77777777" w:rsidR="00426CF9" w:rsidRDefault="00426CF9" w:rsidP="008034E2">
      <w:pPr>
        <w:keepNext/>
        <w:keepLines/>
        <w:jc w:val="both"/>
        <w:rPr>
          <w:rFonts w:ascii="Tahoma" w:hAnsi="Tahoma" w:cs="Tahoma"/>
          <w:u w:val="single"/>
        </w:rPr>
      </w:pPr>
    </w:p>
    <w:p w14:paraId="68CDAA56" w14:textId="77777777" w:rsidR="00426CF9" w:rsidRDefault="00426CF9" w:rsidP="008034E2">
      <w:pPr>
        <w:keepNext/>
        <w:keepLines/>
        <w:jc w:val="both"/>
        <w:rPr>
          <w:rFonts w:ascii="Tahoma" w:hAnsi="Tahoma" w:cs="Tahoma"/>
          <w:u w:val="single"/>
        </w:rPr>
      </w:pPr>
    </w:p>
    <w:p w14:paraId="350C99D5" w14:textId="77777777" w:rsidR="00426CF9" w:rsidRDefault="00426CF9" w:rsidP="008034E2">
      <w:pPr>
        <w:keepNext/>
        <w:keepLines/>
        <w:jc w:val="both"/>
        <w:rPr>
          <w:rFonts w:ascii="Tahoma" w:hAnsi="Tahoma" w:cs="Tahoma"/>
          <w:u w:val="single"/>
        </w:rPr>
      </w:pPr>
    </w:p>
    <w:p w14:paraId="3F764C22" w14:textId="77777777" w:rsidR="00426CF9" w:rsidRDefault="00426CF9" w:rsidP="008034E2">
      <w:pPr>
        <w:keepNext/>
        <w:keepLines/>
        <w:jc w:val="both"/>
        <w:rPr>
          <w:rFonts w:ascii="Tahoma" w:hAnsi="Tahoma" w:cs="Tahoma"/>
          <w:u w:val="single"/>
        </w:rPr>
      </w:pPr>
    </w:p>
    <w:p w14:paraId="6F14D29F" w14:textId="7382FBD2" w:rsidR="00F714BD" w:rsidRPr="007D1FAB" w:rsidRDefault="00F714BD" w:rsidP="008034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p>
    <w:sectPr w:rsidR="00F714BD" w:rsidRPr="007D1FAB" w:rsidSect="00E2485A">
      <w:footerReference w:type="default" r:id="rId24"/>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8732" w14:textId="77777777" w:rsidR="00282E62" w:rsidRDefault="00282E62">
      <w:r>
        <w:separator/>
      </w:r>
    </w:p>
  </w:endnote>
  <w:endnote w:type="continuationSeparator" w:id="0">
    <w:p w14:paraId="6849C28B" w14:textId="77777777" w:rsidR="00282E62" w:rsidRDefault="0028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2"/>
    <w:family w:val="auto"/>
    <w:pitch w:val="default"/>
    <w:sig w:usb0="00000001" w:usb1="08070000" w:usb2="00000010" w:usb3="00000000" w:csb0="00020000"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A40A" w14:textId="77777777" w:rsidR="00282E62" w:rsidRPr="007653AE" w:rsidRDefault="00282E62"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5DBF3FA8" wp14:editId="0CF9E587">
          <wp:extent cx="3429000" cy="637540"/>
          <wp:effectExtent l="0" t="0" r="0" b="0"/>
          <wp:docPr id="2" name="Slika 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E631" w14:textId="77777777" w:rsidR="00282E62" w:rsidRDefault="00282E62"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0E62" w14:textId="77777777" w:rsidR="00282E62" w:rsidRDefault="00282E62" w:rsidP="00D92424">
    <w:pPr>
      <w:pStyle w:val="Noga"/>
      <w:tabs>
        <w:tab w:val="left" w:pos="4353"/>
      </w:tabs>
      <w:ind w:right="-1276"/>
      <w:jc w:val="right"/>
    </w:pPr>
    <w:r>
      <w:tab/>
    </w:r>
    <w:r>
      <w:rPr>
        <w:noProof/>
        <w:lang w:val="sl-SI"/>
      </w:rPr>
      <w:drawing>
        <wp:inline distT="0" distB="0" distL="0" distR="0" wp14:anchorId="4D47D932" wp14:editId="58642B5A">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4425A2F6" w14:textId="77777777" w:rsidR="00282E62" w:rsidRPr="00B1262D" w:rsidRDefault="00282E62" w:rsidP="002303FA">
    <w:pPr>
      <w:pStyle w:val="Noga"/>
      <w:tabs>
        <w:tab w:val="clear" w:pos="4536"/>
        <w:tab w:val="clear" w:pos="9072"/>
      </w:tabs>
      <w:ind w:right="-2"/>
      <w:jc w:val="right"/>
      <w:rPr>
        <w:sz w:val="16"/>
        <w:szCs w:val="16"/>
      </w:rPr>
    </w:pPr>
  </w:p>
  <w:p w14:paraId="72E99DA4" w14:textId="6FA2D21A" w:rsidR="00282E62" w:rsidRDefault="00282E62"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85017">
      <w:rPr>
        <w:noProof/>
        <w:sz w:val="16"/>
        <w:szCs w:val="16"/>
      </w:rPr>
      <w:t>59</w:t>
    </w:r>
    <w:r w:rsidRPr="00394716">
      <w:rPr>
        <w:sz w:val="16"/>
        <w:szCs w:val="16"/>
      </w:rPr>
      <w:fldChar w:fldCharType="end"/>
    </w:r>
  </w:p>
  <w:p w14:paraId="07519A76" w14:textId="77777777" w:rsidR="00282E62" w:rsidRPr="007653AE" w:rsidRDefault="00282E62"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92FE" w14:textId="77777777" w:rsidR="00282E62" w:rsidRDefault="00282E62" w:rsidP="0073769E">
    <w:pPr>
      <w:pStyle w:val="Noga"/>
      <w:ind w:right="-1134"/>
      <w:jc w:val="right"/>
    </w:pPr>
    <w:r>
      <w:rPr>
        <w:noProof/>
        <w:lang w:val="sl-SI"/>
      </w:rPr>
      <w:drawing>
        <wp:inline distT="0" distB="0" distL="0" distR="0" wp14:anchorId="2E8F0029" wp14:editId="3F05F166">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81DD131" w14:textId="77777777" w:rsidR="00282E62" w:rsidRDefault="00282E62" w:rsidP="0073769E">
    <w:pPr>
      <w:pStyle w:val="Noga"/>
      <w:jc w:val="center"/>
      <w:rPr>
        <w:sz w:val="16"/>
        <w:szCs w:val="16"/>
      </w:rPr>
    </w:pPr>
  </w:p>
  <w:p w14:paraId="2AEF4A79" w14:textId="77777777" w:rsidR="00282E62" w:rsidRDefault="00282E62"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3908DF98" w14:textId="77777777" w:rsidR="00282E62" w:rsidRDefault="00282E6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3B6B" w14:textId="77777777" w:rsidR="00282E62" w:rsidRDefault="00282E62" w:rsidP="00C27A1B">
    <w:pPr>
      <w:pStyle w:val="Noga"/>
      <w:tabs>
        <w:tab w:val="left" w:pos="4353"/>
      </w:tabs>
      <w:ind w:right="-1276"/>
    </w:pPr>
    <w:r>
      <w:tab/>
    </w:r>
    <w:r>
      <w:rPr>
        <w:noProof/>
        <w:lang w:val="sl-SI"/>
      </w:rPr>
      <w:drawing>
        <wp:inline distT="0" distB="0" distL="0" distR="0" wp14:anchorId="620A9AFD" wp14:editId="4BE8B9F2">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0EEC7574" w14:textId="77777777" w:rsidR="00282E62" w:rsidRPr="00B1262D" w:rsidRDefault="00282E62" w:rsidP="002303FA">
    <w:pPr>
      <w:pStyle w:val="Noga"/>
      <w:tabs>
        <w:tab w:val="clear" w:pos="4536"/>
        <w:tab w:val="clear" w:pos="9072"/>
      </w:tabs>
      <w:ind w:right="-2"/>
      <w:jc w:val="right"/>
      <w:rPr>
        <w:sz w:val="16"/>
        <w:szCs w:val="16"/>
      </w:rPr>
    </w:pPr>
  </w:p>
  <w:p w14:paraId="2062A71A" w14:textId="5AA97A23" w:rsidR="00282E62" w:rsidRDefault="00282E62"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16BC7">
      <w:rPr>
        <w:noProof/>
        <w:sz w:val="16"/>
        <w:szCs w:val="16"/>
      </w:rPr>
      <w:t>61</w:t>
    </w:r>
    <w:r w:rsidRPr="00394716">
      <w:rPr>
        <w:sz w:val="16"/>
        <w:szCs w:val="16"/>
      </w:rPr>
      <w:fldChar w:fldCharType="end"/>
    </w:r>
  </w:p>
  <w:p w14:paraId="03B1609F" w14:textId="77777777" w:rsidR="00282E62" w:rsidRPr="007653AE" w:rsidRDefault="00282E62"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B5F3C" w14:textId="77777777" w:rsidR="00282E62" w:rsidRDefault="00282E62">
      <w:r>
        <w:separator/>
      </w:r>
    </w:p>
  </w:footnote>
  <w:footnote w:type="continuationSeparator" w:id="0">
    <w:p w14:paraId="2E14A63A" w14:textId="77777777" w:rsidR="00282E62" w:rsidRDefault="00282E62">
      <w:r>
        <w:continuationSeparator/>
      </w:r>
    </w:p>
  </w:footnote>
  <w:footnote w:id="1">
    <w:p w14:paraId="278C31A4" w14:textId="77777777" w:rsidR="00282E62" w:rsidRDefault="00282E62" w:rsidP="00697E30">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4FE2" w14:textId="77777777" w:rsidR="00282E62" w:rsidRDefault="00282E62" w:rsidP="009670F5">
    <w:pPr>
      <w:pStyle w:val="Glava"/>
      <w:jc w:val="center"/>
    </w:pPr>
  </w:p>
  <w:p w14:paraId="53446E89" w14:textId="77777777" w:rsidR="00282E62" w:rsidRDefault="00282E62" w:rsidP="002303FA">
    <w:pPr>
      <w:pStyle w:val="Glava"/>
      <w:tabs>
        <w:tab w:val="clear" w:pos="4536"/>
        <w:tab w:val="clear" w:pos="9072"/>
      </w:tabs>
      <w:ind w:right="-1276"/>
      <w:jc w:val="right"/>
    </w:pPr>
    <w:r>
      <w:rPr>
        <w:noProof/>
        <w:lang w:val="sl-SI"/>
      </w:rPr>
      <w:drawing>
        <wp:inline distT="0" distB="0" distL="0" distR="0" wp14:anchorId="6063ECDE" wp14:editId="7482ECB1">
          <wp:extent cx="4052570" cy="2016125"/>
          <wp:effectExtent l="0" t="0" r="5080" b="3175"/>
          <wp:docPr id="1" name="Slika 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03516B05" w14:textId="77777777" w:rsidR="00282E62" w:rsidRPr="009670F5" w:rsidRDefault="00282E6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F613" w14:textId="77777777" w:rsidR="00282E62" w:rsidRDefault="00282E62" w:rsidP="0000613B">
    <w:pPr>
      <w:pStyle w:val="Glava"/>
      <w:tabs>
        <w:tab w:val="clear" w:pos="4536"/>
        <w:tab w:val="clear" w:pos="9072"/>
      </w:tabs>
      <w:spacing w:after="120"/>
      <w:jc w:val="right"/>
    </w:pPr>
  </w:p>
  <w:p w14:paraId="51F50D5E" w14:textId="77777777" w:rsidR="00282E62" w:rsidRDefault="00282E62" w:rsidP="009670F5">
    <w:pPr>
      <w:pStyle w:val="Glava"/>
      <w:spacing w:after="120"/>
    </w:pPr>
  </w:p>
  <w:p w14:paraId="410EC084" w14:textId="77777777" w:rsidR="00282E62" w:rsidRDefault="00282E6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19FD" w14:textId="77777777" w:rsidR="00282E62" w:rsidRDefault="00282E62" w:rsidP="009670F5">
    <w:pPr>
      <w:pStyle w:val="Glava"/>
      <w:jc w:val="center"/>
    </w:pPr>
    <w:r>
      <w:rPr>
        <w:noProof/>
        <w:lang w:val="sl-SI"/>
      </w:rPr>
      <w:drawing>
        <wp:inline distT="0" distB="0" distL="0" distR="0" wp14:anchorId="69E7292F" wp14:editId="6423D24E">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30B2ADBE" w14:textId="77777777" w:rsidR="00282E62" w:rsidRPr="00667509" w:rsidRDefault="00282E62"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7B4B" w14:textId="77777777" w:rsidR="00282E62" w:rsidRDefault="00282E62" w:rsidP="000C1E30">
    <w:pPr>
      <w:pStyle w:val="Glava"/>
      <w:jc w:val="center"/>
    </w:pPr>
    <w:r>
      <w:rPr>
        <w:noProof/>
        <w:lang w:val="sl-SI"/>
      </w:rPr>
      <w:drawing>
        <wp:inline distT="0" distB="0" distL="0" distR="0" wp14:anchorId="15E013E2" wp14:editId="50678610">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FDBD538" w14:textId="77777777" w:rsidR="00282E62" w:rsidRDefault="00282E62" w:rsidP="009670F5">
    <w:pPr>
      <w:pStyle w:val="Glava"/>
      <w:spacing w:after="120"/>
      <w:jc w:val="center"/>
    </w:pPr>
  </w:p>
  <w:p w14:paraId="5F8FB18A" w14:textId="77777777" w:rsidR="00282E62" w:rsidRPr="00001A3E" w:rsidRDefault="00282E62"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3DC437B"/>
    <w:multiLevelType w:val="hybridMultilevel"/>
    <w:tmpl w:val="0FF0C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049622A6"/>
    <w:multiLevelType w:val="hybridMultilevel"/>
    <w:tmpl w:val="E552FEB8"/>
    <w:lvl w:ilvl="0" w:tplc="0424000F">
      <w:start w:val="1"/>
      <w:numFmt w:val="decimal"/>
      <w:lvlText w:val="%1."/>
      <w:lvlJc w:val="left"/>
      <w:pPr>
        <w:tabs>
          <w:tab w:val="num" w:pos="720"/>
        </w:tabs>
        <w:ind w:left="720" w:hanging="360"/>
      </w:pPr>
    </w:lvl>
    <w:lvl w:ilvl="1" w:tplc="87D8019E">
      <w:numFmt w:val="bullet"/>
      <w:lvlText w:val="-"/>
      <w:lvlJc w:val="left"/>
      <w:pPr>
        <w:tabs>
          <w:tab w:val="num" w:pos="1440"/>
        </w:tabs>
        <w:ind w:left="1440" w:hanging="360"/>
      </w:pPr>
      <w:rPr>
        <w:rFonts w:ascii="Tahoma" w:eastAsia="Times New Roman" w:hAnsi="Tahoma" w:cs="Tahom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065BCE"/>
    <w:multiLevelType w:val="hybridMultilevel"/>
    <w:tmpl w:val="681A3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78A443C"/>
    <w:multiLevelType w:val="hybridMultilevel"/>
    <w:tmpl w:val="FB9E6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A0377A"/>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3A24173"/>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64321B0"/>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BF46766"/>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F89520C"/>
    <w:multiLevelType w:val="hybridMultilevel"/>
    <w:tmpl w:val="6DEA4C70"/>
    <w:lvl w:ilvl="0" w:tplc="FFFFFFFF">
      <w:start w:val="1000"/>
      <w:numFmt w:val="bullet"/>
      <w:lvlText w:val="-"/>
      <w:lvlJc w:val="left"/>
      <w:pPr>
        <w:tabs>
          <w:tab w:val="num" w:pos="350"/>
        </w:tabs>
        <w:ind w:left="350" w:hanging="360"/>
      </w:pPr>
      <w:rPr>
        <w:rFonts w:ascii="Arial" w:eastAsia="Times New Roman" w:hAnsi="Arial" w:hint="default"/>
      </w:rPr>
    </w:lvl>
    <w:lvl w:ilvl="1" w:tplc="FFFFFFFF">
      <w:start w:val="1"/>
      <w:numFmt w:val="bullet"/>
      <w:lvlText w:val="o"/>
      <w:lvlJc w:val="left"/>
      <w:pPr>
        <w:tabs>
          <w:tab w:val="num" w:pos="1070"/>
        </w:tabs>
        <w:ind w:left="1070" w:hanging="360"/>
      </w:pPr>
      <w:rPr>
        <w:rFonts w:ascii="Courier New" w:hAnsi="Courier New" w:cs="Courier New" w:hint="default"/>
      </w:rPr>
    </w:lvl>
    <w:lvl w:ilvl="2" w:tplc="FFFFFFFF">
      <w:start w:val="1"/>
      <w:numFmt w:val="bullet"/>
      <w:lvlText w:val=""/>
      <w:lvlJc w:val="left"/>
      <w:pPr>
        <w:tabs>
          <w:tab w:val="num" w:pos="1790"/>
        </w:tabs>
        <w:ind w:left="1790" w:hanging="360"/>
      </w:pPr>
      <w:rPr>
        <w:rFonts w:ascii="Wingdings" w:hAnsi="Wingdings" w:cs="Times New Roman" w:hint="default"/>
      </w:rPr>
    </w:lvl>
    <w:lvl w:ilvl="3" w:tplc="FFFFFFFF">
      <w:start w:val="1"/>
      <w:numFmt w:val="bullet"/>
      <w:lvlText w:val=""/>
      <w:lvlJc w:val="left"/>
      <w:pPr>
        <w:tabs>
          <w:tab w:val="num" w:pos="2510"/>
        </w:tabs>
        <w:ind w:left="2510" w:hanging="360"/>
      </w:pPr>
      <w:rPr>
        <w:rFonts w:ascii="Symbol" w:hAnsi="Symbol" w:cs="Times New Roman" w:hint="default"/>
      </w:rPr>
    </w:lvl>
    <w:lvl w:ilvl="4" w:tplc="FFFFFFFF">
      <w:start w:val="1"/>
      <w:numFmt w:val="bullet"/>
      <w:lvlText w:val="o"/>
      <w:lvlJc w:val="left"/>
      <w:pPr>
        <w:tabs>
          <w:tab w:val="num" w:pos="3230"/>
        </w:tabs>
        <w:ind w:left="3230" w:hanging="360"/>
      </w:pPr>
      <w:rPr>
        <w:rFonts w:ascii="Courier New" w:hAnsi="Courier New" w:cs="Courier New" w:hint="default"/>
      </w:rPr>
    </w:lvl>
    <w:lvl w:ilvl="5" w:tplc="FFFFFFFF">
      <w:start w:val="1"/>
      <w:numFmt w:val="bullet"/>
      <w:lvlText w:val=""/>
      <w:lvlJc w:val="left"/>
      <w:pPr>
        <w:tabs>
          <w:tab w:val="num" w:pos="3950"/>
        </w:tabs>
        <w:ind w:left="3950" w:hanging="360"/>
      </w:pPr>
      <w:rPr>
        <w:rFonts w:ascii="Wingdings" w:hAnsi="Wingdings" w:cs="Times New Roman" w:hint="default"/>
      </w:rPr>
    </w:lvl>
    <w:lvl w:ilvl="6" w:tplc="FFFFFFFF">
      <w:start w:val="1"/>
      <w:numFmt w:val="bullet"/>
      <w:lvlText w:val=""/>
      <w:lvlJc w:val="left"/>
      <w:pPr>
        <w:tabs>
          <w:tab w:val="num" w:pos="4670"/>
        </w:tabs>
        <w:ind w:left="4670" w:hanging="360"/>
      </w:pPr>
      <w:rPr>
        <w:rFonts w:ascii="Symbol" w:hAnsi="Symbol" w:cs="Times New Roman" w:hint="default"/>
      </w:rPr>
    </w:lvl>
    <w:lvl w:ilvl="7" w:tplc="FFFFFFFF">
      <w:start w:val="1"/>
      <w:numFmt w:val="bullet"/>
      <w:lvlText w:val="o"/>
      <w:lvlJc w:val="left"/>
      <w:pPr>
        <w:tabs>
          <w:tab w:val="num" w:pos="5390"/>
        </w:tabs>
        <w:ind w:left="5390" w:hanging="360"/>
      </w:pPr>
      <w:rPr>
        <w:rFonts w:ascii="Courier New" w:hAnsi="Courier New" w:cs="Courier New" w:hint="default"/>
      </w:rPr>
    </w:lvl>
    <w:lvl w:ilvl="8" w:tplc="FFFFFFFF">
      <w:start w:val="1"/>
      <w:numFmt w:val="bullet"/>
      <w:lvlText w:val=""/>
      <w:lvlJc w:val="left"/>
      <w:pPr>
        <w:tabs>
          <w:tab w:val="num" w:pos="6110"/>
        </w:tabs>
        <w:ind w:left="6110" w:hanging="360"/>
      </w:pPr>
      <w:rPr>
        <w:rFonts w:ascii="Wingdings" w:hAnsi="Wingdings" w:cs="Times New Roman" w:hint="default"/>
      </w:r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E67640"/>
    <w:multiLevelType w:val="hybridMultilevel"/>
    <w:tmpl w:val="21EA7864"/>
    <w:lvl w:ilvl="0" w:tplc="06728D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8CC28F4"/>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3B056E0"/>
    <w:multiLevelType w:val="singleLevel"/>
    <w:tmpl w:val="3BB04BEA"/>
    <w:lvl w:ilvl="0">
      <w:start w:val="1"/>
      <w:numFmt w:val="decimal"/>
      <w:lvlText w:val="%1."/>
      <w:legacy w:legacy="1" w:legacySpace="0" w:legacyIndent="360"/>
      <w:lvlJc w:val="left"/>
      <w:pPr>
        <w:ind w:left="360" w:hanging="360"/>
      </w:pPr>
    </w:lvl>
  </w:abstractNum>
  <w:abstractNum w:abstractNumId="40" w15:restartNumberingAfterBreak="0">
    <w:nsid w:val="54131330"/>
    <w:multiLevelType w:val="hybridMultilevel"/>
    <w:tmpl w:val="91DC45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C683C82"/>
    <w:multiLevelType w:val="hybridMultilevel"/>
    <w:tmpl w:val="D1484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0F61937"/>
    <w:multiLevelType w:val="hybridMultilevel"/>
    <w:tmpl w:val="DF02016C"/>
    <w:lvl w:ilvl="0" w:tplc="CEC28C2A">
      <w:start w:val="1"/>
      <w:numFmt w:val="bullet"/>
      <w:lvlText w:val="⃞"/>
      <w:lvlJc w:val="left"/>
      <w:pPr>
        <w:ind w:left="1474" w:hanging="360"/>
      </w:pPr>
      <w:rPr>
        <w:rFonts w:ascii="Arial Unicode MS" w:eastAsia="Arial Unicode MS" w:hAnsi="Arial Unicode MS" w:hint="eastAsia"/>
      </w:rPr>
    </w:lvl>
    <w:lvl w:ilvl="1" w:tplc="F52C3692">
      <w:start w:val="1"/>
      <w:numFmt w:val="bullet"/>
      <w:lvlText w:val="⃞"/>
      <w:lvlJc w:val="left"/>
      <w:pPr>
        <w:ind w:left="1440" w:hanging="360"/>
      </w:pPr>
      <w:rPr>
        <w:rFonts w:ascii="Arial Unicode MS" w:eastAsia="Arial Unicode MS" w:hAnsi="Arial Unicode MS" w:hint="eastAsia"/>
        <w:sz w:val="32"/>
        <w:szCs w:val="3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AD0F8B"/>
    <w:multiLevelType w:val="hybridMultilevel"/>
    <w:tmpl w:val="1BB2CAFE"/>
    <w:lvl w:ilvl="0" w:tplc="04240001">
      <w:start w:val="1"/>
      <w:numFmt w:val="bullet"/>
      <w:lvlText w:val=""/>
      <w:lvlJc w:val="left"/>
      <w:pPr>
        <w:tabs>
          <w:tab w:val="num" w:pos="720"/>
        </w:tabs>
        <w:ind w:left="720" w:hanging="360"/>
      </w:pPr>
      <w:rPr>
        <w:rFonts w:ascii="Symbol" w:hAnsi="Symbol" w:hint="default"/>
      </w:rPr>
    </w:lvl>
    <w:lvl w:ilvl="1" w:tplc="1DCCA62A">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6"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A6019C7"/>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4"/>
  </w:num>
  <w:num w:numId="2">
    <w:abstractNumId w:val="21"/>
  </w:num>
  <w:num w:numId="3">
    <w:abstractNumId w:val="36"/>
  </w:num>
  <w:num w:numId="4">
    <w:abstractNumId w:val="46"/>
  </w:num>
  <w:num w:numId="5">
    <w:abstractNumId w:val="30"/>
  </w:num>
  <w:num w:numId="6">
    <w:abstractNumId w:val="35"/>
  </w:num>
  <w:num w:numId="7">
    <w:abstractNumId w:val="34"/>
  </w:num>
  <w:num w:numId="8">
    <w:abstractNumId w:val="37"/>
  </w:num>
  <w:num w:numId="9">
    <w:abstractNumId w:val="28"/>
  </w:num>
  <w:num w:numId="10">
    <w:abstractNumId w:val="48"/>
  </w:num>
  <w:num w:numId="11">
    <w:abstractNumId w:val="19"/>
  </w:num>
  <w:num w:numId="12">
    <w:abstractNumId w:val="15"/>
  </w:num>
  <w:num w:numId="13">
    <w:abstractNumId w:val="38"/>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1"/>
  </w:num>
  <w:num w:numId="18">
    <w:abstractNumId w:val="12"/>
  </w:num>
  <w:num w:numId="19">
    <w:abstractNumId w:val="25"/>
  </w:num>
  <w:num w:numId="20">
    <w:abstractNumId w:val="29"/>
  </w:num>
  <w:num w:numId="21">
    <w:abstractNumId w:val="0"/>
  </w:num>
  <w:num w:numId="22">
    <w:abstractNumId w:val="1"/>
  </w:num>
  <w:num w:numId="23">
    <w:abstractNumId w:val="10"/>
  </w:num>
  <w:num w:numId="24">
    <w:abstractNumId w:val="49"/>
  </w:num>
  <w:num w:numId="25">
    <w:abstractNumId w:val="45"/>
  </w:num>
  <w:num w:numId="26">
    <w:abstractNumId w:val="27"/>
  </w:num>
  <w:num w:numId="27">
    <w:abstractNumId w:val="11"/>
  </w:num>
  <w:num w:numId="28">
    <w:abstractNumId w:val="44"/>
  </w:num>
  <w:num w:numId="29">
    <w:abstractNumId w:val="9"/>
  </w:num>
  <w:num w:numId="30">
    <w:abstractNumId w:val="39"/>
  </w:num>
  <w:num w:numId="31">
    <w:abstractNumId w:val="42"/>
  </w:num>
  <w:num w:numId="32">
    <w:abstractNumId w:val="40"/>
  </w:num>
  <w:num w:numId="33">
    <w:abstractNumId w:val="26"/>
  </w:num>
  <w:num w:numId="34">
    <w:abstractNumId w:val="22"/>
  </w:num>
  <w:num w:numId="35">
    <w:abstractNumId w:val="31"/>
  </w:num>
  <w:num w:numId="36">
    <w:abstractNumId w:val="20"/>
  </w:num>
  <w:num w:numId="37">
    <w:abstractNumId w:val="23"/>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5"/>
  </w:num>
  <w:num w:numId="41">
    <w:abstractNumId w:val="16"/>
  </w:num>
  <w:num w:numId="42">
    <w:abstractNumId w:val="33"/>
  </w:num>
  <w:num w:numId="43">
    <w:abstractNumId w:val="24"/>
  </w:num>
  <w:num w:numId="44">
    <w:abstractNumId w:val="18"/>
  </w:num>
  <w:num w:numId="45">
    <w:abstractNumId w:val="47"/>
  </w:num>
  <w:num w:numId="46">
    <w:abstractNumId w:val="50"/>
  </w:num>
  <w:num w:numId="47">
    <w:abstractNumId w:val="13"/>
  </w:num>
  <w:num w:numId="48">
    <w:abstractNumId w:val="43"/>
  </w:num>
  <w:num w:numId="4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34DE"/>
    <w:rsid w:val="00003A2B"/>
    <w:rsid w:val="00003E1B"/>
    <w:rsid w:val="000042FF"/>
    <w:rsid w:val="000043F8"/>
    <w:rsid w:val="000049DE"/>
    <w:rsid w:val="0000520C"/>
    <w:rsid w:val="00005BE7"/>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A6F"/>
    <w:rsid w:val="0001580C"/>
    <w:rsid w:val="00015D3D"/>
    <w:rsid w:val="00015D6E"/>
    <w:rsid w:val="0001627C"/>
    <w:rsid w:val="0001657E"/>
    <w:rsid w:val="00016B2B"/>
    <w:rsid w:val="00016BC7"/>
    <w:rsid w:val="00016C1F"/>
    <w:rsid w:val="0002040F"/>
    <w:rsid w:val="0002142C"/>
    <w:rsid w:val="000218D1"/>
    <w:rsid w:val="00022618"/>
    <w:rsid w:val="0002284B"/>
    <w:rsid w:val="00022F38"/>
    <w:rsid w:val="00023203"/>
    <w:rsid w:val="00024685"/>
    <w:rsid w:val="00024703"/>
    <w:rsid w:val="00024BED"/>
    <w:rsid w:val="00024FEF"/>
    <w:rsid w:val="00025064"/>
    <w:rsid w:val="00025B4F"/>
    <w:rsid w:val="00026931"/>
    <w:rsid w:val="00026CAA"/>
    <w:rsid w:val="00027865"/>
    <w:rsid w:val="000300B7"/>
    <w:rsid w:val="00030C00"/>
    <w:rsid w:val="00030F1C"/>
    <w:rsid w:val="00031DDA"/>
    <w:rsid w:val="0003244D"/>
    <w:rsid w:val="000325BE"/>
    <w:rsid w:val="00032754"/>
    <w:rsid w:val="00032CA0"/>
    <w:rsid w:val="00033527"/>
    <w:rsid w:val="00033D14"/>
    <w:rsid w:val="00034339"/>
    <w:rsid w:val="00037AB0"/>
    <w:rsid w:val="000404C9"/>
    <w:rsid w:val="000414D7"/>
    <w:rsid w:val="0004599E"/>
    <w:rsid w:val="00045E2C"/>
    <w:rsid w:val="000478FE"/>
    <w:rsid w:val="00047A4C"/>
    <w:rsid w:val="00050762"/>
    <w:rsid w:val="000514D8"/>
    <w:rsid w:val="00051E9C"/>
    <w:rsid w:val="00052493"/>
    <w:rsid w:val="0005290E"/>
    <w:rsid w:val="00052EFD"/>
    <w:rsid w:val="000538C0"/>
    <w:rsid w:val="00053CFA"/>
    <w:rsid w:val="000560F5"/>
    <w:rsid w:val="000569BD"/>
    <w:rsid w:val="00056D91"/>
    <w:rsid w:val="000606B6"/>
    <w:rsid w:val="00060F32"/>
    <w:rsid w:val="000611F7"/>
    <w:rsid w:val="00061406"/>
    <w:rsid w:val="00062896"/>
    <w:rsid w:val="0006349C"/>
    <w:rsid w:val="00064A9B"/>
    <w:rsid w:val="00064B87"/>
    <w:rsid w:val="00066178"/>
    <w:rsid w:val="00067254"/>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8BD"/>
    <w:rsid w:val="00081916"/>
    <w:rsid w:val="000822AE"/>
    <w:rsid w:val="00083AEA"/>
    <w:rsid w:val="00085CC2"/>
    <w:rsid w:val="00086971"/>
    <w:rsid w:val="00087D1D"/>
    <w:rsid w:val="00087DAE"/>
    <w:rsid w:val="00090476"/>
    <w:rsid w:val="0009082D"/>
    <w:rsid w:val="00091C34"/>
    <w:rsid w:val="00094688"/>
    <w:rsid w:val="0009474A"/>
    <w:rsid w:val="0009631F"/>
    <w:rsid w:val="00096374"/>
    <w:rsid w:val="00096C88"/>
    <w:rsid w:val="000972BC"/>
    <w:rsid w:val="00097F8C"/>
    <w:rsid w:val="000A0069"/>
    <w:rsid w:val="000A0388"/>
    <w:rsid w:val="000A076D"/>
    <w:rsid w:val="000A0CBB"/>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23F0"/>
    <w:rsid w:val="000B2927"/>
    <w:rsid w:val="000B5D34"/>
    <w:rsid w:val="000B5DD8"/>
    <w:rsid w:val="000C0B43"/>
    <w:rsid w:val="000C0FD2"/>
    <w:rsid w:val="000C1E30"/>
    <w:rsid w:val="000C2FE0"/>
    <w:rsid w:val="000C3344"/>
    <w:rsid w:val="000C36A2"/>
    <w:rsid w:val="000C36D4"/>
    <w:rsid w:val="000C424C"/>
    <w:rsid w:val="000C4BF7"/>
    <w:rsid w:val="000C6487"/>
    <w:rsid w:val="000D135E"/>
    <w:rsid w:val="000D1988"/>
    <w:rsid w:val="000D1CA4"/>
    <w:rsid w:val="000D3507"/>
    <w:rsid w:val="000D3E47"/>
    <w:rsid w:val="000D4F7F"/>
    <w:rsid w:val="000D500C"/>
    <w:rsid w:val="000D55CA"/>
    <w:rsid w:val="000D5DDC"/>
    <w:rsid w:val="000D5FE9"/>
    <w:rsid w:val="000D62A3"/>
    <w:rsid w:val="000D6692"/>
    <w:rsid w:val="000D6C24"/>
    <w:rsid w:val="000D6F85"/>
    <w:rsid w:val="000D748B"/>
    <w:rsid w:val="000D79BC"/>
    <w:rsid w:val="000D7E09"/>
    <w:rsid w:val="000D7F61"/>
    <w:rsid w:val="000E0371"/>
    <w:rsid w:val="000E08F3"/>
    <w:rsid w:val="000E0ABD"/>
    <w:rsid w:val="000E1097"/>
    <w:rsid w:val="000E1C4B"/>
    <w:rsid w:val="000E2191"/>
    <w:rsid w:val="000E4A63"/>
    <w:rsid w:val="000E5D6A"/>
    <w:rsid w:val="000F0AAB"/>
    <w:rsid w:val="000F12A7"/>
    <w:rsid w:val="000F2296"/>
    <w:rsid w:val="000F2ACA"/>
    <w:rsid w:val="000F3A4A"/>
    <w:rsid w:val="000F3D6D"/>
    <w:rsid w:val="000F5850"/>
    <w:rsid w:val="000F596A"/>
    <w:rsid w:val="000F5AE8"/>
    <w:rsid w:val="000F6570"/>
    <w:rsid w:val="000F6B53"/>
    <w:rsid w:val="000F6FD7"/>
    <w:rsid w:val="00100668"/>
    <w:rsid w:val="00100A01"/>
    <w:rsid w:val="001015DC"/>
    <w:rsid w:val="00102BE1"/>
    <w:rsid w:val="001033B9"/>
    <w:rsid w:val="00104E2A"/>
    <w:rsid w:val="00105220"/>
    <w:rsid w:val="00105222"/>
    <w:rsid w:val="0010568C"/>
    <w:rsid w:val="001060E9"/>
    <w:rsid w:val="00106233"/>
    <w:rsid w:val="0010683B"/>
    <w:rsid w:val="001073E4"/>
    <w:rsid w:val="001073E7"/>
    <w:rsid w:val="00110BE2"/>
    <w:rsid w:val="00110CA3"/>
    <w:rsid w:val="00110E02"/>
    <w:rsid w:val="00111630"/>
    <w:rsid w:val="00112D9C"/>
    <w:rsid w:val="00112FD2"/>
    <w:rsid w:val="001142A1"/>
    <w:rsid w:val="00114484"/>
    <w:rsid w:val="001150CA"/>
    <w:rsid w:val="00115E9D"/>
    <w:rsid w:val="00116838"/>
    <w:rsid w:val="001175D4"/>
    <w:rsid w:val="001179D5"/>
    <w:rsid w:val="00117A3E"/>
    <w:rsid w:val="00117AB9"/>
    <w:rsid w:val="00120B84"/>
    <w:rsid w:val="00121CF3"/>
    <w:rsid w:val="00122700"/>
    <w:rsid w:val="0012294E"/>
    <w:rsid w:val="00122C7F"/>
    <w:rsid w:val="00123B12"/>
    <w:rsid w:val="0012425B"/>
    <w:rsid w:val="00125371"/>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B63"/>
    <w:rsid w:val="00137BF1"/>
    <w:rsid w:val="00140F68"/>
    <w:rsid w:val="001417B7"/>
    <w:rsid w:val="00141D57"/>
    <w:rsid w:val="0014292D"/>
    <w:rsid w:val="001429DD"/>
    <w:rsid w:val="00143913"/>
    <w:rsid w:val="00143AEF"/>
    <w:rsid w:val="00143F99"/>
    <w:rsid w:val="001441BA"/>
    <w:rsid w:val="0014486A"/>
    <w:rsid w:val="00145AB9"/>
    <w:rsid w:val="00145DE1"/>
    <w:rsid w:val="001468EB"/>
    <w:rsid w:val="00146A30"/>
    <w:rsid w:val="00146A50"/>
    <w:rsid w:val="00146BBA"/>
    <w:rsid w:val="00146E76"/>
    <w:rsid w:val="00146F1B"/>
    <w:rsid w:val="00147135"/>
    <w:rsid w:val="0014759E"/>
    <w:rsid w:val="0014775B"/>
    <w:rsid w:val="00147D46"/>
    <w:rsid w:val="00150C6D"/>
    <w:rsid w:val="001514B7"/>
    <w:rsid w:val="00151636"/>
    <w:rsid w:val="001521CC"/>
    <w:rsid w:val="00152C07"/>
    <w:rsid w:val="0015365F"/>
    <w:rsid w:val="00153D7E"/>
    <w:rsid w:val="001554E4"/>
    <w:rsid w:val="00155ABF"/>
    <w:rsid w:val="00156100"/>
    <w:rsid w:val="001563A4"/>
    <w:rsid w:val="00156AC3"/>
    <w:rsid w:val="0015756F"/>
    <w:rsid w:val="0015781A"/>
    <w:rsid w:val="001579DE"/>
    <w:rsid w:val="00157B4C"/>
    <w:rsid w:val="00157C20"/>
    <w:rsid w:val="00162521"/>
    <w:rsid w:val="00165C5E"/>
    <w:rsid w:val="00167CDD"/>
    <w:rsid w:val="0017069D"/>
    <w:rsid w:val="00171035"/>
    <w:rsid w:val="0017110D"/>
    <w:rsid w:val="00171476"/>
    <w:rsid w:val="00171BAB"/>
    <w:rsid w:val="00171DC0"/>
    <w:rsid w:val="00172229"/>
    <w:rsid w:val="00172798"/>
    <w:rsid w:val="00173006"/>
    <w:rsid w:val="00173DE8"/>
    <w:rsid w:val="00175156"/>
    <w:rsid w:val="001760EC"/>
    <w:rsid w:val="00176C82"/>
    <w:rsid w:val="00176C8C"/>
    <w:rsid w:val="00177058"/>
    <w:rsid w:val="00180C5C"/>
    <w:rsid w:val="00181CFB"/>
    <w:rsid w:val="00182036"/>
    <w:rsid w:val="0018230B"/>
    <w:rsid w:val="00182A9D"/>
    <w:rsid w:val="0018369E"/>
    <w:rsid w:val="001846FA"/>
    <w:rsid w:val="00184726"/>
    <w:rsid w:val="00184D04"/>
    <w:rsid w:val="00185B2B"/>
    <w:rsid w:val="00185F8A"/>
    <w:rsid w:val="001872DC"/>
    <w:rsid w:val="00187700"/>
    <w:rsid w:val="00187759"/>
    <w:rsid w:val="00187B33"/>
    <w:rsid w:val="00190370"/>
    <w:rsid w:val="0019106C"/>
    <w:rsid w:val="001917DD"/>
    <w:rsid w:val="00192EFC"/>
    <w:rsid w:val="00193548"/>
    <w:rsid w:val="00193E0E"/>
    <w:rsid w:val="001940AE"/>
    <w:rsid w:val="00194AC2"/>
    <w:rsid w:val="00194C32"/>
    <w:rsid w:val="00195B85"/>
    <w:rsid w:val="00195E67"/>
    <w:rsid w:val="00196FCE"/>
    <w:rsid w:val="001A0819"/>
    <w:rsid w:val="001A0989"/>
    <w:rsid w:val="001A1717"/>
    <w:rsid w:val="001A2465"/>
    <w:rsid w:val="001A2C12"/>
    <w:rsid w:val="001A2FD4"/>
    <w:rsid w:val="001A4340"/>
    <w:rsid w:val="001A4BF6"/>
    <w:rsid w:val="001A52A4"/>
    <w:rsid w:val="001A58AB"/>
    <w:rsid w:val="001A6015"/>
    <w:rsid w:val="001A6C1F"/>
    <w:rsid w:val="001A6F6F"/>
    <w:rsid w:val="001B0125"/>
    <w:rsid w:val="001B024E"/>
    <w:rsid w:val="001B10C8"/>
    <w:rsid w:val="001B257C"/>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D5E"/>
    <w:rsid w:val="001C5BC7"/>
    <w:rsid w:val="001C5E30"/>
    <w:rsid w:val="001C6509"/>
    <w:rsid w:val="001C7160"/>
    <w:rsid w:val="001C7C6B"/>
    <w:rsid w:val="001D1811"/>
    <w:rsid w:val="001D27BC"/>
    <w:rsid w:val="001D294D"/>
    <w:rsid w:val="001D381E"/>
    <w:rsid w:val="001D3B30"/>
    <w:rsid w:val="001D40F7"/>
    <w:rsid w:val="001D42EF"/>
    <w:rsid w:val="001D4BF8"/>
    <w:rsid w:val="001D5681"/>
    <w:rsid w:val="001D6040"/>
    <w:rsid w:val="001D7684"/>
    <w:rsid w:val="001D7D34"/>
    <w:rsid w:val="001E083D"/>
    <w:rsid w:val="001E15BA"/>
    <w:rsid w:val="001E17B8"/>
    <w:rsid w:val="001E2814"/>
    <w:rsid w:val="001E2820"/>
    <w:rsid w:val="001E2B42"/>
    <w:rsid w:val="001E2E30"/>
    <w:rsid w:val="001E4515"/>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952"/>
    <w:rsid w:val="00200AE0"/>
    <w:rsid w:val="00200B1B"/>
    <w:rsid w:val="00200C77"/>
    <w:rsid w:val="0020162A"/>
    <w:rsid w:val="00201C6F"/>
    <w:rsid w:val="00203567"/>
    <w:rsid w:val="00203C40"/>
    <w:rsid w:val="00203D01"/>
    <w:rsid w:val="00203D48"/>
    <w:rsid w:val="00205398"/>
    <w:rsid w:val="00205C2D"/>
    <w:rsid w:val="00206554"/>
    <w:rsid w:val="002073EC"/>
    <w:rsid w:val="00207F2B"/>
    <w:rsid w:val="00211345"/>
    <w:rsid w:val="0021325E"/>
    <w:rsid w:val="0021341B"/>
    <w:rsid w:val="00213E93"/>
    <w:rsid w:val="00214449"/>
    <w:rsid w:val="002150F8"/>
    <w:rsid w:val="0021579E"/>
    <w:rsid w:val="0021608F"/>
    <w:rsid w:val="0021668E"/>
    <w:rsid w:val="00216E43"/>
    <w:rsid w:val="00216FF9"/>
    <w:rsid w:val="00217EC0"/>
    <w:rsid w:val="002202F6"/>
    <w:rsid w:val="002229A3"/>
    <w:rsid w:val="00222AE7"/>
    <w:rsid w:val="00222FAE"/>
    <w:rsid w:val="00223656"/>
    <w:rsid w:val="00224914"/>
    <w:rsid w:val="002249BC"/>
    <w:rsid w:val="00224B82"/>
    <w:rsid w:val="002252FB"/>
    <w:rsid w:val="00225B3A"/>
    <w:rsid w:val="00225B84"/>
    <w:rsid w:val="00225BCA"/>
    <w:rsid w:val="00226519"/>
    <w:rsid w:val="002267D0"/>
    <w:rsid w:val="00226D80"/>
    <w:rsid w:val="002278F1"/>
    <w:rsid w:val="00227B41"/>
    <w:rsid w:val="00227C5C"/>
    <w:rsid w:val="00227EFF"/>
    <w:rsid w:val="002301FB"/>
    <w:rsid w:val="00230317"/>
    <w:rsid w:val="002303FA"/>
    <w:rsid w:val="00230C90"/>
    <w:rsid w:val="00231638"/>
    <w:rsid w:val="00231756"/>
    <w:rsid w:val="00231E11"/>
    <w:rsid w:val="00232B5A"/>
    <w:rsid w:val="002333FC"/>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5DE"/>
    <w:rsid w:val="0025101D"/>
    <w:rsid w:val="00251458"/>
    <w:rsid w:val="002517B1"/>
    <w:rsid w:val="0025188B"/>
    <w:rsid w:val="00253633"/>
    <w:rsid w:val="00253AB2"/>
    <w:rsid w:val="00254EAE"/>
    <w:rsid w:val="002569E2"/>
    <w:rsid w:val="00256CA6"/>
    <w:rsid w:val="00256D56"/>
    <w:rsid w:val="0026110C"/>
    <w:rsid w:val="00261B00"/>
    <w:rsid w:val="002632AE"/>
    <w:rsid w:val="002657B7"/>
    <w:rsid w:val="00266E53"/>
    <w:rsid w:val="0026705C"/>
    <w:rsid w:val="0026746C"/>
    <w:rsid w:val="002676E3"/>
    <w:rsid w:val="00267F19"/>
    <w:rsid w:val="0027040F"/>
    <w:rsid w:val="00271C81"/>
    <w:rsid w:val="00271FD1"/>
    <w:rsid w:val="00272194"/>
    <w:rsid w:val="0027226B"/>
    <w:rsid w:val="002738D0"/>
    <w:rsid w:val="00273AD8"/>
    <w:rsid w:val="00273B64"/>
    <w:rsid w:val="00273CD4"/>
    <w:rsid w:val="00273DFF"/>
    <w:rsid w:val="002752F0"/>
    <w:rsid w:val="00275625"/>
    <w:rsid w:val="0027636D"/>
    <w:rsid w:val="002768C9"/>
    <w:rsid w:val="0027731C"/>
    <w:rsid w:val="00277BDE"/>
    <w:rsid w:val="00277D7D"/>
    <w:rsid w:val="00277E1B"/>
    <w:rsid w:val="00281154"/>
    <w:rsid w:val="00281E57"/>
    <w:rsid w:val="00282E62"/>
    <w:rsid w:val="00286AA3"/>
    <w:rsid w:val="00286C9E"/>
    <w:rsid w:val="00287459"/>
    <w:rsid w:val="00290554"/>
    <w:rsid w:val="0029058B"/>
    <w:rsid w:val="00290BA8"/>
    <w:rsid w:val="00291B3D"/>
    <w:rsid w:val="00291BCA"/>
    <w:rsid w:val="002926DD"/>
    <w:rsid w:val="00292D87"/>
    <w:rsid w:val="002933E2"/>
    <w:rsid w:val="0029348C"/>
    <w:rsid w:val="00294185"/>
    <w:rsid w:val="00295A10"/>
    <w:rsid w:val="0029692E"/>
    <w:rsid w:val="002A0BF1"/>
    <w:rsid w:val="002A0C54"/>
    <w:rsid w:val="002A1134"/>
    <w:rsid w:val="002A1E1B"/>
    <w:rsid w:val="002A23A6"/>
    <w:rsid w:val="002A4934"/>
    <w:rsid w:val="002A4DF3"/>
    <w:rsid w:val="002A4FB5"/>
    <w:rsid w:val="002A550C"/>
    <w:rsid w:val="002A5721"/>
    <w:rsid w:val="002A5B5D"/>
    <w:rsid w:val="002A5D90"/>
    <w:rsid w:val="002A720D"/>
    <w:rsid w:val="002B0526"/>
    <w:rsid w:val="002B0FB8"/>
    <w:rsid w:val="002B2389"/>
    <w:rsid w:val="002B2D0F"/>
    <w:rsid w:val="002B3693"/>
    <w:rsid w:val="002B3B18"/>
    <w:rsid w:val="002B3B8D"/>
    <w:rsid w:val="002B5329"/>
    <w:rsid w:val="002B54C0"/>
    <w:rsid w:val="002B561A"/>
    <w:rsid w:val="002B6DB7"/>
    <w:rsid w:val="002B70C2"/>
    <w:rsid w:val="002C07EF"/>
    <w:rsid w:val="002C1258"/>
    <w:rsid w:val="002C21F5"/>
    <w:rsid w:val="002C2A8F"/>
    <w:rsid w:val="002C318E"/>
    <w:rsid w:val="002C3A4C"/>
    <w:rsid w:val="002C43CE"/>
    <w:rsid w:val="002C56D9"/>
    <w:rsid w:val="002C6799"/>
    <w:rsid w:val="002C6872"/>
    <w:rsid w:val="002C6A50"/>
    <w:rsid w:val="002C70CC"/>
    <w:rsid w:val="002C7537"/>
    <w:rsid w:val="002C77F9"/>
    <w:rsid w:val="002C7D53"/>
    <w:rsid w:val="002C7FAC"/>
    <w:rsid w:val="002D05E7"/>
    <w:rsid w:val="002D2727"/>
    <w:rsid w:val="002D339A"/>
    <w:rsid w:val="002D39A7"/>
    <w:rsid w:val="002D3EC8"/>
    <w:rsid w:val="002D4194"/>
    <w:rsid w:val="002D4A3C"/>
    <w:rsid w:val="002D5817"/>
    <w:rsid w:val="002D5EE1"/>
    <w:rsid w:val="002D64E0"/>
    <w:rsid w:val="002D7813"/>
    <w:rsid w:val="002E07C4"/>
    <w:rsid w:val="002E09CC"/>
    <w:rsid w:val="002E2082"/>
    <w:rsid w:val="002E50EF"/>
    <w:rsid w:val="002E5DFC"/>
    <w:rsid w:val="002E5F88"/>
    <w:rsid w:val="002E6DA4"/>
    <w:rsid w:val="002F0256"/>
    <w:rsid w:val="002F248B"/>
    <w:rsid w:val="002F2738"/>
    <w:rsid w:val="002F3B96"/>
    <w:rsid w:val="002F3C63"/>
    <w:rsid w:val="002F4376"/>
    <w:rsid w:val="002F4DD2"/>
    <w:rsid w:val="002F52B9"/>
    <w:rsid w:val="002F646B"/>
    <w:rsid w:val="002F6F04"/>
    <w:rsid w:val="00300381"/>
    <w:rsid w:val="003020E0"/>
    <w:rsid w:val="0030280F"/>
    <w:rsid w:val="00302FD5"/>
    <w:rsid w:val="00303280"/>
    <w:rsid w:val="0030461C"/>
    <w:rsid w:val="003048FC"/>
    <w:rsid w:val="0030498A"/>
    <w:rsid w:val="00304ABD"/>
    <w:rsid w:val="003050D7"/>
    <w:rsid w:val="00305132"/>
    <w:rsid w:val="003052C2"/>
    <w:rsid w:val="003062C4"/>
    <w:rsid w:val="003074FE"/>
    <w:rsid w:val="00307802"/>
    <w:rsid w:val="003079AB"/>
    <w:rsid w:val="00307B8F"/>
    <w:rsid w:val="00310917"/>
    <w:rsid w:val="0031150A"/>
    <w:rsid w:val="00311586"/>
    <w:rsid w:val="003121C3"/>
    <w:rsid w:val="00312C86"/>
    <w:rsid w:val="00312FB5"/>
    <w:rsid w:val="00313D65"/>
    <w:rsid w:val="003146D2"/>
    <w:rsid w:val="0031519C"/>
    <w:rsid w:val="00315B81"/>
    <w:rsid w:val="00316474"/>
    <w:rsid w:val="003164CD"/>
    <w:rsid w:val="00317F3E"/>
    <w:rsid w:val="00320A1B"/>
    <w:rsid w:val="0032256F"/>
    <w:rsid w:val="003227B3"/>
    <w:rsid w:val="00322BBD"/>
    <w:rsid w:val="0032334A"/>
    <w:rsid w:val="0032379D"/>
    <w:rsid w:val="00324BDA"/>
    <w:rsid w:val="00325548"/>
    <w:rsid w:val="00325C29"/>
    <w:rsid w:val="003262D0"/>
    <w:rsid w:val="003308EB"/>
    <w:rsid w:val="00330CC1"/>
    <w:rsid w:val="00330EED"/>
    <w:rsid w:val="003312E4"/>
    <w:rsid w:val="00332110"/>
    <w:rsid w:val="0033313E"/>
    <w:rsid w:val="00333198"/>
    <w:rsid w:val="0033354E"/>
    <w:rsid w:val="00333BF8"/>
    <w:rsid w:val="00333C26"/>
    <w:rsid w:val="00334536"/>
    <w:rsid w:val="003346CB"/>
    <w:rsid w:val="0033476A"/>
    <w:rsid w:val="00334BB3"/>
    <w:rsid w:val="00335046"/>
    <w:rsid w:val="0033587C"/>
    <w:rsid w:val="00335B2B"/>
    <w:rsid w:val="00335D52"/>
    <w:rsid w:val="00336BA1"/>
    <w:rsid w:val="00336F0D"/>
    <w:rsid w:val="003371B6"/>
    <w:rsid w:val="00337464"/>
    <w:rsid w:val="003375F6"/>
    <w:rsid w:val="00337D19"/>
    <w:rsid w:val="00337E4A"/>
    <w:rsid w:val="0034017D"/>
    <w:rsid w:val="0034044D"/>
    <w:rsid w:val="003407FE"/>
    <w:rsid w:val="003408B8"/>
    <w:rsid w:val="0034095F"/>
    <w:rsid w:val="003418E8"/>
    <w:rsid w:val="00341923"/>
    <w:rsid w:val="003419FC"/>
    <w:rsid w:val="00342A7D"/>
    <w:rsid w:val="00343206"/>
    <w:rsid w:val="0034451F"/>
    <w:rsid w:val="00344917"/>
    <w:rsid w:val="00344CE0"/>
    <w:rsid w:val="003452DC"/>
    <w:rsid w:val="0034637A"/>
    <w:rsid w:val="003470A3"/>
    <w:rsid w:val="0034712E"/>
    <w:rsid w:val="003504A0"/>
    <w:rsid w:val="0035149A"/>
    <w:rsid w:val="00352782"/>
    <w:rsid w:val="00352EA1"/>
    <w:rsid w:val="00354EDB"/>
    <w:rsid w:val="00355386"/>
    <w:rsid w:val="00355727"/>
    <w:rsid w:val="00355D0E"/>
    <w:rsid w:val="00356B57"/>
    <w:rsid w:val="00356D48"/>
    <w:rsid w:val="00357AF8"/>
    <w:rsid w:val="00357BC9"/>
    <w:rsid w:val="003603AA"/>
    <w:rsid w:val="00361C09"/>
    <w:rsid w:val="00361F67"/>
    <w:rsid w:val="00362647"/>
    <w:rsid w:val="00362905"/>
    <w:rsid w:val="00363745"/>
    <w:rsid w:val="00363E6C"/>
    <w:rsid w:val="003647C5"/>
    <w:rsid w:val="00364D42"/>
    <w:rsid w:val="00365056"/>
    <w:rsid w:val="00365A83"/>
    <w:rsid w:val="0036621D"/>
    <w:rsid w:val="00366599"/>
    <w:rsid w:val="00367038"/>
    <w:rsid w:val="00370963"/>
    <w:rsid w:val="003717A3"/>
    <w:rsid w:val="0037187E"/>
    <w:rsid w:val="00371A75"/>
    <w:rsid w:val="003727E4"/>
    <w:rsid w:val="00373040"/>
    <w:rsid w:val="0037324E"/>
    <w:rsid w:val="0037336A"/>
    <w:rsid w:val="003747EA"/>
    <w:rsid w:val="0037613B"/>
    <w:rsid w:val="003765EF"/>
    <w:rsid w:val="003768FA"/>
    <w:rsid w:val="003772AA"/>
    <w:rsid w:val="003772FF"/>
    <w:rsid w:val="0037768D"/>
    <w:rsid w:val="00377B65"/>
    <w:rsid w:val="00377F5E"/>
    <w:rsid w:val="00377F7C"/>
    <w:rsid w:val="00380EB6"/>
    <w:rsid w:val="00380ED8"/>
    <w:rsid w:val="003811D2"/>
    <w:rsid w:val="00381201"/>
    <w:rsid w:val="00381695"/>
    <w:rsid w:val="00382D76"/>
    <w:rsid w:val="00383246"/>
    <w:rsid w:val="003832E2"/>
    <w:rsid w:val="003844B0"/>
    <w:rsid w:val="00385E71"/>
    <w:rsid w:val="00386EE2"/>
    <w:rsid w:val="003875B4"/>
    <w:rsid w:val="003876B3"/>
    <w:rsid w:val="0038776E"/>
    <w:rsid w:val="00391627"/>
    <w:rsid w:val="00391D6D"/>
    <w:rsid w:val="00391E13"/>
    <w:rsid w:val="00391E61"/>
    <w:rsid w:val="00391FBD"/>
    <w:rsid w:val="00392349"/>
    <w:rsid w:val="003924BA"/>
    <w:rsid w:val="00392AE2"/>
    <w:rsid w:val="00392CD1"/>
    <w:rsid w:val="003939D0"/>
    <w:rsid w:val="00393BDC"/>
    <w:rsid w:val="00394670"/>
    <w:rsid w:val="00394AAD"/>
    <w:rsid w:val="003956D1"/>
    <w:rsid w:val="00395702"/>
    <w:rsid w:val="00395842"/>
    <w:rsid w:val="00395BE7"/>
    <w:rsid w:val="003963C6"/>
    <w:rsid w:val="00396494"/>
    <w:rsid w:val="003A0338"/>
    <w:rsid w:val="003A09A0"/>
    <w:rsid w:val="003A0B71"/>
    <w:rsid w:val="003A1C25"/>
    <w:rsid w:val="003A26CE"/>
    <w:rsid w:val="003A2E38"/>
    <w:rsid w:val="003A3B08"/>
    <w:rsid w:val="003A3D29"/>
    <w:rsid w:val="003A51DB"/>
    <w:rsid w:val="003A60BF"/>
    <w:rsid w:val="003A64DB"/>
    <w:rsid w:val="003A6C89"/>
    <w:rsid w:val="003A6D8E"/>
    <w:rsid w:val="003A706B"/>
    <w:rsid w:val="003A7275"/>
    <w:rsid w:val="003B12F1"/>
    <w:rsid w:val="003B176A"/>
    <w:rsid w:val="003B2B5D"/>
    <w:rsid w:val="003B34D4"/>
    <w:rsid w:val="003B38A4"/>
    <w:rsid w:val="003B4866"/>
    <w:rsid w:val="003B5F1C"/>
    <w:rsid w:val="003B60C4"/>
    <w:rsid w:val="003B620D"/>
    <w:rsid w:val="003B6810"/>
    <w:rsid w:val="003B6B37"/>
    <w:rsid w:val="003B6E3A"/>
    <w:rsid w:val="003B7267"/>
    <w:rsid w:val="003B734F"/>
    <w:rsid w:val="003C01C9"/>
    <w:rsid w:val="003C0563"/>
    <w:rsid w:val="003C06CE"/>
    <w:rsid w:val="003C0E5D"/>
    <w:rsid w:val="003C1EE1"/>
    <w:rsid w:val="003C2331"/>
    <w:rsid w:val="003C2483"/>
    <w:rsid w:val="003C29A4"/>
    <w:rsid w:val="003C3655"/>
    <w:rsid w:val="003C386E"/>
    <w:rsid w:val="003C64CC"/>
    <w:rsid w:val="003C7CB3"/>
    <w:rsid w:val="003D0D38"/>
    <w:rsid w:val="003D1610"/>
    <w:rsid w:val="003D21B1"/>
    <w:rsid w:val="003D23F1"/>
    <w:rsid w:val="003D27BD"/>
    <w:rsid w:val="003D2C3D"/>
    <w:rsid w:val="003D2D57"/>
    <w:rsid w:val="003D2E8E"/>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65B5"/>
    <w:rsid w:val="003F10E4"/>
    <w:rsid w:val="003F16FB"/>
    <w:rsid w:val="003F16FE"/>
    <w:rsid w:val="003F1D3C"/>
    <w:rsid w:val="003F21DD"/>
    <w:rsid w:val="003F2ADC"/>
    <w:rsid w:val="003F2E7C"/>
    <w:rsid w:val="003F3442"/>
    <w:rsid w:val="003F363A"/>
    <w:rsid w:val="003F38C2"/>
    <w:rsid w:val="003F3BC5"/>
    <w:rsid w:val="003F441A"/>
    <w:rsid w:val="003F4473"/>
    <w:rsid w:val="003F460A"/>
    <w:rsid w:val="003F480B"/>
    <w:rsid w:val="003F5593"/>
    <w:rsid w:val="003F6A9A"/>
    <w:rsid w:val="003F7FCC"/>
    <w:rsid w:val="004004E0"/>
    <w:rsid w:val="0040123A"/>
    <w:rsid w:val="004024B1"/>
    <w:rsid w:val="00402885"/>
    <w:rsid w:val="00402E6E"/>
    <w:rsid w:val="004033A3"/>
    <w:rsid w:val="00403B46"/>
    <w:rsid w:val="004040B5"/>
    <w:rsid w:val="00404199"/>
    <w:rsid w:val="00404661"/>
    <w:rsid w:val="00404AFE"/>
    <w:rsid w:val="00404CEA"/>
    <w:rsid w:val="0040526A"/>
    <w:rsid w:val="0040530A"/>
    <w:rsid w:val="0040574C"/>
    <w:rsid w:val="00406DA8"/>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200A7"/>
    <w:rsid w:val="004202CC"/>
    <w:rsid w:val="00421DBA"/>
    <w:rsid w:val="00422341"/>
    <w:rsid w:val="00422687"/>
    <w:rsid w:val="0042338B"/>
    <w:rsid w:val="004243D5"/>
    <w:rsid w:val="004244EE"/>
    <w:rsid w:val="004244F8"/>
    <w:rsid w:val="004249D5"/>
    <w:rsid w:val="00424B4A"/>
    <w:rsid w:val="004255AB"/>
    <w:rsid w:val="00425A6F"/>
    <w:rsid w:val="00426CF9"/>
    <w:rsid w:val="00427EF5"/>
    <w:rsid w:val="004320E0"/>
    <w:rsid w:val="00432243"/>
    <w:rsid w:val="004341E0"/>
    <w:rsid w:val="00434564"/>
    <w:rsid w:val="00435386"/>
    <w:rsid w:val="00436A36"/>
    <w:rsid w:val="00436D27"/>
    <w:rsid w:val="00437C2D"/>
    <w:rsid w:val="00440318"/>
    <w:rsid w:val="004406D2"/>
    <w:rsid w:val="00440B99"/>
    <w:rsid w:val="00440BF3"/>
    <w:rsid w:val="00442DD1"/>
    <w:rsid w:val="00443232"/>
    <w:rsid w:val="00444666"/>
    <w:rsid w:val="00444E72"/>
    <w:rsid w:val="0044526C"/>
    <w:rsid w:val="00445FFF"/>
    <w:rsid w:val="00447181"/>
    <w:rsid w:val="00447FC9"/>
    <w:rsid w:val="004502BD"/>
    <w:rsid w:val="00450B01"/>
    <w:rsid w:val="00451772"/>
    <w:rsid w:val="0045341C"/>
    <w:rsid w:val="00454346"/>
    <w:rsid w:val="00455E46"/>
    <w:rsid w:val="00456D33"/>
    <w:rsid w:val="00456FF4"/>
    <w:rsid w:val="004573BA"/>
    <w:rsid w:val="00460372"/>
    <w:rsid w:val="00460544"/>
    <w:rsid w:val="004607A5"/>
    <w:rsid w:val="00460AEF"/>
    <w:rsid w:val="00461414"/>
    <w:rsid w:val="00461504"/>
    <w:rsid w:val="00461C7C"/>
    <w:rsid w:val="00462275"/>
    <w:rsid w:val="00462481"/>
    <w:rsid w:val="00462DD3"/>
    <w:rsid w:val="00463E11"/>
    <w:rsid w:val="00463E54"/>
    <w:rsid w:val="0046576E"/>
    <w:rsid w:val="00466671"/>
    <w:rsid w:val="004679FF"/>
    <w:rsid w:val="004701C4"/>
    <w:rsid w:val="00471CC6"/>
    <w:rsid w:val="0047238D"/>
    <w:rsid w:val="00472446"/>
    <w:rsid w:val="004731D7"/>
    <w:rsid w:val="00473859"/>
    <w:rsid w:val="00474226"/>
    <w:rsid w:val="00474527"/>
    <w:rsid w:val="00475828"/>
    <w:rsid w:val="0047610A"/>
    <w:rsid w:val="00476C22"/>
    <w:rsid w:val="00476FB1"/>
    <w:rsid w:val="00480AC6"/>
    <w:rsid w:val="00481853"/>
    <w:rsid w:val="004833C9"/>
    <w:rsid w:val="00483421"/>
    <w:rsid w:val="0048464E"/>
    <w:rsid w:val="00484A1F"/>
    <w:rsid w:val="00485860"/>
    <w:rsid w:val="00486EA4"/>
    <w:rsid w:val="00490C99"/>
    <w:rsid w:val="00491E8D"/>
    <w:rsid w:val="0049306C"/>
    <w:rsid w:val="004930D6"/>
    <w:rsid w:val="00493CB8"/>
    <w:rsid w:val="0049414B"/>
    <w:rsid w:val="004942AA"/>
    <w:rsid w:val="00495391"/>
    <w:rsid w:val="00495496"/>
    <w:rsid w:val="004958CB"/>
    <w:rsid w:val="00495EE0"/>
    <w:rsid w:val="00496A3D"/>
    <w:rsid w:val="00497684"/>
    <w:rsid w:val="00497925"/>
    <w:rsid w:val="004A01FA"/>
    <w:rsid w:val="004A1868"/>
    <w:rsid w:val="004A22D7"/>
    <w:rsid w:val="004A2430"/>
    <w:rsid w:val="004A2656"/>
    <w:rsid w:val="004A307B"/>
    <w:rsid w:val="004A32E7"/>
    <w:rsid w:val="004A4753"/>
    <w:rsid w:val="004A4A50"/>
    <w:rsid w:val="004A4F5F"/>
    <w:rsid w:val="004A5431"/>
    <w:rsid w:val="004A595E"/>
    <w:rsid w:val="004A5BEE"/>
    <w:rsid w:val="004A6156"/>
    <w:rsid w:val="004A68C5"/>
    <w:rsid w:val="004A699C"/>
    <w:rsid w:val="004A6B70"/>
    <w:rsid w:val="004A75FA"/>
    <w:rsid w:val="004B03CA"/>
    <w:rsid w:val="004B0E70"/>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52F"/>
    <w:rsid w:val="004C3D17"/>
    <w:rsid w:val="004C579A"/>
    <w:rsid w:val="004C6E2B"/>
    <w:rsid w:val="004C6EEF"/>
    <w:rsid w:val="004C7FF8"/>
    <w:rsid w:val="004D091E"/>
    <w:rsid w:val="004D191E"/>
    <w:rsid w:val="004D1B09"/>
    <w:rsid w:val="004D2534"/>
    <w:rsid w:val="004D38C4"/>
    <w:rsid w:val="004D4073"/>
    <w:rsid w:val="004D40DC"/>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644A"/>
    <w:rsid w:val="004E6511"/>
    <w:rsid w:val="004E6B5E"/>
    <w:rsid w:val="004E7080"/>
    <w:rsid w:val="004E7686"/>
    <w:rsid w:val="004F05EC"/>
    <w:rsid w:val="004F0A28"/>
    <w:rsid w:val="004F14B1"/>
    <w:rsid w:val="004F161D"/>
    <w:rsid w:val="004F272A"/>
    <w:rsid w:val="004F2EA8"/>
    <w:rsid w:val="004F33B3"/>
    <w:rsid w:val="004F3F8E"/>
    <w:rsid w:val="004F498B"/>
    <w:rsid w:val="004F5032"/>
    <w:rsid w:val="004F523A"/>
    <w:rsid w:val="004F586D"/>
    <w:rsid w:val="004F5D5A"/>
    <w:rsid w:val="004F5FEB"/>
    <w:rsid w:val="004F675D"/>
    <w:rsid w:val="004F6AB5"/>
    <w:rsid w:val="004F741F"/>
    <w:rsid w:val="004F7C9D"/>
    <w:rsid w:val="00500A39"/>
    <w:rsid w:val="00500F5E"/>
    <w:rsid w:val="00502008"/>
    <w:rsid w:val="0050253B"/>
    <w:rsid w:val="005029E9"/>
    <w:rsid w:val="00502E8E"/>
    <w:rsid w:val="00503A11"/>
    <w:rsid w:val="00503E7E"/>
    <w:rsid w:val="00503EAA"/>
    <w:rsid w:val="0050476B"/>
    <w:rsid w:val="00504AA6"/>
    <w:rsid w:val="00504F30"/>
    <w:rsid w:val="00505C46"/>
    <w:rsid w:val="00505F02"/>
    <w:rsid w:val="005061EE"/>
    <w:rsid w:val="00506247"/>
    <w:rsid w:val="00506501"/>
    <w:rsid w:val="00507E67"/>
    <w:rsid w:val="00507E89"/>
    <w:rsid w:val="00507EAE"/>
    <w:rsid w:val="005119D7"/>
    <w:rsid w:val="00511A8E"/>
    <w:rsid w:val="00512963"/>
    <w:rsid w:val="00512B5C"/>
    <w:rsid w:val="005132B2"/>
    <w:rsid w:val="005135D4"/>
    <w:rsid w:val="005141C5"/>
    <w:rsid w:val="0051443B"/>
    <w:rsid w:val="00514460"/>
    <w:rsid w:val="0051464E"/>
    <w:rsid w:val="00514708"/>
    <w:rsid w:val="00517441"/>
    <w:rsid w:val="005179F6"/>
    <w:rsid w:val="00520623"/>
    <w:rsid w:val="00520A54"/>
    <w:rsid w:val="0052109E"/>
    <w:rsid w:val="005223D6"/>
    <w:rsid w:val="00522C41"/>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1397"/>
    <w:rsid w:val="0053192F"/>
    <w:rsid w:val="0053224C"/>
    <w:rsid w:val="005325A1"/>
    <w:rsid w:val="0053285A"/>
    <w:rsid w:val="00533632"/>
    <w:rsid w:val="005346DF"/>
    <w:rsid w:val="00534944"/>
    <w:rsid w:val="00534E49"/>
    <w:rsid w:val="005357BA"/>
    <w:rsid w:val="00536746"/>
    <w:rsid w:val="005369A2"/>
    <w:rsid w:val="00536F5D"/>
    <w:rsid w:val="0053722A"/>
    <w:rsid w:val="0054060F"/>
    <w:rsid w:val="00540BFA"/>
    <w:rsid w:val="00540CB3"/>
    <w:rsid w:val="00541A3B"/>
    <w:rsid w:val="00542375"/>
    <w:rsid w:val="00542462"/>
    <w:rsid w:val="00542531"/>
    <w:rsid w:val="0054259A"/>
    <w:rsid w:val="00542C09"/>
    <w:rsid w:val="00543A08"/>
    <w:rsid w:val="00544C84"/>
    <w:rsid w:val="005450C5"/>
    <w:rsid w:val="0054520B"/>
    <w:rsid w:val="00545802"/>
    <w:rsid w:val="00545BD7"/>
    <w:rsid w:val="005462AB"/>
    <w:rsid w:val="00546B3C"/>
    <w:rsid w:val="00547663"/>
    <w:rsid w:val="005507F3"/>
    <w:rsid w:val="005510DA"/>
    <w:rsid w:val="005515EC"/>
    <w:rsid w:val="00551B3C"/>
    <w:rsid w:val="00551CF2"/>
    <w:rsid w:val="00552305"/>
    <w:rsid w:val="00553098"/>
    <w:rsid w:val="0055321F"/>
    <w:rsid w:val="005553C5"/>
    <w:rsid w:val="00555417"/>
    <w:rsid w:val="00556837"/>
    <w:rsid w:val="00557A9A"/>
    <w:rsid w:val="0056309F"/>
    <w:rsid w:val="005638F1"/>
    <w:rsid w:val="0056453C"/>
    <w:rsid w:val="00564949"/>
    <w:rsid w:val="005649BD"/>
    <w:rsid w:val="00564C1F"/>
    <w:rsid w:val="00564C84"/>
    <w:rsid w:val="00565300"/>
    <w:rsid w:val="005661CC"/>
    <w:rsid w:val="0056639B"/>
    <w:rsid w:val="005664A8"/>
    <w:rsid w:val="005668F6"/>
    <w:rsid w:val="00566EFD"/>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3923"/>
    <w:rsid w:val="005853DD"/>
    <w:rsid w:val="00585A6B"/>
    <w:rsid w:val="00585A92"/>
    <w:rsid w:val="00585C50"/>
    <w:rsid w:val="00585F81"/>
    <w:rsid w:val="00586216"/>
    <w:rsid w:val="00586922"/>
    <w:rsid w:val="00586A62"/>
    <w:rsid w:val="0058743F"/>
    <w:rsid w:val="00591473"/>
    <w:rsid w:val="00591A73"/>
    <w:rsid w:val="00591B2A"/>
    <w:rsid w:val="0059209E"/>
    <w:rsid w:val="0059245B"/>
    <w:rsid w:val="005947E7"/>
    <w:rsid w:val="0059527E"/>
    <w:rsid w:val="00596DA5"/>
    <w:rsid w:val="0059701D"/>
    <w:rsid w:val="005A0B2E"/>
    <w:rsid w:val="005A13E4"/>
    <w:rsid w:val="005A1B2C"/>
    <w:rsid w:val="005A2020"/>
    <w:rsid w:val="005A2F76"/>
    <w:rsid w:val="005A3001"/>
    <w:rsid w:val="005A3AF8"/>
    <w:rsid w:val="005A468E"/>
    <w:rsid w:val="005A5E3D"/>
    <w:rsid w:val="005A78AA"/>
    <w:rsid w:val="005B02F8"/>
    <w:rsid w:val="005B03F8"/>
    <w:rsid w:val="005B1A6C"/>
    <w:rsid w:val="005B2E09"/>
    <w:rsid w:val="005B43F6"/>
    <w:rsid w:val="005B5707"/>
    <w:rsid w:val="005B67DD"/>
    <w:rsid w:val="005B78FB"/>
    <w:rsid w:val="005B7DCB"/>
    <w:rsid w:val="005C0A41"/>
    <w:rsid w:val="005C14F1"/>
    <w:rsid w:val="005C1BB3"/>
    <w:rsid w:val="005C1E29"/>
    <w:rsid w:val="005C3987"/>
    <w:rsid w:val="005C4321"/>
    <w:rsid w:val="005C476A"/>
    <w:rsid w:val="005C4F9A"/>
    <w:rsid w:val="005C5602"/>
    <w:rsid w:val="005C5A5A"/>
    <w:rsid w:val="005C6107"/>
    <w:rsid w:val="005C65EF"/>
    <w:rsid w:val="005C7255"/>
    <w:rsid w:val="005D04FF"/>
    <w:rsid w:val="005D1D6C"/>
    <w:rsid w:val="005D2618"/>
    <w:rsid w:val="005D3E75"/>
    <w:rsid w:val="005D3EF5"/>
    <w:rsid w:val="005D562B"/>
    <w:rsid w:val="005D5C08"/>
    <w:rsid w:val="005D61EC"/>
    <w:rsid w:val="005D64D4"/>
    <w:rsid w:val="005E0EDF"/>
    <w:rsid w:val="005E1F62"/>
    <w:rsid w:val="005E25C0"/>
    <w:rsid w:val="005E2F73"/>
    <w:rsid w:val="005E348D"/>
    <w:rsid w:val="005E4125"/>
    <w:rsid w:val="005E4C0C"/>
    <w:rsid w:val="005E55AB"/>
    <w:rsid w:val="005E574D"/>
    <w:rsid w:val="005E606A"/>
    <w:rsid w:val="005E6B0F"/>
    <w:rsid w:val="005E70B9"/>
    <w:rsid w:val="005E769E"/>
    <w:rsid w:val="005F0207"/>
    <w:rsid w:val="005F043B"/>
    <w:rsid w:val="005F0875"/>
    <w:rsid w:val="005F0D1F"/>
    <w:rsid w:val="005F0DA3"/>
    <w:rsid w:val="005F148E"/>
    <w:rsid w:val="005F19F4"/>
    <w:rsid w:val="005F1BB6"/>
    <w:rsid w:val="005F28EB"/>
    <w:rsid w:val="005F2BC0"/>
    <w:rsid w:val="005F34C1"/>
    <w:rsid w:val="005F39F0"/>
    <w:rsid w:val="005F3C13"/>
    <w:rsid w:val="005F4941"/>
    <w:rsid w:val="005F4DEE"/>
    <w:rsid w:val="005F5E43"/>
    <w:rsid w:val="005F712C"/>
    <w:rsid w:val="005F740B"/>
    <w:rsid w:val="0060010A"/>
    <w:rsid w:val="00600663"/>
    <w:rsid w:val="006006C4"/>
    <w:rsid w:val="006009C0"/>
    <w:rsid w:val="00600F77"/>
    <w:rsid w:val="00601DE7"/>
    <w:rsid w:val="00601E0E"/>
    <w:rsid w:val="006023E7"/>
    <w:rsid w:val="006025A7"/>
    <w:rsid w:val="006036E7"/>
    <w:rsid w:val="00606492"/>
    <w:rsid w:val="00606533"/>
    <w:rsid w:val="00606D23"/>
    <w:rsid w:val="006074DF"/>
    <w:rsid w:val="006109AD"/>
    <w:rsid w:val="00610BE7"/>
    <w:rsid w:val="00610C6B"/>
    <w:rsid w:val="00612A96"/>
    <w:rsid w:val="00613299"/>
    <w:rsid w:val="00613CF9"/>
    <w:rsid w:val="00613E0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701"/>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D52"/>
    <w:rsid w:val="00643695"/>
    <w:rsid w:val="0064381A"/>
    <w:rsid w:val="00643DDD"/>
    <w:rsid w:val="00643F04"/>
    <w:rsid w:val="0064436D"/>
    <w:rsid w:val="00644812"/>
    <w:rsid w:val="006452C8"/>
    <w:rsid w:val="0064590F"/>
    <w:rsid w:val="00645EF5"/>
    <w:rsid w:val="00646840"/>
    <w:rsid w:val="006469FC"/>
    <w:rsid w:val="00646E58"/>
    <w:rsid w:val="00646FC7"/>
    <w:rsid w:val="00647468"/>
    <w:rsid w:val="006474EE"/>
    <w:rsid w:val="0064780E"/>
    <w:rsid w:val="00647967"/>
    <w:rsid w:val="00650419"/>
    <w:rsid w:val="00650E5C"/>
    <w:rsid w:val="00650EEB"/>
    <w:rsid w:val="00651353"/>
    <w:rsid w:val="00651714"/>
    <w:rsid w:val="006519B9"/>
    <w:rsid w:val="00651EE1"/>
    <w:rsid w:val="00652148"/>
    <w:rsid w:val="00652BEC"/>
    <w:rsid w:val="00652D98"/>
    <w:rsid w:val="00653208"/>
    <w:rsid w:val="0065320F"/>
    <w:rsid w:val="0065336D"/>
    <w:rsid w:val="00654AC8"/>
    <w:rsid w:val="006552D8"/>
    <w:rsid w:val="00656590"/>
    <w:rsid w:val="00656A2B"/>
    <w:rsid w:val="0065736F"/>
    <w:rsid w:val="00661254"/>
    <w:rsid w:val="0066161A"/>
    <w:rsid w:val="00662D2D"/>
    <w:rsid w:val="00662FA6"/>
    <w:rsid w:val="00666136"/>
    <w:rsid w:val="00667509"/>
    <w:rsid w:val="00670077"/>
    <w:rsid w:val="00670492"/>
    <w:rsid w:val="00670E6F"/>
    <w:rsid w:val="0067139F"/>
    <w:rsid w:val="006716FD"/>
    <w:rsid w:val="006719A1"/>
    <w:rsid w:val="00671C9A"/>
    <w:rsid w:val="0067207E"/>
    <w:rsid w:val="006725EA"/>
    <w:rsid w:val="00672611"/>
    <w:rsid w:val="00673CDE"/>
    <w:rsid w:val="00673F32"/>
    <w:rsid w:val="006744B1"/>
    <w:rsid w:val="006748B9"/>
    <w:rsid w:val="00674B58"/>
    <w:rsid w:val="00674EFC"/>
    <w:rsid w:val="006756B4"/>
    <w:rsid w:val="0067582A"/>
    <w:rsid w:val="00675D97"/>
    <w:rsid w:val="006767E5"/>
    <w:rsid w:val="00676FDC"/>
    <w:rsid w:val="006779EE"/>
    <w:rsid w:val="00680575"/>
    <w:rsid w:val="00681A84"/>
    <w:rsid w:val="00682247"/>
    <w:rsid w:val="00682FF4"/>
    <w:rsid w:val="00683F3A"/>
    <w:rsid w:val="006855D0"/>
    <w:rsid w:val="00686279"/>
    <w:rsid w:val="0068683C"/>
    <w:rsid w:val="00686FD5"/>
    <w:rsid w:val="006871B2"/>
    <w:rsid w:val="006877A0"/>
    <w:rsid w:val="00687E8E"/>
    <w:rsid w:val="00692BE8"/>
    <w:rsid w:val="00692E7B"/>
    <w:rsid w:val="00693F44"/>
    <w:rsid w:val="00695813"/>
    <w:rsid w:val="0069659C"/>
    <w:rsid w:val="00697821"/>
    <w:rsid w:val="00697E30"/>
    <w:rsid w:val="00697E81"/>
    <w:rsid w:val="006A14E1"/>
    <w:rsid w:val="006A150B"/>
    <w:rsid w:val="006A15FC"/>
    <w:rsid w:val="006A1BB3"/>
    <w:rsid w:val="006A1CBC"/>
    <w:rsid w:val="006A26FA"/>
    <w:rsid w:val="006A2891"/>
    <w:rsid w:val="006A2935"/>
    <w:rsid w:val="006A368E"/>
    <w:rsid w:val="006A3F6C"/>
    <w:rsid w:val="006A40EC"/>
    <w:rsid w:val="006A4A03"/>
    <w:rsid w:val="006A5327"/>
    <w:rsid w:val="006A5D86"/>
    <w:rsid w:val="006A6E68"/>
    <w:rsid w:val="006A7F0F"/>
    <w:rsid w:val="006B0BE7"/>
    <w:rsid w:val="006B1B68"/>
    <w:rsid w:val="006B1EDB"/>
    <w:rsid w:val="006B30E9"/>
    <w:rsid w:val="006B3202"/>
    <w:rsid w:val="006B3A9F"/>
    <w:rsid w:val="006B4477"/>
    <w:rsid w:val="006B67C5"/>
    <w:rsid w:val="006B6E4E"/>
    <w:rsid w:val="006B73DD"/>
    <w:rsid w:val="006B757D"/>
    <w:rsid w:val="006C0647"/>
    <w:rsid w:val="006C1AC9"/>
    <w:rsid w:val="006C27F4"/>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26A"/>
    <w:rsid w:val="006D3CF9"/>
    <w:rsid w:val="006D4A7C"/>
    <w:rsid w:val="006D53B7"/>
    <w:rsid w:val="006D57D9"/>
    <w:rsid w:val="006D67EF"/>
    <w:rsid w:val="006E0216"/>
    <w:rsid w:val="006E0465"/>
    <w:rsid w:val="006E083A"/>
    <w:rsid w:val="006E0A56"/>
    <w:rsid w:val="006E1B8B"/>
    <w:rsid w:val="006E206A"/>
    <w:rsid w:val="006E3742"/>
    <w:rsid w:val="006E3F6B"/>
    <w:rsid w:val="006E3FD9"/>
    <w:rsid w:val="006E4743"/>
    <w:rsid w:val="006E49FD"/>
    <w:rsid w:val="006E5AF6"/>
    <w:rsid w:val="006E68AE"/>
    <w:rsid w:val="006E71C3"/>
    <w:rsid w:val="006E7C2D"/>
    <w:rsid w:val="006F0C7F"/>
    <w:rsid w:val="006F100D"/>
    <w:rsid w:val="006F205E"/>
    <w:rsid w:val="006F2B25"/>
    <w:rsid w:val="006F4206"/>
    <w:rsid w:val="006F4B76"/>
    <w:rsid w:val="006F4DD0"/>
    <w:rsid w:val="006F53DE"/>
    <w:rsid w:val="006F5C5B"/>
    <w:rsid w:val="006F6E96"/>
    <w:rsid w:val="006F6EB0"/>
    <w:rsid w:val="00700175"/>
    <w:rsid w:val="00700480"/>
    <w:rsid w:val="007007B8"/>
    <w:rsid w:val="007009BF"/>
    <w:rsid w:val="00700B93"/>
    <w:rsid w:val="00701256"/>
    <w:rsid w:val="00702B79"/>
    <w:rsid w:val="00703B47"/>
    <w:rsid w:val="00703EF9"/>
    <w:rsid w:val="007044B3"/>
    <w:rsid w:val="00704627"/>
    <w:rsid w:val="00704807"/>
    <w:rsid w:val="007049AC"/>
    <w:rsid w:val="00704DB7"/>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DEE"/>
    <w:rsid w:val="00717F3A"/>
    <w:rsid w:val="007200F7"/>
    <w:rsid w:val="007209B7"/>
    <w:rsid w:val="0072252C"/>
    <w:rsid w:val="00722628"/>
    <w:rsid w:val="007226C9"/>
    <w:rsid w:val="00722D93"/>
    <w:rsid w:val="00722E68"/>
    <w:rsid w:val="0072305F"/>
    <w:rsid w:val="00723283"/>
    <w:rsid w:val="00723B9D"/>
    <w:rsid w:val="00723D17"/>
    <w:rsid w:val="00723FBC"/>
    <w:rsid w:val="0072434B"/>
    <w:rsid w:val="00724726"/>
    <w:rsid w:val="00724E4E"/>
    <w:rsid w:val="00725277"/>
    <w:rsid w:val="007255A4"/>
    <w:rsid w:val="00725CB0"/>
    <w:rsid w:val="00727416"/>
    <w:rsid w:val="00727669"/>
    <w:rsid w:val="0072787D"/>
    <w:rsid w:val="00727E4A"/>
    <w:rsid w:val="0073074E"/>
    <w:rsid w:val="00730E71"/>
    <w:rsid w:val="00730FB2"/>
    <w:rsid w:val="00732720"/>
    <w:rsid w:val="0073278E"/>
    <w:rsid w:val="007327C8"/>
    <w:rsid w:val="00733011"/>
    <w:rsid w:val="007334DD"/>
    <w:rsid w:val="00733C52"/>
    <w:rsid w:val="007345BA"/>
    <w:rsid w:val="00734BA6"/>
    <w:rsid w:val="00734DC1"/>
    <w:rsid w:val="0073512E"/>
    <w:rsid w:val="00735578"/>
    <w:rsid w:val="007359CC"/>
    <w:rsid w:val="00735A38"/>
    <w:rsid w:val="00736BB3"/>
    <w:rsid w:val="0073769E"/>
    <w:rsid w:val="00737BE3"/>
    <w:rsid w:val="00740329"/>
    <w:rsid w:val="00740562"/>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39E9"/>
    <w:rsid w:val="00753A50"/>
    <w:rsid w:val="00753BB4"/>
    <w:rsid w:val="00754508"/>
    <w:rsid w:val="00754A9D"/>
    <w:rsid w:val="00754CCC"/>
    <w:rsid w:val="007557BD"/>
    <w:rsid w:val="00756D23"/>
    <w:rsid w:val="00756E28"/>
    <w:rsid w:val="0075744A"/>
    <w:rsid w:val="007576D4"/>
    <w:rsid w:val="00757F84"/>
    <w:rsid w:val="00760070"/>
    <w:rsid w:val="0076076B"/>
    <w:rsid w:val="007608A2"/>
    <w:rsid w:val="00762692"/>
    <w:rsid w:val="00762B2D"/>
    <w:rsid w:val="007644FE"/>
    <w:rsid w:val="007647B4"/>
    <w:rsid w:val="00764AEC"/>
    <w:rsid w:val="00764D21"/>
    <w:rsid w:val="007653AE"/>
    <w:rsid w:val="00766310"/>
    <w:rsid w:val="00766C6B"/>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1A0"/>
    <w:rsid w:val="007824BD"/>
    <w:rsid w:val="007825AD"/>
    <w:rsid w:val="007827C9"/>
    <w:rsid w:val="00783304"/>
    <w:rsid w:val="007847C0"/>
    <w:rsid w:val="00784D6F"/>
    <w:rsid w:val="00786DE1"/>
    <w:rsid w:val="00787220"/>
    <w:rsid w:val="007879DA"/>
    <w:rsid w:val="00787A19"/>
    <w:rsid w:val="00787EE4"/>
    <w:rsid w:val="007902CA"/>
    <w:rsid w:val="00791706"/>
    <w:rsid w:val="00792B66"/>
    <w:rsid w:val="00792CED"/>
    <w:rsid w:val="00793D49"/>
    <w:rsid w:val="00793F21"/>
    <w:rsid w:val="007946A6"/>
    <w:rsid w:val="007952C6"/>
    <w:rsid w:val="00796176"/>
    <w:rsid w:val="0079624A"/>
    <w:rsid w:val="00796483"/>
    <w:rsid w:val="00796577"/>
    <w:rsid w:val="00796C05"/>
    <w:rsid w:val="007973F4"/>
    <w:rsid w:val="00797B65"/>
    <w:rsid w:val="00797FA7"/>
    <w:rsid w:val="007A0ACE"/>
    <w:rsid w:val="007A0F7D"/>
    <w:rsid w:val="007A1247"/>
    <w:rsid w:val="007A196E"/>
    <w:rsid w:val="007A1D83"/>
    <w:rsid w:val="007A2606"/>
    <w:rsid w:val="007A2D6A"/>
    <w:rsid w:val="007A2F91"/>
    <w:rsid w:val="007A31A4"/>
    <w:rsid w:val="007A381E"/>
    <w:rsid w:val="007A3F06"/>
    <w:rsid w:val="007A4125"/>
    <w:rsid w:val="007A52D0"/>
    <w:rsid w:val="007A61EF"/>
    <w:rsid w:val="007A6500"/>
    <w:rsid w:val="007A7E23"/>
    <w:rsid w:val="007A7F20"/>
    <w:rsid w:val="007B0F40"/>
    <w:rsid w:val="007B2E9A"/>
    <w:rsid w:val="007B3CF9"/>
    <w:rsid w:val="007B47A3"/>
    <w:rsid w:val="007B607B"/>
    <w:rsid w:val="007B6BD0"/>
    <w:rsid w:val="007B6ED8"/>
    <w:rsid w:val="007B6F8E"/>
    <w:rsid w:val="007B792F"/>
    <w:rsid w:val="007C1A68"/>
    <w:rsid w:val="007C1F65"/>
    <w:rsid w:val="007C201C"/>
    <w:rsid w:val="007C2635"/>
    <w:rsid w:val="007C2A43"/>
    <w:rsid w:val="007C2C5D"/>
    <w:rsid w:val="007C30FC"/>
    <w:rsid w:val="007C4447"/>
    <w:rsid w:val="007C59B0"/>
    <w:rsid w:val="007C5A57"/>
    <w:rsid w:val="007C5BD5"/>
    <w:rsid w:val="007C5C74"/>
    <w:rsid w:val="007C70A1"/>
    <w:rsid w:val="007C75FA"/>
    <w:rsid w:val="007C7DE5"/>
    <w:rsid w:val="007D1052"/>
    <w:rsid w:val="007D15FF"/>
    <w:rsid w:val="007D1B8B"/>
    <w:rsid w:val="007D1E14"/>
    <w:rsid w:val="007D1FAB"/>
    <w:rsid w:val="007D2E84"/>
    <w:rsid w:val="007D2F28"/>
    <w:rsid w:val="007D326A"/>
    <w:rsid w:val="007D402B"/>
    <w:rsid w:val="007D4F1A"/>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A6"/>
    <w:rsid w:val="007E59D7"/>
    <w:rsid w:val="007E5B51"/>
    <w:rsid w:val="007E5FCB"/>
    <w:rsid w:val="007E68A4"/>
    <w:rsid w:val="007E692C"/>
    <w:rsid w:val="007E7302"/>
    <w:rsid w:val="007E74DF"/>
    <w:rsid w:val="007E7738"/>
    <w:rsid w:val="007F0673"/>
    <w:rsid w:val="007F1692"/>
    <w:rsid w:val="007F200A"/>
    <w:rsid w:val="007F2BB2"/>
    <w:rsid w:val="007F2DA2"/>
    <w:rsid w:val="007F3093"/>
    <w:rsid w:val="007F367B"/>
    <w:rsid w:val="007F3A0A"/>
    <w:rsid w:val="007F3CFF"/>
    <w:rsid w:val="007F439D"/>
    <w:rsid w:val="007F54F2"/>
    <w:rsid w:val="007F60DA"/>
    <w:rsid w:val="007F7344"/>
    <w:rsid w:val="007F7560"/>
    <w:rsid w:val="007F7568"/>
    <w:rsid w:val="007F76FD"/>
    <w:rsid w:val="007F7D6E"/>
    <w:rsid w:val="008003B7"/>
    <w:rsid w:val="00800EDD"/>
    <w:rsid w:val="00802508"/>
    <w:rsid w:val="008025EB"/>
    <w:rsid w:val="008034E2"/>
    <w:rsid w:val="00804576"/>
    <w:rsid w:val="008046B2"/>
    <w:rsid w:val="00804B15"/>
    <w:rsid w:val="00805121"/>
    <w:rsid w:val="0080547E"/>
    <w:rsid w:val="00805B6C"/>
    <w:rsid w:val="00805F76"/>
    <w:rsid w:val="00806CF6"/>
    <w:rsid w:val="0080784D"/>
    <w:rsid w:val="00807C43"/>
    <w:rsid w:val="008108EE"/>
    <w:rsid w:val="00810C71"/>
    <w:rsid w:val="00811161"/>
    <w:rsid w:val="008113B6"/>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3106"/>
    <w:rsid w:val="00826302"/>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40476"/>
    <w:rsid w:val="00841121"/>
    <w:rsid w:val="008415C5"/>
    <w:rsid w:val="008415F9"/>
    <w:rsid w:val="00841F32"/>
    <w:rsid w:val="00842F29"/>
    <w:rsid w:val="0084389E"/>
    <w:rsid w:val="008438AC"/>
    <w:rsid w:val="00845C52"/>
    <w:rsid w:val="00845D95"/>
    <w:rsid w:val="0084601F"/>
    <w:rsid w:val="00847A5D"/>
    <w:rsid w:val="00847B22"/>
    <w:rsid w:val="00847FC6"/>
    <w:rsid w:val="00850484"/>
    <w:rsid w:val="008507AA"/>
    <w:rsid w:val="0085166A"/>
    <w:rsid w:val="00851899"/>
    <w:rsid w:val="008519DE"/>
    <w:rsid w:val="00851DE3"/>
    <w:rsid w:val="00852AC7"/>
    <w:rsid w:val="00852BA7"/>
    <w:rsid w:val="00852E15"/>
    <w:rsid w:val="00854AA5"/>
    <w:rsid w:val="008550B0"/>
    <w:rsid w:val="00856F7B"/>
    <w:rsid w:val="00857969"/>
    <w:rsid w:val="00857B7F"/>
    <w:rsid w:val="008600DB"/>
    <w:rsid w:val="00860D04"/>
    <w:rsid w:val="00860E46"/>
    <w:rsid w:val="0086179B"/>
    <w:rsid w:val="008619FC"/>
    <w:rsid w:val="00861EBF"/>
    <w:rsid w:val="008649E9"/>
    <w:rsid w:val="008653ED"/>
    <w:rsid w:val="00866041"/>
    <w:rsid w:val="0086655C"/>
    <w:rsid w:val="0086757F"/>
    <w:rsid w:val="00867760"/>
    <w:rsid w:val="00870775"/>
    <w:rsid w:val="008713E7"/>
    <w:rsid w:val="008720E4"/>
    <w:rsid w:val="00872E27"/>
    <w:rsid w:val="008732AA"/>
    <w:rsid w:val="008740AF"/>
    <w:rsid w:val="008740EB"/>
    <w:rsid w:val="0087477C"/>
    <w:rsid w:val="00875529"/>
    <w:rsid w:val="00876572"/>
    <w:rsid w:val="00876B59"/>
    <w:rsid w:val="00880986"/>
    <w:rsid w:val="00880BD9"/>
    <w:rsid w:val="00880E8D"/>
    <w:rsid w:val="0088204C"/>
    <w:rsid w:val="008823DE"/>
    <w:rsid w:val="008827E0"/>
    <w:rsid w:val="0088353E"/>
    <w:rsid w:val="00883859"/>
    <w:rsid w:val="0088391D"/>
    <w:rsid w:val="00883B5B"/>
    <w:rsid w:val="00883E91"/>
    <w:rsid w:val="00885B80"/>
    <w:rsid w:val="00886163"/>
    <w:rsid w:val="00886456"/>
    <w:rsid w:val="008873D9"/>
    <w:rsid w:val="0088741F"/>
    <w:rsid w:val="008876D8"/>
    <w:rsid w:val="0089020B"/>
    <w:rsid w:val="00890395"/>
    <w:rsid w:val="008907EF"/>
    <w:rsid w:val="00890C57"/>
    <w:rsid w:val="00890FA5"/>
    <w:rsid w:val="008910EA"/>
    <w:rsid w:val="0089117B"/>
    <w:rsid w:val="00891664"/>
    <w:rsid w:val="00891B39"/>
    <w:rsid w:val="00891B75"/>
    <w:rsid w:val="0089420A"/>
    <w:rsid w:val="00894ABA"/>
    <w:rsid w:val="00895276"/>
    <w:rsid w:val="00896CE9"/>
    <w:rsid w:val="008971F6"/>
    <w:rsid w:val="0089759E"/>
    <w:rsid w:val="00897660"/>
    <w:rsid w:val="00897D48"/>
    <w:rsid w:val="008A0D6E"/>
    <w:rsid w:val="008A0DA9"/>
    <w:rsid w:val="008A2081"/>
    <w:rsid w:val="008A2986"/>
    <w:rsid w:val="008A3CC8"/>
    <w:rsid w:val="008A4198"/>
    <w:rsid w:val="008A47C2"/>
    <w:rsid w:val="008A4CC5"/>
    <w:rsid w:val="008A4D78"/>
    <w:rsid w:val="008A4E84"/>
    <w:rsid w:val="008A50F7"/>
    <w:rsid w:val="008A561E"/>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5F"/>
    <w:rsid w:val="008B4F8D"/>
    <w:rsid w:val="008B517D"/>
    <w:rsid w:val="008B5B3A"/>
    <w:rsid w:val="008B6912"/>
    <w:rsid w:val="008B756B"/>
    <w:rsid w:val="008B7D08"/>
    <w:rsid w:val="008B7EE1"/>
    <w:rsid w:val="008C2F86"/>
    <w:rsid w:val="008C2FE1"/>
    <w:rsid w:val="008C6000"/>
    <w:rsid w:val="008C6118"/>
    <w:rsid w:val="008C613B"/>
    <w:rsid w:val="008C7494"/>
    <w:rsid w:val="008C77E8"/>
    <w:rsid w:val="008C7A21"/>
    <w:rsid w:val="008D1188"/>
    <w:rsid w:val="008D1A04"/>
    <w:rsid w:val="008D27F8"/>
    <w:rsid w:val="008D2A1A"/>
    <w:rsid w:val="008D2C80"/>
    <w:rsid w:val="008D31FA"/>
    <w:rsid w:val="008D329E"/>
    <w:rsid w:val="008D35FA"/>
    <w:rsid w:val="008D3AC2"/>
    <w:rsid w:val="008D4357"/>
    <w:rsid w:val="008D501F"/>
    <w:rsid w:val="008D5E31"/>
    <w:rsid w:val="008D6CC6"/>
    <w:rsid w:val="008D6DBE"/>
    <w:rsid w:val="008D7DE7"/>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2354"/>
    <w:rsid w:val="009024DB"/>
    <w:rsid w:val="0090331F"/>
    <w:rsid w:val="0090351C"/>
    <w:rsid w:val="00904741"/>
    <w:rsid w:val="009054E5"/>
    <w:rsid w:val="009058D3"/>
    <w:rsid w:val="00905A92"/>
    <w:rsid w:val="00906711"/>
    <w:rsid w:val="009071B3"/>
    <w:rsid w:val="00907B69"/>
    <w:rsid w:val="00907E9A"/>
    <w:rsid w:val="00910E0F"/>
    <w:rsid w:val="00912130"/>
    <w:rsid w:val="00912DA9"/>
    <w:rsid w:val="00913139"/>
    <w:rsid w:val="00913222"/>
    <w:rsid w:val="0091466D"/>
    <w:rsid w:val="009147A2"/>
    <w:rsid w:val="009159B4"/>
    <w:rsid w:val="009163DE"/>
    <w:rsid w:val="00917DB7"/>
    <w:rsid w:val="00920638"/>
    <w:rsid w:val="0092288B"/>
    <w:rsid w:val="009229D0"/>
    <w:rsid w:val="009230E2"/>
    <w:rsid w:val="00923163"/>
    <w:rsid w:val="00923A51"/>
    <w:rsid w:val="00924275"/>
    <w:rsid w:val="0092548A"/>
    <w:rsid w:val="00925C34"/>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304"/>
    <w:rsid w:val="00936E7C"/>
    <w:rsid w:val="00936EE4"/>
    <w:rsid w:val="009372A4"/>
    <w:rsid w:val="00940008"/>
    <w:rsid w:val="0094187F"/>
    <w:rsid w:val="00942528"/>
    <w:rsid w:val="0094393B"/>
    <w:rsid w:val="00943DA6"/>
    <w:rsid w:val="0094415D"/>
    <w:rsid w:val="00944612"/>
    <w:rsid w:val="00945D8F"/>
    <w:rsid w:val="009460F3"/>
    <w:rsid w:val="00946949"/>
    <w:rsid w:val="00946AE0"/>
    <w:rsid w:val="009472A8"/>
    <w:rsid w:val="0095151F"/>
    <w:rsid w:val="009518A5"/>
    <w:rsid w:val="00952238"/>
    <w:rsid w:val="00957AEB"/>
    <w:rsid w:val="00957F37"/>
    <w:rsid w:val="00957F65"/>
    <w:rsid w:val="00960FDA"/>
    <w:rsid w:val="00961335"/>
    <w:rsid w:val="00961953"/>
    <w:rsid w:val="00963287"/>
    <w:rsid w:val="009635FB"/>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F1E"/>
    <w:rsid w:val="0097721A"/>
    <w:rsid w:val="00977247"/>
    <w:rsid w:val="00977549"/>
    <w:rsid w:val="00980018"/>
    <w:rsid w:val="009806CD"/>
    <w:rsid w:val="0098131B"/>
    <w:rsid w:val="0098148C"/>
    <w:rsid w:val="0098162A"/>
    <w:rsid w:val="00981AB7"/>
    <w:rsid w:val="009828C4"/>
    <w:rsid w:val="00983806"/>
    <w:rsid w:val="00985708"/>
    <w:rsid w:val="00985C29"/>
    <w:rsid w:val="0098707D"/>
    <w:rsid w:val="009876E3"/>
    <w:rsid w:val="009902DC"/>
    <w:rsid w:val="009908BF"/>
    <w:rsid w:val="00990A7C"/>
    <w:rsid w:val="00992318"/>
    <w:rsid w:val="0099281C"/>
    <w:rsid w:val="009938CB"/>
    <w:rsid w:val="00994581"/>
    <w:rsid w:val="00994647"/>
    <w:rsid w:val="0099466C"/>
    <w:rsid w:val="00994FC1"/>
    <w:rsid w:val="0099508C"/>
    <w:rsid w:val="00995A41"/>
    <w:rsid w:val="009963ED"/>
    <w:rsid w:val="009969B4"/>
    <w:rsid w:val="009A016D"/>
    <w:rsid w:val="009A05FC"/>
    <w:rsid w:val="009A0D9B"/>
    <w:rsid w:val="009A1975"/>
    <w:rsid w:val="009A1F22"/>
    <w:rsid w:val="009A1F55"/>
    <w:rsid w:val="009A3997"/>
    <w:rsid w:val="009A3C21"/>
    <w:rsid w:val="009A3DC9"/>
    <w:rsid w:val="009A4082"/>
    <w:rsid w:val="009A42F5"/>
    <w:rsid w:val="009A4516"/>
    <w:rsid w:val="009A5802"/>
    <w:rsid w:val="009A5BFB"/>
    <w:rsid w:val="009A5CF0"/>
    <w:rsid w:val="009A5F76"/>
    <w:rsid w:val="009A6755"/>
    <w:rsid w:val="009A7FCB"/>
    <w:rsid w:val="009B2B6D"/>
    <w:rsid w:val="009B39D4"/>
    <w:rsid w:val="009B3AD6"/>
    <w:rsid w:val="009B43CD"/>
    <w:rsid w:val="009B4580"/>
    <w:rsid w:val="009B49D7"/>
    <w:rsid w:val="009B5D96"/>
    <w:rsid w:val="009B5DB9"/>
    <w:rsid w:val="009B6560"/>
    <w:rsid w:val="009B6C3F"/>
    <w:rsid w:val="009C01E2"/>
    <w:rsid w:val="009C0D7F"/>
    <w:rsid w:val="009C32C3"/>
    <w:rsid w:val="009C4764"/>
    <w:rsid w:val="009C4A77"/>
    <w:rsid w:val="009C525B"/>
    <w:rsid w:val="009C5278"/>
    <w:rsid w:val="009C5A07"/>
    <w:rsid w:val="009C60FD"/>
    <w:rsid w:val="009C631F"/>
    <w:rsid w:val="009C6D91"/>
    <w:rsid w:val="009C6F69"/>
    <w:rsid w:val="009D0A0F"/>
    <w:rsid w:val="009D0AA7"/>
    <w:rsid w:val="009D31A1"/>
    <w:rsid w:val="009D3D5B"/>
    <w:rsid w:val="009D3DA5"/>
    <w:rsid w:val="009D4325"/>
    <w:rsid w:val="009D61F2"/>
    <w:rsid w:val="009D6655"/>
    <w:rsid w:val="009D6990"/>
    <w:rsid w:val="009D7F31"/>
    <w:rsid w:val="009E0299"/>
    <w:rsid w:val="009E0428"/>
    <w:rsid w:val="009E05FD"/>
    <w:rsid w:val="009E0D1C"/>
    <w:rsid w:val="009E0DC3"/>
    <w:rsid w:val="009E1058"/>
    <w:rsid w:val="009E11F3"/>
    <w:rsid w:val="009E12E4"/>
    <w:rsid w:val="009E1AED"/>
    <w:rsid w:val="009E1D6B"/>
    <w:rsid w:val="009E40ED"/>
    <w:rsid w:val="009E573B"/>
    <w:rsid w:val="009E5CA9"/>
    <w:rsid w:val="009E72F6"/>
    <w:rsid w:val="009E7D2A"/>
    <w:rsid w:val="009E7F41"/>
    <w:rsid w:val="009F004D"/>
    <w:rsid w:val="009F23F9"/>
    <w:rsid w:val="009F2A5D"/>
    <w:rsid w:val="009F35FE"/>
    <w:rsid w:val="009F3F22"/>
    <w:rsid w:val="009F4942"/>
    <w:rsid w:val="009F4E76"/>
    <w:rsid w:val="009F5AC0"/>
    <w:rsid w:val="009F60FD"/>
    <w:rsid w:val="009F6C2B"/>
    <w:rsid w:val="009F77A3"/>
    <w:rsid w:val="009F7836"/>
    <w:rsid w:val="00A00541"/>
    <w:rsid w:val="00A0078B"/>
    <w:rsid w:val="00A01538"/>
    <w:rsid w:val="00A0219C"/>
    <w:rsid w:val="00A04160"/>
    <w:rsid w:val="00A04EF0"/>
    <w:rsid w:val="00A0500E"/>
    <w:rsid w:val="00A05F2A"/>
    <w:rsid w:val="00A06DBD"/>
    <w:rsid w:val="00A07BBC"/>
    <w:rsid w:val="00A07C63"/>
    <w:rsid w:val="00A10A27"/>
    <w:rsid w:val="00A10B9A"/>
    <w:rsid w:val="00A10EAC"/>
    <w:rsid w:val="00A114D9"/>
    <w:rsid w:val="00A11D59"/>
    <w:rsid w:val="00A1220B"/>
    <w:rsid w:val="00A12C70"/>
    <w:rsid w:val="00A13412"/>
    <w:rsid w:val="00A138B4"/>
    <w:rsid w:val="00A1493D"/>
    <w:rsid w:val="00A14AF0"/>
    <w:rsid w:val="00A16DD0"/>
    <w:rsid w:val="00A1784D"/>
    <w:rsid w:val="00A17A92"/>
    <w:rsid w:val="00A20447"/>
    <w:rsid w:val="00A20F3F"/>
    <w:rsid w:val="00A210A0"/>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E13"/>
    <w:rsid w:val="00A33F02"/>
    <w:rsid w:val="00A34807"/>
    <w:rsid w:val="00A35688"/>
    <w:rsid w:val="00A35B1E"/>
    <w:rsid w:val="00A362B2"/>
    <w:rsid w:val="00A3688B"/>
    <w:rsid w:val="00A37ABC"/>
    <w:rsid w:val="00A40730"/>
    <w:rsid w:val="00A41B1C"/>
    <w:rsid w:val="00A41D60"/>
    <w:rsid w:val="00A41E48"/>
    <w:rsid w:val="00A41E90"/>
    <w:rsid w:val="00A42535"/>
    <w:rsid w:val="00A433F6"/>
    <w:rsid w:val="00A43A7E"/>
    <w:rsid w:val="00A43BA5"/>
    <w:rsid w:val="00A43FB3"/>
    <w:rsid w:val="00A443E1"/>
    <w:rsid w:val="00A45060"/>
    <w:rsid w:val="00A45302"/>
    <w:rsid w:val="00A45FFB"/>
    <w:rsid w:val="00A460F0"/>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3A5"/>
    <w:rsid w:val="00A62057"/>
    <w:rsid w:val="00A621A7"/>
    <w:rsid w:val="00A63AD7"/>
    <w:rsid w:val="00A63CCF"/>
    <w:rsid w:val="00A644B2"/>
    <w:rsid w:val="00A65DE9"/>
    <w:rsid w:val="00A65EBB"/>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715A"/>
    <w:rsid w:val="00A771EF"/>
    <w:rsid w:val="00A778C9"/>
    <w:rsid w:val="00A77F00"/>
    <w:rsid w:val="00A80789"/>
    <w:rsid w:val="00A8094E"/>
    <w:rsid w:val="00A809DB"/>
    <w:rsid w:val="00A80B7B"/>
    <w:rsid w:val="00A80DD1"/>
    <w:rsid w:val="00A82260"/>
    <w:rsid w:val="00A8229C"/>
    <w:rsid w:val="00A82B01"/>
    <w:rsid w:val="00A85532"/>
    <w:rsid w:val="00A85940"/>
    <w:rsid w:val="00A85E4E"/>
    <w:rsid w:val="00A86453"/>
    <w:rsid w:val="00A866FD"/>
    <w:rsid w:val="00A8679C"/>
    <w:rsid w:val="00A86C20"/>
    <w:rsid w:val="00A86C41"/>
    <w:rsid w:val="00A87352"/>
    <w:rsid w:val="00A90FB7"/>
    <w:rsid w:val="00A91333"/>
    <w:rsid w:val="00A91D7E"/>
    <w:rsid w:val="00A91E5E"/>
    <w:rsid w:val="00A9238D"/>
    <w:rsid w:val="00A92512"/>
    <w:rsid w:val="00A9293E"/>
    <w:rsid w:val="00A92E0F"/>
    <w:rsid w:val="00A92F55"/>
    <w:rsid w:val="00A9301B"/>
    <w:rsid w:val="00A9342D"/>
    <w:rsid w:val="00A93463"/>
    <w:rsid w:val="00A9387B"/>
    <w:rsid w:val="00A9533C"/>
    <w:rsid w:val="00A95B0C"/>
    <w:rsid w:val="00A96998"/>
    <w:rsid w:val="00A96FA6"/>
    <w:rsid w:val="00AA024E"/>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457"/>
    <w:rsid w:val="00AB335B"/>
    <w:rsid w:val="00AB33EE"/>
    <w:rsid w:val="00AB4A60"/>
    <w:rsid w:val="00AB4F30"/>
    <w:rsid w:val="00AB4F4A"/>
    <w:rsid w:val="00AB574A"/>
    <w:rsid w:val="00AB5E1B"/>
    <w:rsid w:val="00AB5EB8"/>
    <w:rsid w:val="00AB6FD9"/>
    <w:rsid w:val="00AC1D05"/>
    <w:rsid w:val="00AC2635"/>
    <w:rsid w:val="00AC2E77"/>
    <w:rsid w:val="00AC30C9"/>
    <w:rsid w:val="00AC3791"/>
    <w:rsid w:val="00AC4259"/>
    <w:rsid w:val="00AC48C7"/>
    <w:rsid w:val="00AC49AC"/>
    <w:rsid w:val="00AC4F9E"/>
    <w:rsid w:val="00AC5CAE"/>
    <w:rsid w:val="00AC7A85"/>
    <w:rsid w:val="00AC7D1D"/>
    <w:rsid w:val="00AD053B"/>
    <w:rsid w:val="00AD0AAB"/>
    <w:rsid w:val="00AD1BBC"/>
    <w:rsid w:val="00AD2110"/>
    <w:rsid w:val="00AD2455"/>
    <w:rsid w:val="00AD2C56"/>
    <w:rsid w:val="00AD4362"/>
    <w:rsid w:val="00AD5412"/>
    <w:rsid w:val="00AD6180"/>
    <w:rsid w:val="00AD653E"/>
    <w:rsid w:val="00AD6544"/>
    <w:rsid w:val="00AD6596"/>
    <w:rsid w:val="00AE0704"/>
    <w:rsid w:val="00AE0D16"/>
    <w:rsid w:val="00AE1709"/>
    <w:rsid w:val="00AE2096"/>
    <w:rsid w:val="00AE30A5"/>
    <w:rsid w:val="00AE3610"/>
    <w:rsid w:val="00AE3738"/>
    <w:rsid w:val="00AE3A45"/>
    <w:rsid w:val="00AE453C"/>
    <w:rsid w:val="00AE4BEB"/>
    <w:rsid w:val="00AE5C4E"/>
    <w:rsid w:val="00AE5DCE"/>
    <w:rsid w:val="00AE655B"/>
    <w:rsid w:val="00AE6594"/>
    <w:rsid w:val="00AE766E"/>
    <w:rsid w:val="00AF1B12"/>
    <w:rsid w:val="00AF22EC"/>
    <w:rsid w:val="00AF2BCA"/>
    <w:rsid w:val="00AF3083"/>
    <w:rsid w:val="00AF3B72"/>
    <w:rsid w:val="00AF443F"/>
    <w:rsid w:val="00AF4DD1"/>
    <w:rsid w:val="00AF5340"/>
    <w:rsid w:val="00AF5B17"/>
    <w:rsid w:val="00AF5E80"/>
    <w:rsid w:val="00AF771A"/>
    <w:rsid w:val="00B00630"/>
    <w:rsid w:val="00B0100E"/>
    <w:rsid w:val="00B018E4"/>
    <w:rsid w:val="00B01B2D"/>
    <w:rsid w:val="00B0413D"/>
    <w:rsid w:val="00B05972"/>
    <w:rsid w:val="00B06651"/>
    <w:rsid w:val="00B06797"/>
    <w:rsid w:val="00B1072E"/>
    <w:rsid w:val="00B10B23"/>
    <w:rsid w:val="00B11EF8"/>
    <w:rsid w:val="00B1262D"/>
    <w:rsid w:val="00B129F5"/>
    <w:rsid w:val="00B12D96"/>
    <w:rsid w:val="00B12DD5"/>
    <w:rsid w:val="00B131AB"/>
    <w:rsid w:val="00B1440A"/>
    <w:rsid w:val="00B146E4"/>
    <w:rsid w:val="00B14766"/>
    <w:rsid w:val="00B163BC"/>
    <w:rsid w:val="00B1666A"/>
    <w:rsid w:val="00B175F8"/>
    <w:rsid w:val="00B2025B"/>
    <w:rsid w:val="00B20769"/>
    <w:rsid w:val="00B20B6B"/>
    <w:rsid w:val="00B20DE9"/>
    <w:rsid w:val="00B2124F"/>
    <w:rsid w:val="00B2178F"/>
    <w:rsid w:val="00B2326E"/>
    <w:rsid w:val="00B2427A"/>
    <w:rsid w:val="00B25896"/>
    <w:rsid w:val="00B26466"/>
    <w:rsid w:val="00B264FF"/>
    <w:rsid w:val="00B2663F"/>
    <w:rsid w:val="00B31625"/>
    <w:rsid w:val="00B318EA"/>
    <w:rsid w:val="00B32AA6"/>
    <w:rsid w:val="00B33676"/>
    <w:rsid w:val="00B338A0"/>
    <w:rsid w:val="00B3436F"/>
    <w:rsid w:val="00B3482B"/>
    <w:rsid w:val="00B34CB2"/>
    <w:rsid w:val="00B34D39"/>
    <w:rsid w:val="00B35E1F"/>
    <w:rsid w:val="00B36918"/>
    <w:rsid w:val="00B369C8"/>
    <w:rsid w:val="00B36C79"/>
    <w:rsid w:val="00B37873"/>
    <w:rsid w:val="00B40BE7"/>
    <w:rsid w:val="00B40E69"/>
    <w:rsid w:val="00B41261"/>
    <w:rsid w:val="00B41545"/>
    <w:rsid w:val="00B41CA5"/>
    <w:rsid w:val="00B42B48"/>
    <w:rsid w:val="00B430F3"/>
    <w:rsid w:val="00B43D05"/>
    <w:rsid w:val="00B445A2"/>
    <w:rsid w:val="00B4482E"/>
    <w:rsid w:val="00B46452"/>
    <w:rsid w:val="00B46BCD"/>
    <w:rsid w:val="00B46DE4"/>
    <w:rsid w:val="00B46F41"/>
    <w:rsid w:val="00B47A65"/>
    <w:rsid w:val="00B47F9F"/>
    <w:rsid w:val="00B50508"/>
    <w:rsid w:val="00B50DDA"/>
    <w:rsid w:val="00B5221D"/>
    <w:rsid w:val="00B5305C"/>
    <w:rsid w:val="00B537C7"/>
    <w:rsid w:val="00B53A63"/>
    <w:rsid w:val="00B5432F"/>
    <w:rsid w:val="00B549CF"/>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4EBC"/>
    <w:rsid w:val="00B65167"/>
    <w:rsid w:val="00B6588E"/>
    <w:rsid w:val="00B65AF5"/>
    <w:rsid w:val="00B66418"/>
    <w:rsid w:val="00B66D90"/>
    <w:rsid w:val="00B7045E"/>
    <w:rsid w:val="00B70769"/>
    <w:rsid w:val="00B70995"/>
    <w:rsid w:val="00B70F8E"/>
    <w:rsid w:val="00B7101C"/>
    <w:rsid w:val="00B719B5"/>
    <w:rsid w:val="00B71C9E"/>
    <w:rsid w:val="00B72089"/>
    <w:rsid w:val="00B73391"/>
    <w:rsid w:val="00B7340B"/>
    <w:rsid w:val="00B73E1A"/>
    <w:rsid w:val="00B73E56"/>
    <w:rsid w:val="00B75C76"/>
    <w:rsid w:val="00B75E4B"/>
    <w:rsid w:val="00B760FB"/>
    <w:rsid w:val="00B765F1"/>
    <w:rsid w:val="00B77584"/>
    <w:rsid w:val="00B779E9"/>
    <w:rsid w:val="00B8029E"/>
    <w:rsid w:val="00B802D7"/>
    <w:rsid w:val="00B8119C"/>
    <w:rsid w:val="00B8135C"/>
    <w:rsid w:val="00B813A4"/>
    <w:rsid w:val="00B818A4"/>
    <w:rsid w:val="00B821E8"/>
    <w:rsid w:val="00B82A47"/>
    <w:rsid w:val="00B8344F"/>
    <w:rsid w:val="00B83EB9"/>
    <w:rsid w:val="00B84CC3"/>
    <w:rsid w:val="00B85017"/>
    <w:rsid w:val="00B8723D"/>
    <w:rsid w:val="00B8731B"/>
    <w:rsid w:val="00B876E4"/>
    <w:rsid w:val="00B87942"/>
    <w:rsid w:val="00B90117"/>
    <w:rsid w:val="00B93774"/>
    <w:rsid w:val="00B96115"/>
    <w:rsid w:val="00B9693B"/>
    <w:rsid w:val="00B976DC"/>
    <w:rsid w:val="00BA0E79"/>
    <w:rsid w:val="00BA0EF9"/>
    <w:rsid w:val="00BA12F1"/>
    <w:rsid w:val="00BA195C"/>
    <w:rsid w:val="00BA1BB6"/>
    <w:rsid w:val="00BA1CF3"/>
    <w:rsid w:val="00BA2B00"/>
    <w:rsid w:val="00BA3233"/>
    <w:rsid w:val="00BA3D1C"/>
    <w:rsid w:val="00BA420D"/>
    <w:rsid w:val="00BA4AD5"/>
    <w:rsid w:val="00BA54F2"/>
    <w:rsid w:val="00BA580C"/>
    <w:rsid w:val="00BA6100"/>
    <w:rsid w:val="00BA6432"/>
    <w:rsid w:val="00BA7B79"/>
    <w:rsid w:val="00BA7D40"/>
    <w:rsid w:val="00BB142D"/>
    <w:rsid w:val="00BB1554"/>
    <w:rsid w:val="00BB1FC8"/>
    <w:rsid w:val="00BB2334"/>
    <w:rsid w:val="00BB2F9F"/>
    <w:rsid w:val="00BB34B2"/>
    <w:rsid w:val="00BB34EB"/>
    <w:rsid w:val="00BB4CB1"/>
    <w:rsid w:val="00BB5299"/>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D0A12"/>
    <w:rsid w:val="00BD0CA8"/>
    <w:rsid w:val="00BD13B6"/>
    <w:rsid w:val="00BD148A"/>
    <w:rsid w:val="00BD189A"/>
    <w:rsid w:val="00BD191A"/>
    <w:rsid w:val="00BD2322"/>
    <w:rsid w:val="00BD2AAD"/>
    <w:rsid w:val="00BD2F69"/>
    <w:rsid w:val="00BD3347"/>
    <w:rsid w:val="00BD3750"/>
    <w:rsid w:val="00BD3DD5"/>
    <w:rsid w:val="00BD3FC1"/>
    <w:rsid w:val="00BD4E06"/>
    <w:rsid w:val="00BD65D3"/>
    <w:rsid w:val="00BD6962"/>
    <w:rsid w:val="00BE049C"/>
    <w:rsid w:val="00BE08B4"/>
    <w:rsid w:val="00BE1363"/>
    <w:rsid w:val="00BE33A4"/>
    <w:rsid w:val="00BE3506"/>
    <w:rsid w:val="00BE3580"/>
    <w:rsid w:val="00BE35D4"/>
    <w:rsid w:val="00BE3600"/>
    <w:rsid w:val="00BE6304"/>
    <w:rsid w:val="00BE6968"/>
    <w:rsid w:val="00BE6A19"/>
    <w:rsid w:val="00BE6CC4"/>
    <w:rsid w:val="00BE71B1"/>
    <w:rsid w:val="00BE7947"/>
    <w:rsid w:val="00BE7C8B"/>
    <w:rsid w:val="00BF094F"/>
    <w:rsid w:val="00BF0F54"/>
    <w:rsid w:val="00BF1530"/>
    <w:rsid w:val="00BF1947"/>
    <w:rsid w:val="00BF1EEB"/>
    <w:rsid w:val="00BF246E"/>
    <w:rsid w:val="00BF4CF9"/>
    <w:rsid w:val="00BF4D55"/>
    <w:rsid w:val="00BF6700"/>
    <w:rsid w:val="00BF68FA"/>
    <w:rsid w:val="00BF7DF7"/>
    <w:rsid w:val="00C01F76"/>
    <w:rsid w:val="00C031FE"/>
    <w:rsid w:val="00C03208"/>
    <w:rsid w:val="00C0328F"/>
    <w:rsid w:val="00C03DC3"/>
    <w:rsid w:val="00C04477"/>
    <w:rsid w:val="00C051EB"/>
    <w:rsid w:val="00C0643C"/>
    <w:rsid w:val="00C07621"/>
    <w:rsid w:val="00C07709"/>
    <w:rsid w:val="00C107FE"/>
    <w:rsid w:val="00C112B8"/>
    <w:rsid w:val="00C113DF"/>
    <w:rsid w:val="00C11FE0"/>
    <w:rsid w:val="00C12A0B"/>
    <w:rsid w:val="00C140BF"/>
    <w:rsid w:val="00C146D5"/>
    <w:rsid w:val="00C15DDF"/>
    <w:rsid w:val="00C16868"/>
    <w:rsid w:val="00C16E49"/>
    <w:rsid w:val="00C16E73"/>
    <w:rsid w:val="00C175D0"/>
    <w:rsid w:val="00C20707"/>
    <w:rsid w:val="00C2080A"/>
    <w:rsid w:val="00C212D6"/>
    <w:rsid w:val="00C21C1E"/>
    <w:rsid w:val="00C2309E"/>
    <w:rsid w:val="00C23AD1"/>
    <w:rsid w:val="00C24835"/>
    <w:rsid w:val="00C24D6D"/>
    <w:rsid w:val="00C24F59"/>
    <w:rsid w:val="00C254CA"/>
    <w:rsid w:val="00C25753"/>
    <w:rsid w:val="00C272FC"/>
    <w:rsid w:val="00C27A1B"/>
    <w:rsid w:val="00C31311"/>
    <w:rsid w:val="00C3177F"/>
    <w:rsid w:val="00C31CF6"/>
    <w:rsid w:val="00C31FDE"/>
    <w:rsid w:val="00C32264"/>
    <w:rsid w:val="00C33056"/>
    <w:rsid w:val="00C331E6"/>
    <w:rsid w:val="00C34503"/>
    <w:rsid w:val="00C3484D"/>
    <w:rsid w:val="00C34C2C"/>
    <w:rsid w:val="00C35BBC"/>
    <w:rsid w:val="00C365F7"/>
    <w:rsid w:val="00C36BD8"/>
    <w:rsid w:val="00C3730A"/>
    <w:rsid w:val="00C37CFA"/>
    <w:rsid w:val="00C40E04"/>
    <w:rsid w:val="00C412CD"/>
    <w:rsid w:val="00C4198A"/>
    <w:rsid w:val="00C41EEC"/>
    <w:rsid w:val="00C42925"/>
    <w:rsid w:val="00C42A9F"/>
    <w:rsid w:val="00C431BE"/>
    <w:rsid w:val="00C4470B"/>
    <w:rsid w:val="00C4512C"/>
    <w:rsid w:val="00C46220"/>
    <w:rsid w:val="00C466BB"/>
    <w:rsid w:val="00C466F7"/>
    <w:rsid w:val="00C471A9"/>
    <w:rsid w:val="00C511A8"/>
    <w:rsid w:val="00C52C57"/>
    <w:rsid w:val="00C5351C"/>
    <w:rsid w:val="00C53A34"/>
    <w:rsid w:val="00C54875"/>
    <w:rsid w:val="00C54FC4"/>
    <w:rsid w:val="00C552DA"/>
    <w:rsid w:val="00C55AFE"/>
    <w:rsid w:val="00C55FED"/>
    <w:rsid w:val="00C5622F"/>
    <w:rsid w:val="00C563B3"/>
    <w:rsid w:val="00C56429"/>
    <w:rsid w:val="00C57DB5"/>
    <w:rsid w:val="00C607DE"/>
    <w:rsid w:val="00C609F8"/>
    <w:rsid w:val="00C61153"/>
    <w:rsid w:val="00C61994"/>
    <w:rsid w:val="00C61ED2"/>
    <w:rsid w:val="00C6232C"/>
    <w:rsid w:val="00C6422D"/>
    <w:rsid w:val="00C64426"/>
    <w:rsid w:val="00C64AF9"/>
    <w:rsid w:val="00C656D4"/>
    <w:rsid w:val="00C658DA"/>
    <w:rsid w:val="00C65BD7"/>
    <w:rsid w:val="00C6747B"/>
    <w:rsid w:val="00C715C2"/>
    <w:rsid w:val="00C73ED8"/>
    <w:rsid w:val="00C742A2"/>
    <w:rsid w:val="00C74881"/>
    <w:rsid w:val="00C7533B"/>
    <w:rsid w:val="00C7565F"/>
    <w:rsid w:val="00C75CAF"/>
    <w:rsid w:val="00C765A2"/>
    <w:rsid w:val="00C76792"/>
    <w:rsid w:val="00C770D0"/>
    <w:rsid w:val="00C805E5"/>
    <w:rsid w:val="00C806DC"/>
    <w:rsid w:val="00C81654"/>
    <w:rsid w:val="00C82067"/>
    <w:rsid w:val="00C82366"/>
    <w:rsid w:val="00C8241A"/>
    <w:rsid w:val="00C826DB"/>
    <w:rsid w:val="00C82B33"/>
    <w:rsid w:val="00C83659"/>
    <w:rsid w:val="00C83DFF"/>
    <w:rsid w:val="00C849A3"/>
    <w:rsid w:val="00C851F0"/>
    <w:rsid w:val="00C87047"/>
    <w:rsid w:val="00C87792"/>
    <w:rsid w:val="00C87EE0"/>
    <w:rsid w:val="00C900EE"/>
    <w:rsid w:val="00C9011D"/>
    <w:rsid w:val="00C9095B"/>
    <w:rsid w:val="00C90BCB"/>
    <w:rsid w:val="00C91864"/>
    <w:rsid w:val="00C918DD"/>
    <w:rsid w:val="00C91A76"/>
    <w:rsid w:val="00C91DB1"/>
    <w:rsid w:val="00C92C25"/>
    <w:rsid w:val="00C930ED"/>
    <w:rsid w:val="00C9314E"/>
    <w:rsid w:val="00C93ACE"/>
    <w:rsid w:val="00C93C59"/>
    <w:rsid w:val="00C94553"/>
    <w:rsid w:val="00C95CCC"/>
    <w:rsid w:val="00C95F59"/>
    <w:rsid w:val="00C969A6"/>
    <w:rsid w:val="00CA05C8"/>
    <w:rsid w:val="00CA14A2"/>
    <w:rsid w:val="00CA19B2"/>
    <w:rsid w:val="00CA2554"/>
    <w:rsid w:val="00CA2C4B"/>
    <w:rsid w:val="00CA36CC"/>
    <w:rsid w:val="00CA39CE"/>
    <w:rsid w:val="00CA4E8B"/>
    <w:rsid w:val="00CA5455"/>
    <w:rsid w:val="00CA5CB5"/>
    <w:rsid w:val="00CA65B6"/>
    <w:rsid w:val="00CA68A8"/>
    <w:rsid w:val="00CA78BB"/>
    <w:rsid w:val="00CA7A3B"/>
    <w:rsid w:val="00CB0547"/>
    <w:rsid w:val="00CB08D8"/>
    <w:rsid w:val="00CB0AA4"/>
    <w:rsid w:val="00CB112D"/>
    <w:rsid w:val="00CB17BC"/>
    <w:rsid w:val="00CB35B4"/>
    <w:rsid w:val="00CB3FCE"/>
    <w:rsid w:val="00CB600F"/>
    <w:rsid w:val="00CB678B"/>
    <w:rsid w:val="00CB688C"/>
    <w:rsid w:val="00CB6E14"/>
    <w:rsid w:val="00CB7787"/>
    <w:rsid w:val="00CB7BE0"/>
    <w:rsid w:val="00CC0147"/>
    <w:rsid w:val="00CC0160"/>
    <w:rsid w:val="00CC0B2D"/>
    <w:rsid w:val="00CC0D45"/>
    <w:rsid w:val="00CC0D48"/>
    <w:rsid w:val="00CC0FBE"/>
    <w:rsid w:val="00CC11AB"/>
    <w:rsid w:val="00CC1B25"/>
    <w:rsid w:val="00CC21D3"/>
    <w:rsid w:val="00CC2B59"/>
    <w:rsid w:val="00CC2FB1"/>
    <w:rsid w:val="00CC45C9"/>
    <w:rsid w:val="00CC501E"/>
    <w:rsid w:val="00CC6023"/>
    <w:rsid w:val="00CC618C"/>
    <w:rsid w:val="00CC65A4"/>
    <w:rsid w:val="00CC6AF2"/>
    <w:rsid w:val="00CC70D9"/>
    <w:rsid w:val="00CC7A58"/>
    <w:rsid w:val="00CC7EE9"/>
    <w:rsid w:val="00CD06D8"/>
    <w:rsid w:val="00CD0938"/>
    <w:rsid w:val="00CD1D5E"/>
    <w:rsid w:val="00CD2658"/>
    <w:rsid w:val="00CD2E32"/>
    <w:rsid w:val="00CD3B04"/>
    <w:rsid w:val="00CD3F12"/>
    <w:rsid w:val="00CD5446"/>
    <w:rsid w:val="00CD58BF"/>
    <w:rsid w:val="00CD5A2B"/>
    <w:rsid w:val="00CD626D"/>
    <w:rsid w:val="00CD68D0"/>
    <w:rsid w:val="00CD6F4D"/>
    <w:rsid w:val="00CE0240"/>
    <w:rsid w:val="00CE040C"/>
    <w:rsid w:val="00CE1340"/>
    <w:rsid w:val="00CE4063"/>
    <w:rsid w:val="00CE5216"/>
    <w:rsid w:val="00CE5566"/>
    <w:rsid w:val="00CE6623"/>
    <w:rsid w:val="00CE761D"/>
    <w:rsid w:val="00CE7ACC"/>
    <w:rsid w:val="00CE7DCD"/>
    <w:rsid w:val="00CF0343"/>
    <w:rsid w:val="00CF0C40"/>
    <w:rsid w:val="00CF2513"/>
    <w:rsid w:val="00CF3823"/>
    <w:rsid w:val="00CF3F0E"/>
    <w:rsid w:val="00CF4459"/>
    <w:rsid w:val="00CF4EBF"/>
    <w:rsid w:val="00CF5561"/>
    <w:rsid w:val="00CF5C20"/>
    <w:rsid w:val="00CF5DA4"/>
    <w:rsid w:val="00CF60EA"/>
    <w:rsid w:val="00CF64FC"/>
    <w:rsid w:val="00CF75EC"/>
    <w:rsid w:val="00D00604"/>
    <w:rsid w:val="00D0127C"/>
    <w:rsid w:val="00D01331"/>
    <w:rsid w:val="00D0137C"/>
    <w:rsid w:val="00D01473"/>
    <w:rsid w:val="00D01712"/>
    <w:rsid w:val="00D01BAC"/>
    <w:rsid w:val="00D01E16"/>
    <w:rsid w:val="00D02ACC"/>
    <w:rsid w:val="00D030E2"/>
    <w:rsid w:val="00D0321F"/>
    <w:rsid w:val="00D039F8"/>
    <w:rsid w:val="00D03D8B"/>
    <w:rsid w:val="00D04873"/>
    <w:rsid w:val="00D04D15"/>
    <w:rsid w:val="00D058EE"/>
    <w:rsid w:val="00D066B7"/>
    <w:rsid w:val="00D06B02"/>
    <w:rsid w:val="00D111A1"/>
    <w:rsid w:val="00D112A4"/>
    <w:rsid w:val="00D125B0"/>
    <w:rsid w:val="00D12955"/>
    <w:rsid w:val="00D12B57"/>
    <w:rsid w:val="00D132C7"/>
    <w:rsid w:val="00D13836"/>
    <w:rsid w:val="00D14F6F"/>
    <w:rsid w:val="00D1583A"/>
    <w:rsid w:val="00D1688F"/>
    <w:rsid w:val="00D169DF"/>
    <w:rsid w:val="00D17829"/>
    <w:rsid w:val="00D20B17"/>
    <w:rsid w:val="00D21094"/>
    <w:rsid w:val="00D210AF"/>
    <w:rsid w:val="00D21B6E"/>
    <w:rsid w:val="00D239BA"/>
    <w:rsid w:val="00D24A54"/>
    <w:rsid w:val="00D25402"/>
    <w:rsid w:val="00D254CB"/>
    <w:rsid w:val="00D2626D"/>
    <w:rsid w:val="00D27A8B"/>
    <w:rsid w:val="00D27B46"/>
    <w:rsid w:val="00D31536"/>
    <w:rsid w:val="00D31594"/>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E31"/>
    <w:rsid w:val="00D41176"/>
    <w:rsid w:val="00D424FF"/>
    <w:rsid w:val="00D4256E"/>
    <w:rsid w:val="00D42CE4"/>
    <w:rsid w:val="00D43361"/>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B24"/>
    <w:rsid w:val="00D52FA3"/>
    <w:rsid w:val="00D530C3"/>
    <w:rsid w:val="00D5384D"/>
    <w:rsid w:val="00D538E9"/>
    <w:rsid w:val="00D541E6"/>
    <w:rsid w:val="00D5568D"/>
    <w:rsid w:val="00D56D6D"/>
    <w:rsid w:val="00D607C8"/>
    <w:rsid w:val="00D60F31"/>
    <w:rsid w:val="00D6175E"/>
    <w:rsid w:val="00D6227E"/>
    <w:rsid w:val="00D6299A"/>
    <w:rsid w:val="00D634A3"/>
    <w:rsid w:val="00D63582"/>
    <w:rsid w:val="00D6359F"/>
    <w:rsid w:val="00D642BB"/>
    <w:rsid w:val="00D66258"/>
    <w:rsid w:val="00D66761"/>
    <w:rsid w:val="00D66A81"/>
    <w:rsid w:val="00D67677"/>
    <w:rsid w:val="00D703B1"/>
    <w:rsid w:val="00D70957"/>
    <w:rsid w:val="00D717C7"/>
    <w:rsid w:val="00D727C0"/>
    <w:rsid w:val="00D7292F"/>
    <w:rsid w:val="00D73CAA"/>
    <w:rsid w:val="00D75D68"/>
    <w:rsid w:val="00D764F3"/>
    <w:rsid w:val="00D76612"/>
    <w:rsid w:val="00D77EA5"/>
    <w:rsid w:val="00D80BAE"/>
    <w:rsid w:val="00D80F51"/>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902FE"/>
    <w:rsid w:val="00D90562"/>
    <w:rsid w:val="00D9091B"/>
    <w:rsid w:val="00D90A8F"/>
    <w:rsid w:val="00D90F1D"/>
    <w:rsid w:val="00D91F45"/>
    <w:rsid w:val="00D9227D"/>
    <w:rsid w:val="00D92424"/>
    <w:rsid w:val="00D92922"/>
    <w:rsid w:val="00D92EA6"/>
    <w:rsid w:val="00D93F5A"/>
    <w:rsid w:val="00D94021"/>
    <w:rsid w:val="00D94DBB"/>
    <w:rsid w:val="00D961DD"/>
    <w:rsid w:val="00D9672B"/>
    <w:rsid w:val="00D974F2"/>
    <w:rsid w:val="00D97576"/>
    <w:rsid w:val="00D97A92"/>
    <w:rsid w:val="00DA0A51"/>
    <w:rsid w:val="00DA0B3F"/>
    <w:rsid w:val="00DA0D31"/>
    <w:rsid w:val="00DA2A60"/>
    <w:rsid w:val="00DA2B4C"/>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30A9"/>
    <w:rsid w:val="00DB36E7"/>
    <w:rsid w:val="00DB38DD"/>
    <w:rsid w:val="00DB3D5D"/>
    <w:rsid w:val="00DB4DA6"/>
    <w:rsid w:val="00DB53A6"/>
    <w:rsid w:val="00DB5BB9"/>
    <w:rsid w:val="00DB745E"/>
    <w:rsid w:val="00DB7ED8"/>
    <w:rsid w:val="00DC3424"/>
    <w:rsid w:val="00DC34BC"/>
    <w:rsid w:val="00DC5F07"/>
    <w:rsid w:val="00DC638D"/>
    <w:rsid w:val="00DC693C"/>
    <w:rsid w:val="00DC6BFB"/>
    <w:rsid w:val="00DC6C02"/>
    <w:rsid w:val="00DC7136"/>
    <w:rsid w:val="00DC7304"/>
    <w:rsid w:val="00DC78E7"/>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E02A1"/>
    <w:rsid w:val="00DE098B"/>
    <w:rsid w:val="00DE161C"/>
    <w:rsid w:val="00DE214F"/>
    <w:rsid w:val="00DE3254"/>
    <w:rsid w:val="00DE49AF"/>
    <w:rsid w:val="00DE5970"/>
    <w:rsid w:val="00DE76C0"/>
    <w:rsid w:val="00DE7B2E"/>
    <w:rsid w:val="00DF0D34"/>
    <w:rsid w:val="00DF15A5"/>
    <w:rsid w:val="00DF1FDB"/>
    <w:rsid w:val="00DF26A4"/>
    <w:rsid w:val="00DF2D3F"/>
    <w:rsid w:val="00DF317A"/>
    <w:rsid w:val="00DF382A"/>
    <w:rsid w:val="00DF3A28"/>
    <w:rsid w:val="00DF3A88"/>
    <w:rsid w:val="00DF3CAE"/>
    <w:rsid w:val="00DF587C"/>
    <w:rsid w:val="00DF5DA5"/>
    <w:rsid w:val="00DF61CB"/>
    <w:rsid w:val="00DF62CA"/>
    <w:rsid w:val="00DF649B"/>
    <w:rsid w:val="00DF67D4"/>
    <w:rsid w:val="00DF74D0"/>
    <w:rsid w:val="00E01147"/>
    <w:rsid w:val="00E01739"/>
    <w:rsid w:val="00E018DF"/>
    <w:rsid w:val="00E01E04"/>
    <w:rsid w:val="00E0250A"/>
    <w:rsid w:val="00E037D3"/>
    <w:rsid w:val="00E03C64"/>
    <w:rsid w:val="00E03CA7"/>
    <w:rsid w:val="00E03EA3"/>
    <w:rsid w:val="00E03FCA"/>
    <w:rsid w:val="00E0445D"/>
    <w:rsid w:val="00E04876"/>
    <w:rsid w:val="00E04958"/>
    <w:rsid w:val="00E052CA"/>
    <w:rsid w:val="00E057A2"/>
    <w:rsid w:val="00E059DA"/>
    <w:rsid w:val="00E07FE5"/>
    <w:rsid w:val="00E11ADF"/>
    <w:rsid w:val="00E11E2C"/>
    <w:rsid w:val="00E1252A"/>
    <w:rsid w:val="00E125C3"/>
    <w:rsid w:val="00E12755"/>
    <w:rsid w:val="00E12A3C"/>
    <w:rsid w:val="00E13285"/>
    <w:rsid w:val="00E13416"/>
    <w:rsid w:val="00E1425D"/>
    <w:rsid w:val="00E14A1B"/>
    <w:rsid w:val="00E150DF"/>
    <w:rsid w:val="00E15F3D"/>
    <w:rsid w:val="00E171B6"/>
    <w:rsid w:val="00E200B0"/>
    <w:rsid w:val="00E241F5"/>
    <w:rsid w:val="00E2485A"/>
    <w:rsid w:val="00E25102"/>
    <w:rsid w:val="00E257B2"/>
    <w:rsid w:val="00E25CDA"/>
    <w:rsid w:val="00E2613D"/>
    <w:rsid w:val="00E264B7"/>
    <w:rsid w:val="00E26FE8"/>
    <w:rsid w:val="00E27801"/>
    <w:rsid w:val="00E27C01"/>
    <w:rsid w:val="00E300B3"/>
    <w:rsid w:val="00E3018F"/>
    <w:rsid w:val="00E30FB9"/>
    <w:rsid w:val="00E31996"/>
    <w:rsid w:val="00E31AFB"/>
    <w:rsid w:val="00E31DC6"/>
    <w:rsid w:val="00E32AAD"/>
    <w:rsid w:val="00E35438"/>
    <w:rsid w:val="00E35470"/>
    <w:rsid w:val="00E3549C"/>
    <w:rsid w:val="00E35C8A"/>
    <w:rsid w:val="00E35DDA"/>
    <w:rsid w:val="00E366E5"/>
    <w:rsid w:val="00E3754F"/>
    <w:rsid w:val="00E379EF"/>
    <w:rsid w:val="00E40345"/>
    <w:rsid w:val="00E40472"/>
    <w:rsid w:val="00E41319"/>
    <w:rsid w:val="00E4131F"/>
    <w:rsid w:val="00E415E0"/>
    <w:rsid w:val="00E417C9"/>
    <w:rsid w:val="00E4192C"/>
    <w:rsid w:val="00E419F4"/>
    <w:rsid w:val="00E41A82"/>
    <w:rsid w:val="00E422E2"/>
    <w:rsid w:val="00E42796"/>
    <w:rsid w:val="00E435B0"/>
    <w:rsid w:val="00E4376B"/>
    <w:rsid w:val="00E4434C"/>
    <w:rsid w:val="00E44BB9"/>
    <w:rsid w:val="00E45251"/>
    <w:rsid w:val="00E45304"/>
    <w:rsid w:val="00E4688C"/>
    <w:rsid w:val="00E47488"/>
    <w:rsid w:val="00E478E9"/>
    <w:rsid w:val="00E47BB0"/>
    <w:rsid w:val="00E47C4C"/>
    <w:rsid w:val="00E47E00"/>
    <w:rsid w:val="00E50301"/>
    <w:rsid w:val="00E505F0"/>
    <w:rsid w:val="00E51EF1"/>
    <w:rsid w:val="00E520AB"/>
    <w:rsid w:val="00E52CAA"/>
    <w:rsid w:val="00E531DA"/>
    <w:rsid w:val="00E533B8"/>
    <w:rsid w:val="00E53959"/>
    <w:rsid w:val="00E5444F"/>
    <w:rsid w:val="00E5448F"/>
    <w:rsid w:val="00E55350"/>
    <w:rsid w:val="00E5588F"/>
    <w:rsid w:val="00E56C2B"/>
    <w:rsid w:val="00E5746A"/>
    <w:rsid w:val="00E60C22"/>
    <w:rsid w:val="00E61C45"/>
    <w:rsid w:val="00E62510"/>
    <w:rsid w:val="00E63065"/>
    <w:rsid w:val="00E640D1"/>
    <w:rsid w:val="00E650FF"/>
    <w:rsid w:val="00E65851"/>
    <w:rsid w:val="00E659FD"/>
    <w:rsid w:val="00E6680E"/>
    <w:rsid w:val="00E67177"/>
    <w:rsid w:val="00E673C5"/>
    <w:rsid w:val="00E70FE9"/>
    <w:rsid w:val="00E71068"/>
    <w:rsid w:val="00E71DF6"/>
    <w:rsid w:val="00E72E1D"/>
    <w:rsid w:val="00E731D0"/>
    <w:rsid w:val="00E75C3E"/>
    <w:rsid w:val="00E75F66"/>
    <w:rsid w:val="00E77739"/>
    <w:rsid w:val="00E8009A"/>
    <w:rsid w:val="00E803CA"/>
    <w:rsid w:val="00E80593"/>
    <w:rsid w:val="00E80906"/>
    <w:rsid w:val="00E81090"/>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8C"/>
    <w:rsid w:val="00E947B2"/>
    <w:rsid w:val="00E948DE"/>
    <w:rsid w:val="00E94B0E"/>
    <w:rsid w:val="00E95090"/>
    <w:rsid w:val="00E96E52"/>
    <w:rsid w:val="00E97186"/>
    <w:rsid w:val="00E973A0"/>
    <w:rsid w:val="00E97F9C"/>
    <w:rsid w:val="00EA1260"/>
    <w:rsid w:val="00EA376F"/>
    <w:rsid w:val="00EA4729"/>
    <w:rsid w:val="00EA4905"/>
    <w:rsid w:val="00EA4936"/>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6F70"/>
    <w:rsid w:val="00EB7351"/>
    <w:rsid w:val="00EB74EB"/>
    <w:rsid w:val="00EB79F6"/>
    <w:rsid w:val="00EC3448"/>
    <w:rsid w:val="00EC3F30"/>
    <w:rsid w:val="00EC406B"/>
    <w:rsid w:val="00EC4215"/>
    <w:rsid w:val="00EC5AD4"/>
    <w:rsid w:val="00EC69BB"/>
    <w:rsid w:val="00EC7AC1"/>
    <w:rsid w:val="00ED050C"/>
    <w:rsid w:val="00ED16A2"/>
    <w:rsid w:val="00ED2023"/>
    <w:rsid w:val="00ED3113"/>
    <w:rsid w:val="00ED3FD8"/>
    <w:rsid w:val="00ED43EA"/>
    <w:rsid w:val="00ED5D9F"/>
    <w:rsid w:val="00ED6E90"/>
    <w:rsid w:val="00ED7321"/>
    <w:rsid w:val="00ED767D"/>
    <w:rsid w:val="00EE172A"/>
    <w:rsid w:val="00EE2BBE"/>
    <w:rsid w:val="00EE33E2"/>
    <w:rsid w:val="00EE3FB0"/>
    <w:rsid w:val="00EE4091"/>
    <w:rsid w:val="00EE5829"/>
    <w:rsid w:val="00EE5EA3"/>
    <w:rsid w:val="00EE6877"/>
    <w:rsid w:val="00EE6D81"/>
    <w:rsid w:val="00EE7553"/>
    <w:rsid w:val="00EF15E7"/>
    <w:rsid w:val="00EF2841"/>
    <w:rsid w:val="00EF2D6D"/>
    <w:rsid w:val="00EF2FD9"/>
    <w:rsid w:val="00EF304B"/>
    <w:rsid w:val="00EF3BE3"/>
    <w:rsid w:val="00EF53F7"/>
    <w:rsid w:val="00EF617B"/>
    <w:rsid w:val="00EF66EC"/>
    <w:rsid w:val="00EF6AC9"/>
    <w:rsid w:val="00EF7303"/>
    <w:rsid w:val="00EF7EDA"/>
    <w:rsid w:val="00F002F3"/>
    <w:rsid w:val="00F00E5C"/>
    <w:rsid w:val="00F016D1"/>
    <w:rsid w:val="00F0234D"/>
    <w:rsid w:val="00F02E91"/>
    <w:rsid w:val="00F03A78"/>
    <w:rsid w:val="00F04689"/>
    <w:rsid w:val="00F047D9"/>
    <w:rsid w:val="00F04D2A"/>
    <w:rsid w:val="00F051C3"/>
    <w:rsid w:val="00F05341"/>
    <w:rsid w:val="00F06046"/>
    <w:rsid w:val="00F07459"/>
    <w:rsid w:val="00F07760"/>
    <w:rsid w:val="00F07F90"/>
    <w:rsid w:val="00F1030C"/>
    <w:rsid w:val="00F103F8"/>
    <w:rsid w:val="00F10D73"/>
    <w:rsid w:val="00F10EE4"/>
    <w:rsid w:val="00F117C5"/>
    <w:rsid w:val="00F119C1"/>
    <w:rsid w:val="00F11B4F"/>
    <w:rsid w:val="00F11F17"/>
    <w:rsid w:val="00F1423B"/>
    <w:rsid w:val="00F14A49"/>
    <w:rsid w:val="00F150E5"/>
    <w:rsid w:val="00F15CDC"/>
    <w:rsid w:val="00F15DC5"/>
    <w:rsid w:val="00F15E80"/>
    <w:rsid w:val="00F1698B"/>
    <w:rsid w:val="00F16BB3"/>
    <w:rsid w:val="00F20C0B"/>
    <w:rsid w:val="00F21317"/>
    <w:rsid w:val="00F21E23"/>
    <w:rsid w:val="00F2230B"/>
    <w:rsid w:val="00F229F8"/>
    <w:rsid w:val="00F23CC5"/>
    <w:rsid w:val="00F25185"/>
    <w:rsid w:val="00F2546A"/>
    <w:rsid w:val="00F254FF"/>
    <w:rsid w:val="00F25778"/>
    <w:rsid w:val="00F27BFF"/>
    <w:rsid w:val="00F27C1E"/>
    <w:rsid w:val="00F3019D"/>
    <w:rsid w:val="00F30D3B"/>
    <w:rsid w:val="00F30DD6"/>
    <w:rsid w:val="00F30F04"/>
    <w:rsid w:val="00F31B97"/>
    <w:rsid w:val="00F31C81"/>
    <w:rsid w:val="00F32B52"/>
    <w:rsid w:val="00F33614"/>
    <w:rsid w:val="00F366C3"/>
    <w:rsid w:val="00F3746E"/>
    <w:rsid w:val="00F4025B"/>
    <w:rsid w:val="00F4053C"/>
    <w:rsid w:val="00F406FB"/>
    <w:rsid w:val="00F40C59"/>
    <w:rsid w:val="00F40F3C"/>
    <w:rsid w:val="00F40FDC"/>
    <w:rsid w:val="00F41CC8"/>
    <w:rsid w:val="00F42522"/>
    <w:rsid w:val="00F425C9"/>
    <w:rsid w:val="00F4409F"/>
    <w:rsid w:val="00F447CD"/>
    <w:rsid w:val="00F4568C"/>
    <w:rsid w:val="00F4598D"/>
    <w:rsid w:val="00F46917"/>
    <w:rsid w:val="00F46918"/>
    <w:rsid w:val="00F46CA6"/>
    <w:rsid w:val="00F47B04"/>
    <w:rsid w:val="00F50AAA"/>
    <w:rsid w:val="00F50D6A"/>
    <w:rsid w:val="00F523D0"/>
    <w:rsid w:val="00F52410"/>
    <w:rsid w:val="00F525BE"/>
    <w:rsid w:val="00F539C7"/>
    <w:rsid w:val="00F5403E"/>
    <w:rsid w:val="00F54E06"/>
    <w:rsid w:val="00F56A51"/>
    <w:rsid w:val="00F576DE"/>
    <w:rsid w:val="00F57971"/>
    <w:rsid w:val="00F57F3D"/>
    <w:rsid w:val="00F60520"/>
    <w:rsid w:val="00F61524"/>
    <w:rsid w:val="00F619E1"/>
    <w:rsid w:val="00F620B1"/>
    <w:rsid w:val="00F62116"/>
    <w:rsid w:val="00F62E78"/>
    <w:rsid w:val="00F63AFA"/>
    <w:rsid w:val="00F640CE"/>
    <w:rsid w:val="00F65AB4"/>
    <w:rsid w:val="00F66D86"/>
    <w:rsid w:val="00F67E99"/>
    <w:rsid w:val="00F70B98"/>
    <w:rsid w:val="00F714BD"/>
    <w:rsid w:val="00F71A83"/>
    <w:rsid w:val="00F71D71"/>
    <w:rsid w:val="00F72A8F"/>
    <w:rsid w:val="00F72A9E"/>
    <w:rsid w:val="00F72C15"/>
    <w:rsid w:val="00F73080"/>
    <w:rsid w:val="00F73AED"/>
    <w:rsid w:val="00F7409E"/>
    <w:rsid w:val="00F7427E"/>
    <w:rsid w:val="00F74751"/>
    <w:rsid w:val="00F75216"/>
    <w:rsid w:val="00F7643B"/>
    <w:rsid w:val="00F76F72"/>
    <w:rsid w:val="00F772A5"/>
    <w:rsid w:val="00F80195"/>
    <w:rsid w:val="00F820CA"/>
    <w:rsid w:val="00F82282"/>
    <w:rsid w:val="00F83F69"/>
    <w:rsid w:val="00F86EE2"/>
    <w:rsid w:val="00F87B67"/>
    <w:rsid w:val="00F903B9"/>
    <w:rsid w:val="00F90404"/>
    <w:rsid w:val="00F90E15"/>
    <w:rsid w:val="00F91692"/>
    <w:rsid w:val="00F91B02"/>
    <w:rsid w:val="00F92384"/>
    <w:rsid w:val="00F929FD"/>
    <w:rsid w:val="00F92BF6"/>
    <w:rsid w:val="00F93F9E"/>
    <w:rsid w:val="00F96CBB"/>
    <w:rsid w:val="00F96DAE"/>
    <w:rsid w:val="00F97867"/>
    <w:rsid w:val="00FA09BD"/>
    <w:rsid w:val="00FA288E"/>
    <w:rsid w:val="00FA32F4"/>
    <w:rsid w:val="00FA3426"/>
    <w:rsid w:val="00FA3E14"/>
    <w:rsid w:val="00FA522C"/>
    <w:rsid w:val="00FA5CD2"/>
    <w:rsid w:val="00FA6383"/>
    <w:rsid w:val="00FA6ED8"/>
    <w:rsid w:val="00FB0027"/>
    <w:rsid w:val="00FB0FF6"/>
    <w:rsid w:val="00FB1141"/>
    <w:rsid w:val="00FB12DD"/>
    <w:rsid w:val="00FB27CC"/>
    <w:rsid w:val="00FB2DD4"/>
    <w:rsid w:val="00FB3781"/>
    <w:rsid w:val="00FB5592"/>
    <w:rsid w:val="00FB5EE4"/>
    <w:rsid w:val="00FB600A"/>
    <w:rsid w:val="00FB640C"/>
    <w:rsid w:val="00FB73E6"/>
    <w:rsid w:val="00FC1210"/>
    <w:rsid w:val="00FC15A9"/>
    <w:rsid w:val="00FC2E27"/>
    <w:rsid w:val="00FC307B"/>
    <w:rsid w:val="00FC366F"/>
    <w:rsid w:val="00FC4A95"/>
    <w:rsid w:val="00FC5715"/>
    <w:rsid w:val="00FC6F55"/>
    <w:rsid w:val="00FC70D9"/>
    <w:rsid w:val="00FC7F49"/>
    <w:rsid w:val="00FC7FC4"/>
    <w:rsid w:val="00FD0A80"/>
    <w:rsid w:val="00FD1EFF"/>
    <w:rsid w:val="00FD2FAF"/>
    <w:rsid w:val="00FD3715"/>
    <w:rsid w:val="00FD42F5"/>
    <w:rsid w:val="00FD4ABD"/>
    <w:rsid w:val="00FD4D2F"/>
    <w:rsid w:val="00FD4FA0"/>
    <w:rsid w:val="00FD5F71"/>
    <w:rsid w:val="00FD6FC9"/>
    <w:rsid w:val="00FD7584"/>
    <w:rsid w:val="00FD7979"/>
    <w:rsid w:val="00FE0298"/>
    <w:rsid w:val="00FE02A4"/>
    <w:rsid w:val="00FE0591"/>
    <w:rsid w:val="00FE0632"/>
    <w:rsid w:val="00FE09B7"/>
    <w:rsid w:val="00FE0BE8"/>
    <w:rsid w:val="00FE165F"/>
    <w:rsid w:val="00FE1A01"/>
    <w:rsid w:val="00FE1FA4"/>
    <w:rsid w:val="00FE2339"/>
    <w:rsid w:val="00FE27C6"/>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A00D1D"/>
  <w15:docId w15:val="{AD546967-6A7D-4990-BB99-F2107418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paragraph" w:customStyle="1" w:styleId="BodyText31">
    <w:name w:val="Body Text 31"/>
    <w:basedOn w:val="Navaden"/>
    <w:rsid w:val="00D635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48689">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618494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yperlink" Target="http://www.jhl.si/javna-narocila-iz-podjeti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www.jhl.si/javna-narocila-iz-podjeti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C92F-8049-49E5-B669-9A5FF77B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61</Pages>
  <Words>21011</Words>
  <Characters>119768</Characters>
  <Application>Microsoft Office Word</Application>
  <DocSecurity>0</DocSecurity>
  <Lines>998</Lines>
  <Paragraphs>280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140499</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Luka Pozaršek</cp:lastModifiedBy>
  <cp:revision>6</cp:revision>
  <cp:lastPrinted>2019-05-23T09:23:00Z</cp:lastPrinted>
  <dcterms:created xsi:type="dcterms:W3CDTF">2021-10-06T10:08:00Z</dcterms:created>
  <dcterms:modified xsi:type="dcterms:W3CDTF">2021-10-11T07:42:00Z</dcterms:modified>
</cp:coreProperties>
</file>