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CDA92" w14:textId="77777777" w:rsidR="00E2067E" w:rsidRPr="00F35EF0" w:rsidRDefault="00E2067E" w:rsidP="00B236B1">
      <w:pPr>
        <w:keepLines/>
        <w:widowControl w:val="0"/>
        <w:rPr>
          <w:rFonts w:ascii="Tahoma" w:hAnsi="Tahoma" w:cs="Tahoma"/>
          <w:b/>
          <w:bCs/>
          <w:i/>
          <w:sz w:val="22"/>
          <w:szCs w:val="22"/>
          <w:u w:val="single"/>
        </w:rPr>
      </w:pPr>
      <w:r w:rsidRPr="00F35EF0">
        <w:rPr>
          <w:rFonts w:ascii="Tahoma" w:hAnsi="Tahoma" w:cs="Tahoma"/>
          <w:b/>
          <w:bCs/>
          <w:i/>
          <w:sz w:val="22"/>
          <w:szCs w:val="22"/>
          <w:u w:val="single"/>
        </w:rPr>
        <w:t>Naročniki:</w:t>
      </w:r>
    </w:p>
    <w:p w14:paraId="6B1A07ED" w14:textId="77777777" w:rsidR="00E2067E" w:rsidRPr="00F35EF0" w:rsidRDefault="00E2067E" w:rsidP="00B236B1">
      <w:pPr>
        <w:keepLines/>
        <w:widowControl w:val="0"/>
        <w:rPr>
          <w:rFonts w:ascii="Tahoma" w:hAnsi="Tahoma" w:cs="Tahoma"/>
          <w:sz w:val="18"/>
        </w:rPr>
      </w:pPr>
    </w:p>
    <w:tbl>
      <w:tblPr>
        <w:tblW w:w="9214" w:type="dxa"/>
        <w:tblLook w:val="04A0" w:firstRow="1" w:lastRow="0" w:firstColumn="1" w:lastColumn="0" w:noHBand="0" w:noVBand="1"/>
      </w:tblPr>
      <w:tblGrid>
        <w:gridCol w:w="4678"/>
        <w:gridCol w:w="4536"/>
      </w:tblGrid>
      <w:tr w:rsidR="00E2067E" w:rsidRPr="00F35EF0" w14:paraId="187CBE14" w14:textId="77777777" w:rsidTr="00792FBB">
        <w:tc>
          <w:tcPr>
            <w:tcW w:w="4678" w:type="dxa"/>
          </w:tcPr>
          <w:p w14:paraId="60AF0230" w14:textId="77777777" w:rsidR="00E2067E" w:rsidRPr="00F35EF0" w:rsidRDefault="00E2067E" w:rsidP="00B236B1">
            <w:pPr>
              <w:keepLines/>
              <w:widowControl w:val="0"/>
              <w:ind w:left="-108"/>
              <w:rPr>
                <w:rFonts w:ascii="Tahoma" w:hAnsi="Tahoma" w:cs="Tahoma"/>
                <w:b/>
                <w:bCs/>
              </w:rPr>
            </w:pPr>
            <w:r w:rsidRPr="00F35EF0">
              <w:rPr>
                <w:rFonts w:ascii="Tahoma" w:hAnsi="Tahoma" w:cs="Tahoma"/>
                <w:b/>
                <w:bCs/>
              </w:rPr>
              <w:t xml:space="preserve">JAVNI HOLDING Ljubljana, d.o.o.    </w:t>
            </w:r>
          </w:p>
          <w:p w14:paraId="34F3C547" w14:textId="77777777" w:rsidR="00E2067E" w:rsidRPr="00F35EF0" w:rsidRDefault="00E2067E" w:rsidP="00B236B1">
            <w:pPr>
              <w:keepLines/>
              <w:widowControl w:val="0"/>
              <w:ind w:left="-108"/>
              <w:rPr>
                <w:rFonts w:ascii="Tahoma" w:hAnsi="Tahoma" w:cs="Tahoma"/>
                <w:szCs w:val="22"/>
              </w:rPr>
            </w:pPr>
            <w:r w:rsidRPr="00F35EF0">
              <w:rPr>
                <w:rFonts w:ascii="Tahoma" w:hAnsi="Tahoma" w:cs="Tahoma"/>
                <w:szCs w:val="22"/>
              </w:rPr>
              <w:t>Verovškova</w:t>
            </w:r>
            <w:r w:rsidRPr="00F35EF0">
              <w:t xml:space="preserve"> </w:t>
            </w:r>
            <w:r w:rsidRPr="00F35EF0">
              <w:rPr>
                <w:rFonts w:ascii="Tahoma" w:hAnsi="Tahoma" w:cs="Tahoma"/>
                <w:szCs w:val="22"/>
              </w:rPr>
              <w:t>ulica 70</w:t>
            </w:r>
          </w:p>
          <w:p w14:paraId="06E40678" w14:textId="77777777" w:rsidR="00E2067E" w:rsidRPr="00F35EF0" w:rsidRDefault="00E2067E" w:rsidP="00B236B1">
            <w:pPr>
              <w:keepLines/>
              <w:widowControl w:val="0"/>
              <w:ind w:left="-108"/>
              <w:rPr>
                <w:rFonts w:ascii="Tahoma" w:hAnsi="Tahoma" w:cs="Tahoma"/>
              </w:rPr>
            </w:pPr>
            <w:r w:rsidRPr="00F35EF0">
              <w:rPr>
                <w:rFonts w:ascii="Tahoma" w:hAnsi="Tahoma" w:cs="Tahoma"/>
              </w:rPr>
              <w:t xml:space="preserve">1000 Ljubljana </w:t>
            </w:r>
          </w:p>
          <w:p w14:paraId="74D8DC9E" w14:textId="77777777" w:rsidR="00E2067E" w:rsidRPr="00F35EF0" w:rsidRDefault="00E2067E" w:rsidP="00B236B1">
            <w:pPr>
              <w:keepLines/>
              <w:widowControl w:val="0"/>
              <w:ind w:left="-108"/>
              <w:rPr>
                <w:rFonts w:ascii="Tahoma" w:hAnsi="Tahoma" w:cs="Tahoma"/>
                <w:b/>
                <w:bCs/>
              </w:rPr>
            </w:pPr>
          </w:p>
        </w:tc>
        <w:tc>
          <w:tcPr>
            <w:tcW w:w="4536" w:type="dxa"/>
          </w:tcPr>
          <w:p w14:paraId="3E948DFD" w14:textId="77777777" w:rsidR="00E2067E" w:rsidRPr="00F35EF0" w:rsidRDefault="00E2067E" w:rsidP="00B236B1">
            <w:pPr>
              <w:keepLines/>
              <w:widowControl w:val="0"/>
              <w:rPr>
                <w:rFonts w:ascii="Tahoma" w:hAnsi="Tahoma" w:cs="Tahoma"/>
                <w:b/>
                <w:bCs/>
              </w:rPr>
            </w:pPr>
            <w:r w:rsidRPr="00F35EF0">
              <w:rPr>
                <w:rFonts w:ascii="Tahoma" w:hAnsi="Tahoma" w:cs="Tahoma"/>
                <w:b/>
                <w:bCs/>
              </w:rPr>
              <w:t xml:space="preserve">JAVNO PODJETJE </w:t>
            </w:r>
          </w:p>
          <w:p w14:paraId="6417EEA9" w14:textId="77777777" w:rsidR="00E2067E" w:rsidRPr="00F35EF0" w:rsidRDefault="00E2067E" w:rsidP="00B236B1">
            <w:pPr>
              <w:keepLines/>
              <w:widowControl w:val="0"/>
              <w:ind w:left="29"/>
              <w:rPr>
                <w:rFonts w:ascii="Tahoma" w:hAnsi="Tahoma" w:cs="Tahoma"/>
                <w:b/>
                <w:bCs/>
              </w:rPr>
            </w:pPr>
            <w:r w:rsidRPr="00F35EF0">
              <w:rPr>
                <w:rFonts w:ascii="Tahoma" w:hAnsi="Tahoma" w:cs="Tahoma"/>
                <w:b/>
                <w:bCs/>
              </w:rPr>
              <w:t>VODOVOD KANALIZACIJA SNAGA d.o.o.</w:t>
            </w:r>
          </w:p>
          <w:p w14:paraId="052BBBBD" w14:textId="77777777" w:rsidR="00E2067E" w:rsidRPr="00F35EF0" w:rsidRDefault="00E2067E" w:rsidP="00B236B1">
            <w:pPr>
              <w:keepLines/>
              <w:widowControl w:val="0"/>
              <w:ind w:left="29"/>
              <w:rPr>
                <w:rFonts w:ascii="Tahoma" w:hAnsi="Tahoma" w:cs="Tahoma"/>
                <w:bCs/>
              </w:rPr>
            </w:pPr>
            <w:r w:rsidRPr="00F35EF0">
              <w:rPr>
                <w:rFonts w:ascii="Tahoma" w:hAnsi="Tahoma" w:cs="Tahoma"/>
                <w:bCs/>
              </w:rPr>
              <w:t>Vodovodna cesta 90</w:t>
            </w:r>
          </w:p>
          <w:p w14:paraId="79CDFC2D" w14:textId="77777777" w:rsidR="00E2067E" w:rsidRPr="00F35EF0" w:rsidRDefault="00E2067E" w:rsidP="00B236B1">
            <w:pPr>
              <w:keepLines/>
              <w:widowControl w:val="0"/>
              <w:ind w:left="29"/>
              <w:rPr>
                <w:rFonts w:ascii="Tahoma" w:hAnsi="Tahoma" w:cs="Tahoma"/>
                <w:szCs w:val="22"/>
              </w:rPr>
            </w:pPr>
            <w:r w:rsidRPr="00F35EF0">
              <w:rPr>
                <w:rFonts w:ascii="Tahoma" w:hAnsi="Tahoma" w:cs="Tahoma"/>
                <w:bCs/>
              </w:rPr>
              <w:t>1000 Ljubljana</w:t>
            </w:r>
          </w:p>
          <w:p w14:paraId="6E50453A" w14:textId="77777777" w:rsidR="00E2067E" w:rsidRPr="00F35EF0" w:rsidRDefault="00E2067E" w:rsidP="00B236B1">
            <w:pPr>
              <w:keepLines/>
              <w:widowControl w:val="0"/>
              <w:rPr>
                <w:rFonts w:ascii="Tahoma" w:hAnsi="Tahoma" w:cs="Tahoma"/>
                <w:b/>
                <w:bCs/>
              </w:rPr>
            </w:pPr>
          </w:p>
        </w:tc>
      </w:tr>
      <w:tr w:rsidR="00E2067E" w:rsidRPr="00F35EF0" w14:paraId="1A2CF9AB" w14:textId="77777777" w:rsidTr="00792FBB">
        <w:tc>
          <w:tcPr>
            <w:tcW w:w="4678" w:type="dxa"/>
          </w:tcPr>
          <w:p w14:paraId="0494D06C" w14:textId="77777777" w:rsidR="00E2067E" w:rsidRPr="00F35EF0" w:rsidRDefault="00E2067E" w:rsidP="00B236B1">
            <w:pPr>
              <w:keepLines/>
              <w:widowControl w:val="0"/>
              <w:ind w:left="-105"/>
              <w:rPr>
                <w:rFonts w:ascii="Tahoma" w:hAnsi="Tahoma" w:cs="Tahoma"/>
                <w:b/>
                <w:szCs w:val="22"/>
              </w:rPr>
            </w:pPr>
            <w:r w:rsidRPr="00F35EF0">
              <w:rPr>
                <w:rFonts w:ascii="Tahoma" w:hAnsi="Tahoma" w:cs="Tahoma"/>
                <w:b/>
                <w:szCs w:val="22"/>
              </w:rPr>
              <w:t xml:space="preserve">Javno podjetje </w:t>
            </w:r>
          </w:p>
          <w:p w14:paraId="5C0C79D4" w14:textId="01DE989D" w:rsidR="00E2067E" w:rsidRPr="00F35EF0" w:rsidRDefault="00E2067E" w:rsidP="00B236B1">
            <w:pPr>
              <w:keepLines/>
              <w:widowControl w:val="0"/>
              <w:ind w:left="-105"/>
              <w:rPr>
                <w:rFonts w:ascii="Tahoma" w:hAnsi="Tahoma" w:cs="Tahoma"/>
                <w:b/>
                <w:szCs w:val="22"/>
              </w:rPr>
            </w:pPr>
            <w:r w:rsidRPr="00F35EF0">
              <w:rPr>
                <w:rFonts w:ascii="Tahoma" w:hAnsi="Tahoma" w:cs="Tahoma"/>
                <w:b/>
                <w:szCs w:val="22"/>
              </w:rPr>
              <w:t>ENERGETIKA LJUBLJANA d.o.o.</w:t>
            </w:r>
          </w:p>
          <w:p w14:paraId="65AA9580" w14:textId="77777777" w:rsidR="00E2067E" w:rsidRPr="00F35EF0" w:rsidRDefault="00E2067E" w:rsidP="00B236B1">
            <w:pPr>
              <w:keepLines/>
              <w:widowControl w:val="0"/>
              <w:ind w:left="-105"/>
              <w:rPr>
                <w:rFonts w:ascii="Tahoma" w:hAnsi="Tahoma" w:cs="Tahoma"/>
                <w:szCs w:val="22"/>
              </w:rPr>
            </w:pPr>
            <w:r w:rsidRPr="00F35EF0">
              <w:rPr>
                <w:rFonts w:ascii="Tahoma" w:hAnsi="Tahoma" w:cs="Tahoma"/>
                <w:szCs w:val="22"/>
              </w:rPr>
              <w:t>Verovškova</w:t>
            </w:r>
            <w:r w:rsidRPr="00F35EF0">
              <w:t xml:space="preserve"> </w:t>
            </w:r>
            <w:r w:rsidRPr="00F35EF0">
              <w:rPr>
                <w:rFonts w:ascii="Tahoma" w:hAnsi="Tahoma" w:cs="Tahoma"/>
                <w:szCs w:val="22"/>
              </w:rPr>
              <w:t>ulica 62</w:t>
            </w:r>
          </w:p>
          <w:p w14:paraId="5C364762" w14:textId="77777777" w:rsidR="00E2067E" w:rsidRPr="00F35EF0" w:rsidRDefault="00E2067E" w:rsidP="00B236B1">
            <w:pPr>
              <w:keepLines/>
              <w:widowControl w:val="0"/>
              <w:ind w:left="-105"/>
              <w:rPr>
                <w:rFonts w:ascii="Tahoma" w:hAnsi="Tahoma" w:cs="Tahoma"/>
                <w:szCs w:val="22"/>
              </w:rPr>
            </w:pPr>
            <w:r w:rsidRPr="00F35EF0">
              <w:rPr>
                <w:rFonts w:ascii="Tahoma" w:hAnsi="Tahoma" w:cs="Tahoma"/>
                <w:szCs w:val="22"/>
              </w:rPr>
              <w:t>1000  Ljubljana</w:t>
            </w:r>
          </w:p>
          <w:p w14:paraId="295D6C6B" w14:textId="77777777" w:rsidR="00E2067E" w:rsidRPr="00F35EF0" w:rsidRDefault="00E2067E" w:rsidP="00B236B1">
            <w:pPr>
              <w:keepLines/>
              <w:widowControl w:val="0"/>
              <w:ind w:left="-108"/>
              <w:rPr>
                <w:rFonts w:ascii="Tahoma" w:hAnsi="Tahoma" w:cs="Tahoma"/>
              </w:rPr>
            </w:pPr>
            <w:r w:rsidRPr="00F35EF0">
              <w:rPr>
                <w:rFonts w:ascii="Tahoma" w:hAnsi="Tahoma" w:cs="Tahoma"/>
                <w:b/>
                <w:bCs/>
              </w:rPr>
              <w:t xml:space="preserve"> </w:t>
            </w:r>
          </w:p>
        </w:tc>
        <w:tc>
          <w:tcPr>
            <w:tcW w:w="4536" w:type="dxa"/>
          </w:tcPr>
          <w:p w14:paraId="00151B58" w14:textId="77777777" w:rsidR="00E2067E" w:rsidRPr="00F35EF0" w:rsidRDefault="00E2067E" w:rsidP="00B236B1">
            <w:pPr>
              <w:keepLines/>
              <w:widowControl w:val="0"/>
              <w:rPr>
                <w:rFonts w:ascii="Tahoma" w:hAnsi="Tahoma" w:cs="Tahoma"/>
                <w:b/>
                <w:bCs/>
              </w:rPr>
            </w:pPr>
            <w:r w:rsidRPr="00F35EF0">
              <w:rPr>
                <w:rFonts w:ascii="Tahoma" w:hAnsi="Tahoma" w:cs="Tahoma"/>
                <w:b/>
                <w:bCs/>
              </w:rPr>
              <w:t>Javno podjetje LJUBLJANSKA PARKIRIŠČA IN TRŽNICE, d.o.o.</w:t>
            </w:r>
          </w:p>
          <w:p w14:paraId="44C6A39C" w14:textId="77777777" w:rsidR="00E2067E" w:rsidRPr="00F35EF0" w:rsidRDefault="00E2067E" w:rsidP="00B236B1">
            <w:pPr>
              <w:keepLines/>
              <w:widowControl w:val="0"/>
              <w:rPr>
                <w:rFonts w:ascii="Tahoma" w:hAnsi="Tahoma" w:cs="Tahoma"/>
                <w:bCs/>
              </w:rPr>
            </w:pPr>
            <w:r w:rsidRPr="00F35EF0">
              <w:rPr>
                <w:rFonts w:ascii="Tahoma" w:hAnsi="Tahoma" w:cs="Tahoma"/>
                <w:bCs/>
              </w:rPr>
              <w:t>Kopitarjeva ulica 2</w:t>
            </w:r>
          </w:p>
          <w:p w14:paraId="137F6AB2" w14:textId="77777777" w:rsidR="00E2067E" w:rsidRPr="00F35EF0" w:rsidRDefault="00E2067E" w:rsidP="00B236B1">
            <w:pPr>
              <w:keepLines/>
              <w:widowControl w:val="0"/>
              <w:rPr>
                <w:rFonts w:ascii="Tahoma" w:hAnsi="Tahoma" w:cs="Tahoma"/>
                <w:bCs/>
              </w:rPr>
            </w:pPr>
            <w:r w:rsidRPr="00F35EF0">
              <w:rPr>
                <w:rFonts w:ascii="Tahoma" w:hAnsi="Tahoma" w:cs="Tahoma"/>
                <w:bCs/>
              </w:rPr>
              <w:t xml:space="preserve">1000 Ljubljana </w:t>
            </w:r>
          </w:p>
        </w:tc>
      </w:tr>
      <w:tr w:rsidR="00E2067E" w:rsidRPr="00F35EF0" w14:paraId="1F893996" w14:textId="77777777" w:rsidTr="00792FBB">
        <w:tc>
          <w:tcPr>
            <w:tcW w:w="4678" w:type="dxa"/>
          </w:tcPr>
          <w:p w14:paraId="4A72E824" w14:textId="77777777" w:rsidR="00E2067E" w:rsidRPr="00F35EF0" w:rsidRDefault="00E2067E" w:rsidP="00B236B1">
            <w:pPr>
              <w:keepLines/>
              <w:widowControl w:val="0"/>
              <w:ind w:left="-108"/>
              <w:rPr>
                <w:rFonts w:ascii="Tahoma" w:hAnsi="Tahoma" w:cs="Tahoma"/>
                <w:b/>
                <w:bCs/>
              </w:rPr>
            </w:pPr>
            <w:r w:rsidRPr="00F35EF0">
              <w:rPr>
                <w:rFonts w:ascii="Tahoma" w:hAnsi="Tahoma" w:cs="Tahoma"/>
                <w:b/>
                <w:bCs/>
              </w:rPr>
              <w:t xml:space="preserve">Javno podjetje LJUBLJANSKI POTNIŠKI PROMET, d.o.o. </w:t>
            </w:r>
          </w:p>
          <w:p w14:paraId="354090CF" w14:textId="77777777" w:rsidR="00E2067E" w:rsidRPr="00F35EF0" w:rsidRDefault="00E2067E" w:rsidP="00B236B1">
            <w:pPr>
              <w:keepLines/>
              <w:widowControl w:val="0"/>
              <w:ind w:left="-108"/>
              <w:rPr>
                <w:rFonts w:ascii="Tahoma" w:hAnsi="Tahoma" w:cs="Tahoma"/>
                <w:bCs/>
              </w:rPr>
            </w:pPr>
            <w:r w:rsidRPr="00F35EF0">
              <w:rPr>
                <w:rFonts w:ascii="Tahoma" w:hAnsi="Tahoma" w:cs="Tahoma"/>
                <w:bCs/>
              </w:rPr>
              <w:t>Celovška cesta 160</w:t>
            </w:r>
          </w:p>
          <w:p w14:paraId="090025FA" w14:textId="77777777" w:rsidR="00E2067E" w:rsidRPr="00F35EF0" w:rsidRDefault="00E2067E" w:rsidP="00B236B1">
            <w:pPr>
              <w:keepLines/>
              <w:widowControl w:val="0"/>
              <w:ind w:left="-108"/>
              <w:rPr>
                <w:rFonts w:ascii="Tahoma" w:hAnsi="Tahoma" w:cs="Tahoma"/>
                <w:bCs/>
              </w:rPr>
            </w:pPr>
            <w:r w:rsidRPr="00F35EF0">
              <w:rPr>
                <w:rFonts w:ascii="Tahoma" w:hAnsi="Tahoma" w:cs="Tahoma"/>
                <w:bCs/>
              </w:rPr>
              <w:t>1000 Ljubljana</w:t>
            </w:r>
          </w:p>
          <w:p w14:paraId="65BD93F3" w14:textId="77777777" w:rsidR="00E2067E" w:rsidRPr="00F35EF0" w:rsidRDefault="00E2067E" w:rsidP="00B236B1">
            <w:pPr>
              <w:keepLines/>
              <w:widowControl w:val="0"/>
              <w:ind w:left="-108"/>
              <w:rPr>
                <w:rFonts w:ascii="Tahoma" w:hAnsi="Tahoma" w:cs="Tahoma"/>
                <w:b/>
                <w:bCs/>
              </w:rPr>
            </w:pPr>
          </w:p>
        </w:tc>
        <w:tc>
          <w:tcPr>
            <w:tcW w:w="4536" w:type="dxa"/>
          </w:tcPr>
          <w:p w14:paraId="34E1D0F5" w14:textId="77777777" w:rsidR="00E2067E" w:rsidRPr="00F35EF0" w:rsidRDefault="00E2067E" w:rsidP="00B236B1">
            <w:pPr>
              <w:keepLines/>
              <w:widowControl w:val="0"/>
              <w:ind w:left="29"/>
              <w:rPr>
                <w:rFonts w:ascii="Tahoma" w:hAnsi="Tahoma" w:cs="Tahoma"/>
                <w:b/>
                <w:bCs/>
              </w:rPr>
            </w:pPr>
            <w:r w:rsidRPr="00F35EF0">
              <w:rPr>
                <w:rFonts w:ascii="Tahoma" w:hAnsi="Tahoma" w:cs="Tahoma"/>
                <w:b/>
                <w:bCs/>
              </w:rPr>
              <w:t>ŽALE Javno podjetje, d.o.o.</w:t>
            </w:r>
          </w:p>
          <w:p w14:paraId="561A0E42" w14:textId="77777777" w:rsidR="00E2067E" w:rsidRPr="00F35EF0" w:rsidRDefault="00E2067E" w:rsidP="00B236B1">
            <w:pPr>
              <w:keepLines/>
              <w:widowControl w:val="0"/>
              <w:ind w:left="29"/>
              <w:rPr>
                <w:rFonts w:ascii="Tahoma" w:hAnsi="Tahoma" w:cs="Tahoma"/>
                <w:bCs/>
              </w:rPr>
            </w:pPr>
            <w:r w:rsidRPr="00F35EF0">
              <w:rPr>
                <w:rFonts w:ascii="Tahoma" w:hAnsi="Tahoma" w:cs="Tahoma"/>
                <w:bCs/>
              </w:rPr>
              <w:t>Med hmeljniki 2</w:t>
            </w:r>
          </w:p>
          <w:p w14:paraId="40A1F037" w14:textId="77777777" w:rsidR="00E2067E" w:rsidRPr="00F35EF0" w:rsidRDefault="00E2067E" w:rsidP="00B236B1">
            <w:pPr>
              <w:keepLines/>
              <w:widowControl w:val="0"/>
              <w:ind w:left="29"/>
              <w:rPr>
                <w:rFonts w:ascii="Tahoma" w:hAnsi="Tahoma" w:cs="Tahoma"/>
                <w:bCs/>
              </w:rPr>
            </w:pPr>
            <w:r w:rsidRPr="00F35EF0">
              <w:rPr>
                <w:rFonts w:ascii="Tahoma" w:hAnsi="Tahoma" w:cs="Tahoma"/>
                <w:bCs/>
              </w:rPr>
              <w:t>1000 Ljubljana</w:t>
            </w:r>
          </w:p>
        </w:tc>
      </w:tr>
      <w:tr w:rsidR="00E2067E" w:rsidRPr="00F35EF0" w14:paraId="354E6C16" w14:textId="77777777" w:rsidTr="00792FBB">
        <w:tc>
          <w:tcPr>
            <w:tcW w:w="4678" w:type="dxa"/>
          </w:tcPr>
          <w:p w14:paraId="6E72ED88" w14:textId="77777777" w:rsidR="00E2067E" w:rsidRPr="00F35EF0" w:rsidRDefault="00E2067E" w:rsidP="00B236B1">
            <w:pPr>
              <w:keepLines/>
              <w:widowControl w:val="0"/>
              <w:ind w:left="-105"/>
              <w:rPr>
                <w:rFonts w:ascii="Tahoma" w:hAnsi="Tahoma" w:cs="Tahoma"/>
                <w:szCs w:val="22"/>
              </w:rPr>
            </w:pPr>
            <w:r w:rsidRPr="00F35EF0">
              <w:rPr>
                <w:rFonts w:ascii="Tahoma" w:hAnsi="Tahoma" w:cs="Tahoma"/>
                <w:b/>
                <w:szCs w:val="22"/>
              </w:rPr>
              <w:t>MESTNA OBČINA LJUBLJANA</w:t>
            </w:r>
            <w:r w:rsidRPr="00F35EF0">
              <w:rPr>
                <w:rFonts w:ascii="Tahoma" w:hAnsi="Tahoma" w:cs="Tahoma"/>
                <w:szCs w:val="22"/>
              </w:rPr>
              <w:t xml:space="preserve"> </w:t>
            </w:r>
          </w:p>
          <w:p w14:paraId="4A0F6388" w14:textId="77777777" w:rsidR="00E2067E" w:rsidRPr="00F35EF0" w:rsidRDefault="00E2067E" w:rsidP="00B236B1">
            <w:pPr>
              <w:keepLines/>
              <w:widowControl w:val="0"/>
              <w:ind w:left="-105"/>
              <w:rPr>
                <w:rFonts w:ascii="Tahoma" w:hAnsi="Tahoma" w:cs="Tahoma"/>
                <w:szCs w:val="22"/>
              </w:rPr>
            </w:pPr>
            <w:r w:rsidRPr="00F35EF0">
              <w:rPr>
                <w:rFonts w:ascii="Tahoma" w:hAnsi="Tahoma" w:cs="Tahoma"/>
                <w:szCs w:val="22"/>
              </w:rPr>
              <w:t>Mestni trg 1</w:t>
            </w:r>
          </w:p>
          <w:p w14:paraId="4B6A2C40" w14:textId="77777777" w:rsidR="00E2067E" w:rsidRPr="00F35EF0" w:rsidRDefault="00E2067E" w:rsidP="00B236B1">
            <w:pPr>
              <w:keepLines/>
              <w:widowControl w:val="0"/>
              <w:ind w:left="-105"/>
              <w:rPr>
                <w:rFonts w:ascii="Tahoma" w:hAnsi="Tahoma" w:cs="Tahoma"/>
                <w:bCs/>
              </w:rPr>
            </w:pPr>
            <w:r w:rsidRPr="00F35EF0">
              <w:rPr>
                <w:rFonts w:ascii="Tahoma" w:hAnsi="Tahoma" w:cs="Tahoma"/>
                <w:szCs w:val="22"/>
              </w:rPr>
              <w:t>1000 Ljubljana</w:t>
            </w:r>
          </w:p>
        </w:tc>
        <w:tc>
          <w:tcPr>
            <w:tcW w:w="4536" w:type="dxa"/>
          </w:tcPr>
          <w:p w14:paraId="433076E8" w14:textId="77777777" w:rsidR="00E2067E" w:rsidRPr="00F35EF0" w:rsidRDefault="00E2067E" w:rsidP="00B236B1">
            <w:pPr>
              <w:keepLines/>
              <w:widowControl w:val="0"/>
              <w:rPr>
                <w:rFonts w:ascii="Tahoma" w:hAnsi="Tahoma" w:cs="Tahoma"/>
                <w:b/>
                <w:szCs w:val="22"/>
              </w:rPr>
            </w:pPr>
          </w:p>
        </w:tc>
      </w:tr>
    </w:tbl>
    <w:p w14:paraId="1C955E9D" w14:textId="77777777" w:rsidR="00E2067E" w:rsidRPr="00F35EF0" w:rsidRDefault="00E2067E" w:rsidP="00B236B1">
      <w:pPr>
        <w:keepLines/>
        <w:widowControl w:val="0"/>
        <w:rPr>
          <w:rFonts w:ascii="Tahoma" w:hAnsi="Tahoma" w:cs="Tahoma"/>
          <w:color w:val="FF0000"/>
        </w:rPr>
      </w:pPr>
    </w:p>
    <w:p w14:paraId="295B5F9D" w14:textId="77777777" w:rsidR="00E2067E" w:rsidRPr="00F35EF0" w:rsidRDefault="00E2067E" w:rsidP="00B236B1">
      <w:pPr>
        <w:keepLines/>
        <w:widowControl w:val="0"/>
        <w:rPr>
          <w:rFonts w:ascii="Tahoma" w:hAnsi="Tahoma" w:cs="Tahoma"/>
          <w:b/>
          <w:color w:val="000000" w:themeColor="text1"/>
          <w:u w:val="single"/>
        </w:rPr>
      </w:pPr>
      <w:r w:rsidRPr="00F35EF0">
        <w:rPr>
          <w:rFonts w:ascii="Tahoma" w:hAnsi="Tahoma" w:cs="Tahoma"/>
          <w:b/>
          <w:color w:val="000000" w:themeColor="text1"/>
          <w:u w:val="single"/>
        </w:rPr>
        <w:t>Po pooblastilu javno naročilo vodi:</w:t>
      </w:r>
    </w:p>
    <w:p w14:paraId="316FD4D1" w14:textId="77777777" w:rsidR="00E2067E" w:rsidRPr="00F35EF0" w:rsidRDefault="00E2067E" w:rsidP="00B236B1">
      <w:pPr>
        <w:keepLines/>
        <w:widowControl w:val="0"/>
        <w:rPr>
          <w:rFonts w:ascii="Tahoma" w:hAnsi="Tahoma" w:cs="Tahoma"/>
          <w:color w:val="000000" w:themeColor="text1"/>
        </w:rPr>
      </w:pPr>
    </w:p>
    <w:p w14:paraId="2A44140B" w14:textId="77777777" w:rsidR="00E2067E" w:rsidRPr="00F35EF0" w:rsidRDefault="00E2067E" w:rsidP="00B236B1">
      <w:pPr>
        <w:keepLines/>
        <w:widowControl w:val="0"/>
        <w:rPr>
          <w:rFonts w:ascii="Tahoma" w:hAnsi="Tahoma" w:cs="Tahoma"/>
          <w:b/>
          <w:bCs/>
          <w:color w:val="000000" w:themeColor="text1"/>
        </w:rPr>
      </w:pPr>
      <w:r w:rsidRPr="00F35EF0">
        <w:rPr>
          <w:rFonts w:ascii="Tahoma" w:hAnsi="Tahoma" w:cs="Tahoma"/>
          <w:b/>
          <w:bCs/>
          <w:color w:val="000000" w:themeColor="text1"/>
        </w:rPr>
        <w:t xml:space="preserve">JAVNI HOLDING Ljubljana, d.o.o. </w:t>
      </w:r>
    </w:p>
    <w:p w14:paraId="10C1B3BB" w14:textId="77777777" w:rsidR="00E2067E" w:rsidRPr="00F35EF0" w:rsidRDefault="00E2067E" w:rsidP="00B236B1">
      <w:pPr>
        <w:keepLines/>
        <w:widowControl w:val="0"/>
        <w:rPr>
          <w:rFonts w:ascii="Tahoma" w:hAnsi="Tahoma" w:cs="Tahoma"/>
          <w:color w:val="000000" w:themeColor="text1"/>
        </w:rPr>
      </w:pPr>
      <w:r w:rsidRPr="00F35EF0">
        <w:rPr>
          <w:rFonts w:ascii="Tahoma" w:hAnsi="Tahoma" w:cs="Tahoma"/>
          <w:color w:val="000000" w:themeColor="text1"/>
        </w:rPr>
        <w:t>Verovškova ulica 70</w:t>
      </w:r>
    </w:p>
    <w:p w14:paraId="7218B637" w14:textId="77777777" w:rsidR="00E2067E" w:rsidRPr="00F35EF0" w:rsidRDefault="00E2067E" w:rsidP="00B236B1">
      <w:pPr>
        <w:keepLines/>
        <w:widowControl w:val="0"/>
        <w:rPr>
          <w:rFonts w:ascii="Tahoma" w:hAnsi="Tahoma" w:cs="Tahoma"/>
          <w:color w:val="000000" w:themeColor="text1"/>
        </w:rPr>
      </w:pPr>
      <w:r w:rsidRPr="00F35EF0">
        <w:rPr>
          <w:rFonts w:ascii="Tahoma" w:hAnsi="Tahoma" w:cs="Tahoma"/>
          <w:color w:val="000000" w:themeColor="text1"/>
        </w:rPr>
        <w:t>1000 Ljubljana</w:t>
      </w:r>
    </w:p>
    <w:p w14:paraId="39135F68" w14:textId="77777777" w:rsidR="00E2067E" w:rsidRPr="00F35EF0" w:rsidRDefault="00E2067E" w:rsidP="00B236B1">
      <w:pPr>
        <w:keepLines/>
        <w:widowControl w:val="0"/>
        <w:rPr>
          <w:rFonts w:ascii="Tahoma" w:hAnsi="Tahoma" w:cs="Tahoma"/>
        </w:rPr>
      </w:pPr>
    </w:p>
    <w:p w14:paraId="373FE356" w14:textId="7826D8C7" w:rsidR="00E2067E" w:rsidRPr="00F35EF0" w:rsidRDefault="00E2067E" w:rsidP="00B236B1">
      <w:pPr>
        <w:keepLines/>
        <w:widowControl w:val="0"/>
        <w:rPr>
          <w:rFonts w:ascii="Tahoma" w:hAnsi="Tahoma" w:cs="Tahoma"/>
        </w:rPr>
      </w:pPr>
      <w:r w:rsidRPr="00F35EF0">
        <w:rPr>
          <w:rFonts w:ascii="Tahoma" w:hAnsi="Tahoma" w:cs="Tahoma"/>
        </w:rPr>
        <w:t xml:space="preserve">Številka:  </w:t>
      </w:r>
      <w:r w:rsidR="00D82BA8" w:rsidRPr="00F35EF0">
        <w:rPr>
          <w:rFonts w:ascii="Tahoma" w:hAnsi="Tahoma" w:cs="Tahoma"/>
          <w:b/>
          <w:noProof/>
        </w:rPr>
        <w:t xml:space="preserve">JHL-10/21  </w:t>
      </w:r>
      <w:r w:rsidRPr="00F35EF0">
        <w:rPr>
          <w:rFonts w:ascii="Tahoma" w:hAnsi="Tahoma" w:cs="Tahoma"/>
          <w:b/>
          <w:noProof/>
        </w:rPr>
        <w:tab/>
      </w:r>
    </w:p>
    <w:p w14:paraId="290129D1" w14:textId="7936BC27" w:rsidR="00E2067E" w:rsidRPr="00F35EF0" w:rsidRDefault="00E2067E" w:rsidP="00B236B1">
      <w:pPr>
        <w:keepLines/>
        <w:widowControl w:val="0"/>
        <w:rPr>
          <w:rFonts w:ascii="Tahoma" w:hAnsi="Tahoma" w:cs="Tahoma"/>
        </w:rPr>
      </w:pPr>
    </w:p>
    <w:p w14:paraId="43DD2E90" w14:textId="77777777" w:rsidR="00D82BA8" w:rsidRPr="00F35EF0" w:rsidRDefault="00D82BA8" w:rsidP="00B236B1">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E2067E" w:rsidRPr="00F35EF0" w14:paraId="3244CA44" w14:textId="77777777" w:rsidTr="00792FBB">
        <w:trPr>
          <w:trHeight w:val="1172"/>
        </w:trPr>
        <w:tc>
          <w:tcPr>
            <w:tcW w:w="7512" w:type="dxa"/>
            <w:shd w:val="pct12" w:color="auto" w:fill="FFFFFF"/>
          </w:tcPr>
          <w:p w14:paraId="2CAE0D05" w14:textId="77777777" w:rsidR="00E2067E" w:rsidRPr="00F35EF0" w:rsidRDefault="00E2067E" w:rsidP="00B236B1">
            <w:pPr>
              <w:pStyle w:val="Naslov4"/>
              <w:keepNext w:val="0"/>
              <w:keepLines/>
              <w:widowControl w:val="0"/>
              <w:rPr>
                <w:rFonts w:ascii="Tahoma" w:hAnsi="Tahoma" w:cs="Tahoma"/>
                <w:sz w:val="16"/>
                <w:szCs w:val="16"/>
              </w:rPr>
            </w:pPr>
          </w:p>
          <w:p w14:paraId="2C364758" w14:textId="77777777" w:rsidR="00E2067E" w:rsidRPr="00F35EF0" w:rsidRDefault="00E2067E" w:rsidP="00B236B1">
            <w:pPr>
              <w:pStyle w:val="Naslov4"/>
              <w:keepNext w:val="0"/>
              <w:keepLines/>
              <w:widowControl w:val="0"/>
              <w:rPr>
                <w:rFonts w:ascii="Tahoma" w:hAnsi="Tahoma" w:cs="Tahoma"/>
                <w:sz w:val="36"/>
                <w:szCs w:val="34"/>
              </w:rPr>
            </w:pPr>
            <w:r w:rsidRPr="00F35EF0">
              <w:rPr>
                <w:rFonts w:ascii="Tahoma" w:hAnsi="Tahoma" w:cs="Tahoma"/>
                <w:szCs w:val="34"/>
              </w:rPr>
              <w:t>DOKUMENTACIJO V ZVEZI Z ODDAJO JAVNEGA NAROČILA</w:t>
            </w:r>
          </w:p>
          <w:p w14:paraId="395BBC3B" w14:textId="77777777" w:rsidR="00E2067E" w:rsidRPr="00F35EF0" w:rsidRDefault="00E2067E" w:rsidP="00B236B1">
            <w:pPr>
              <w:pStyle w:val="Naslov4"/>
              <w:keepNext w:val="0"/>
              <w:keepLines/>
              <w:widowControl w:val="0"/>
              <w:rPr>
                <w:rFonts w:ascii="Tahoma" w:hAnsi="Tahoma" w:cs="Tahoma"/>
                <w:sz w:val="24"/>
                <w:szCs w:val="26"/>
              </w:rPr>
            </w:pPr>
            <w:r w:rsidRPr="00F35EF0">
              <w:rPr>
                <w:rFonts w:ascii="Tahoma" w:hAnsi="Tahoma" w:cs="Tahoma"/>
                <w:sz w:val="24"/>
                <w:szCs w:val="26"/>
              </w:rPr>
              <w:t>(</w:t>
            </w:r>
            <w:r w:rsidRPr="00F35EF0">
              <w:rPr>
                <w:rFonts w:ascii="Tahoma" w:hAnsi="Tahoma" w:cs="Tahoma"/>
                <w:sz w:val="28"/>
                <w:szCs w:val="26"/>
              </w:rPr>
              <w:t>RAZPISNA  DOKUMENTACIJA</w:t>
            </w:r>
            <w:r w:rsidRPr="00F35EF0">
              <w:rPr>
                <w:rFonts w:ascii="Tahoma" w:hAnsi="Tahoma" w:cs="Tahoma"/>
                <w:sz w:val="24"/>
                <w:szCs w:val="26"/>
              </w:rPr>
              <w:t>)</w:t>
            </w:r>
          </w:p>
          <w:p w14:paraId="0F51054B" w14:textId="77777777" w:rsidR="00E2067E" w:rsidRPr="00F35EF0" w:rsidRDefault="00E2067E" w:rsidP="00B236B1">
            <w:pPr>
              <w:keepLines/>
              <w:widowControl w:val="0"/>
              <w:rPr>
                <w:rFonts w:ascii="Tahoma" w:hAnsi="Tahoma" w:cs="Tahoma"/>
                <w:sz w:val="16"/>
              </w:rPr>
            </w:pPr>
          </w:p>
        </w:tc>
      </w:tr>
    </w:tbl>
    <w:p w14:paraId="14105924" w14:textId="77777777" w:rsidR="00E2067E" w:rsidRPr="00F35EF0" w:rsidRDefault="00E2067E" w:rsidP="00B236B1">
      <w:pPr>
        <w:keepLines/>
        <w:widowControl w:val="0"/>
        <w:rPr>
          <w:rFonts w:ascii="Tahoma" w:hAnsi="Tahoma" w:cs="Tahoma"/>
          <w:sz w:val="22"/>
        </w:rPr>
      </w:pPr>
    </w:p>
    <w:p w14:paraId="523863AA" w14:textId="77777777" w:rsidR="00E2067E" w:rsidRPr="00F35EF0" w:rsidRDefault="00E2067E" w:rsidP="00B236B1">
      <w:pPr>
        <w:keepLines/>
        <w:widowControl w:val="0"/>
        <w:jc w:val="center"/>
        <w:rPr>
          <w:rFonts w:ascii="Tahoma" w:hAnsi="Tahoma" w:cs="Tahoma"/>
          <w:sz w:val="24"/>
          <w:szCs w:val="24"/>
        </w:rPr>
      </w:pPr>
      <w:r w:rsidRPr="00F35EF0">
        <w:rPr>
          <w:rFonts w:ascii="Tahoma" w:hAnsi="Tahoma" w:cs="Tahoma"/>
          <w:sz w:val="24"/>
          <w:szCs w:val="24"/>
        </w:rPr>
        <w:t>ZA ODDAJO JAVNEGA NAROČILA</w:t>
      </w:r>
    </w:p>
    <w:p w14:paraId="58544354" w14:textId="77777777" w:rsidR="00E2067E" w:rsidRPr="00F35EF0" w:rsidRDefault="00E2067E" w:rsidP="00B236B1">
      <w:pPr>
        <w:keepLines/>
        <w:widowControl w:val="0"/>
        <w:ind w:right="424"/>
        <w:jc w:val="center"/>
        <w:rPr>
          <w:rFonts w:ascii="Tahoma" w:hAnsi="Tahoma" w:cs="Tahoma"/>
          <w:sz w:val="22"/>
        </w:rPr>
      </w:pPr>
      <w:r w:rsidRPr="00F35EF0">
        <w:rPr>
          <w:rFonts w:ascii="Tahoma" w:hAnsi="Tahoma" w:cs="Tahoma"/>
          <w:sz w:val="24"/>
        </w:rPr>
        <w:t xml:space="preserve">      PO ODPRTEM POSTOPKU</w:t>
      </w:r>
    </w:p>
    <w:p w14:paraId="33A7CDCD" w14:textId="77777777" w:rsidR="00E2067E" w:rsidRPr="00F35EF0" w:rsidRDefault="00E2067E" w:rsidP="00B236B1">
      <w:pPr>
        <w:keepLines/>
        <w:widowControl w:val="0"/>
        <w:rPr>
          <w:rFonts w:ascii="Tahoma" w:hAnsi="Tahoma" w:cs="Tahoma"/>
          <w:sz w:val="28"/>
          <w:szCs w:val="28"/>
        </w:rPr>
      </w:pPr>
    </w:p>
    <w:p w14:paraId="478EF49C" w14:textId="1EF47DF3" w:rsidR="00E2067E" w:rsidRPr="00F35EF0" w:rsidRDefault="009D4ED9" w:rsidP="00B236B1">
      <w:pPr>
        <w:keepLines/>
        <w:widowControl w:val="0"/>
        <w:jc w:val="center"/>
        <w:rPr>
          <w:rFonts w:ascii="Tahoma" w:hAnsi="Tahoma" w:cs="Tahoma"/>
        </w:rPr>
      </w:pPr>
      <w:r w:rsidRPr="00F35EF0">
        <w:rPr>
          <w:rFonts w:ascii="Tahoma" w:hAnsi="Tahoma" w:cs="Tahoma"/>
          <w:b/>
          <w:sz w:val="28"/>
          <w:szCs w:val="28"/>
        </w:rPr>
        <w:t>Zagotavljanje konvergenčnih storitev mobilne, IP in fiksne telefonije</w:t>
      </w:r>
    </w:p>
    <w:p w14:paraId="524AD4EB" w14:textId="77777777" w:rsidR="00E2067E" w:rsidRPr="00F35EF0" w:rsidRDefault="00E2067E" w:rsidP="00B236B1">
      <w:pPr>
        <w:keepLines/>
        <w:widowControl w:val="0"/>
        <w:rPr>
          <w:rFonts w:ascii="Tahoma" w:hAnsi="Tahoma" w:cs="Tahoma"/>
          <w:sz w:val="24"/>
        </w:rPr>
      </w:pPr>
    </w:p>
    <w:p w14:paraId="1BD729D1" w14:textId="77777777" w:rsidR="00E2067E" w:rsidRPr="00F35EF0" w:rsidRDefault="00E2067E" w:rsidP="00B236B1">
      <w:pPr>
        <w:keepLines/>
        <w:widowControl w:val="0"/>
        <w:jc w:val="center"/>
        <w:rPr>
          <w:rFonts w:ascii="Tahoma" w:hAnsi="Tahoma" w:cs="Tahoma"/>
          <w:noProof/>
        </w:rPr>
      </w:pPr>
      <w:r w:rsidRPr="00F35EF0">
        <w:rPr>
          <w:rFonts w:ascii="Tahoma" w:hAnsi="Tahoma" w:cs="Tahoma"/>
          <w:noProof/>
        </w:rPr>
        <w:t>Ljubljana, junij 2021</w:t>
      </w:r>
    </w:p>
    <w:p w14:paraId="286C06BA" w14:textId="77777777" w:rsidR="007C70A1" w:rsidRPr="00F35EF0" w:rsidRDefault="007C70A1" w:rsidP="00B236B1">
      <w:pPr>
        <w:keepLines/>
        <w:widowControl w:val="0"/>
        <w:jc w:val="center"/>
        <w:rPr>
          <w:rFonts w:ascii="Tahoma" w:hAnsi="Tahoma" w:cs="Tahoma"/>
          <w:noProof/>
        </w:rPr>
      </w:pPr>
    </w:p>
    <w:p w14:paraId="534AD234" w14:textId="77777777" w:rsidR="007C70A1" w:rsidRPr="00F35EF0" w:rsidRDefault="007C70A1" w:rsidP="00B236B1">
      <w:pPr>
        <w:keepLines/>
        <w:widowControl w:val="0"/>
        <w:jc w:val="center"/>
        <w:rPr>
          <w:rFonts w:ascii="Tahoma" w:hAnsi="Tahoma" w:cs="Tahoma"/>
          <w:noProof/>
        </w:rPr>
      </w:pPr>
    </w:p>
    <w:p w14:paraId="786EFD6A" w14:textId="77777777" w:rsidR="00E2067E" w:rsidRPr="00F35EF0" w:rsidRDefault="00E2067E" w:rsidP="00B236B1">
      <w:pPr>
        <w:keepLines/>
        <w:widowControl w:val="0"/>
        <w:rPr>
          <w:rFonts w:ascii="Tahoma" w:hAnsi="Tahoma" w:cs="Tahoma"/>
          <w:b/>
          <w:sz w:val="28"/>
          <w:szCs w:val="28"/>
        </w:rPr>
      </w:pPr>
      <w:r w:rsidRPr="00F35EF0">
        <w:rPr>
          <w:rFonts w:ascii="Tahoma" w:hAnsi="Tahoma" w:cs="Tahoma"/>
          <w:sz w:val="28"/>
          <w:szCs w:val="28"/>
        </w:rPr>
        <w:br w:type="page"/>
      </w:r>
    </w:p>
    <w:p w14:paraId="54FCB442" w14:textId="77777777" w:rsidR="00E2067E" w:rsidRPr="00F35EF0" w:rsidRDefault="00E2067E" w:rsidP="00B236B1">
      <w:pPr>
        <w:pStyle w:val="Naslov1"/>
        <w:keepNext w:val="0"/>
        <w:keepLines/>
        <w:widowControl w:val="0"/>
        <w:jc w:val="center"/>
        <w:rPr>
          <w:rFonts w:ascii="Tahoma" w:hAnsi="Tahoma" w:cs="Tahoma"/>
          <w:sz w:val="28"/>
          <w:szCs w:val="28"/>
        </w:rPr>
      </w:pPr>
    </w:p>
    <w:p w14:paraId="7D9C1F6A" w14:textId="77777777" w:rsidR="00E2067E" w:rsidRPr="00F35EF0" w:rsidRDefault="00E2067E" w:rsidP="00B236B1">
      <w:pPr>
        <w:pStyle w:val="Naslov1"/>
        <w:keepNext w:val="0"/>
        <w:keepLines/>
        <w:widowControl w:val="0"/>
        <w:jc w:val="center"/>
        <w:rPr>
          <w:rFonts w:ascii="Tahoma" w:hAnsi="Tahoma" w:cs="Tahoma"/>
          <w:sz w:val="28"/>
          <w:szCs w:val="28"/>
        </w:rPr>
      </w:pPr>
      <w:r w:rsidRPr="00F35EF0">
        <w:rPr>
          <w:rFonts w:ascii="Tahoma" w:hAnsi="Tahoma" w:cs="Tahoma"/>
          <w:sz w:val="28"/>
          <w:szCs w:val="28"/>
        </w:rPr>
        <w:t>POVABILO K ODDAJI PONUDBE</w:t>
      </w:r>
    </w:p>
    <w:p w14:paraId="696E24BC" w14:textId="77777777" w:rsidR="007C70A1" w:rsidRPr="00F35EF0" w:rsidRDefault="007C70A1" w:rsidP="00B236B1">
      <w:pPr>
        <w:keepLines/>
        <w:widowControl w:val="0"/>
        <w:rPr>
          <w:rFonts w:ascii="Tahoma" w:hAnsi="Tahoma" w:cs="Tahoma"/>
          <w:noProof/>
        </w:rPr>
      </w:pPr>
    </w:p>
    <w:p w14:paraId="41842A9F" w14:textId="77777777" w:rsidR="00E2067E" w:rsidRPr="00F35EF0" w:rsidRDefault="00E2067E" w:rsidP="00B236B1">
      <w:pPr>
        <w:keepLines/>
        <w:widowControl w:val="0"/>
        <w:rPr>
          <w:rFonts w:ascii="Tahoma" w:hAnsi="Tahoma" w:cs="Tahoma"/>
          <w:noProof/>
        </w:rPr>
      </w:pPr>
    </w:p>
    <w:p w14:paraId="0663E5F0" w14:textId="77777777" w:rsidR="00E2067E" w:rsidRPr="00F35EF0" w:rsidRDefault="00E2067E" w:rsidP="00B236B1">
      <w:pPr>
        <w:keepLines/>
        <w:widowControl w:val="0"/>
        <w:rPr>
          <w:rFonts w:ascii="Tahoma" w:hAnsi="Tahoma" w:cs="Tahoma"/>
          <w:noProof/>
        </w:rPr>
      </w:pPr>
    </w:p>
    <w:p w14:paraId="4178E94D" w14:textId="77777777" w:rsidR="00E2067E" w:rsidRPr="00F35EF0" w:rsidRDefault="00E2067E" w:rsidP="00B236B1">
      <w:pPr>
        <w:keepLines/>
        <w:widowControl w:val="0"/>
        <w:rPr>
          <w:rFonts w:ascii="Tahoma" w:hAnsi="Tahoma" w:cs="Tahoma"/>
          <w:noProof/>
        </w:rPr>
      </w:pPr>
    </w:p>
    <w:p w14:paraId="569B02E4" w14:textId="77777777" w:rsidR="00E2067E" w:rsidRPr="00F35EF0" w:rsidRDefault="00E2067E" w:rsidP="00B236B1">
      <w:pPr>
        <w:keepLines/>
        <w:widowControl w:val="0"/>
        <w:rPr>
          <w:rFonts w:ascii="Tahoma" w:hAnsi="Tahoma" w:cs="Tahoma"/>
          <w:noProof/>
        </w:rPr>
      </w:pPr>
    </w:p>
    <w:p w14:paraId="13CACF74" w14:textId="77777777" w:rsidR="00E2067E" w:rsidRPr="00F35EF0" w:rsidRDefault="00E2067E" w:rsidP="00B236B1">
      <w:pPr>
        <w:keepLines/>
        <w:widowControl w:val="0"/>
        <w:jc w:val="both"/>
        <w:rPr>
          <w:rFonts w:ascii="Tahoma" w:hAnsi="Tahoma" w:cs="Tahoma"/>
        </w:rPr>
      </w:pPr>
    </w:p>
    <w:p w14:paraId="66855AD2" w14:textId="77777777" w:rsidR="00E2067E" w:rsidRPr="00F35EF0" w:rsidRDefault="00E2067E" w:rsidP="00B236B1">
      <w:pPr>
        <w:keepLines/>
        <w:widowControl w:val="0"/>
        <w:jc w:val="both"/>
        <w:rPr>
          <w:rFonts w:ascii="Tahoma" w:hAnsi="Tahoma" w:cs="Tahoma"/>
        </w:rPr>
      </w:pPr>
      <w:r w:rsidRPr="00F35EF0">
        <w:rPr>
          <w:rFonts w:ascii="Tahoma" w:hAnsi="Tahoma" w:cs="Tahoma"/>
        </w:rPr>
        <w:t>JAVNI HOLDING Ljubljana, d.o.o., Verovškova ulica 70, Ljubljana, na podlagi pooblastil naročnikov</w:t>
      </w:r>
      <w:r w:rsidRPr="00F35EF0">
        <w:rPr>
          <w:rFonts w:ascii="Tahoma" w:hAnsi="Tahoma" w:cs="Tahoma"/>
          <w:bCs/>
        </w:rPr>
        <w:t xml:space="preserve"> </w:t>
      </w:r>
    </w:p>
    <w:p w14:paraId="24FA27A5" w14:textId="77777777" w:rsidR="00E2067E" w:rsidRPr="00F35EF0" w:rsidRDefault="00E2067E" w:rsidP="00B236B1">
      <w:pPr>
        <w:keepLines/>
        <w:widowControl w:val="0"/>
        <w:rPr>
          <w:rFonts w:ascii="Tahoma" w:hAnsi="Tahoma" w:cs="Tahoma"/>
        </w:rPr>
      </w:pPr>
    </w:p>
    <w:p w14:paraId="2BCFBA5C" w14:textId="77777777" w:rsidR="00E2067E" w:rsidRPr="00F35EF0" w:rsidRDefault="00E2067E" w:rsidP="00B236B1">
      <w:pPr>
        <w:keepLines/>
        <w:widowControl w:val="0"/>
        <w:jc w:val="both"/>
        <w:rPr>
          <w:rFonts w:ascii="Tahoma" w:hAnsi="Tahoma" w:cs="Tahoma"/>
        </w:rPr>
      </w:pPr>
    </w:p>
    <w:p w14:paraId="5B2D37F5" w14:textId="77777777" w:rsidR="00E2067E" w:rsidRPr="00F35EF0" w:rsidRDefault="00E2067E" w:rsidP="00B236B1">
      <w:pPr>
        <w:keepLines/>
        <w:widowControl w:val="0"/>
        <w:jc w:val="center"/>
        <w:rPr>
          <w:rFonts w:ascii="Tahoma" w:hAnsi="Tahoma" w:cs="Tahoma"/>
          <w:b/>
        </w:rPr>
      </w:pPr>
      <w:r w:rsidRPr="00F35EF0">
        <w:rPr>
          <w:rFonts w:ascii="Tahoma" w:hAnsi="Tahoma" w:cs="Tahoma"/>
          <w:b/>
        </w:rPr>
        <w:t>vabi</w:t>
      </w:r>
    </w:p>
    <w:p w14:paraId="70C8985A" w14:textId="77777777" w:rsidR="00E2067E" w:rsidRPr="00F35EF0" w:rsidRDefault="00E2067E" w:rsidP="00B236B1">
      <w:pPr>
        <w:keepLines/>
        <w:widowControl w:val="0"/>
        <w:jc w:val="both"/>
        <w:rPr>
          <w:rFonts w:ascii="Tahoma" w:hAnsi="Tahoma" w:cs="Tahoma"/>
        </w:rPr>
      </w:pPr>
    </w:p>
    <w:p w14:paraId="5A89B98B" w14:textId="77777777" w:rsidR="00E2067E" w:rsidRPr="00F35EF0" w:rsidRDefault="00E2067E" w:rsidP="00B236B1">
      <w:pPr>
        <w:keepLines/>
        <w:widowControl w:val="0"/>
        <w:jc w:val="both"/>
        <w:rPr>
          <w:rFonts w:ascii="Tahoma" w:hAnsi="Tahoma" w:cs="Tahoma"/>
        </w:rPr>
      </w:pPr>
    </w:p>
    <w:p w14:paraId="709FE548" w14:textId="77777777" w:rsidR="00E2067E" w:rsidRPr="00F35EF0" w:rsidRDefault="00E2067E" w:rsidP="00B236B1">
      <w:pPr>
        <w:keepLines/>
        <w:widowControl w:val="0"/>
        <w:rPr>
          <w:rFonts w:ascii="Tahoma" w:hAnsi="Tahoma" w:cs="Tahoma"/>
        </w:rPr>
      </w:pPr>
      <w:r w:rsidRPr="00F35EF0">
        <w:rPr>
          <w:rFonts w:ascii="Tahoma" w:hAnsi="Tahoma" w:cs="Tahoma"/>
        </w:rPr>
        <w:t>vse zainteresirane ponudnike, da predložijo svojo ponudbo po zahtevah razpisne dokumentacije za oddajo javnega naročila za:</w:t>
      </w:r>
    </w:p>
    <w:p w14:paraId="412BE88D" w14:textId="77777777" w:rsidR="00E2067E" w:rsidRPr="00F35EF0" w:rsidRDefault="00E2067E" w:rsidP="00B236B1">
      <w:pPr>
        <w:keepLines/>
        <w:widowControl w:val="0"/>
        <w:rPr>
          <w:rFonts w:ascii="Tahoma" w:hAnsi="Tahoma" w:cs="Tahoma"/>
        </w:rPr>
      </w:pPr>
    </w:p>
    <w:p w14:paraId="4C854A8E" w14:textId="77777777" w:rsidR="00E2067E" w:rsidRPr="00F35EF0" w:rsidRDefault="00E2067E" w:rsidP="00B236B1">
      <w:pPr>
        <w:keepLines/>
        <w:widowControl w:val="0"/>
        <w:rPr>
          <w:rFonts w:ascii="Tahoma" w:hAnsi="Tahoma" w:cs="Tahoma"/>
        </w:rPr>
      </w:pPr>
    </w:p>
    <w:p w14:paraId="308A018E" w14:textId="77777777" w:rsidR="00E2067E" w:rsidRPr="00F35EF0" w:rsidRDefault="00E2067E" w:rsidP="00B236B1">
      <w:pPr>
        <w:keepLines/>
        <w:widowControl w:val="0"/>
        <w:rPr>
          <w:rFonts w:ascii="Tahoma" w:hAnsi="Tahoma" w:cs="Tahoma"/>
        </w:rPr>
      </w:pPr>
    </w:p>
    <w:p w14:paraId="396A6181" w14:textId="77777777" w:rsidR="00E2067E" w:rsidRPr="00F35EF0" w:rsidRDefault="00E2067E" w:rsidP="00B236B1">
      <w:pPr>
        <w:keepLines/>
        <w:widowControl w:val="0"/>
        <w:jc w:val="center"/>
        <w:rPr>
          <w:rFonts w:ascii="Tahoma" w:hAnsi="Tahoma" w:cs="Tahoma"/>
        </w:rPr>
      </w:pPr>
    </w:p>
    <w:p w14:paraId="412B5F31" w14:textId="5937D8A5" w:rsidR="00E2067E" w:rsidRPr="00F35EF0" w:rsidRDefault="009D4ED9" w:rsidP="00B236B1">
      <w:pPr>
        <w:keepLines/>
        <w:widowControl w:val="0"/>
        <w:jc w:val="center"/>
        <w:rPr>
          <w:rFonts w:ascii="Tahoma" w:hAnsi="Tahoma" w:cs="Tahoma"/>
        </w:rPr>
      </w:pPr>
      <w:r w:rsidRPr="00F35EF0">
        <w:rPr>
          <w:rFonts w:ascii="Tahoma" w:hAnsi="Tahoma" w:cs="Tahoma"/>
          <w:b/>
          <w:sz w:val="28"/>
          <w:szCs w:val="28"/>
        </w:rPr>
        <w:t>Zagotavljanje konvergenčnih storitev mobilne, IP in fiksne telefonije</w:t>
      </w:r>
    </w:p>
    <w:p w14:paraId="37EF9FA9" w14:textId="77777777" w:rsidR="00E2067E" w:rsidRPr="00F35EF0" w:rsidRDefault="00E2067E" w:rsidP="00B236B1">
      <w:pPr>
        <w:keepLines/>
        <w:widowControl w:val="0"/>
        <w:jc w:val="center"/>
        <w:rPr>
          <w:rFonts w:ascii="Tahoma" w:hAnsi="Tahoma" w:cs="Tahoma"/>
        </w:rPr>
      </w:pPr>
    </w:p>
    <w:p w14:paraId="7ECCED75" w14:textId="77777777" w:rsidR="00E2067E" w:rsidRPr="00F35EF0" w:rsidRDefault="00E2067E" w:rsidP="00B236B1">
      <w:pPr>
        <w:keepLines/>
        <w:widowControl w:val="0"/>
        <w:ind w:left="709" w:right="565"/>
        <w:jc w:val="center"/>
        <w:rPr>
          <w:rFonts w:ascii="Tahoma" w:hAnsi="Tahoma" w:cs="Tahoma"/>
          <w:b/>
          <w:noProof/>
        </w:rPr>
      </w:pPr>
    </w:p>
    <w:p w14:paraId="16BEA442" w14:textId="77777777" w:rsidR="00E2067E" w:rsidRPr="00F35EF0" w:rsidRDefault="00E2067E" w:rsidP="00B236B1">
      <w:pPr>
        <w:keepLines/>
        <w:widowControl w:val="0"/>
        <w:rPr>
          <w:rFonts w:ascii="Tahoma" w:hAnsi="Tahoma" w:cs="Tahoma"/>
        </w:rPr>
      </w:pPr>
    </w:p>
    <w:p w14:paraId="2AB02A1B" w14:textId="77777777" w:rsidR="00E2067E" w:rsidRPr="00F35EF0" w:rsidRDefault="00E2067E" w:rsidP="00B236B1">
      <w:pPr>
        <w:keepLines/>
        <w:widowControl w:val="0"/>
        <w:rPr>
          <w:rFonts w:ascii="Tahoma" w:hAnsi="Tahoma" w:cs="Tahoma"/>
        </w:rPr>
      </w:pPr>
    </w:p>
    <w:p w14:paraId="434C1524" w14:textId="77777777" w:rsidR="00E2067E" w:rsidRPr="00F35EF0" w:rsidRDefault="00E2067E" w:rsidP="00B236B1">
      <w:pPr>
        <w:keepLines/>
        <w:widowControl w:val="0"/>
        <w:jc w:val="both"/>
        <w:rPr>
          <w:rFonts w:ascii="Tahoma" w:hAnsi="Tahoma" w:cs="Tahoma"/>
        </w:rPr>
      </w:pPr>
      <w:r w:rsidRPr="00F35EF0">
        <w:rPr>
          <w:rFonts w:ascii="Tahoma" w:hAnsi="Tahoma" w:cs="Tahoma"/>
        </w:rPr>
        <w:t>Dokumentacijo v zvezi z oddajo javnega naročila (v nadaljevanju tudi: razpisna dokumentacija) natančno določa predmet javnega naročila ter pogoje in merila za izbiro najugodnejšega ponudnika s katerim/i bo/do sklenjen/i okvirni sporazumi za predmetno javno naročilo.</w:t>
      </w:r>
    </w:p>
    <w:p w14:paraId="58D3DCEB" w14:textId="77777777" w:rsidR="00E2067E" w:rsidRPr="00F35EF0" w:rsidRDefault="00E2067E" w:rsidP="00B236B1">
      <w:pPr>
        <w:keepLines/>
        <w:widowControl w:val="0"/>
        <w:jc w:val="both"/>
        <w:rPr>
          <w:rFonts w:ascii="Tahoma" w:hAnsi="Tahoma" w:cs="Tahoma"/>
        </w:rPr>
      </w:pPr>
    </w:p>
    <w:p w14:paraId="52CF1137" w14:textId="77777777" w:rsidR="00E2067E" w:rsidRPr="00F35EF0" w:rsidRDefault="00E2067E" w:rsidP="00B236B1">
      <w:pPr>
        <w:keepLines/>
        <w:widowControl w:val="0"/>
        <w:jc w:val="both"/>
        <w:rPr>
          <w:rFonts w:ascii="Tahoma" w:hAnsi="Tahoma" w:cs="Tahoma"/>
        </w:rPr>
      </w:pPr>
      <w:r w:rsidRPr="00F35EF0">
        <w:rPr>
          <w:rFonts w:ascii="Tahoma" w:hAnsi="Tahoma" w:cs="Tahoma"/>
        </w:rPr>
        <w:t>Sestavni del razpisne dokumentacije so tudi morebitne spremembe, dopolnitve in pojasnila razpisne dokumentacije ter odgovori na vprašanja gospodarskih subjektov.</w:t>
      </w:r>
    </w:p>
    <w:p w14:paraId="6CD44FC2" w14:textId="77777777" w:rsidR="00E2067E" w:rsidRPr="00F35EF0" w:rsidRDefault="00E2067E" w:rsidP="00B236B1">
      <w:pPr>
        <w:keepLines/>
        <w:widowControl w:val="0"/>
        <w:rPr>
          <w:rFonts w:ascii="Tahoma" w:hAnsi="Tahoma" w:cs="Tahoma"/>
        </w:rPr>
      </w:pPr>
    </w:p>
    <w:p w14:paraId="2804AB15" w14:textId="77777777" w:rsidR="00E2067E" w:rsidRPr="00F35EF0" w:rsidRDefault="00E2067E" w:rsidP="00B236B1">
      <w:pPr>
        <w:keepLines/>
        <w:widowControl w:val="0"/>
        <w:rPr>
          <w:rFonts w:ascii="Tahoma" w:hAnsi="Tahoma" w:cs="Tahoma"/>
        </w:rPr>
      </w:pPr>
    </w:p>
    <w:p w14:paraId="562403CB" w14:textId="77777777" w:rsidR="00E2067E" w:rsidRPr="00F35EF0" w:rsidRDefault="00E2067E" w:rsidP="00B236B1">
      <w:pPr>
        <w:keepLines/>
        <w:widowControl w:val="0"/>
        <w:rPr>
          <w:rFonts w:ascii="Tahoma" w:hAnsi="Tahoma" w:cs="Tahoma"/>
        </w:rPr>
      </w:pPr>
      <w:r w:rsidRPr="00F35EF0">
        <w:rPr>
          <w:rFonts w:ascii="Tahoma" w:hAnsi="Tahoma" w:cs="Tahoma"/>
        </w:rPr>
        <w:t>S spoštovanjem.</w:t>
      </w:r>
    </w:p>
    <w:p w14:paraId="3EB2614E" w14:textId="77777777" w:rsidR="00E2067E" w:rsidRPr="00F35EF0" w:rsidRDefault="00E2067E" w:rsidP="00B236B1">
      <w:pPr>
        <w:keepLines/>
        <w:widowControl w:val="0"/>
        <w:rPr>
          <w:rFonts w:ascii="Tahoma" w:hAnsi="Tahoma" w:cs="Tahoma"/>
        </w:rPr>
      </w:pPr>
    </w:p>
    <w:p w14:paraId="5C4BD004" w14:textId="77777777" w:rsidR="00E2067E" w:rsidRPr="00F35EF0" w:rsidRDefault="00E2067E" w:rsidP="00B236B1">
      <w:pPr>
        <w:keepLines/>
        <w:widowControl w:val="0"/>
        <w:rPr>
          <w:rFonts w:ascii="Tahoma" w:hAnsi="Tahoma" w:cs="Tahoma"/>
        </w:rPr>
      </w:pPr>
    </w:p>
    <w:p w14:paraId="63780BC2" w14:textId="77777777" w:rsidR="00E2067E" w:rsidRPr="00F35EF0" w:rsidRDefault="00E2067E" w:rsidP="00B236B1">
      <w:pPr>
        <w:keepLines/>
        <w:widowControl w:val="0"/>
        <w:rPr>
          <w:rFonts w:ascii="Tahoma" w:hAnsi="Tahoma" w:cs="Tahoma"/>
        </w:rPr>
      </w:pPr>
    </w:p>
    <w:p w14:paraId="0F67F74F" w14:textId="77777777" w:rsidR="00E2067E" w:rsidRPr="00F35EF0" w:rsidRDefault="00E2067E" w:rsidP="00B236B1">
      <w:pPr>
        <w:keepLines/>
        <w:widowControl w:val="0"/>
        <w:rPr>
          <w:rFonts w:ascii="Tahoma" w:hAnsi="Tahoma" w:cs="Tahoma"/>
        </w:rPr>
      </w:pPr>
    </w:p>
    <w:p w14:paraId="22873F68" w14:textId="77777777" w:rsidR="00E2067E" w:rsidRPr="00F35EF0" w:rsidRDefault="00E2067E" w:rsidP="00B236B1">
      <w:pPr>
        <w:keepLines/>
        <w:widowControl w:val="0"/>
        <w:autoSpaceDE w:val="0"/>
        <w:autoSpaceDN w:val="0"/>
        <w:adjustRightInd w:val="0"/>
        <w:ind w:left="4956" w:firstLine="708"/>
        <w:rPr>
          <w:rFonts w:ascii="Tahoma" w:hAnsi="Tahoma" w:cs="Tahoma"/>
          <w:bCs/>
        </w:rPr>
      </w:pPr>
      <w:r w:rsidRPr="00F35EF0">
        <w:rPr>
          <w:rFonts w:ascii="Tahoma" w:hAnsi="Tahoma" w:cs="Tahoma"/>
          <w:bCs/>
        </w:rPr>
        <w:t>JAVNI HOLDING Ljubljana, d.o.o.</w:t>
      </w:r>
    </w:p>
    <w:p w14:paraId="39984AFA" w14:textId="77777777" w:rsidR="00E2067E" w:rsidRPr="00F35EF0" w:rsidRDefault="00E2067E" w:rsidP="00B236B1">
      <w:pPr>
        <w:keepLines/>
        <w:widowControl w:val="0"/>
        <w:autoSpaceDE w:val="0"/>
        <w:autoSpaceDN w:val="0"/>
        <w:adjustRightInd w:val="0"/>
        <w:ind w:left="6372"/>
        <w:rPr>
          <w:rFonts w:ascii="Tahoma" w:hAnsi="Tahoma" w:cs="Tahoma"/>
          <w:bCs/>
        </w:rPr>
      </w:pPr>
      <w:r w:rsidRPr="00F35EF0">
        <w:rPr>
          <w:rFonts w:ascii="Tahoma" w:hAnsi="Tahoma" w:cs="Tahoma"/>
          <w:bCs/>
        </w:rPr>
        <w:t xml:space="preserve">   Direktorica</w:t>
      </w:r>
    </w:p>
    <w:p w14:paraId="22813CA0" w14:textId="77777777" w:rsidR="00E2067E" w:rsidRPr="00F35EF0" w:rsidRDefault="00E2067E" w:rsidP="00B236B1">
      <w:pPr>
        <w:keepLines/>
        <w:widowControl w:val="0"/>
        <w:ind w:left="4956" w:firstLine="708"/>
        <w:rPr>
          <w:rFonts w:ascii="Tahoma" w:hAnsi="Tahoma" w:cs="Tahoma"/>
        </w:rPr>
      </w:pPr>
      <w:proofErr w:type="spellStart"/>
      <w:r w:rsidRPr="00F35EF0">
        <w:rPr>
          <w:rFonts w:ascii="Tahoma" w:hAnsi="Tahoma" w:cs="Tahoma"/>
          <w:bCs/>
        </w:rPr>
        <w:t>l.r</w:t>
      </w:r>
      <w:proofErr w:type="spellEnd"/>
      <w:r w:rsidRPr="00F35EF0">
        <w:rPr>
          <w:rFonts w:ascii="Tahoma" w:hAnsi="Tahoma" w:cs="Tahoma"/>
          <w:bCs/>
        </w:rPr>
        <w:t>. Zdenka Grozde, univ. dipl. prav.</w:t>
      </w:r>
    </w:p>
    <w:p w14:paraId="52FF9DDD" w14:textId="77777777" w:rsidR="0054521F" w:rsidRPr="00F35EF0" w:rsidRDefault="0054521F" w:rsidP="00B236B1">
      <w:pPr>
        <w:keepLines/>
        <w:widowControl w:val="0"/>
        <w:ind w:left="4956" w:firstLine="708"/>
        <w:rPr>
          <w:rFonts w:ascii="Tahoma" w:hAnsi="Tahoma" w:cs="Tahoma"/>
        </w:rPr>
      </w:pPr>
    </w:p>
    <w:p w14:paraId="33581C06" w14:textId="77777777" w:rsidR="00926A92" w:rsidRPr="00F35EF0" w:rsidRDefault="00926A92" w:rsidP="00B236B1">
      <w:pPr>
        <w:keepLines/>
        <w:widowControl w:val="0"/>
        <w:rPr>
          <w:rFonts w:ascii="Tahoma" w:hAnsi="Tahoma" w:cs="Tahoma"/>
        </w:rPr>
      </w:pPr>
    </w:p>
    <w:p w14:paraId="5637EBDE" w14:textId="77777777" w:rsidR="00A05999" w:rsidRPr="00F35EF0" w:rsidRDefault="00A05999" w:rsidP="00B236B1">
      <w:pPr>
        <w:keepLines/>
        <w:widowControl w:val="0"/>
        <w:rPr>
          <w:rFonts w:ascii="Tahoma" w:hAnsi="Tahoma" w:cs="Tahoma"/>
        </w:rPr>
      </w:pPr>
    </w:p>
    <w:p w14:paraId="3A608DBF" w14:textId="77777777" w:rsidR="00A05999" w:rsidRPr="00F35EF0" w:rsidRDefault="00A05999" w:rsidP="00B236B1">
      <w:pPr>
        <w:keepLines/>
        <w:widowControl w:val="0"/>
        <w:rPr>
          <w:rFonts w:ascii="Tahoma" w:hAnsi="Tahoma" w:cs="Tahoma"/>
        </w:rPr>
      </w:pPr>
    </w:p>
    <w:p w14:paraId="252ABA05" w14:textId="77777777" w:rsidR="00A05999" w:rsidRPr="00F35EF0" w:rsidRDefault="00A05999" w:rsidP="00B236B1">
      <w:pPr>
        <w:keepLines/>
        <w:widowControl w:val="0"/>
        <w:rPr>
          <w:rFonts w:ascii="Tahoma" w:hAnsi="Tahoma" w:cs="Tahoma"/>
        </w:rPr>
      </w:pPr>
    </w:p>
    <w:p w14:paraId="732F1F4A" w14:textId="77777777" w:rsidR="00A05999" w:rsidRPr="00F35EF0" w:rsidRDefault="00A05999" w:rsidP="00B236B1">
      <w:pPr>
        <w:keepLines/>
        <w:widowControl w:val="0"/>
        <w:rPr>
          <w:rFonts w:ascii="Tahoma" w:hAnsi="Tahoma" w:cs="Tahoma"/>
        </w:rPr>
      </w:pPr>
    </w:p>
    <w:p w14:paraId="71D0530A" w14:textId="77777777" w:rsidR="00A05999" w:rsidRPr="00F35EF0" w:rsidRDefault="00A05999" w:rsidP="00B236B1">
      <w:pPr>
        <w:keepLines/>
        <w:widowControl w:val="0"/>
        <w:rPr>
          <w:rFonts w:ascii="Tahoma" w:hAnsi="Tahoma" w:cs="Tahoma"/>
        </w:rPr>
      </w:pPr>
    </w:p>
    <w:p w14:paraId="600E9BE5" w14:textId="77777777" w:rsidR="001A0CCE" w:rsidRPr="00F35EF0" w:rsidRDefault="001A0CCE" w:rsidP="00B236B1">
      <w:pPr>
        <w:keepLines/>
        <w:widowControl w:val="0"/>
        <w:rPr>
          <w:rFonts w:ascii="Tahoma" w:hAnsi="Tahoma" w:cs="Tahoma"/>
          <w:b/>
          <w:sz w:val="24"/>
        </w:rPr>
      </w:pPr>
    </w:p>
    <w:p w14:paraId="2B7F845F" w14:textId="77777777" w:rsidR="001A0CCE" w:rsidRPr="00F35EF0" w:rsidRDefault="001A0CCE" w:rsidP="00B236B1">
      <w:pPr>
        <w:keepLines/>
        <w:widowControl w:val="0"/>
        <w:rPr>
          <w:rFonts w:ascii="Tahoma" w:hAnsi="Tahoma" w:cs="Tahoma"/>
          <w:b/>
          <w:sz w:val="24"/>
        </w:rPr>
      </w:pPr>
    </w:p>
    <w:p w14:paraId="560604BB" w14:textId="77777777" w:rsidR="001A0CCE" w:rsidRPr="00F35EF0" w:rsidRDefault="001A0CCE" w:rsidP="00B236B1">
      <w:pPr>
        <w:keepLines/>
        <w:widowControl w:val="0"/>
        <w:rPr>
          <w:rFonts w:ascii="Tahoma" w:hAnsi="Tahoma" w:cs="Tahoma"/>
          <w:b/>
          <w:sz w:val="24"/>
        </w:rPr>
      </w:pPr>
    </w:p>
    <w:p w14:paraId="3FF05A11" w14:textId="77777777" w:rsidR="001A0CCE" w:rsidRPr="00F35EF0" w:rsidRDefault="001A0CCE" w:rsidP="00B236B1">
      <w:pPr>
        <w:keepLines/>
        <w:widowControl w:val="0"/>
        <w:rPr>
          <w:rFonts w:ascii="Tahoma" w:hAnsi="Tahoma" w:cs="Tahoma"/>
          <w:b/>
          <w:sz w:val="24"/>
        </w:rPr>
      </w:pPr>
      <w:r w:rsidRPr="00F35EF0">
        <w:rPr>
          <w:rFonts w:ascii="Tahoma" w:hAnsi="Tahoma" w:cs="Tahoma"/>
          <w:b/>
          <w:sz w:val="24"/>
        </w:rPr>
        <w:br w:type="page"/>
      </w:r>
    </w:p>
    <w:p w14:paraId="02BC19BE" w14:textId="77777777" w:rsidR="007C70A1" w:rsidRPr="00F35EF0" w:rsidRDefault="007C70A1" w:rsidP="00B236B1">
      <w:pPr>
        <w:keepLines/>
        <w:widowControl w:val="0"/>
        <w:numPr>
          <w:ilvl w:val="0"/>
          <w:numId w:val="2"/>
        </w:numPr>
        <w:jc w:val="both"/>
        <w:rPr>
          <w:rFonts w:ascii="Tahoma" w:hAnsi="Tahoma" w:cs="Tahoma"/>
          <w:b/>
          <w:sz w:val="24"/>
          <w:szCs w:val="24"/>
        </w:rPr>
      </w:pPr>
      <w:r w:rsidRPr="00F35EF0">
        <w:rPr>
          <w:rFonts w:ascii="Tahoma" w:hAnsi="Tahoma" w:cs="Tahoma"/>
          <w:b/>
          <w:sz w:val="24"/>
          <w:szCs w:val="24"/>
        </w:rPr>
        <w:lastRenderedPageBreak/>
        <w:t xml:space="preserve">SPLOŠNA DOLOČILA </w:t>
      </w:r>
    </w:p>
    <w:p w14:paraId="05344028" w14:textId="77777777" w:rsidR="007C70A1" w:rsidRPr="00F35EF0" w:rsidRDefault="007C70A1" w:rsidP="00B236B1">
      <w:pPr>
        <w:keepLines/>
        <w:widowControl w:val="0"/>
        <w:jc w:val="both"/>
        <w:rPr>
          <w:rFonts w:ascii="Tahoma" w:hAnsi="Tahoma" w:cs="Tahoma"/>
          <w:b/>
        </w:rPr>
      </w:pPr>
    </w:p>
    <w:p w14:paraId="408DDF81" w14:textId="77777777" w:rsidR="007C70A1" w:rsidRPr="00F35EF0" w:rsidRDefault="007C70A1" w:rsidP="00B236B1">
      <w:pPr>
        <w:keepLines/>
        <w:widowControl w:val="0"/>
        <w:numPr>
          <w:ilvl w:val="1"/>
          <w:numId w:val="2"/>
        </w:numPr>
        <w:jc w:val="both"/>
        <w:rPr>
          <w:rFonts w:ascii="Tahoma" w:hAnsi="Tahoma" w:cs="Tahoma"/>
          <w:b/>
        </w:rPr>
      </w:pPr>
      <w:r w:rsidRPr="00F35EF0">
        <w:rPr>
          <w:rFonts w:ascii="Tahoma" w:hAnsi="Tahoma" w:cs="Tahoma"/>
          <w:b/>
        </w:rPr>
        <w:t xml:space="preserve">Predmet javnega naročila </w:t>
      </w:r>
    </w:p>
    <w:p w14:paraId="1DC41F57" w14:textId="77777777" w:rsidR="007C70A1" w:rsidRPr="00F35EF0" w:rsidRDefault="007C70A1" w:rsidP="00B236B1">
      <w:pPr>
        <w:keepLines/>
        <w:widowControl w:val="0"/>
        <w:jc w:val="both"/>
        <w:rPr>
          <w:rFonts w:ascii="Tahoma" w:hAnsi="Tahoma" w:cs="Tahoma"/>
          <w:b/>
        </w:rPr>
      </w:pPr>
    </w:p>
    <w:p w14:paraId="07F2FBBD" w14:textId="30A5C377" w:rsidR="00E2067E" w:rsidRPr="00F35EF0" w:rsidRDefault="00E2067E" w:rsidP="00B236B1">
      <w:pPr>
        <w:keepLines/>
        <w:widowControl w:val="0"/>
        <w:jc w:val="both"/>
        <w:rPr>
          <w:rFonts w:ascii="Tahoma" w:hAnsi="Tahoma" w:cs="Tahoma"/>
        </w:rPr>
      </w:pPr>
      <w:r w:rsidRPr="00F35EF0">
        <w:rPr>
          <w:rFonts w:ascii="Tahoma" w:hAnsi="Tahoma" w:cs="Tahoma"/>
        </w:rPr>
        <w:t xml:space="preserve">Predmet javnega naročila </w:t>
      </w:r>
      <w:r w:rsidR="009D4ED9" w:rsidRPr="00F35EF0">
        <w:rPr>
          <w:rFonts w:ascii="Tahoma" w:hAnsi="Tahoma" w:cs="Tahoma"/>
        </w:rPr>
        <w:t>je zagotavljanje konvergenčnih storitev mobilne, IP in fiksne telefonije</w:t>
      </w:r>
      <w:r w:rsidR="002D3AEF" w:rsidRPr="00F35EF0">
        <w:rPr>
          <w:rFonts w:ascii="Tahoma" w:hAnsi="Tahoma" w:cs="Tahoma"/>
          <w:color w:val="000000" w:themeColor="text1"/>
        </w:rPr>
        <w:t>.</w:t>
      </w:r>
      <w:r w:rsidRPr="00F35EF0">
        <w:rPr>
          <w:rFonts w:ascii="Tahoma" w:hAnsi="Tahoma" w:cs="Tahoma"/>
          <w:color w:val="000000" w:themeColor="text1"/>
        </w:rPr>
        <w:t xml:space="preserve"> </w:t>
      </w:r>
    </w:p>
    <w:p w14:paraId="676F0797" w14:textId="77777777" w:rsidR="00E2067E" w:rsidRPr="00F35EF0" w:rsidRDefault="00E2067E" w:rsidP="00B236B1">
      <w:pPr>
        <w:keepLines/>
        <w:widowControl w:val="0"/>
        <w:jc w:val="both"/>
        <w:rPr>
          <w:rFonts w:ascii="Tahoma" w:hAnsi="Tahoma" w:cs="Tahoma"/>
          <w:color w:val="FF0000"/>
        </w:rPr>
      </w:pPr>
    </w:p>
    <w:p w14:paraId="29830B9E" w14:textId="7DC948E0" w:rsidR="00E2067E" w:rsidRPr="00F35EF0" w:rsidRDefault="00E2067E" w:rsidP="00B236B1">
      <w:pPr>
        <w:keepLines/>
        <w:widowControl w:val="0"/>
        <w:jc w:val="both"/>
        <w:rPr>
          <w:rFonts w:ascii="Tahoma" w:hAnsi="Tahoma" w:cs="Tahoma"/>
          <w:color w:val="000000" w:themeColor="text1"/>
        </w:rPr>
      </w:pPr>
      <w:r w:rsidRPr="00F35EF0">
        <w:rPr>
          <w:rFonts w:ascii="Tahoma" w:hAnsi="Tahoma" w:cs="Tahoma"/>
          <w:color w:val="000000" w:themeColor="text1"/>
        </w:rPr>
        <w:t>Javno naročilo se oddaja najugodnejšemu ponudniku na podlagi zahtev, pogojev in meril v tej razpisni dokumentaciji, in sicer za (okvirno) obdobje 48 mesecev od dneva sklenitve posameznega okvirnega sporazuma</w:t>
      </w:r>
      <w:r w:rsidR="0074307D" w:rsidRPr="00F35EF0">
        <w:rPr>
          <w:rFonts w:ascii="Tahoma" w:hAnsi="Tahoma" w:cs="Tahoma"/>
          <w:color w:val="000000" w:themeColor="text1"/>
        </w:rPr>
        <w:t xml:space="preserve"> (oziroma do njegovega izčrpanja v skladu z določili posameznega okvirnega sporazuma, kar nastopi prej)</w:t>
      </w:r>
      <w:r w:rsidRPr="00F35EF0">
        <w:rPr>
          <w:rFonts w:ascii="Tahoma" w:hAnsi="Tahoma" w:cs="Tahoma"/>
          <w:color w:val="000000" w:themeColor="text1"/>
        </w:rPr>
        <w:t xml:space="preserve">.  </w:t>
      </w:r>
    </w:p>
    <w:p w14:paraId="2361651F" w14:textId="274C424E" w:rsidR="00E2067E" w:rsidRPr="00F35EF0" w:rsidRDefault="00E2067E" w:rsidP="00B236B1">
      <w:pPr>
        <w:keepLines/>
        <w:widowControl w:val="0"/>
        <w:jc w:val="both"/>
        <w:rPr>
          <w:rFonts w:ascii="Tahoma" w:hAnsi="Tahoma" w:cs="Tahoma"/>
          <w:color w:val="000000" w:themeColor="text1"/>
        </w:rPr>
      </w:pPr>
    </w:p>
    <w:p w14:paraId="6A711CFE" w14:textId="0DECACBA" w:rsidR="00E2067E" w:rsidRPr="00F35EF0" w:rsidRDefault="00E2067E" w:rsidP="00B236B1">
      <w:pPr>
        <w:keepLines/>
        <w:widowControl w:val="0"/>
        <w:jc w:val="both"/>
        <w:rPr>
          <w:rFonts w:ascii="Tahoma" w:hAnsi="Tahoma"/>
        </w:rPr>
      </w:pPr>
      <w:r w:rsidRPr="00F35EF0">
        <w:rPr>
          <w:rFonts w:ascii="Tahoma" w:hAnsi="Tahoma"/>
        </w:rPr>
        <w:t>Naročnik Javno podjetje ENERGETIKA LJUBLJANA d.o.o., Verovškova ulica 62, 1000 Ljubljana, bo sklenil tudi ločen okvirni spor</w:t>
      </w:r>
      <w:r w:rsidR="002D3AEF" w:rsidRPr="00F35EF0">
        <w:rPr>
          <w:rFonts w:ascii="Tahoma" w:hAnsi="Tahoma"/>
        </w:rPr>
        <w:t>azum za storitev »Številka 080«</w:t>
      </w:r>
      <w:r w:rsidRPr="00F35EF0">
        <w:rPr>
          <w:rFonts w:ascii="Tahoma" w:hAnsi="Tahoma"/>
        </w:rPr>
        <w:t xml:space="preserve">. </w:t>
      </w:r>
    </w:p>
    <w:p w14:paraId="10722819" w14:textId="77777777" w:rsidR="00E2067E" w:rsidRPr="00F35EF0" w:rsidRDefault="00E2067E" w:rsidP="00B236B1">
      <w:pPr>
        <w:keepLines/>
        <w:widowControl w:val="0"/>
        <w:rPr>
          <w:rFonts w:ascii="Tahoma" w:hAnsi="Tahoma" w:cs="Tahoma"/>
          <w:color w:val="FF0000"/>
        </w:rPr>
      </w:pPr>
    </w:p>
    <w:p w14:paraId="0679092C" w14:textId="4456512F" w:rsidR="00E2067E" w:rsidRPr="00F35EF0" w:rsidRDefault="00E2067E" w:rsidP="00B236B1">
      <w:pPr>
        <w:keepLines/>
        <w:widowControl w:val="0"/>
        <w:jc w:val="both"/>
        <w:rPr>
          <w:rFonts w:ascii="Tahoma" w:hAnsi="Tahoma" w:cs="Tahoma"/>
          <w:color w:val="000000" w:themeColor="text1"/>
        </w:rPr>
      </w:pPr>
      <w:r w:rsidRPr="00F35EF0">
        <w:rPr>
          <w:rFonts w:ascii="Tahoma" w:hAnsi="Tahoma" w:cs="Tahoma"/>
          <w:color w:val="000000" w:themeColor="text1"/>
        </w:rPr>
        <w:t>Podroben opis predmeta javnega naročila je razviden v nadaljevanju te razpisne dokumentacije</w:t>
      </w:r>
      <w:r w:rsidR="002D3AEF" w:rsidRPr="00F35EF0">
        <w:rPr>
          <w:rFonts w:ascii="Tahoma" w:hAnsi="Tahoma" w:cs="Tahoma"/>
          <w:color w:val="000000" w:themeColor="text1"/>
        </w:rPr>
        <w:t>, ter v ločenih prilogah »Tehnična specifikacija in ostale tehnične zahteve in pogoji« in ponudbeni predračun (Priloga 2/1),</w:t>
      </w:r>
      <w:r w:rsidRPr="00F35EF0">
        <w:rPr>
          <w:rFonts w:ascii="Tahoma" w:hAnsi="Tahoma" w:cs="Tahoma"/>
          <w:color w:val="000000" w:themeColor="text1"/>
        </w:rPr>
        <w:t xml:space="preserve"> </w:t>
      </w:r>
      <w:r w:rsidRPr="00F35EF0">
        <w:rPr>
          <w:rFonts w:ascii="Tahoma" w:hAnsi="Tahoma" w:cs="Tahoma"/>
        </w:rPr>
        <w:t>ki predstavlja</w:t>
      </w:r>
      <w:r w:rsidR="002D3AEF" w:rsidRPr="00F35EF0">
        <w:rPr>
          <w:rFonts w:ascii="Tahoma" w:hAnsi="Tahoma" w:cs="Tahoma"/>
        </w:rPr>
        <w:t>ta</w:t>
      </w:r>
      <w:r w:rsidRPr="00F35EF0">
        <w:rPr>
          <w:rFonts w:ascii="Tahoma" w:hAnsi="Tahoma" w:cs="Tahoma"/>
        </w:rPr>
        <w:t xml:space="preserve"> sestavni in neločljivi del razpisne dokumentacije</w:t>
      </w:r>
      <w:r w:rsidRPr="00F35EF0">
        <w:rPr>
          <w:rFonts w:ascii="Tahoma" w:hAnsi="Tahoma" w:cs="Tahoma"/>
          <w:color w:val="000000" w:themeColor="text1"/>
        </w:rPr>
        <w:t xml:space="preserve">. </w:t>
      </w:r>
    </w:p>
    <w:p w14:paraId="6C619866" w14:textId="77777777" w:rsidR="00E2067E" w:rsidRPr="00F35EF0" w:rsidRDefault="00E2067E" w:rsidP="00B236B1">
      <w:pPr>
        <w:pStyle w:val="Telobesedila"/>
        <w:keepLines/>
        <w:tabs>
          <w:tab w:val="left" w:pos="3139"/>
        </w:tabs>
        <w:rPr>
          <w:rFonts w:ascii="Tahoma" w:hAnsi="Tahoma"/>
          <w:b w:val="0"/>
        </w:rPr>
      </w:pPr>
    </w:p>
    <w:p w14:paraId="772082D4" w14:textId="77777777" w:rsidR="00E2067E" w:rsidRPr="00F35EF0" w:rsidRDefault="00E2067E" w:rsidP="00B236B1">
      <w:pPr>
        <w:pStyle w:val="Telobesedila"/>
        <w:keepLines/>
        <w:tabs>
          <w:tab w:val="left" w:pos="3139"/>
        </w:tabs>
        <w:rPr>
          <w:rFonts w:ascii="Tahoma" w:hAnsi="Tahoma"/>
          <w:b w:val="0"/>
        </w:rPr>
      </w:pPr>
      <w:r w:rsidRPr="00F35EF0">
        <w:rPr>
          <w:rFonts w:ascii="Tahoma" w:hAnsi="Tahoma"/>
          <w:b w:val="0"/>
        </w:rPr>
        <w:t>Ponudnik mora pri pripravi ponudbe in določanju ponudbene cene upoštevati vse materialne in nematerialne stroške, ki bodo potrebni za izvedbo predmeta naročila.</w:t>
      </w:r>
    </w:p>
    <w:p w14:paraId="3547EFEF" w14:textId="77777777" w:rsidR="00E2067E" w:rsidRPr="00F35EF0" w:rsidRDefault="00E2067E" w:rsidP="00B236B1">
      <w:pPr>
        <w:pStyle w:val="Telobesedila"/>
        <w:keepLines/>
        <w:tabs>
          <w:tab w:val="left" w:pos="3139"/>
        </w:tabs>
        <w:rPr>
          <w:rFonts w:ascii="Tahoma" w:hAnsi="Tahoma"/>
          <w:b w:val="0"/>
        </w:rPr>
      </w:pPr>
    </w:p>
    <w:p w14:paraId="23CC737A" w14:textId="5F0628A6" w:rsidR="00E2067E" w:rsidRPr="00F35EF0" w:rsidRDefault="00E2067E" w:rsidP="00B236B1">
      <w:pPr>
        <w:keepLines/>
        <w:widowControl w:val="0"/>
        <w:jc w:val="both"/>
        <w:rPr>
          <w:rFonts w:ascii="Tahoma" w:hAnsi="Tahoma" w:cs="Tahoma"/>
          <w:i/>
        </w:rPr>
      </w:pPr>
      <w:r w:rsidRPr="00F35EF0">
        <w:rPr>
          <w:rFonts w:ascii="Tahoma" w:hAnsi="Tahoma" w:cs="Tahoma"/>
          <w:i/>
        </w:rPr>
        <w:t>V nadaljevanju nazivi »pogodba, pogodbene obveznosti…« smiselno velja za »okvirni sporazum</w:t>
      </w:r>
      <w:r w:rsidR="00AC280E" w:rsidRPr="00F35EF0">
        <w:rPr>
          <w:rFonts w:ascii="Tahoma" w:hAnsi="Tahoma" w:cs="Tahoma"/>
          <w:i/>
        </w:rPr>
        <w:t>, obveznosti iz okvirnega sporazuma</w:t>
      </w:r>
      <w:r w:rsidRPr="00F35EF0">
        <w:rPr>
          <w:rFonts w:ascii="Tahoma" w:hAnsi="Tahoma" w:cs="Tahoma"/>
          <w:i/>
        </w:rPr>
        <w:t>«.</w:t>
      </w:r>
    </w:p>
    <w:p w14:paraId="48620A2F" w14:textId="77777777" w:rsidR="00345770" w:rsidRPr="00F35EF0" w:rsidRDefault="00345770" w:rsidP="00B236B1">
      <w:pPr>
        <w:keepLines/>
        <w:widowControl w:val="0"/>
        <w:jc w:val="both"/>
        <w:rPr>
          <w:rFonts w:ascii="Tahoma" w:hAnsi="Tahoma" w:cs="Tahoma"/>
          <w:i/>
        </w:rPr>
      </w:pPr>
    </w:p>
    <w:p w14:paraId="68977838" w14:textId="77777777" w:rsidR="007C70A1" w:rsidRPr="00F35EF0" w:rsidRDefault="007C70A1" w:rsidP="00B236B1">
      <w:pPr>
        <w:keepLines/>
        <w:widowControl w:val="0"/>
        <w:numPr>
          <w:ilvl w:val="1"/>
          <w:numId w:val="2"/>
        </w:numPr>
        <w:jc w:val="both"/>
        <w:rPr>
          <w:rFonts w:ascii="Tahoma" w:hAnsi="Tahoma" w:cs="Tahoma"/>
          <w:b/>
        </w:rPr>
      </w:pPr>
      <w:r w:rsidRPr="00F35EF0">
        <w:rPr>
          <w:rFonts w:ascii="Tahoma" w:hAnsi="Tahoma" w:cs="Tahoma"/>
          <w:b/>
        </w:rPr>
        <w:t>Podatki o naročniku</w:t>
      </w:r>
    </w:p>
    <w:p w14:paraId="15EBE46C" w14:textId="77777777" w:rsidR="007C70A1" w:rsidRPr="00F35EF0" w:rsidRDefault="007C70A1" w:rsidP="00B236B1">
      <w:pPr>
        <w:keepLines/>
        <w:widowControl w:val="0"/>
        <w:jc w:val="both"/>
        <w:rPr>
          <w:rFonts w:ascii="Tahoma" w:hAnsi="Tahoma" w:cs="Tahoma"/>
        </w:rPr>
      </w:pPr>
    </w:p>
    <w:p w14:paraId="15A6C22D" w14:textId="42E6AAE6" w:rsidR="00E2067E" w:rsidRPr="00F35EF0" w:rsidRDefault="00E2067E" w:rsidP="00B236B1">
      <w:pPr>
        <w:keepLines/>
        <w:widowControl w:val="0"/>
        <w:jc w:val="both"/>
        <w:rPr>
          <w:rFonts w:ascii="Tahoma" w:hAnsi="Tahoma" w:cs="Tahoma"/>
          <w:u w:val="single"/>
        </w:rPr>
      </w:pPr>
      <w:r w:rsidRPr="00F35EF0">
        <w:rPr>
          <w:rFonts w:ascii="Tahoma" w:hAnsi="Tahoma" w:cs="Tahoma"/>
          <w:u w:val="single"/>
        </w:rPr>
        <w:t>»</w:t>
      </w:r>
      <w:r w:rsidRPr="00F35EF0">
        <w:rPr>
          <w:rFonts w:ascii="Tahoma" w:hAnsi="Tahoma" w:cs="Tahoma"/>
          <w:color w:val="000000" w:themeColor="text1"/>
          <w:u w:val="single"/>
        </w:rPr>
        <w:t>Storitev mobilne telefonije</w:t>
      </w:r>
      <w:r w:rsidRPr="00F35EF0">
        <w:rPr>
          <w:rFonts w:ascii="Tahoma" w:hAnsi="Tahoma" w:cs="Tahoma"/>
          <w:u w:val="single"/>
        </w:rPr>
        <w:t xml:space="preserve">« </w:t>
      </w:r>
    </w:p>
    <w:p w14:paraId="39740201" w14:textId="77777777" w:rsidR="00E2067E" w:rsidRPr="00F35EF0" w:rsidRDefault="00E2067E" w:rsidP="00C206DD">
      <w:pPr>
        <w:keepLines/>
        <w:widowControl w:val="0"/>
        <w:numPr>
          <w:ilvl w:val="0"/>
          <w:numId w:val="64"/>
        </w:numPr>
        <w:ind w:left="284" w:hanging="284"/>
        <w:jc w:val="both"/>
        <w:rPr>
          <w:rFonts w:ascii="Tahoma" w:hAnsi="Tahoma" w:cs="Tahoma"/>
        </w:rPr>
      </w:pPr>
      <w:r w:rsidRPr="00F35EF0">
        <w:rPr>
          <w:rFonts w:ascii="Tahoma" w:hAnsi="Tahoma" w:cs="Tahoma"/>
          <w:b/>
        </w:rPr>
        <w:t>JAVNI HOLDING Ljubljana, d.o.o.</w:t>
      </w:r>
      <w:r w:rsidRPr="00F35EF0">
        <w:rPr>
          <w:rFonts w:ascii="Tahoma" w:hAnsi="Tahoma" w:cs="Tahoma"/>
        </w:rPr>
        <w:t xml:space="preserve">, Verovškova ulica 70, 1000 Ljubljana </w:t>
      </w:r>
    </w:p>
    <w:p w14:paraId="327DA90B" w14:textId="77777777" w:rsidR="00E2067E" w:rsidRPr="00F35EF0" w:rsidRDefault="00E2067E" w:rsidP="00B236B1">
      <w:pPr>
        <w:pStyle w:val="Odstavekseznama"/>
        <w:keepLines/>
        <w:widowControl w:val="0"/>
        <w:ind w:left="284"/>
        <w:jc w:val="both"/>
        <w:rPr>
          <w:rFonts w:ascii="Tahoma" w:hAnsi="Tahoma" w:cs="Tahoma"/>
          <w:i/>
        </w:rPr>
      </w:pPr>
      <w:r w:rsidRPr="00F35EF0">
        <w:rPr>
          <w:rFonts w:ascii="Tahoma" w:hAnsi="Tahoma" w:cs="Tahoma"/>
          <w:i/>
        </w:rPr>
        <w:t>(v nadaljevanju tudi</w:t>
      </w:r>
      <w:r w:rsidRPr="00F35EF0">
        <w:t xml:space="preserve"> </w:t>
      </w:r>
      <w:r w:rsidRPr="00F35EF0">
        <w:rPr>
          <w:rFonts w:ascii="Tahoma" w:hAnsi="Tahoma" w:cs="Tahoma"/>
          <w:i/>
        </w:rPr>
        <w:t xml:space="preserve">JAVNI HOLDING Ljubljana ali JHL); </w:t>
      </w:r>
    </w:p>
    <w:p w14:paraId="19CAEC2E" w14:textId="77777777" w:rsidR="00E2067E" w:rsidRPr="00F35EF0" w:rsidRDefault="00E2067E" w:rsidP="00C206DD">
      <w:pPr>
        <w:keepLines/>
        <w:widowControl w:val="0"/>
        <w:numPr>
          <w:ilvl w:val="0"/>
          <w:numId w:val="64"/>
        </w:numPr>
        <w:ind w:left="284" w:hanging="284"/>
        <w:jc w:val="both"/>
        <w:rPr>
          <w:rFonts w:ascii="Tahoma" w:hAnsi="Tahoma" w:cs="Tahoma"/>
        </w:rPr>
      </w:pPr>
      <w:r w:rsidRPr="00F35EF0">
        <w:rPr>
          <w:rFonts w:ascii="Tahoma" w:hAnsi="Tahoma" w:cs="Tahoma"/>
          <w:b/>
        </w:rPr>
        <w:t xml:space="preserve">JAVNO PODJETJE VODOVOD KANALIZACIJA SNAGA d.o.o., </w:t>
      </w:r>
      <w:r w:rsidRPr="00F35EF0">
        <w:rPr>
          <w:rFonts w:ascii="Tahoma" w:hAnsi="Tahoma" w:cs="Tahoma"/>
        </w:rPr>
        <w:t xml:space="preserve">Vodovodna cesta 90, 1000 Ljubljana </w:t>
      </w:r>
    </w:p>
    <w:p w14:paraId="18D36ABE" w14:textId="77777777" w:rsidR="00E2067E" w:rsidRPr="00F35EF0" w:rsidRDefault="00E2067E" w:rsidP="00B236B1">
      <w:pPr>
        <w:pStyle w:val="Odstavekseznama"/>
        <w:keepLines/>
        <w:widowControl w:val="0"/>
        <w:ind w:left="284"/>
        <w:jc w:val="both"/>
        <w:rPr>
          <w:rFonts w:ascii="Tahoma" w:hAnsi="Tahoma" w:cs="Tahoma"/>
          <w:i/>
        </w:rPr>
      </w:pPr>
      <w:r w:rsidRPr="00F35EF0">
        <w:rPr>
          <w:rFonts w:ascii="Tahoma" w:hAnsi="Tahoma" w:cs="Tahoma"/>
          <w:i/>
        </w:rPr>
        <w:t xml:space="preserve">(v nadaljevanju tudi JAVNO PODJETJE VODOVOD KANALIZACIJA SNAGA d.o.o. ali VOKA SNAGA ali VKS);  </w:t>
      </w:r>
    </w:p>
    <w:p w14:paraId="01B2C030" w14:textId="63B0E2EB" w:rsidR="00E2067E" w:rsidRPr="00F35EF0" w:rsidRDefault="00B52086" w:rsidP="00C206DD">
      <w:pPr>
        <w:keepLines/>
        <w:widowControl w:val="0"/>
        <w:numPr>
          <w:ilvl w:val="0"/>
          <w:numId w:val="64"/>
        </w:numPr>
        <w:ind w:left="284" w:hanging="284"/>
        <w:jc w:val="both"/>
        <w:rPr>
          <w:rFonts w:ascii="Tahoma" w:hAnsi="Tahoma" w:cs="Tahoma"/>
          <w:b/>
        </w:rPr>
      </w:pPr>
      <w:r w:rsidRPr="00F35EF0">
        <w:rPr>
          <w:rFonts w:ascii="Tahoma" w:hAnsi="Tahoma" w:cs="Tahoma"/>
          <w:b/>
        </w:rPr>
        <w:t>Javno podjetje ENERGETIKA LJUBLJANA d.o.o.</w:t>
      </w:r>
      <w:r w:rsidR="00E2067E" w:rsidRPr="00F35EF0">
        <w:rPr>
          <w:rFonts w:ascii="Tahoma" w:hAnsi="Tahoma" w:cs="Tahoma"/>
        </w:rPr>
        <w:t>,</w:t>
      </w:r>
      <w:r w:rsidR="00E2067E" w:rsidRPr="00F35EF0">
        <w:rPr>
          <w:rFonts w:ascii="Tahoma" w:hAnsi="Tahoma" w:cs="Tahoma"/>
          <w:b/>
        </w:rPr>
        <w:t xml:space="preserve"> </w:t>
      </w:r>
      <w:r w:rsidR="00E2067E" w:rsidRPr="00F35EF0">
        <w:rPr>
          <w:rFonts w:ascii="Tahoma" w:hAnsi="Tahoma" w:cs="Tahoma"/>
        </w:rPr>
        <w:t>Verovškova ulica 62, 1000 Ljubljana</w:t>
      </w:r>
      <w:r w:rsidR="00E2067E" w:rsidRPr="00F35EF0">
        <w:rPr>
          <w:rFonts w:ascii="Tahoma" w:hAnsi="Tahoma" w:cs="Tahoma"/>
          <w:b/>
        </w:rPr>
        <w:t xml:space="preserve"> </w:t>
      </w:r>
    </w:p>
    <w:p w14:paraId="418397A7" w14:textId="77777777" w:rsidR="00E2067E" w:rsidRPr="00F35EF0" w:rsidRDefault="00E2067E" w:rsidP="00B236B1">
      <w:pPr>
        <w:pStyle w:val="Odstavekseznama"/>
        <w:keepLines/>
        <w:widowControl w:val="0"/>
        <w:ind w:left="284"/>
        <w:jc w:val="both"/>
        <w:rPr>
          <w:rFonts w:ascii="Tahoma" w:hAnsi="Tahoma" w:cs="Tahoma"/>
          <w:i/>
        </w:rPr>
      </w:pPr>
      <w:r w:rsidRPr="00F35EF0">
        <w:rPr>
          <w:rFonts w:ascii="Tahoma" w:hAnsi="Tahoma" w:cs="Tahoma"/>
          <w:i/>
        </w:rPr>
        <w:t xml:space="preserve">(v nadaljevanju tudi Javno podjetje ENERGETIKA LJUBLJANA ali JPE); </w:t>
      </w:r>
    </w:p>
    <w:p w14:paraId="705DAD92" w14:textId="77777777" w:rsidR="00E2067E" w:rsidRPr="00F35EF0" w:rsidRDefault="00E2067E" w:rsidP="00C206DD">
      <w:pPr>
        <w:keepLines/>
        <w:widowControl w:val="0"/>
        <w:numPr>
          <w:ilvl w:val="0"/>
          <w:numId w:val="64"/>
        </w:numPr>
        <w:ind w:left="284" w:hanging="284"/>
        <w:jc w:val="both"/>
        <w:rPr>
          <w:rFonts w:ascii="Tahoma" w:hAnsi="Tahoma" w:cs="Tahoma"/>
          <w:bCs/>
        </w:rPr>
      </w:pPr>
      <w:r w:rsidRPr="00F35EF0">
        <w:rPr>
          <w:rFonts w:ascii="Tahoma" w:hAnsi="Tahoma" w:cs="Tahoma"/>
          <w:b/>
        </w:rPr>
        <w:t xml:space="preserve">Javno podjetje </w:t>
      </w:r>
      <w:r w:rsidRPr="00F35EF0">
        <w:rPr>
          <w:rFonts w:ascii="Tahoma" w:hAnsi="Tahoma" w:cs="Tahoma"/>
          <w:b/>
          <w:bCs/>
        </w:rPr>
        <w:t>LJUBLJANSKI POTNIŠKI PROMET, d.o.o.</w:t>
      </w:r>
      <w:r w:rsidRPr="00F35EF0">
        <w:rPr>
          <w:rFonts w:ascii="Tahoma" w:hAnsi="Tahoma" w:cs="Tahoma"/>
          <w:bCs/>
        </w:rPr>
        <w:t>,</w:t>
      </w:r>
      <w:r w:rsidRPr="00F35EF0">
        <w:rPr>
          <w:rFonts w:ascii="Tahoma" w:hAnsi="Tahoma" w:cs="Tahoma"/>
        </w:rPr>
        <w:t xml:space="preserve"> </w:t>
      </w:r>
      <w:r w:rsidRPr="00F35EF0">
        <w:rPr>
          <w:rFonts w:ascii="Tahoma" w:hAnsi="Tahoma" w:cs="Tahoma"/>
          <w:bCs/>
        </w:rPr>
        <w:t xml:space="preserve">Celovška cesta 160, </w:t>
      </w:r>
      <w:r w:rsidRPr="00F35EF0">
        <w:rPr>
          <w:rFonts w:ascii="Tahoma" w:hAnsi="Tahoma" w:cs="Tahoma"/>
        </w:rPr>
        <w:t>1000 Ljubljana</w:t>
      </w:r>
      <w:r w:rsidRPr="00F35EF0">
        <w:rPr>
          <w:rFonts w:ascii="Tahoma" w:hAnsi="Tahoma" w:cs="Tahoma"/>
          <w:bCs/>
        </w:rPr>
        <w:t xml:space="preserve"> </w:t>
      </w:r>
    </w:p>
    <w:p w14:paraId="54D8AAF4" w14:textId="77777777" w:rsidR="00E2067E" w:rsidRPr="00F35EF0" w:rsidRDefault="00E2067E" w:rsidP="00B236B1">
      <w:pPr>
        <w:pStyle w:val="Odstavekseznama"/>
        <w:keepLines/>
        <w:widowControl w:val="0"/>
        <w:ind w:left="284"/>
        <w:jc w:val="both"/>
        <w:rPr>
          <w:rFonts w:ascii="Tahoma" w:hAnsi="Tahoma" w:cs="Tahoma"/>
          <w:bCs/>
        </w:rPr>
      </w:pPr>
      <w:r w:rsidRPr="00F35EF0">
        <w:rPr>
          <w:rFonts w:ascii="Tahoma" w:hAnsi="Tahoma" w:cs="Tahoma"/>
          <w:i/>
        </w:rPr>
        <w:t>(v nadaljevanju tudi Javno podjetje LJUBLJANSKI POTNIŠKI PROMET ali LPP);</w:t>
      </w:r>
    </w:p>
    <w:p w14:paraId="172348A8" w14:textId="77777777" w:rsidR="00E2067E" w:rsidRPr="00F35EF0" w:rsidRDefault="00E2067E" w:rsidP="00C206DD">
      <w:pPr>
        <w:keepLines/>
        <w:widowControl w:val="0"/>
        <w:numPr>
          <w:ilvl w:val="0"/>
          <w:numId w:val="64"/>
        </w:numPr>
        <w:ind w:left="284" w:hanging="284"/>
        <w:jc w:val="both"/>
        <w:rPr>
          <w:rFonts w:ascii="Tahoma" w:hAnsi="Tahoma" w:cs="Tahoma"/>
          <w:b/>
          <w:bCs/>
        </w:rPr>
      </w:pPr>
      <w:r w:rsidRPr="00F35EF0">
        <w:rPr>
          <w:rFonts w:ascii="Tahoma" w:hAnsi="Tahoma" w:cs="Tahoma"/>
          <w:b/>
          <w:bCs/>
        </w:rPr>
        <w:t>Javno podjetje LJUBLJANSKA PARKIRIŠČA IN TRŽNICE, d.o.o.</w:t>
      </w:r>
      <w:r w:rsidRPr="00F35EF0">
        <w:rPr>
          <w:rFonts w:ascii="Tahoma" w:hAnsi="Tahoma" w:cs="Tahoma"/>
          <w:bCs/>
        </w:rPr>
        <w:t xml:space="preserve">, Kopitarjeva ulica 2, </w:t>
      </w:r>
      <w:r w:rsidRPr="00F35EF0">
        <w:rPr>
          <w:rFonts w:ascii="Tahoma" w:hAnsi="Tahoma" w:cs="Tahoma"/>
        </w:rPr>
        <w:t>1000 Ljubljana</w:t>
      </w:r>
      <w:r w:rsidRPr="00F35EF0">
        <w:rPr>
          <w:rFonts w:ascii="Tahoma" w:hAnsi="Tahoma" w:cs="Tahoma"/>
          <w:b/>
          <w:bCs/>
        </w:rPr>
        <w:t xml:space="preserve"> </w:t>
      </w:r>
      <w:r w:rsidRPr="00F35EF0">
        <w:rPr>
          <w:rFonts w:ascii="Tahoma" w:hAnsi="Tahoma" w:cs="Tahoma"/>
          <w:i/>
        </w:rPr>
        <w:t xml:space="preserve">(v nadaljevanju tudi Javno podjetje LJUBLJANSKA PARKIRIŠČA IN TRŽNICE ali LPT); </w:t>
      </w:r>
    </w:p>
    <w:p w14:paraId="5ED7D4BA" w14:textId="77777777" w:rsidR="002650EC" w:rsidRPr="00F35EF0" w:rsidRDefault="00E2067E" w:rsidP="002650EC">
      <w:pPr>
        <w:keepLines/>
        <w:widowControl w:val="0"/>
        <w:numPr>
          <w:ilvl w:val="0"/>
          <w:numId w:val="64"/>
        </w:numPr>
        <w:ind w:left="284" w:hanging="284"/>
        <w:jc w:val="both"/>
        <w:rPr>
          <w:rFonts w:ascii="Tahoma" w:hAnsi="Tahoma" w:cs="Tahoma"/>
          <w:b/>
          <w:bCs/>
        </w:rPr>
      </w:pPr>
      <w:r w:rsidRPr="00F35EF0">
        <w:rPr>
          <w:rFonts w:ascii="Tahoma" w:hAnsi="Tahoma" w:cs="Tahoma"/>
          <w:b/>
          <w:bCs/>
        </w:rPr>
        <w:t>ŽALE Javno podjetje, d.o.o.</w:t>
      </w:r>
      <w:r w:rsidRPr="00F35EF0">
        <w:rPr>
          <w:rFonts w:ascii="Tahoma" w:hAnsi="Tahoma" w:cs="Tahoma"/>
          <w:bCs/>
        </w:rPr>
        <w:t>,</w:t>
      </w:r>
      <w:r w:rsidRPr="00F35EF0">
        <w:rPr>
          <w:rFonts w:ascii="Tahoma" w:hAnsi="Tahoma" w:cs="Tahoma"/>
          <w:b/>
        </w:rPr>
        <w:t xml:space="preserve"> </w:t>
      </w:r>
      <w:r w:rsidRPr="00F35EF0">
        <w:rPr>
          <w:rFonts w:ascii="Tahoma" w:hAnsi="Tahoma" w:cs="Tahoma"/>
          <w:bCs/>
        </w:rPr>
        <w:t xml:space="preserve">Med hmeljniki 2, </w:t>
      </w:r>
      <w:r w:rsidRPr="00F35EF0">
        <w:rPr>
          <w:rFonts w:ascii="Tahoma" w:hAnsi="Tahoma" w:cs="Tahoma"/>
        </w:rPr>
        <w:t>1000 Ljubljana</w:t>
      </w:r>
      <w:r w:rsidRPr="00F35EF0">
        <w:rPr>
          <w:rFonts w:ascii="Tahoma" w:hAnsi="Tahoma" w:cs="Tahoma"/>
          <w:b/>
          <w:bCs/>
        </w:rPr>
        <w:t xml:space="preserve"> </w:t>
      </w:r>
    </w:p>
    <w:p w14:paraId="0679CF57" w14:textId="6E661F9E" w:rsidR="00E2067E" w:rsidRPr="00F35EF0" w:rsidRDefault="00E2067E" w:rsidP="002650EC">
      <w:pPr>
        <w:keepLines/>
        <w:widowControl w:val="0"/>
        <w:ind w:left="284"/>
        <w:jc w:val="both"/>
        <w:rPr>
          <w:rFonts w:ascii="Tahoma" w:hAnsi="Tahoma" w:cs="Tahoma"/>
          <w:b/>
          <w:bCs/>
        </w:rPr>
      </w:pPr>
      <w:r w:rsidRPr="00F35EF0">
        <w:rPr>
          <w:rFonts w:ascii="Tahoma" w:hAnsi="Tahoma" w:cs="Tahoma"/>
          <w:i/>
        </w:rPr>
        <w:t>(v nadaljevanju tudi ŽALE, d.o.o. ali ŽALE)</w:t>
      </w:r>
    </w:p>
    <w:p w14:paraId="3C0D6EDC" w14:textId="29D892C2" w:rsidR="00E2067E" w:rsidRPr="00F35EF0" w:rsidRDefault="00E2067E" w:rsidP="002650EC">
      <w:pPr>
        <w:pStyle w:val="Odstavekseznama"/>
        <w:keepLines/>
        <w:widowControl w:val="0"/>
        <w:numPr>
          <w:ilvl w:val="0"/>
          <w:numId w:val="8"/>
        </w:numPr>
        <w:ind w:left="284" w:hanging="218"/>
        <w:rPr>
          <w:rFonts w:ascii="Tahoma" w:hAnsi="Tahoma" w:cs="Tahoma"/>
        </w:rPr>
      </w:pPr>
      <w:r w:rsidRPr="00F35EF0">
        <w:rPr>
          <w:rFonts w:ascii="Tahoma" w:hAnsi="Tahoma" w:cs="Tahoma"/>
          <w:b/>
        </w:rPr>
        <w:t>MESTNA OBČINA LJUBLJANA</w:t>
      </w:r>
      <w:r w:rsidRPr="00F35EF0">
        <w:rPr>
          <w:rFonts w:ascii="Tahoma" w:hAnsi="Tahoma" w:cs="Tahoma"/>
          <w:bCs/>
        </w:rPr>
        <w:t>,</w:t>
      </w:r>
      <w:r w:rsidRPr="00F35EF0">
        <w:rPr>
          <w:rFonts w:ascii="Tahoma" w:hAnsi="Tahoma" w:cs="Tahoma"/>
          <w:b/>
        </w:rPr>
        <w:t xml:space="preserve"> </w:t>
      </w:r>
      <w:r w:rsidRPr="00F35EF0">
        <w:rPr>
          <w:rFonts w:ascii="Tahoma" w:hAnsi="Tahoma" w:cs="Tahoma"/>
          <w:bCs/>
        </w:rPr>
        <w:t xml:space="preserve">Mestni trg 1, </w:t>
      </w:r>
      <w:r w:rsidRPr="00F35EF0">
        <w:rPr>
          <w:rFonts w:ascii="Tahoma" w:hAnsi="Tahoma" w:cs="Tahoma"/>
        </w:rPr>
        <w:t>1000 Ljubljana</w:t>
      </w:r>
      <w:r w:rsidRPr="00F35EF0">
        <w:rPr>
          <w:rFonts w:ascii="Tahoma" w:hAnsi="Tahoma" w:cs="Tahoma"/>
          <w:b/>
          <w:bCs/>
        </w:rPr>
        <w:t xml:space="preserve"> </w:t>
      </w:r>
      <w:r w:rsidRPr="00F35EF0">
        <w:rPr>
          <w:rFonts w:ascii="Tahoma" w:hAnsi="Tahoma" w:cs="Tahoma"/>
          <w:i/>
        </w:rPr>
        <w:t>(v nadaljevanju tudi MOL).</w:t>
      </w:r>
    </w:p>
    <w:p w14:paraId="6A62BBB2" w14:textId="77777777" w:rsidR="00E2067E" w:rsidRPr="00F35EF0" w:rsidRDefault="00E2067E" w:rsidP="00B236B1">
      <w:pPr>
        <w:keepLines/>
        <w:widowControl w:val="0"/>
        <w:jc w:val="both"/>
        <w:rPr>
          <w:rFonts w:ascii="Tahoma" w:hAnsi="Tahoma" w:cs="Tahoma"/>
          <w:b/>
          <w:u w:val="single"/>
        </w:rPr>
      </w:pPr>
    </w:p>
    <w:p w14:paraId="68C78A55" w14:textId="5CCBE6B6" w:rsidR="00E2067E" w:rsidRPr="00F35EF0" w:rsidRDefault="00E2067E" w:rsidP="00B236B1">
      <w:pPr>
        <w:keepLines/>
        <w:widowControl w:val="0"/>
        <w:jc w:val="both"/>
        <w:rPr>
          <w:rFonts w:ascii="Tahoma" w:hAnsi="Tahoma" w:cs="Tahoma"/>
          <w:u w:val="single"/>
        </w:rPr>
      </w:pPr>
      <w:r w:rsidRPr="00F35EF0">
        <w:rPr>
          <w:rFonts w:ascii="Tahoma" w:hAnsi="Tahoma" w:cs="Tahoma"/>
          <w:u w:val="single"/>
        </w:rPr>
        <w:t>»</w:t>
      </w:r>
      <w:r w:rsidR="0038629E" w:rsidRPr="00F35EF0">
        <w:rPr>
          <w:rFonts w:ascii="Tahoma" w:hAnsi="Tahoma" w:cs="Tahoma"/>
          <w:color w:val="000000" w:themeColor="text1"/>
          <w:u w:val="single"/>
        </w:rPr>
        <w:t>Storitve fiksne telefonije in storitve IP telefonije, najem IP opreme in postavitev sistema IP telefonije</w:t>
      </w:r>
      <w:r w:rsidRPr="00F35EF0">
        <w:rPr>
          <w:rFonts w:ascii="Tahoma" w:hAnsi="Tahoma" w:cs="Tahoma"/>
          <w:u w:val="single"/>
        </w:rPr>
        <w:t xml:space="preserve">« </w:t>
      </w:r>
    </w:p>
    <w:p w14:paraId="4A12C395" w14:textId="77777777" w:rsidR="00E2067E" w:rsidRPr="00F35EF0" w:rsidRDefault="00E2067E" w:rsidP="00B236B1">
      <w:pPr>
        <w:keepLines/>
        <w:widowControl w:val="0"/>
        <w:numPr>
          <w:ilvl w:val="0"/>
          <w:numId w:val="8"/>
        </w:numPr>
        <w:ind w:left="284" w:hanging="218"/>
        <w:jc w:val="both"/>
        <w:rPr>
          <w:rFonts w:ascii="Tahoma" w:hAnsi="Tahoma" w:cs="Tahoma"/>
          <w:b/>
        </w:rPr>
      </w:pPr>
      <w:r w:rsidRPr="00F35EF0">
        <w:rPr>
          <w:rFonts w:ascii="Tahoma" w:hAnsi="Tahoma" w:cs="Tahoma"/>
          <w:b/>
        </w:rPr>
        <w:t xml:space="preserve">JAVNI HOLDING Ljubljana, d.o.o., </w:t>
      </w:r>
      <w:r w:rsidRPr="00F35EF0">
        <w:rPr>
          <w:rFonts w:ascii="Tahoma" w:hAnsi="Tahoma" w:cs="Tahoma"/>
        </w:rPr>
        <w:t>Verovškova ulica 70, 1000 Ljubljana</w:t>
      </w:r>
      <w:r w:rsidRPr="00F35EF0">
        <w:rPr>
          <w:rFonts w:ascii="Tahoma" w:hAnsi="Tahoma" w:cs="Tahoma"/>
          <w:b/>
        </w:rPr>
        <w:t xml:space="preserve">  </w:t>
      </w:r>
    </w:p>
    <w:p w14:paraId="4CE609C3" w14:textId="6EBCC5FF" w:rsidR="00E2067E" w:rsidRPr="00F35EF0" w:rsidRDefault="00E2067E" w:rsidP="00B236B1">
      <w:pPr>
        <w:keepLines/>
        <w:widowControl w:val="0"/>
        <w:ind w:firstLine="284"/>
        <w:jc w:val="both"/>
        <w:rPr>
          <w:rFonts w:ascii="Tahoma" w:hAnsi="Tahoma" w:cs="Tahoma"/>
          <w:i/>
        </w:rPr>
      </w:pPr>
      <w:r w:rsidRPr="00F35EF0">
        <w:rPr>
          <w:rFonts w:ascii="Tahoma" w:hAnsi="Tahoma" w:cs="Tahoma"/>
          <w:i/>
        </w:rPr>
        <w:t>(v nadaljevanju tudi</w:t>
      </w:r>
      <w:r w:rsidRPr="00F35EF0">
        <w:t xml:space="preserve"> </w:t>
      </w:r>
      <w:r w:rsidRPr="00F35EF0">
        <w:rPr>
          <w:rFonts w:ascii="Tahoma" w:hAnsi="Tahoma" w:cs="Tahoma"/>
          <w:i/>
        </w:rPr>
        <w:t xml:space="preserve">JAVNI HOLDING Ljubljana ali JHL); </w:t>
      </w:r>
    </w:p>
    <w:p w14:paraId="5AC16880" w14:textId="77777777" w:rsidR="00F44E47" w:rsidRPr="00F35EF0" w:rsidRDefault="00F44E47" w:rsidP="00C206DD">
      <w:pPr>
        <w:keepLines/>
        <w:widowControl w:val="0"/>
        <w:numPr>
          <w:ilvl w:val="0"/>
          <w:numId w:val="64"/>
        </w:numPr>
        <w:ind w:left="284" w:hanging="284"/>
        <w:jc w:val="both"/>
        <w:rPr>
          <w:rFonts w:ascii="Tahoma" w:hAnsi="Tahoma" w:cs="Tahoma"/>
        </w:rPr>
      </w:pPr>
      <w:r w:rsidRPr="00F35EF0">
        <w:rPr>
          <w:rFonts w:ascii="Tahoma" w:hAnsi="Tahoma" w:cs="Tahoma"/>
          <w:b/>
        </w:rPr>
        <w:t xml:space="preserve">JAVNO PODJETJE VODOVOD KANALIZACIJA SNAGA d.o.o., </w:t>
      </w:r>
      <w:r w:rsidRPr="00F35EF0">
        <w:rPr>
          <w:rFonts w:ascii="Tahoma" w:hAnsi="Tahoma" w:cs="Tahoma"/>
        </w:rPr>
        <w:t xml:space="preserve">Vodovodna cesta 90, 1000 Ljubljana </w:t>
      </w:r>
    </w:p>
    <w:p w14:paraId="5B04C969" w14:textId="78D51E95" w:rsidR="00F44E47" w:rsidRPr="00F35EF0" w:rsidRDefault="00F44E47" w:rsidP="00B236B1">
      <w:pPr>
        <w:pStyle w:val="Odstavekseznama"/>
        <w:keepLines/>
        <w:widowControl w:val="0"/>
        <w:ind w:left="284"/>
        <w:jc w:val="both"/>
        <w:rPr>
          <w:rFonts w:ascii="Tahoma" w:hAnsi="Tahoma" w:cs="Tahoma"/>
          <w:i/>
        </w:rPr>
      </w:pPr>
      <w:r w:rsidRPr="00F35EF0">
        <w:rPr>
          <w:rFonts w:ascii="Tahoma" w:hAnsi="Tahoma" w:cs="Tahoma"/>
          <w:i/>
        </w:rPr>
        <w:t xml:space="preserve">(v nadaljevanju tudi JAVNO PODJETJE VODOVOD KANALIZACIJA SNAGA d.o.o. ali VOKA SNAGA ali VKS);  </w:t>
      </w:r>
    </w:p>
    <w:p w14:paraId="3011677D" w14:textId="1CF9D82F" w:rsidR="00E2067E" w:rsidRPr="00F35EF0" w:rsidRDefault="00B52086" w:rsidP="00B236B1">
      <w:pPr>
        <w:keepLines/>
        <w:widowControl w:val="0"/>
        <w:numPr>
          <w:ilvl w:val="0"/>
          <w:numId w:val="8"/>
        </w:numPr>
        <w:ind w:left="284" w:hanging="218"/>
        <w:jc w:val="both"/>
        <w:rPr>
          <w:rFonts w:ascii="Tahoma" w:hAnsi="Tahoma" w:cs="Tahoma"/>
          <w:b/>
        </w:rPr>
      </w:pPr>
      <w:r w:rsidRPr="00F35EF0">
        <w:rPr>
          <w:rFonts w:ascii="Tahoma" w:hAnsi="Tahoma" w:cs="Tahoma"/>
          <w:b/>
        </w:rPr>
        <w:t>Javno podjetje ENERGETIKA LJUBLJANA d.o.o.</w:t>
      </w:r>
      <w:r w:rsidR="00E2067E" w:rsidRPr="00F35EF0">
        <w:rPr>
          <w:rFonts w:ascii="Tahoma" w:hAnsi="Tahoma" w:cs="Tahoma"/>
        </w:rPr>
        <w:t>,</w:t>
      </w:r>
      <w:r w:rsidR="00E2067E" w:rsidRPr="00F35EF0">
        <w:rPr>
          <w:rFonts w:ascii="Tahoma" w:hAnsi="Tahoma" w:cs="Tahoma"/>
          <w:b/>
        </w:rPr>
        <w:t xml:space="preserve"> </w:t>
      </w:r>
      <w:r w:rsidR="00E2067E" w:rsidRPr="00F35EF0">
        <w:rPr>
          <w:rFonts w:ascii="Tahoma" w:hAnsi="Tahoma" w:cs="Tahoma"/>
        </w:rPr>
        <w:t>Verovškova ulica 62, 1000 Ljubljana</w:t>
      </w:r>
      <w:r w:rsidR="00E2067E" w:rsidRPr="00F35EF0">
        <w:rPr>
          <w:rFonts w:ascii="Tahoma" w:hAnsi="Tahoma" w:cs="Tahoma"/>
          <w:b/>
        </w:rPr>
        <w:t xml:space="preserve"> </w:t>
      </w:r>
    </w:p>
    <w:p w14:paraId="26BC0499" w14:textId="77777777" w:rsidR="00E2067E" w:rsidRPr="00F35EF0" w:rsidRDefault="00E2067E" w:rsidP="00B236B1">
      <w:pPr>
        <w:pStyle w:val="Odstavekseznama"/>
        <w:keepLines/>
        <w:widowControl w:val="0"/>
        <w:ind w:left="284"/>
        <w:jc w:val="both"/>
        <w:rPr>
          <w:rFonts w:ascii="Tahoma" w:hAnsi="Tahoma" w:cs="Tahoma"/>
          <w:i/>
        </w:rPr>
      </w:pPr>
      <w:r w:rsidRPr="00F35EF0">
        <w:rPr>
          <w:rFonts w:ascii="Tahoma" w:hAnsi="Tahoma" w:cs="Tahoma"/>
          <w:i/>
        </w:rPr>
        <w:t xml:space="preserve">(v nadaljevanju tudi Javno podjetje ENERGETIKA LJUBLJANA ali JPE); </w:t>
      </w:r>
    </w:p>
    <w:p w14:paraId="1609216C" w14:textId="77777777" w:rsidR="00E2067E" w:rsidRPr="00F35EF0" w:rsidRDefault="00E2067E" w:rsidP="00B236B1">
      <w:pPr>
        <w:keepLines/>
        <w:widowControl w:val="0"/>
        <w:numPr>
          <w:ilvl w:val="0"/>
          <w:numId w:val="8"/>
        </w:numPr>
        <w:ind w:left="284" w:hanging="218"/>
        <w:jc w:val="both"/>
        <w:rPr>
          <w:rFonts w:ascii="Tahoma" w:hAnsi="Tahoma" w:cs="Tahoma"/>
          <w:bCs/>
        </w:rPr>
      </w:pPr>
      <w:r w:rsidRPr="00F35EF0">
        <w:rPr>
          <w:rFonts w:ascii="Tahoma" w:hAnsi="Tahoma" w:cs="Tahoma"/>
          <w:b/>
        </w:rPr>
        <w:t xml:space="preserve">Javno podjetje </w:t>
      </w:r>
      <w:r w:rsidRPr="00F35EF0">
        <w:rPr>
          <w:rFonts w:ascii="Tahoma" w:hAnsi="Tahoma" w:cs="Tahoma"/>
          <w:b/>
          <w:bCs/>
        </w:rPr>
        <w:t>LJUBLJANSKI POTNIŠKI PROMET, d.o.o.</w:t>
      </w:r>
      <w:r w:rsidRPr="00F35EF0">
        <w:rPr>
          <w:rFonts w:ascii="Tahoma" w:hAnsi="Tahoma" w:cs="Tahoma"/>
          <w:bCs/>
        </w:rPr>
        <w:t>,</w:t>
      </w:r>
      <w:r w:rsidRPr="00F35EF0">
        <w:rPr>
          <w:rFonts w:ascii="Tahoma" w:hAnsi="Tahoma" w:cs="Tahoma"/>
        </w:rPr>
        <w:t xml:space="preserve"> </w:t>
      </w:r>
      <w:r w:rsidRPr="00F35EF0">
        <w:rPr>
          <w:rFonts w:ascii="Tahoma" w:hAnsi="Tahoma" w:cs="Tahoma"/>
          <w:bCs/>
        </w:rPr>
        <w:t xml:space="preserve">Celovška cesta 160, </w:t>
      </w:r>
      <w:r w:rsidRPr="00F35EF0">
        <w:rPr>
          <w:rFonts w:ascii="Tahoma" w:hAnsi="Tahoma" w:cs="Tahoma"/>
        </w:rPr>
        <w:t>1000 Ljubljana</w:t>
      </w:r>
      <w:r w:rsidRPr="00F35EF0">
        <w:rPr>
          <w:rFonts w:ascii="Tahoma" w:hAnsi="Tahoma" w:cs="Tahoma"/>
          <w:bCs/>
        </w:rPr>
        <w:t xml:space="preserve"> </w:t>
      </w:r>
    </w:p>
    <w:p w14:paraId="7753FCC7" w14:textId="77777777" w:rsidR="00E2067E" w:rsidRPr="00F35EF0" w:rsidRDefault="00E2067E" w:rsidP="00B236B1">
      <w:pPr>
        <w:pStyle w:val="Odstavekseznama"/>
        <w:keepLines/>
        <w:widowControl w:val="0"/>
        <w:ind w:left="284"/>
        <w:jc w:val="both"/>
        <w:rPr>
          <w:rFonts w:ascii="Tahoma" w:hAnsi="Tahoma" w:cs="Tahoma"/>
          <w:bCs/>
        </w:rPr>
      </w:pPr>
      <w:r w:rsidRPr="00F35EF0">
        <w:rPr>
          <w:rFonts w:ascii="Tahoma" w:hAnsi="Tahoma" w:cs="Tahoma"/>
          <w:i/>
        </w:rPr>
        <w:t>(v nadaljevanju tudi Javno podjetje LJUBLJANSKI POTNIŠKI PROMET ali LPP);</w:t>
      </w:r>
    </w:p>
    <w:p w14:paraId="6C15689C" w14:textId="77777777" w:rsidR="00E2067E" w:rsidRPr="00F35EF0" w:rsidRDefault="00E2067E" w:rsidP="00B236B1">
      <w:pPr>
        <w:keepLines/>
        <w:widowControl w:val="0"/>
        <w:numPr>
          <w:ilvl w:val="0"/>
          <w:numId w:val="8"/>
        </w:numPr>
        <w:ind w:left="284" w:hanging="218"/>
        <w:jc w:val="both"/>
        <w:rPr>
          <w:rFonts w:ascii="Tahoma" w:hAnsi="Tahoma" w:cs="Tahoma"/>
          <w:b/>
          <w:bCs/>
        </w:rPr>
      </w:pPr>
      <w:r w:rsidRPr="00F35EF0">
        <w:rPr>
          <w:rFonts w:ascii="Tahoma" w:hAnsi="Tahoma" w:cs="Tahoma"/>
          <w:b/>
          <w:bCs/>
        </w:rPr>
        <w:t>Javno podjetje LJUBLJANSKA PARKIRIŠČA IN TRŽNICE, d.o.o.</w:t>
      </w:r>
      <w:r w:rsidRPr="00F35EF0">
        <w:rPr>
          <w:rFonts w:ascii="Tahoma" w:hAnsi="Tahoma" w:cs="Tahoma"/>
          <w:bCs/>
        </w:rPr>
        <w:t xml:space="preserve">, Kopitarjeva ulica 2, </w:t>
      </w:r>
      <w:r w:rsidRPr="00F35EF0">
        <w:rPr>
          <w:rFonts w:ascii="Tahoma" w:hAnsi="Tahoma" w:cs="Tahoma"/>
        </w:rPr>
        <w:t>1000 Ljubljana</w:t>
      </w:r>
      <w:r w:rsidRPr="00F35EF0">
        <w:rPr>
          <w:rFonts w:ascii="Tahoma" w:hAnsi="Tahoma" w:cs="Tahoma"/>
          <w:b/>
          <w:bCs/>
        </w:rPr>
        <w:t xml:space="preserve"> </w:t>
      </w:r>
      <w:r w:rsidRPr="00F35EF0">
        <w:rPr>
          <w:rFonts w:ascii="Tahoma" w:hAnsi="Tahoma" w:cs="Tahoma"/>
          <w:i/>
        </w:rPr>
        <w:t xml:space="preserve">(v nadaljevanju tudi Javno podjetje LJUBLJANSKA PARKIRIŠČA IN TRŽNICE ali LPT); </w:t>
      </w:r>
    </w:p>
    <w:p w14:paraId="0C5B0E81" w14:textId="77777777" w:rsidR="00E2067E" w:rsidRPr="00F35EF0" w:rsidRDefault="00E2067E" w:rsidP="00B236B1">
      <w:pPr>
        <w:keepLines/>
        <w:widowControl w:val="0"/>
        <w:numPr>
          <w:ilvl w:val="0"/>
          <w:numId w:val="8"/>
        </w:numPr>
        <w:ind w:left="284" w:hanging="218"/>
        <w:jc w:val="both"/>
        <w:rPr>
          <w:rFonts w:ascii="Tahoma" w:hAnsi="Tahoma" w:cs="Tahoma"/>
          <w:b/>
          <w:bCs/>
        </w:rPr>
      </w:pPr>
      <w:r w:rsidRPr="00F35EF0">
        <w:rPr>
          <w:rFonts w:ascii="Tahoma" w:hAnsi="Tahoma" w:cs="Tahoma"/>
          <w:b/>
          <w:bCs/>
        </w:rPr>
        <w:t>ŽALE Javno podjetje, d.o.o.</w:t>
      </w:r>
      <w:r w:rsidRPr="00F35EF0">
        <w:rPr>
          <w:rFonts w:ascii="Tahoma" w:hAnsi="Tahoma" w:cs="Tahoma"/>
          <w:bCs/>
        </w:rPr>
        <w:t>,</w:t>
      </w:r>
      <w:r w:rsidRPr="00F35EF0">
        <w:rPr>
          <w:rFonts w:ascii="Tahoma" w:hAnsi="Tahoma" w:cs="Tahoma"/>
          <w:b/>
        </w:rPr>
        <w:t xml:space="preserve"> </w:t>
      </w:r>
      <w:r w:rsidRPr="00F35EF0">
        <w:rPr>
          <w:rFonts w:ascii="Tahoma" w:hAnsi="Tahoma" w:cs="Tahoma"/>
          <w:bCs/>
        </w:rPr>
        <w:t xml:space="preserve">Med hmeljniki 2, </w:t>
      </w:r>
      <w:r w:rsidRPr="00F35EF0">
        <w:rPr>
          <w:rFonts w:ascii="Tahoma" w:hAnsi="Tahoma" w:cs="Tahoma"/>
        </w:rPr>
        <w:t>1000 Ljubljana</w:t>
      </w:r>
      <w:r w:rsidRPr="00F35EF0">
        <w:rPr>
          <w:rFonts w:ascii="Tahoma" w:hAnsi="Tahoma" w:cs="Tahoma"/>
          <w:b/>
          <w:bCs/>
        </w:rPr>
        <w:t xml:space="preserve"> </w:t>
      </w:r>
    </w:p>
    <w:p w14:paraId="1C4818A6" w14:textId="77777777" w:rsidR="00E2067E" w:rsidRPr="00F35EF0" w:rsidRDefault="00E2067E" w:rsidP="00B236B1">
      <w:pPr>
        <w:pStyle w:val="Odstavekseznama"/>
        <w:keepLines/>
        <w:widowControl w:val="0"/>
        <w:ind w:left="284"/>
        <w:jc w:val="both"/>
        <w:rPr>
          <w:rFonts w:ascii="Tahoma" w:hAnsi="Tahoma" w:cs="Tahoma"/>
          <w:i/>
        </w:rPr>
      </w:pPr>
      <w:r w:rsidRPr="00F35EF0">
        <w:rPr>
          <w:rFonts w:ascii="Tahoma" w:hAnsi="Tahoma" w:cs="Tahoma"/>
          <w:i/>
        </w:rPr>
        <w:t>(v nadaljevanju tudi ŽALE, d.o.o. ali ŽALE)</w:t>
      </w:r>
    </w:p>
    <w:p w14:paraId="14E64B1C" w14:textId="77777777" w:rsidR="00E2067E" w:rsidRPr="00F35EF0" w:rsidRDefault="00E2067E" w:rsidP="00B236B1">
      <w:pPr>
        <w:keepLines/>
        <w:widowControl w:val="0"/>
        <w:jc w:val="both"/>
        <w:rPr>
          <w:rFonts w:ascii="Tahoma" w:hAnsi="Tahoma" w:cs="Tahoma"/>
          <w:u w:val="single"/>
        </w:rPr>
      </w:pPr>
    </w:p>
    <w:p w14:paraId="61DC2A7E" w14:textId="6382DD21" w:rsidR="00E2067E" w:rsidRPr="00F35EF0" w:rsidRDefault="00E2067E" w:rsidP="00B236B1">
      <w:pPr>
        <w:keepLines/>
        <w:widowControl w:val="0"/>
        <w:jc w:val="both"/>
        <w:rPr>
          <w:rFonts w:ascii="Tahoma" w:hAnsi="Tahoma" w:cs="Tahoma"/>
          <w:u w:val="single"/>
        </w:rPr>
      </w:pPr>
      <w:r w:rsidRPr="00F35EF0">
        <w:rPr>
          <w:rFonts w:ascii="Tahoma" w:hAnsi="Tahoma" w:cs="Tahoma"/>
          <w:u w:val="single"/>
        </w:rPr>
        <w:t>»</w:t>
      </w:r>
      <w:r w:rsidRPr="00F35EF0">
        <w:rPr>
          <w:rFonts w:ascii="Tahoma" w:hAnsi="Tahoma" w:cs="Tahoma"/>
          <w:color w:val="000000" w:themeColor="text1"/>
          <w:u w:val="single"/>
        </w:rPr>
        <w:t>Storitve govora fiksne telefonije</w:t>
      </w:r>
      <w:r w:rsidRPr="00F35EF0">
        <w:rPr>
          <w:rFonts w:ascii="Tahoma" w:hAnsi="Tahoma" w:cs="Tahoma"/>
          <w:u w:val="single"/>
        </w:rPr>
        <w:t xml:space="preserve">« </w:t>
      </w:r>
    </w:p>
    <w:p w14:paraId="23A85818" w14:textId="5908EA3F" w:rsidR="00E2067E" w:rsidRPr="00F35EF0" w:rsidRDefault="00E2067E" w:rsidP="006506BC">
      <w:pPr>
        <w:pStyle w:val="Odstavekseznama"/>
        <w:keepLines/>
        <w:widowControl w:val="0"/>
        <w:numPr>
          <w:ilvl w:val="0"/>
          <w:numId w:val="8"/>
        </w:numPr>
        <w:ind w:left="284" w:hanging="218"/>
        <w:rPr>
          <w:rFonts w:ascii="Tahoma" w:hAnsi="Tahoma" w:cs="Tahoma"/>
          <w:i/>
        </w:rPr>
      </w:pPr>
      <w:r w:rsidRPr="00F35EF0">
        <w:rPr>
          <w:rFonts w:ascii="Tahoma" w:hAnsi="Tahoma" w:cs="Tahoma"/>
          <w:b/>
        </w:rPr>
        <w:t>MESTNA OBČINA LJUBLJANA</w:t>
      </w:r>
      <w:r w:rsidRPr="00F35EF0">
        <w:rPr>
          <w:rFonts w:ascii="Tahoma" w:hAnsi="Tahoma" w:cs="Tahoma"/>
          <w:bCs/>
        </w:rPr>
        <w:t>,</w:t>
      </w:r>
      <w:r w:rsidRPr="00F35EF0">
        <w:rPr>
          <w:rFonts w:ascii="Tahoma" w:hAnsi="Tahoma" w:cs="Tahoma"/>
          <w:b/>
        </w:rPr>
        <w:t xml:space="preserve"> </w:t>
      </w:r>
      <w:r w:rsidRPr="00F35EF0">
        <w:rPr>
          <w:rFonts w:ascii="Tahoma" w:hAnsi="Tahoma" w:cs="Tahoma"/>
          <w:bCs/>
        </w:rPr>
        <w:t xml:space="preserve">Mestni trg 1, </w:t>
      </w:r>
      <w:r w:rsidRPr="00F35EF0">
        <w:rPr>
          <w:rFonts w:ascii="Tahoma" w:hAnsi="Tahoma" w:cs="Tahoma"/>
        </w:rPr>
        <w:t>1000 Ljubljana</w:t>
      </w:r>
      <w:r w:rsidRPr="00F35EF0">
        <w:rPr>
          <w:rFonts w:ascii="Tahoma" w:hAnsi="Tahoma" w:cs="Tahoma"/>
          <w:b/>
          <w:bCs/>
        </w:rPr>
        <w:t xml:space="preserve"> </w:t>
      </w:r>
      <w:r w:rsidRPr="00F35EF0">
        <w:rPr>
          <w:rFonts w:ascii="Tahoma" w:hAnsi="Tahoma" w:cs="Tahoma"/>
          <w:i/>
        </w:rPr>
        <w:t>(v nadaljevanju tudi MOL).</w:t>
      </w:r>
    </w:p>
    <w:p w14:paraId="0C4843C0" w14:textId="77777777" w:rsidR="00E2067E" w:rsidRPr="00F35EF0" w:rsidRDefault="00E2067E" w:rsidP="00B236B1">
      <w:pPr>
        <w:keepLines/>
        <w:widowControl w:val="0"/>
        <w:jc w:val="both"/>
        <w:rPr>
          <w:rFonts w:ascii="Tahoma" w:hAnsi="Tahoma" w:cs="Tahoma"/>
          <w:u w:val="single"/>
        </w:rPr>
      </w:pPr>
    </w:p>
    <w:p w14:paraId="4B5BC49D" w14:textId="46267BE0" w:rsidR="00E2067E" w:rsidRPr="00F35EF0" w:rsidRDefault="00E2067E" w:rsidP="00B236B1">
      <w:pPr>
        <w:keepLines/>
        <w:widowControl w:val="0"/>
        <w:ind w:right="424"/>
        <w:jc w:val="both"/>
        <w:rPr>
          <w:rFonts w:ascii="Tahoma" w:hAnsi="Tahoma" w:cs="Tahoma"/>
          <w:color w:val="000000" w:themeColor="text1"/>
        </w:rPr>
      </w:pPr>
      <w:r w:rsidRPr="00F35EF0">
        <w:rPr>
          <w:rFonts w:ascii="Tahoma" w:hAnsi="Tahoma" w:cs="Tahoma"/>
          <w:color w:val="000000" w:themeColor="text1"/>
        </w:rPr>
        <w:t>Zgoraj navedeni naročniki so na podlagi pooblastil</w:t>
      </w:r>
      <w:r w:rsidRPr="00F35EF0">
        <w:rPr>
          <w:rFonts w:ascii="Tahoma" w:hAnsi="Tahoma" w:cs="Tahoma"/>
          <w:bCs/>
          <w:color w:val="000000" w:themeColor="text1"/>
        </w:rPr>
        <w:t xml:space="preserve"> </w:t>
      </w:r>
      <w:r w:rsidRPr="00F35EF0">
        <w:rPr>
          <w:rFonts w:ascii="Tahoma" w:hAnsi="Tahoma" w:cs="Tahoma"/>
          <w:color w:val="000000" w:themeColor="text1"/>
        </w:rPr>
        <w:t>prenesli izvedbo in odločanje v postopku oddaje javnega naročila št. JHL-10/21 – »</w:t>
      </w:r>
      <w:r w:rsidR="009D4ED9" w:rsidRPr="00F35EF0">
        <w:rPr>
          <w:rFonts w:ascii="Tahoma" w:hAnsi="Tahoma" w:cs="Tahoma"/>
          <w:color w:val="000000" w:themeColor="text1"/>
        </w:rPr>
        <w:t>Zagotavljanje konvergenčnih storitev mobilne, IP in fiksne telefonije</w:t>
      </w:r>
      <w:r w:rsidRPr="00F35EF0">
        <w:rPr>
          <w:rFonts w:ascii="Tahoma" w:hAnsi="Tahoma" w:cs="Tahoma"/>
          <w:color w:val="000000" w:themeColor="text1"/>
        </w:rPr>
        <w:t xml:space="preserve">«, na JAVNI HOLDING Ljubljana, d.o.o., Verovškova 70, 1000 Ljubljana. </w:t>
      </w:r>
    </w:p>
    <w:p w14:paraId="1A9286CA" w14:textId="77777777" w:rsidR="00E2067E" w:rsidRPr="00F35EF0" w:rsidRDefault="00E2067E" w:rsidP="00B236B1">
      <w:pPr>
        <w:keepLines/>
        <w:widowControl w:val="0"/>
        <w:jc w:val="both"/>
        <w:rPr>
          <w:rFonts w:ascii="Tahoma" w:hAnsi="Tahoma" w:cs="Tahoma"/>
          <w:color w:val="FF0000"/>
        </w:rPr>
      </w:pPr>
    </w:p>
    <w:p w14:paraId="0249BF5D" w14:textId="77777777" w:rsidR="00E2067E" w:rsidRPr="00F35EF0" w:rsidRDefault="00E2067E" w:rsidP="00B236B1">
      <w:pPr>
        <w:keepLines/>
        <w:widowControl w:val="0"/>
        <w:jc w:val="both"/>
        <w:rPr>
          <w:rFonts w:ascii="Tahoma" w:hAnsi="Tahoma" w:cs="Tahoma"/>
          <w:i/>
          <w:color w:val="000000" w:themeColor="text1"/>
        </w:rPr>
      </w:pPr>
      <w:r w:rsidRPr="00F35EF0">
        <w:rPr>
          <w:rFonts w:ascii="Tahoma" w:hAnsi="Tahoma" w:cs="Tahoma"/>
          <w:color w:val="000000" w:themeColor="text1"/>
          <w:u w:val="single"/>
        </w:rPr>
        <w:t>Okvirni/e sporazum/e z izbranim ponudnikom sklene vsak posamezni naročnik.</w:t>
      </w:r>
    </w:p>
    <w:p w14:paraId="623F0D4D" w14:textId="77777777" w:rsidR="00E2067E" w:rsidRPr="00F35EF0" w:rsidRDefault="00E2067E" w:rsidP="00B236B1">
      <w:pPr>
        <w:keepLines/>
        <w:widowControl w:val="0"/>
        <w:jc w:val="both"/>
        <w:rPr>
          <w:rFonts w:ascii="Tahoma" w:hAnsi="Tahoma" w:cs="Tahoma"/>
          <w:snapToGrid w:val="0"/>
          <w:color w:val="FF0000"/>
        </w:rPr>
      </w:pPr>
    </w:p>
    <w:p w14:paraId="27EE3DDC" w14:textId="77777777" w:rsidR="00E2067E" w:rsidRPr="00F35EF0" w:rsidRDefault="00E2067E" w:rsidP="00B236B1">
      <w:pPr>
        <w:keepLines/>
        <w:widowControl w:val="0"/>
        <w:jc w:val="both"/>
        <w:rPr>
          <w:rFonts w:ascii="Tahoma" w:hAnsi="Tahoma" w:cs="Tahoma"/>
          <w:snapToGrid w:val="0"/>
          <w:color w:val="000000" w:themeColor="text1"/>
        </w:rPr>
      </w:pPr>
      <w:r w:rsidRPr="00F35EF0">
        <w:rPr>
          <w:rFonts w:ascii="Tahoma" w:hAnsi="Tahoma" w:cs="Tahoma"/>
          <w:snapToGrid w:val="0"/>
          <w:color w:val="000000" w:themeColor="text1"/>
        </w:rPr>
        <w:t>V nadaljevanju te razpisne dokumentacije se »naročnik« nanaša na vse naročnike tega javnega naročila,</w:t>
      </w:r>
      <w:r w:rsidRPr="00F35EF0">
        <w:rPr>
          <w:rFonts w:ascii="Tahoma" w:hAnsi="Tahoma" w:cs="Tahoma"/>
          <w:color w:val="000000" w:themeColor="text1"/>
        </w:rPr>
        <w:t xml:space="preserve"> </w:t>
      </w:r>
      <w:r w:rsidRPr="00F35EF0">
        <w:rPr>
          <w:rFonts w:ascii="Tahoma" w:hAnsi="Tahoma" w:cs="Tahoma"/>
          <w:snapToGrid w:val="0"/>
          <w:color w:val="000000" w:themeColor="text1"/>
        </w:rPr>
        <w:t xml:space="preserve">razen, če v razpisni dokumentaciji v posameznem delu ni drugače navedeno oziroma je iz vsebine to jasno razvidno.  </w:t>
      </w:r>
    </w:p>
    <w:p w14:paraId="79C7E734" w14:textId="77777777" w:rsidR="00B00585" w:rsidRPr="00F35EF0" w:rsidRDefault="00E2067E" w:rsidP="00B236B1">
      <w:pPr>
        <w:keepLines/>
        <w:widowControl w:val="0"/>
        <w:jc w:val="both"/>
        <w:rPr>
          <w:rFonts w:ascii="Tahoma" w:hAnsi="Tahoma" w:cs="Tahoma"/>
          <w:b/>
        </w:rPr>
      </w:pPr>
      <w:r w:rsidRPr="00F35EF0">
        <w:rPr>
          <w:rFonts w:ascii="Tahoma" w:hAnsi="Tahoma" w:cs="Tahoma"/>
        </w:rPr>
        <w:t xml:space="preserve"> </w:t>
      </w:r>
      <w:r w:rsidR="001A0CCE" w:rsidRPr="00F35EF0">
        <w:rPr>
          <w:rFonts w:ascii="Tahoma" w:hAnsi="Tahoma" w:cs="Tahoma"/>
        </w:rPr>
        <w:t xml:space="preserve"> </w:t>
      </w:r>
    </w:p>
    <w:p w14:paraId="04FD9E45" w14:textId="77777777" w:rsidR="00285F1D" w:rsidRPr="00F35EF0" w:rsidRDefault="00285F1D" w:rsidP="00B236B1">
      <w:pPr>
        <w:keepLines/>
        <w:widowControl w:val="0"/>
        <w:numPr>
          <w:ilvl w:val="1"/>
          <w:numId w:val="2"/>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F35EF0">
        <w:rPr>
          <w:rFonts w:ascii="Tahoma" w:hAnsi="Tahoma" w:cs="Tahoma"/>
          <w:b/>
        </w:rPr>
        <w:t xml:space="preserve">Pravna podlaga in opredelitev postopka </w:t>
      </w:r>
    </w:p>
    <w:p w14:paraId="10AD7198" w14:textId="77777777" w:rsidR="00285F1D" w:rsidRPr="00F35EF0" w:rsidRDefault="00285F1D" w:rsidP="00B236B1">
      <w:pPr>
        <w:keepLines/>
        <w:widowControl w:val="0"/>
        <w:jc w:val="both"/>
      </w:pPr>
    </w:p>
    <w:p w14:paraId="68EB945B" w14:textId="77777777" w:rsidR="00285F1D" w:rsidRPr="00F35EF0" w:rsidRDefault="00285F1D" w:rsidP="00B236B1">
      <w:pPr>
        <w:keepLines/>
        <w:widowControl w:val="0"/>
        <w:tabs>
          <w:tab w:val="left" w:pos="142"/>
        </w:tabs>
        <w:jc w:val="both"/>
        <w:rPr>
          <w:rFonts w:ascii="Tahoma" w:hAnsi="Tahoma" w:cs="Tahoma"/>
          <w:lang w:val="x-none"/>
        </w:rPr>
      </w:pPr>
      <w:r w:rsidRPr="00F35EF0">
        <w:rPr>
          <w:rFonts w:ascii="Tahoma" w:hAnsi="Tahoma" w:cs="Tahoma"/>
          <w:lang w:val="x-none"/>
        </w:rPr>
        <w:t>Javno naročilo se izvaja skladno s določbami:</w:t>
      </w:r>
    </w:p>
    <w:p w14:paraId="30A7537B" w14:textId="1B5ADB51" w:rsidR="00285F1D" w:rsidRPr="00F35EF0" w:rsidRDefault="00285F1D" w:rsidP="00B236B1">
      <w:pPr>
        <w:keepLines/>
        <w:widowControl w:val="0"/>
        <w:numPr>
          <w:ilvl w:val="0"/>
          <w:numId w:val="8"/>
        </w:numPr>
        <w:jc w:val="both"/>
        <w:rPr>
          <w:rFonts w:ascii="Tahoma" w:hAnsi="Tahoma" w:cs="Tahoma"/>
        </w:rPr>
      </w:pPr>
      <w:r w:rsidRPr="00F35EF0">
        <w:rPr>
          <w:rFonts w:ascii="Tahoma" w:hAnsi="Tahoma" w:cs="Tahoma"/>
        </w:rPr>
        <w:t>Zakona o javnem naročanju (Ur. l. RS, št. 91/15</w:t>
      </w:r>
      <w:r w:rsidR="00315FE3" w:rsidRPr="00F35EF0">
        <w:rPr>
          <w:rFonts w:ascii="Tahoma" w:hAnsi="Tahoma" w:cs="Tahoma"/>
        </w:rPr>
        <w:t xml:space="preserve"> in nadaljnji</w:t>
      </w:r>
      <w:r w:rsidRPr="00F35EF0">
        <w:rPr>
          <w:rFonts w:ascii="Tahoma" w:hAnsi="Tahoma" w:cs="Tahoma"/>
        </w:rPr>
        <w:t>; v nadaljevanju: ZJN-3),</w:t>
      </w:r>
    </w:p>
    <w:p w14:paraId="1E3A6928" w14:textId="2F4F9EF5" w:rsidR="00285F1D" w:rsidRPr="00F35EF0" w:rsidRDefault="00285F1D" w:rsidP="00B236B1">
      <w:pPr>
        <w:keepLines/>
        <w:widowControl w:val="0"/>
        <w:numPr>
          <w:ilvl w:val="0"/>
          <w:numId w:val="8"/>
        </w:numPr>
        <w:jc w:val="both"/>
        <w:rPr>
          <w:rFonts w:ascii="Tahoma" w:hAnsi="Tahoma" w:cs="Tahoma"/>
        </w:rPr>
      </w:pPr>
      <w:r w:rsidRPr="00F35EF0">
        <w:rPr>
          <w:rFonts w:ascii="Tahoma" w:hAnsi="Tahoma" w:cs="Tahoma"/>
        </w:rPr>
        <w:t>Zakona o pravnem varstvu v postopki</w:t>
      </w:r>
      <w:r w:rsidR="00B956FC" w:rsidRPr="00F35EF0">
        <w:rPr>
          <w:rFonts w:ascii="Tahoma" w:hAnsi="Tahoma" w:cs="Tahoma"/>
        </w:rPr>
        <w:t xml:space="preserve">h javnega naročanja (Ur. l. RS, št. </w:t>
      </w:r>
      <w:r w:rsidR="00315FE3" w:rsidRPr="00F35EF0">
        <w:rPr>
          <w:rFonts w:ascii="Tahoma" w:hAnsi="Tahoma" w:cs="Tahoma"/>
        </w:rPr>
        <w:t>43/11 in nadaljnji</w:t>
      </w:r>
      <w:r w:rsidRPr="00F35EF0">
        <w:rPr>
          <w:rFonts w:ascii="Tahoma" w:hAnsi="Tahoma" w:cs="Tahoma"/>
        </w:rPr>
        <w:t>; v nadaljevanju: ZPVPJN),</w:t>
      </w:r>
    </w:p>
    <w:p w14:paraId="48FE24AD" w14:textId="77777777" w:rsidR="00315FE3" w:rsidRPr="00F35EF0" w:rsidRDefault="00285F1D" w:rsidP="00B236B1">
      <w:pPr>
        <w:keepLines/>
        <w:widowControl w:val="0"/>
        <w:numPr>
          <w:ilvl w:val="0"/>
          <w:numId w:val="8"/>
        </w:numPr>
        <w:jc w:val="both"/>
        <w:rPr>
          <w:rFonts w:ascii="Tahoma" w:hAnsi="Tahoma" w:cs="Tahoma"/>
        </w:rPr>
      </w:pPr>
      <w:r w:rsidRPr="00F35EF0">
        <w:rPr>
          <w:rFonts w:ascii="Tahoma" w:hAnsi="Tahoma" w:cs="Tahoma"/>
        </w:rPr>
        <w:t xml:space="preserve">ostalih predpisov, ki temeljijo na zgoraj navedenih zakonih ter </w:t>
      </w:r>
    </w:p>
    <w:p w14:paraId="41E0E458" w14:textId="73095B3D" w:rsidR="00285F1D" w:rsidRPr="00F35EF0" w:rsidRDefault="00285F1D" w:rsidP="00B236B1">
      <w:pPr>
        <w:keepLines/>
        <w:widowControl w:val="0"/>
        <w:numPr>
          <w:ilvl w:val="0"/>
          <w:numId w:val="8"/>
        </w:numPr>
        <w:jc w:val="both"/>
        <w:rPr>
          <w:rFonts w:ascii="Tahoma" w:hAnsi="Tahoma" w:cs="Tahoma"/>
        </w:rPr>
      </w:pPr>
      <w:r w:rsidRPr="00F35EF0">
        <w:rPr>
          <w:rFonts w:ascii="Tahoma" w:hAnsi="Tahoma" w:cs="Tahoma"/>
        </w:rPr>
        <w:t>veljavno zakonodajo, ki se nanaša na predmet javnega naročila.</w:t>
      </w:r>
    </w:p>
    <w:p w14:paraId="6BA4E260" w14:textId="77777777" w:rsidR="00285F1D" w:rsidRPr="00F35EF0" w:rsidRDefault="00285F1D" w:rsidP="00B236B1">
      <w:pPr>
        <w:keepLines/>
        <w:widowControl w:val="0"/>
        <w:jc w:val="both"/>
        <w:rPr>
          <w:rFonts w:ascii="Tahoma" w:hAnsi="Tahoma" w:cs="Tahoma"/>
        </w:rPr>
      </w:pPr>
    </w:p>
    <w:bookmarkEnd w:id="0"/>
    <w:bookmarkEnd w:id="1"/>
    <w:bookmarkEnd w:id="2"/>
    <w:bookmarkEnd w:id="3"/>
    <w:bookmarkEnd w:id="4"/>
    <w:p w14:paraId="42562DD9" w14:textId="4AE5F122" w:rsidR="00315FE3" w:rsidRPr="00F35EF0" w:rsidRDefault="00315FE3" w:rsidP="00B236B1">
      <w:pPr>
        <w:keepLines/>
        <w:widowControl w:val="0"/>
        <w:jc w:val="both"/>
        <w:rPr>
          <w:rFonts w:ascii="Tahoma" w:hAnsi="Tahoma" w:cs="Tahoma"/>
        </w:rPr>
      </w:pPr>
      <w:r w:rsidRPr="00F35EF0">
        <w:rPr>
          <w:rFonts w:ascii="Tahoma" w:hAnsi="Tahoma" w:cs="Tahoma"/>
        </w:rPr>
        <w:t xml:space="preserve">Naročnik izvaja javno naročilo </w:t>
      </w:r>
      <w:r w:rsidRPr="00F35EF0">
        <w:rPr>
          <w:rFonts w:ascii="Tahoma" w:hAnsi="Tahoma" w:cs="Tahoma"/>
          <w:b/>
          <w:u w:val="single"/>
        </w:rPr>
        <w:t>po</w:t>
      </w:r>
      <w:r w:rsidRPr="00F35EF0">
        <w:rPr>
          <w:rFonts w:ascii="Tahoma" w:hAnsi="Tahoma" w:cs="Tahoma"/>
          <w:u w:val="single"/>
        </w:rPr>
        <w:t xml:space="preserve"> </w:t>
      </w:r>
      <w:r w:rsidRPr="00F35EF0">
        <w:rPr>
          <w:rFonts w:ascii="Tahoma" w:hAnsi="Tahoma" w:cs="Tahoma"/>
          <w:b/>
          <w:u w:val="single"/>
        </w:rPr>
        <w:t>odprtem postopku v skladu s 40. členom ZJN-3</w:t>
      </w:r>
      <w:r w:rsidRPr="00F35EF0">
        <w:rPr>
          <w:rFonts w:ascii="Tahoma" w:hAnsi="Tahoma" w:cs="Tahoma"/>
        </w:rPr>
        <w:t>. Naročnik bo po pregledu in ocenjevanju ponudb izbral ponudnika z najugodnejšo ponudbo glede na postavljena merila.</w:t>
      </w:r>
    </w:p>
    <w:p w14:paraId="7F29A589" w14:textId="77777777" w:rsidR="00315FE3" w:rsidRPr="00F35EF0" w:rsidRDefault="00315FE3" w:rsidP="00B236B1">
      <w:pPr>
        <w:keepLines/>
        <w:widowControl w:val="0"/>
        <w:jc w:val="both"/>
        <w:rPr>
          <w:rFonts w:ascii="Tahoma" w:hAnsi="Tahoma" w:cs="Tahoma"/>
        </w:rPr>
      </w:pPr>
    </w:p>
    <w:p w14:paraId="7BC07273" w14:textId="77777777" w:rsidR="00315FE3" w:rsidRPr="00F35EF0" w:rsidRDefault="00315FE3" w:rsidP="00B236B1">
      <w:pPr>
        <w:keepLines/>
        <w:widowControl w:val="0"/>
        <w:jc w:val="both"/>
        <w:rPr>
          <w:rFonts w:ascii="Tahoma" w:hAnsi="Tahoma" w:cs="Tahoma"/>
        </w:rPr>
      </w:pPr>
      <w:r w:rsidRPr="00F35EF0">
        <w:rPr>
          <w:rFonts w:ascii="Tahoma" w:hAnsi="Tahoma" w:cs="Tahoma"/>
        </w:rPr>
        <w:t xml:space="preserve">Naročnik bo o vseh odločitvah v skladu s 90. členom ZJN-3 obvestil ponudnike na način, da bo podpisano odločitev iz tega člena objavil na Portalu javnih naročil. </w:t>
      </w:r>
    </w:p>
    <w:p w14:paraId="20F3A562" w14:textId="77777777" w:rsidR="00315FE3" w:rsidRPr="00F35EF0" w:rsidRDefault="00315FE3" w:rsidP="00B236B1">
      <w:pPr>
        <w:keepLines/>
        <w:widowControl w:val="0"/>
        <w:jc w:val="both"/>
        <w:rPr>
          <w:rFonts w:ascii="Tahoma" w:hAnsi="Tahoma" w:cs="Tahoma"/>
        </w:rPr>
      </w:pPr>
    </w:p>
    <w:p w14:paraId="3E1C60F7" w14:textId="77777777" w:rsidR="00315FE3" w:rsidRPr="00F35EF0" w:rsidRDefault="00315FE3" w:rsidP="00B236B1">
      <w:pPr>
        <w:keepLines/>
        <w:widowControl w:val="0"/>
        <w:jc w:val="both"/>
        <w:rPr>
          <w:rFonts w:ascii="Tahoma" w:hAnsi="Tahoma" w:cs="Tahoma"/>
        </w:rPr>
      </w:pPr>
      <w:r w:rsidRPr="00F35EF0">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3256917" w14:textId="77777777" w:rsidR="00285F1D" w:rsidRPr="00F35EF0" w:rsidRDefault="00285F1D" w:rsidP="00B236B1">
      <w:pPr>
        <w:keepLines/>
        <w:widowControl w:val="0"/>
        <w:jc w:val="both"/>
        <w:rPr>
          <w:rFonts w:ascii="Tahoma" w:hAnsi="Tahoma" w:cs="Tahoma"/>
        </w:rPr>
      </w:pPr>
    </w:p>
    <w:p w14:paraId="2D3D9323" w14:textId="4706D611" w:rsidR="00285F1D" w:rsidRPr="00F35EF0" w:rsidRDefault="00285F1D" w:rsidP="00B236B1">
      <w:pPr>
        <w:keepLines/>
        <w:widowControl w:val="0"/>
        <w:numPr>
          <w:ilvl w:val="1"/>
          <w:numId w:val="2"/>
        </w:numPr>
        <w:jc w:val="both"/>
        <w:rPr>
          <w:rFonts w:ascii="Tahoma" w:hAnsi="Tahoma" w:cs="Tahoma"/>
          <w:b/>
        </w:rPr>
      </w:pPr>
      <w:r w:rsidRPr="00F35EF0">
        <w:rPr>
          <w:rFonts w:ascii="Tahoma" w:hAnsi="Tahoma" w:cs="Tahoma"/>
          <w:b/>
        </w:rPr>
        <w:t xml:space="preserve">Rok </w:t>
      </w:r>
      <w:r w:rsidR="00315FE3" w:rsidRPr="00F35EF0">
        <w:rPr>
          <w:rFonts w:ascii="Tahoma" w:hAnsi="Tahoma" w:cs="Tahoma"/>
          <w:b/>
        </w:rPr>
        <w:t>in način oddaje ponudbe</w:t>
      </w:r>
    </w:p>
    <w:p w14:paraId="2E428241" w14:textId="77777777" w:rsidR="00285F1D" w:rsidRPr="00F35EF0" w:rsidRDefault="00285F1D" w:rsidP="00B236B1">
      <w:pPr>
        <w:keepLines/>
        <w:widowControl w:val="0"/>
        <w:jc w:val="both"/>
        <w:rPr>
          <w:rFonts w:ascii="Tahoma" w:hAnsi="Tahoma" w:cs="Tahoma"/>
        </w:rPr>
      </w:pPr>
    </w:p>
    <w:p w14:paraId="01FF3DD0" w14:textId="1AD84B73" w:rsidR="003B7563" w:rsidRPr="00F35EF0" w:rsidRDefault="003B7563" w:rsidP="00B236B1">
      <w:pPr>
        <w:keepLines/>
        <w:widowControl w:val="0"/>
        <w:jc w:val="both"/>
        <w:rPr>
          <w:rFonts w:ascii="Tahoma" w:hAnsi="Tahoma" w:cs="Tahoma"/>
        </w:rPr>
      </w:pPr>
      <w:r w:rsidRPr="00F35EF0">
        <w:rPr>
          <w:rFonts w:ascii="Tahoma" w:hAnsi="Tahoma" w:cs="Tahoma"/>
        </w:rPr>
        <w:t xml:space="preserve">Ponudnik nosi vse stroške priprave in predložitve ponudbe. </w:t>
      </w:r>
      <w:r w:rsidRPr="00F35EF0">
        <w:rPr>
          <w:rFonts w:ascii="Tahoma" w:hAnsi="Tahoma" w:cs="Tahoma"/>
          <w:b/>
          <w:u w:val="single"/>
        </w:rPr>
        <w:t>Rok za oddajo ponudbe</w:t>
      </w:r>
      <w:r w:rsidRPr="00F35EF0">
        <w:rPr>
          <w:rFonts w:ascii="Tahoma" w:hAnsi="Tahoma" w:cs="Tahoma"/>
          <w:b/>
        </w:rPr>
        <w:t xml:space="preserve"> je </w:t>
      </w:r>
      <w:r w:rsidR="008D376E" w:rsidRPr="00F35EF0">
        <w:rPr>
          <w:rFonts w:ascii="Tahoma" w:hAnsi="Tahoma" w:cs="Tahoma"/>
          <w:b/>
          <w:u w:val="single"/>
        </w:rPr>
        <w:t>7</w:t>
      </w:r>
      <w:r w:rsidRPr="00F35EF0">
        <w:rPr>
          <w:rFonts w:ascii="Tahoma" w:hAnsi="Tahoma" w:cs="Tahoma"/>
          <w:b/>
          <w:u w:val="single"/>
        </w:rPr>
        <w:t>.</w:t>
      </w:r>
      <w:r w:rsidR="008D376E" w:rsidRPr="00F35EF0">
        <w:rPr>
          <w:rFonts w:ascii="Tahoma" w:hAnsi="Tahoma" w:cs="Tahoma"/>
          <w:b/>
          <w:u w:val="single"/>
        </w:rPr>
        <w:t xml:space="preserve"> 7.</w:t>
      </w:r>
      <w:r w:rsidRPr="00F35EF0">
        <w:rPr>
          <w:rFonts w:ascii="Tahoma" w:hAnsi="Tahoma" w:cs="Tahoma"/>
          <w:b/>
          <w:u w:val="single"/>
        </w:rPr>
        <w:t xml:space="preserve"> 2021 do 10:00 ure</w:t>
      </w:r>
      <w:r w:rsidRPr="00F35EF0">
        <w:rPr>
          <w:rFonts w:ascii="Tahoma" w:hAnsi="Tahoma" w:cs="Tahoma"/>
        </w:rPr>
        <w:t>.</w:t>
      </w:r>
    </w:p>
    <w:p w14:paraId="37F3026B" w14:textId="77777777" w:rsidR="003B7563" w:rsidRPr="00F35EF0" w:rsidRDefault="003B7563" w:rsidP="00B236B1">
      <w:pPr>
        <w:keepLines/>
        <w:widowControl w:val="0"/>
        <w:jc w:val="both"/>
        <w:rPr>
          <w:rFonts w:ascii="Tahoma" w:hAnsi="Tahoma" w:cs="Tahoma"/>
        </w:rPr>
      </w:pPr>
      <w:r w:rsidRPr="00F35EF0">
        <w:rPr>
          <w:rFonts w:ascii="Tahoma" w:hAnsi="Tahoma" w:cs="Tahoma"/>
        </w:rPr>
        <w:tab/>
      </w:r>
    </w:p>
    <w:p w14:paraId="00B0A303" w14:textId="77777777" w:rsidR="003B7563" w:rsidRPr="00F35EF0" w:rsidRDefault="003B7563" w:rsidP="00B236B1">
      <w:pPr>
        <w:keepLines/>
        <w:widowControl w:val="0"/>
        <w:jc w:val="both"/>
        <w:rPr>
          <w:rFonts w:ascii="Tahoma" w:hAnsi="Tahoma" w:cs="Tahoma"/>
        </w:rPr>
      </w:pPr>
      <w:r w:rsidRPr="00F35EF0">
        <w:rPr>
          <w:rFonts w:ascii="Tahoma" w:hAnsi="Tahoma" w:cs="Tahoma"/>
        </w:rPr>
        <w:t xml:space="preserve">Ponudnik </w:t>
      </w:r>
      <w:r w:rsidRPr="00F35EF0">
        <w:rPr>
          <w:rFonts w:ascii="Tahoma" w:hAnsi="Tahoma" w:cs="Tahoma"/>
          <w:b/>
          <w:u w:val="single"/>
        </w:rPr>
        <w:t>mora</w:t>
      </w:r>
      <w:r w:rsidRPr="00F35EF0">
        <w:rPr>
          <w:rFonts w:ascii="Tahoma" w:hAnsi="Tahoma" w:cs="Tahoma"/>
        </w:rPr>
        <w:t xml:space="preserve"> ponudbo </w:t>
      </w:r>
      <w:r w:rsidRPr="00F35EF0">
        <w:rPr>
          <w:rFonts w:ascii="Tahoma" w:hAnsi="Tahoma" w:cs="Tahoma"/>
          <w:b/>
        </w:rPr>
        <w:t>predložiti v informacijski sistem e-JN</w:t>
      </w:r>
      <w:r w:rsidRPr="00F35EF0">
        <w:rPr>
          <w:rFonts w:ascii="Tahoma" w:hAnsi="Tahoma" w:cs="Tahoma"/>
        </w:rPr>
        <w:t xml:space="preserve"> (elektronska oddaja ponudbe) na spletnem naslovu </w:t>
      </w:r>
      <w:hyperlink r:id="rId8" w:history="1">
        <w:r w:rsidRPr="00F35EF0">
          <w:rPr>
            <w:rStyle w:val="Hiperpovezava"/>
            <w:rFonts w:ascii="Tahoma" w:hAnsi="Tahoma" w:cs="Tahoma"/>
          </w:rPr>
          <w:t>https://ejn.gov.si/eJN2</w:t>
        </w:r>
      </w:hyperlink>
      <w:r w:rsidRPr="00F35EF0">
        <w:rPr>
          <w:rFonts w:ascii="Tahoma" w:hAnsi="Tahoma" w:cs="Tahoma"/>
        </w:rPr>
        <w:t xml:space="preserve">, v skladu </w:t>
      </w:r>
      <w:r w:rsidRPr="00F35EF0">
        <w:rPr>
          <w:rFonts w:ascii="Tahoma" w:hAnsi="Tahoma" w:cs="Tahoma"/>
          <w:u w:val="single"/>
        </w:rPr>
        <w:t xml:space="preserve">s </w:t>
      </w:r>
      <w:r w:rsidRPr="00F35EF0">
        <w:rPr>
          <w:rFonts w:ascii="Tahoma" w:hAnsi="Tahoma" w:cs="Tahoma"/>
          <w:b/>
          <w:u w:val="single"/>
        </w:rPr>
        <w:t>poglavjem 6</w:t>
      </w:r>
      <w:r w:rsidRPr="00F35EF0">
        <w:rPr>
          <w:rFonts w:ascii="Tahoma" w:hAnsi="Tahoma" w:cs="Tahoma"/>
          <w:u w:val="single"/>
        </w:rPr>
        <w:t xml:space="preserve"> </w:t>
      </w:r>
      <w:r w:rsidRPr="00F35EF0">
        <w:rPr>
          <w:rFonts w:ascii="Tahoma" w:hAnsi="Tahoma" w:cs="Tahoma"/>
          <w:b/>
          <w:u w:val="single"/>
        </w:rPr>
        <w:t>razpisne dokumentacije</w:t>
      </w:r>
      <w:r w:rsidRPr="00F35EF0">
        <w:rPr>
          <w:rFonts w:ascii="Tahoma" w:hAnsi="Tahoma" w:cs="Tahoma"/>
        </w:rPr>
        <w:t>.</w:t>
      </w:r>
    </w:p>
    <w:p w14:paraId="561D1B77" w14:textId="292C4385" w:rsidR="008B065D" w:rsidRPr="00F35EF0" w:rsidRDefault="008B065D" w:rsidP="00B236B1">
      <w:pPr>
        <w:keepLines/>
        <w:widowControl w:val="0"/>
        <w:jc w:val="both"/>
        <w:rPr>
          <w:rFonts w:ascii="Tahoma" w:hAnsi="Tahoma" w:cs="Tahoma"/>
        </w:rPr>
      </w:pPr>
    </w:p>
    <w:p w14:paraId="35B388B6" w14:textId="77777777" w:rsidR="00285F1D" w:rsidRPr="00F35EF0" w:rsidRDefault="00285F1D" w:rsidP="00B236B1">
      <w:pPr>
        <w:keepLines/>
        <w:widowControl w:val="0"/>
        <w:numPr>
          <w:ilvl w:val="1"/>
          <w:numId w:val="2"/>
        </w:numPr>
        <w:jc w:val="both"/>
        <w:rPr>
          <w:rFonts w:ascii="Tahoma" w:hAnsi="Tahoma" w:cs="Tahoma"/>
          <w:b/>
        </w:rPr>
      </w:pPr>
      <w:r w:rsidRPr="00F35EF0">
        <w:rPr>
          <w:rFonts w:ascii="Tahoma" w:hAnsi="Tahoma" w:cs="Tahoma"/>
          <w:b/>
        </w:rPr>
        <w:t>Vprašanja oziroma dodatna pojasnila ponudnikom</w:t>
      </w:r>
    </w:p>
    <w:p w14:paraId="439077D9" w14:textId="77777777" w:rsidR="00285F1D" w:rsidRPr="00F35EF0" w:rsidRDefault="00285F1D" w:rsidP="00B236B1">
      <w:pPr>
        <w:keepLines/>
        <w:widowControl w:val="0"/>
        <w:jc w:val="both"/>
        <w:rPr>
          <w:rFonts w:ascii="Tahoma" w:hAnsi="Tahoma" w:cs="Tahoma"/>
        </w:rPr>
      </w:pPr>
    </w:p>
    <w:p w14:paraId="6795909D" w14:textId="4191B0D7" w:rsidR="00CD3F14" w:rsidRPr="00F35EF0" w:rsidRDefault="00CD3F14" w:rsidP="00B236B1">
      <w:pPr>
        <w:keepLines/>
        <w:widowControl w:val="0"/>
        <w:jc w:val="both"/>
        <w:rPr>
          <w:rFonts w:ascii="Tahoma" w:hAnsi="Tahoma" w:cs="Tahoma"/>
        </w:rPr>
      </w:pPr>
      <w:r w:rsidRPr="00F35EF0">
        <w:rPr>
          <w:rFonts w:ascii="Tahoma" w:hAnsi="Tahoma" w:cs="Tahoma"/>
        </w:rPr>
        <w:t xml:space="preserve">Vprašanja oziroma dodatna pojasnila o javnem naročilu oziroma razpisni dokumentaciji, lahko ponudniki zahtevajo preko Portala javnih naročil, </w:t>
      </w:r>
      <w:r w:rsidRPr="00F35EF0">
        <w:rPr>
          <w:rFonts w:ascii="Tahoma" w:hAnsi="Tahoma" w:cs="Tahoma"/>
          <w:b/>
          <w:u w:val="single"/>
        </w:rPr>
        <w:t xml:space="preserve">vendar najkasneje do </w:t>
      </w:r>
      <w:r w:rsidR="00242509" w:rsidRPr="00F35EF0">
        <w:rPr>
          <w:rFonts w:ascii="Tahoma" w:hAnsi="Tahoma" w:cs="Tahoma"/>
          <w:b/>
          <w:u w:val="single"/>
        </w:rPr>
        <w:t>28</w:t>
      </w:r>
      <w:r w:rsidRPr="00F35EF0">
        <w:rPr>
          <w:rFonts w:ascii="Tahoma" w:hAnsi="Tahoma" w:cs="Tahoma"/>
          <w:b/>
          <w:u w:val="single"/>
        </w:rPr>
        <w:t xml:space="preserve">. </w:t>
      </w:r>
      <w:r w:rsidR="00242509" w:rsidRPr="00F35EF0">
        <w:rPr>
          <w:rFonts w:ascii="Tahoma" w:hAnsi="Tahoma" w:cs="Tahoma"/>
          <w:b/>
          <w:u w:val="single"/>
        </w:rPr>
        <w:t xml:space="preserve">6. </w:t>
      </w:r>
      <w:r w:rsidRPr="00F35EF0">
        <w:rPr>
          <w:rFonts w:ascii="Tahoma" w:hAnsi="Tahoma" w:cs="Tahoma"/>
          <w:b/>
          <w:u w:val="single"/>
        </w:rPr>
        <w:t>2021</w:t>
      </w:r>
      <w:r w:rsidR="00242509" w:rsidRPr="00F35EF0">
        <w:rPr>
          <w:rFonts w:ascii="Tahoma" w:hAnsi="Tahoma" w:cs="Tahoma"/>
          <w:b/>
          <w:u w:val="single"/>
        </w:rPr>
        <w:t xml:space="preserve"> do 8</w:t>
      </w:r>
      <w:r w:rsidRPr="00F35EF0">
        <w:rPr>
          <w:rFonts w:ascii="Tahoma" w:hAnsi="Tahoma" w:cs="Tahoma"/>
          <w:b/>
          <w:u w:val="single"/>
        </w:rPr>
        <w:t>:00 ure</w:t>
      </w:r>
      <w:r w:rsidRPr="00F35EF0">
        <w:rPr>
          <w:rFonts w:ascii="Tahoma" w:hAnsi="Tahoma" w:cs="Tahoma"/>
        </w:rPr>
        <w:t xml:space="preserve">.    </w:t>
      </w:r>
    </w:p>
    <w:p w14:paraId="6FD9D716" w14:textId="77777777" w:rsidR="00CD3F14" w:rsidRPr="00F35EF0" w:rsidRDefault="00CD3F14" w:rsidP="00B236B1">
      <w:pPr>
        <w:keepLines/>
        <w:widowControl w:val="0"/>
        <w:jc w:val="both"/>
        <w:rPr>
          <w:rFonts w:ascii="Tahoma" w:hAnsi="Tahoma" w:cs="Tahoma"/>
        </w:rPr>
      </w:pPr>
    </w:p>
    <w:p w14:paraId="580EEFCA" w14:textId="49A3A500" w:rsidR="00285F1D" w:rsidRPr="00F35EF0" w:rsidRDefault="00CD3F14" w:rsidP="00B236B1">
      <w:pPr>
        <w:keepLines/>
        <w:widowControl w:val="0"/>
        <w:jc w:val="both"/>
        <w:rPr>
          <w:rFonts w:ascii="Tahoma" w:hAnsi="Tahoma" w:cs="Tahoma"/>
        </w:rPr>
      </w:pPr>
      <w:r w:rsidRPr="00F35EF0">
        <w:rPr>
          <w:rFonts w:ascii="Tahoma" w:hAnsi="Tahoma" w:cs="Tahoma"/>
        </w:rPr>
        <w:t xml:space="preserve">Odgovori oziroma pojasnila bodo objavljeni na Portalu javnih naročil, </w:t>
      </w:r>
      <w:r w:rsidRPr="00F35EF0">
        <w:rPr>
          <w:rFonts w:ascii="Tahoma" w:hAnsi="Tahoma" w:cs="Tahoma"/>
          <w:b/>
          <w:u w:val="single"/>
        </w:rPr>
        <w:t xml:space="preserve">najkasneje </w:t>
      </w:r>
      <w:r w:rsidR="001418A8" w:rsidRPr="00F35EF0">
        <w:rPr>
          <w:rFonts w:ascii="Tahoma" w:hAnsi="Tahoma" w:cs="Tahoma"/>
          <w:b/>
          <w:u w:val="single"/>
        </w:rPr>
        <w:t>1. 7.</w:t>
      </w:r>
      <w:r w:rsidRPr="00F35EF0">
        <w:rPr>
          <w:rFonts w:ascii="Tahoma" w:hAnsi="Tahoma" w:cs="Tahoma"/>
          <w:b/>
          <w:u w:val="single"/>
        </w:rPr>
        <w:t xml:space="preserve"> 2021</w:t>
      </w:r>
      <w:r w:rsidRPr="00F35EF0">
        <w:rPr>
          <w:rFonts w:ascii="Tahoma" w:hAnsi="Tahoma" w:cs="Tahoma"/>
        </w:rPr>
        <w:t xml:space="preserve">, pod pogojem, da bo zahteva posredovana pravočasno. Na drugače posredovane zahteve za dodatna pojasnila ali vprašanja naročnik ni dolžan odgovoriti. </w:t>
      </w:r>
    </w:p>
    <w:p w14:paraId="545FE4E3" w14:textId="669DD2B2" w:rsidR="00E159D4" w:rsidRPr="00F35EF0" w:rsidRDefault="00E159D4" w:rsidP="00B236B1">
      <w:pPr>
        <w:keepLines/>
        <w:widowControl w:val="0"/>
        <w:jc w:val="both"/>
        <w:rPr>
          <w:rFonts w:ascii="Tahoma" w:hAnsi="Tahoma" w:cs="Tahoma"/>
        </w:rPr>
      </w:pPr>
    </w:p>
    <w:p w14:paraId="5DA58DEF" w14:textId="77777777" w:rsidR="00285F1D" w:rsidRPr="00F35EF0" w:rsidRDefault="00285F1D" w:rsidP="00B236B1">
      <w:pPr>
        <w:keepLines/>
        <w:widowControl w:val="0"/>
        <w:numPr>
          <w:ilvl w:val="1"/>
          <w:numId w:val="2"/>
        </w:numPr>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F35EF0">
        <w:rPr>
          <w:rFonts w:ascii="Tahoma" w:hAnsi="Tahoma" w:cs="Tahoma"/>
          <w:b/>
        </w:rPr>
        <w:t>Odpiranje ponudb</w:t>
      </w:r>
      <w:bookmarkEnd w:id="5"/>
      <w:bookmarkEnd w:id="6"/>
      <w:bookmarkEnd w:id="7"/>
      <w:bookmarkEnd w:id="8"/>
      <w:bookmarkEnd w:id="9"/>
    </w:p>
    <w:p w14:paraId="3342FDF7" w14:textId="77777777" w:rsidR="00285F1D" w:rsidRPr="00F35EF0" w:rsidRDefault="00285F1D" w:rsidP="00B236B1">
      <w:pPr>
        <w:keepLines/>
        <w:widowControl w:val="0"/>
        <w:jc w:val="both"/>
        <w:rPr>
          <w:rFonts w:ascii="Tahoma" w:hAnsi="Tahoma" w:cs="Tahoma"/>
          <w:b/>
        </w:rPr>
      </w:pPr>
    </w:p>
    <w:p w14:paraId="599FED8E" w14:textId="35400AB3" w:rsidR="009D6795" w:rsidRPr="00F35EF0" w:rsidRDefault="009D6795" w:rsidP="00B236B1">
      <w:pPr>
        <w:keepLines/>
        <w:widowControl w:val="0"/>
        <w:jc w:val="both"/>
        <w:rPr>
          <w:rFonts w:ascii="Tahoma" w:hAnsi="Tahoma" w:cs="Tahoma"/>
        </w:rPr>
      </w:pPr>
      <w:r w:rsidRPr="00F35EF0">
        <w:rPr>
          <w:rFonts w:ascii="Tahoma" w:hAnsi="Tahoma" w:cs="Tahoma"/>
        </w:rPr>
        <w:t xml:space="preserve">Odpiranje ponudb bo potekalo avtomatično v informacijskem sistemu e-JN </w:t>
      </w:r>
      <w:r w:rsidRPr="00F35EF0">
        <w:rPr>
          <w:rFonts w:ascii="Tahoma" w:hAnsi="Tahoma" w:cs="Tahoma"/>
          <w:b/>
        </w:rPr>
        <w:t xml:space="preserve">dne </w:t>
      </w:r>
      <w:r w:rsidR="00242509" w:rsidRPr="00F35EF0">
        <w:rPr>
          <w:rFonts w:ascii="Tahoma" w:hAnsi="Tahoma" w:cs="Tahoma"/>
          <w:b/>
        </w:rPr>
        <w:t>7</w:t>
      </w:r>
      <w:r w:rsidRPr="00F35EF0">
        <w:rPr>
          <w:rFonts w:ascii="Tahoma" w:hAnsi="Tahoma" w:cs="Tahoma"/>
          <w:b/>
        </w:rPr>
        <w:t xml:space="preserve">. </w:t>
      </w:r>
      <w:r w:rsidR="00242509" w:rsidRPr="00F35EF0">
        <w:rPr>
          <w:rFonts w:ascii="Tahoma" w:hAnsi="Tahoma" w:cs="Tahoma"/>
          <w:b/>
        </w:rPr>
        <w:t xml:space="preserve">7. </w:t>
      </w:r>
      <w:r w:rsidRPr="00F35EF0">
        <w:rPr>
          <w:rFonts w:ascii="Tahoma" w:hAnsi="Tahoma" w:cs="Tahoma"/>
          <w:b/>
        </w:rPr>
        <w:t xml:space="preserve">2021 </w:t>
      </w:r>
      <w:r w:rsidRPr="00F35EF0">
        <w:rPr>
          <w:rFonts w:ascii="Tahoma" w:hAnsi="Tahoma" w:cs="Tahoma"/>
        </w:rPr>
        <w:t xml:space="preserve">in se bo začelo </w:t>
      </w:r>
      <w:r w:rsidRPr="00F35EF0">
        <w:rPr>
          <w:rFonts w:ascii="Tahoma" w:hAnsi="Tahoma" w:cs="Tahoma"/>
          <w:b/>
        </w:rPr>
        <w:t>ob 10:01 uri</w:t>
      </w:r>
      <w:r w:rsidRPr="00F35EF0">
        <w:rPr>
          <w:rFonts w:ascii="Tahoma" w:hAnsi="Tahoma" w:cs="Tahoma"/>
        </w:rPr>
        <w:t xml:space="preserve"> na spletnem naslovu </w:t>
      </w:r>
      <w:hyperlink r:id="rId9" w:history="1">
        <w:r w:rsidRPr="00F35EF0">
          <w:rPr>
            <w:rStyle w:val="Hiperpovezava"/>
            <w:rFonts w:ascii="Tahoma" w:hAnsi="Tahoma" w:cs="Tahoma"/>
          </w:rPr>
          <w:t>https://ejn.gov.si/eJN2</w:t>
        </w:r>
      </w:hyperlink>
      <w:r w:rsidRPr="00F35EF0">
        <w:rPr>
          <w:rFonts w:ascii="Tahoma" w:hAnsi="Tahoma" w:cs="Tahoma"/>
        </w:rPr>
        <w:t xml:space="preserve">. </w:t>
      </w:r>
    </w:p>
    <w:p w14:paraId="676938ED" w14:textId="77777777" w:rsidR="009D6795" w:rsidRPr="00F35EF0" w:rsidRDefault="009D6795" w:rsidP="00B236B1">
      <w:pPr>
        <w:keepLines/>
        <w:widowControl w:val="0"/>
        <w:jc w:val="both"/>
        <w:rPr>
          <w:rFonts w:ascii="Tahoma" w:hAnsi="Tahoma" w:cs="Tahoma"/>
        </w:rPr>
      </w:pPr>
    </w:p>
    <w:p w14:paraId="4AB9BBDB" w14:textId="77777777" w:rsidR="009D6795" w:rsidRPr="00F35EF0" w:rsidRDefault="009D6795" w:rsidP="00B236B1">
      <w:pPr>
        <w:keepLines/>
        <w:widowControl w:val="0"/>
        <w:jc w:val="both"/>
        <w:rPr>
          <w:rFonts w:ascii="Tahoma" w:hAnsi="Tahoma" w:cs="Tahoma"/>
        </w:rPr>
      </w:pPr>
      <w:r w:rsidRPr="00F35EF0">
        <w:rPr>
          <w:rFonts w:ascii="Tahoma" w:hAnsi="Tahoma" w:cs="Tahoma"/>
        </w:rPr>
        <w:t>Na javnem odpiranju ponudb bo razkrit dokument, ki ga bo ponudnik pripel v Razdelek »Skupna ponudbena vrednost«, del »Predračun«« v sistemu e-JN.</w:t>
      </w:r>
    </w:p>
    <w:p w14:paraId="52689FA4" w14:textId="77777777" w:rsidR="009D6795" w:rsidRPr="00F35EF0" w:rsidRDefault="009D6795" w:rsidP="00B236B1">
      <w:pPr>
        <w:keepLines/>
        <w:widowControl w:val="0"/>
        <w:jc w:val="both"/>
        <w:rPr>
          <w:rFonts w:ascii="Tahoma" w:hAnsi="Tahoma" w:cs="Tahoma"/>
        </w:rPr>
      </w:pPr>
    </w:p>
    <w:p w14:paraId="12C143AD" w14:textId="77777777" w:rsidR="009D6795" w:rsidRPr="00F35EF0" w:rsidRDefault="009D6795" w:rsidP="00B236B1">
      <w:pPr>
        <w:keepLines/>
        <w:widowControl w:val="0"/>
        <w:jc w:val="both"/>
        <w:rPr>
          <w:rFonts w:ascii="Tahoma" w:hAnsi="Tahoma" w:cs="Tahoma"/>
        </w:rPr>
      </w:pPr>
      <w:r w:rsidRPr="00F35EF0">
        <w:rPr>
          <w:rFonts w:ascii="Tahoma" w:hAnsi="Tahoma" w:cs="Tahoma"/>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3450DD01" w14:textId="77777777" w:rsidR="00285F1D" w:rsidRPr="00F35EF0" w:rsidRDefault="00285F1D" w:rsidP="00B236B1">
      <w:pPr>
        <w:keepLines/>
        <w:widowControl w:val="0"/>
        <w:jc w:val="both"/>
        <w:rPr>
          <w:rFonts w:ascii="Tahoma" w:hAnsi="Tahoma" w:cs="Tahoma"/>
        </w:rPr>
      </w:pPr>
    </w:p>
    <w:p w14:paraId="1D3B4D8D" w14:textId="77777777" w:rsidR="00285F1D" w:rsidRPr="00F35EF0" w:rsidRDefault="00285F1D" w:rsidP="00B236B1">
      <w:pPr>
        <w:keepLines/>
        <w:widowControl w:val="0"/>
        <w:numPr>
          <w:ilvl w:val="1"/>
          <w:numId w:val="2"/>
        </w:numPr>
        <w:jc w:val="both"/>
        <w:rPr>
          <w:rFonts w:ascii="Tahoma" w:hAnsi="Tahoma" w:cs="Tahoma"/>
          <w:b/>
        </w:rPr>
      </w:pPr>
      <w:r w:rsidRPr="00F35EF0">
        <w:rPr>
          <w:rFonts w:ascii="Tahoma" w:hAnsi="Tahoma" w:cs="Tahoma"/>
          <w:b/>
        </w:rPr>
        <w:t>Veljavnost ponudbe</w:t>
      </w:r>
    </w:p>
    <w:p w14:paraId="071ADA11" w14:textId="77777777" w:rsidR="00285F1D" w:rsidRPr="00F35EF0" w:rsidRDefault="00285F1D" w:rsidP="00B236B1">
      <w:pPr>
        <w:keepLines/>
        <w:widowControl w:val="0"/>
        <w:jc w:val="both"/>
        <w:rPr>
          <w:rFonts w:ascii="Tahoma" w:hAnsi="Tahoma" w:cs="Tahoma"/>
        </w:rPr>
      </w:pPr>
    </w:p>
    <w:p w14:paraId="2C2C685D" w14:textId="7CF7360E" w:rsidR="00285F1D" w:rsidRPr="00F35EF0" w:rsidRDefault="009D6795" w:rsidP="00B236B1">
      <w:pPr>
        <w:keepLines/>
        <w:widowControl w:val="0"/>
        <w:jc w:val="both"/>
        <w:rPr>
          <w:rFonts w:ascii="Tahoma" w:hAnsi="Tahoma" w:cs="Tahoma"/>
        </w:rPr>
      </w:pPr>
      <w:r w:rsidRPr="00F35EF0">
        <w:rPr>
          <w:rFonts w:ascii="Tahoma" w:hAnsi="Tahoma" w:cs="Tahoma"/>
        </w:rPr>
        <w:t xml:space="preserve">Ponudba mora biti veljavna še najmanj 4 (štiri) mesece od datuma določenega za oddajo ponudb.  </w:t>
      </w:r>
    </w:p>
    <w:p w14:paraId="3EAC7560" w14:textId="2A442CE6" w:rsidR="00285F1D" w:rsidRPr="00F35EF0" w:rsidRDefault="00285F1D" w:rsidP="00B236B1">
      <w:pPr>
        <w:keepLines/>
        <w:widowControl w:val="0"/>
        <w:jc w:val="both"/>
        <w:rPr>
          <w:rFonts w:ascii="Tahoma" w:hAnsi="Tahoma" w:cs="Tahoma"/>
        </w:rPr>
      </w:pPr>
    </w:p>
    <w:p w14:paraId="53996E41" w14:textId="77777777" w:rsidR="001D5302" w:rsidRPr="00F35EF0" w:rsidRDefault="001D5302" w:rsidP="00B236B1">
      <w:pPr>
        <w:keepLines/>
        <w:widowControl w:val="0"/>
        <w:numPr>
          <w:ilvl w:val="1"/>
          <w:numId w:val="2"/>
        </w:numPr>
        <w:jc w:val="both"/>
        <w:rPr>
          <w:rFonts w:ascii="Tahoma" w:hAnsi="Tahoma" w:cs="Tahoma"/>
          <w:b/>
        </w:rPr>
      </w:pPr>
      <w:r w:rsidRPr="00F35EF0">
        <w:rPr>
          <w:rFonts w:ascii="Tahoma" w:hAnsi="Tahoma" w:cs="Tahoma"/>
          <w:b/>
        </w:rPr>
        <w:t>Ponudbena cena in ponudbeni predračun</w:t>
      </w:r>
    </w:p>
    <w:p w14:paraId="40279432" w14:textId="77777777" w:rsidR="001D5302" w:rsidRPr="00F35EF0" w:rsidRDefault="001D5302" w:rsidP="00B236B1">
      <w:pPr>
        <w:keepLines/>
        <w:widowControl w:val="0"/>
        <w:jc w:val="both"/>
        <w:rPr>
          <w:rFonts w:ascii="Tahoma" w:hAnsi="Tahoma" w:cs="Tahoma"/>
        </w:rPr>
      </w:pPr>
    </w:p>
    <w:p w14:paraId="496D212C" w14:textId="326D2B79" w:rsidR="001D5302" w:rsidRPr="00F35EF0" w:rsidRDefault="001D5302" w:rsidP="00B236B1">
      <w:pPr>
        <w:keepLines/>
        <w:widowControl w:val="0"/>
        <w:numPr>
          <w:ilvl w:val="0"/>
          <w:numId w:val="19"/>
        </w:numPr>
        <w:ind w:left="425" w:hanging="357"/>
        <w:jc w:val="both"/>
        <w:rPr>
          <w:rFonts w:ascii="Tahoma" w:hAnsi="Tahoma" w:cs="Tahoma"/>
          <w:b/>
          <w:color w:val="000000" w:themeColor="text1"/>
        </w:rPr>
      </w:pPr>
      <w:r w:rsidRPr="00F35EF0">
        <w:rPr>
          <w:rFonts w:ascii="Tahoma" w:hAnsi="Tahoma" w:cs="Tahoma"/>
          <w:b/>
          <w:color w:val="000000" w:themeColor="text1"/>
        </w:rPr>
        <w:t>Splošno</w:t>
      </w:r>
      <w:r w:rsidR="00B90A84" w:rsidRPr="00F35EF0">
        <w:rPr>
          <w:rFonts w:ascii="Tahoma" w:hAnsi="Tahoma" w:cs="Tahoma"/>
          <w:b/>
          <w:color w:val="000000" w:themeColor="text1"/>
        </w:rPr>
        <w:t xml:space="preserve"> za celotno javno naročilo </w:t>
      </w:r>
      <w:r w:rsidRPr="00F35EF0">
        <w:rPr>
          <w:rFonts w:ascii="Tahoma" w:hAnsi="Tahoma" w:cs="Tahoma"/>
          <w:b/>
          <w:color w:val="000000" w:themeColor="text1"/>
        </w:rPr>
        <w:t xml:space="preserve"> </w:t>
      </w:r>
    </w:p>
    <w:p w14:paraId="7A9E7B1C" w14:textId="77777777" w:rsidR="001D5302" w:rsidRPr="00F35EF0" w:rsidRDefault="001D5302" w:rsidP="00B236B1">
      <w:pPr>
        <w:keepLines/>
        <w:widowControl w:val="0"/>
        <w:jc w:val="both"/>
        <w:rPr>
          <w:rFonts w:ascii="Tahoma" w:hAnsi="Tahoma" w:cs="Tahoma"/>
        </w:rPr>
      </w:pPr>
    </w:p>
    <w:p w14:paraId="2CE5D11E" w14:textId="77777777" w:rsidR="001D5302" w:rsidRPr="00F35EF0" w:rsidRDefault="001D5302" w:rsidP="00B236B1">
      <w:pPr>
        <w:keepLines/>
        <w:widowControl w:val="0"/>
        <w:jc w:val="both"/>
        <w:rPr>
          <w:rFonts w:ascii="Tahoma" w:hAnsi="Tahoma" w:cs="Tahoma"/>
        </w:rPr>
      </w:pPr>
      <w:r w:rsidRPr="00F35EF0">
        <w:rPr>
          <w:rFonts w:ascii="Tahoma" w:hAnsi="Tahoma" w:cs="Tahoma"/>
        </w:rPr>
        <w:t>Ponudnik izdela vrednostni del ponudbe (</w:t>
      </w:r>
      <w:r w:rsidRPr="00F35EF0">
        <w:rPr>
          <w:rFonts w:ascii="Tahoma" w:hAnsi="Tahoma" w:cs="Tahoma"/>
          <w:b/>
        </w:rPr>
        <w:t>Priloga 2</w:t>
      </w:r>
      <w:r w:rsidRPr="00F35EF0">
        <w:rPr>
          <w:rFonts w:ascii="Tahoma" w:hAnsi="Tahoma" w:cs="Tahoma"/>
        </w:rPr>
        <w:t>) na podlagi ponudbenega predračuna (</w:t>
      </w:r>
      <w:r w:rsidRPr="00F35EF0">
        <w:rPr>
          <w:rFonts w:ascii="Tahoma" w:hAnsi="Tahoma" w:cs="Tahoma"/>
          <w:b/>
        </w:rPr>
        <w:t>Priloga 2/1</w:t>
      </w:r>
      <w:r w:rsidRPr="00F35EF0">
        <w:rPr>
          <w:rFonts w:ascii="Tahoma" w:hAnsi="Tahoma" w:cs="Tahoma"/>
        </w:rPr>
        <w:t>), ki je kot priloga sestavni del razpisne dokumentacije.</w:t>
      </w:r>
    </w:p>
    <w:p w14:paraId="07942DC4" w14:textId="77777777" w:rsidR="001D5302" w:rsidRPr="00F35EF0" w:rsidRDefault="001D5302" w:rsidP="00B236B1">
      <w:pPr>
        <w:keepLines/>
        <w:widowControl w:val="0"/>
        <w:jc w:val="both"/>
        <w:rPr>
          <w:rFonts w:ascii="Tahoma" w:hAnsi="Tahoma" w:cs="Tahoma"/>
        </w:rPr>
      </w:pPr>
    </w:p>
    <w:p w14:paraId="5AAC5EB7" w14:textId="0C2FBC96" w:rsidR="001D5302" w:rsidRPr="00F35EF0" w:rsidRDefault="001D5302" w:rsidP="00B236B1">
      <w:pPr>
        <w:keepLines/>
        <w:widowControl w:val="0"/>
        <w:jc w:val="both"/>
        <w:rPr>
          <w:rFonts w:ascii="Tahoma" w:hAnsi="Tahoma" w:cs="Tahoma"/>
          <w:u w:val="single"/>
        </w:rPr>
      </w:pPr>
      <w:r w:rsidRPr="00F35EF0">
        <w:rPr>
          <w:rFonts w:ascii="Tahoma" w:hAnsi="Tahoma" w:cs="Tahoma"/>
        </w:rPr>
        <w:t>Ponudnik mora pri pripravi ponudbe in določanju ponudbene cene (na enoto) upoštevati vse materialne in nematerialne stroške, ki bodo potrebni za kvalitetno in pravočasno izvedbo predmeta javnega naročila v skladu z vsemi zahtevami in pogoji naročnik v razp</w:t>
      </w:r>
      <w:r w:rsidR="00C118B2" w:rsidRPr="00F35EF0">
        <w:rPr>
          <w:rFonts w:ascii="Tahoma" w:hAnsi="Tahoma" w:cs="Tahoma"/>
        </w:rPr>
        <w:t>isni dokumentaciji</w:t>
      </w:r>
      <w:r w:rsidR="006506BC" w:rsidRPr="00F35EF0">
        <w:rPr>
          <w:rFonts w:ascii="Tahoma" w:hAnsi="Tahoma" w:cs="Tahoma"/>
        </w:rPr>
        <w:t xml:space="preserve"> (katere sestavni del je tehnična specifikacija)</w:t>
      </w:r>
      <w:r w:rsidR="00C118B2" w:rsidRPr="00F35EF0">
        <w:rPr>
          <w:rFonts w:ascii="Tahoma" w:hAnsi="Tahoma" w:cs="Tahoma"/>
        </w:rPr>
        <w:t>,</w:t>
      </w:r>
      <w:r w:rsidRPr="00F35EF0">
        <w:rPr>
          <w:rFonts w:ascii="Tahoma" w:hAnsi="Tahoma" w:cs="Tahoma"/>
        </w:rPr>
        <w:t xml:space="preserve"> </w:t>
      </w:r>
      <w:r w:rsidR="00C118B2" w:rsidRPr="00F35EF0">
        <w:rPr>
          <w:rFonts w:ascii="Tahoma" w:hAnsi="Tahoma" w:cs="Tahoma"/>
          <w:u w:val="single"/>
        </w:rPr>
        <w:t xml:space="preserve">vključno s stroškom menjave operaterja oz. stroškom prenosa telefonskih številk naročnikovih uporabnikov ter </w:t>
      </w:r>
      <w:r w:rsidR="00B90A84" w:rsidRPr="00F35EF0">
        <w:rPr>
          <w:rFonts w:ascii="Tahoma" w:hAnsi="Tahoma" w:cs="Tahoma"/>
          <w:u w:val="single"/>
        </w:rPr>
        <w:t xml:space="preserve">stroškom </w:t>
      </w:r>
      <w:r w:rsidR="00C118B2" w:rsidRPr="00F35EF0">
        <w:rPr>
          <w:rFonts w:ascii="Tahoma" w:hAnsi="Tahoma" w:cs="Tahoma"/>
          <w:u w:val="single"/>
        </w:rPr>
        <w:t>menjave SIM kartic.</w:t>
      </w:r>
      <w:r w:rsidR="00C118B2" w:rsidRPr="00F35EF0">
        <w:rPr>
          <w:rFonts w:ascii="Tahoma" w:hAnsi="Tahoma" w:cs="Tahoma"/>
        </w:rPr>
        <w:t xml:space="preserve"> </w:t>
      </w:r>
      <w:r w:rsidRPr="00F35EF0">
        <w:rPr>
          <w:rFonts w:ascii="Tahoma" w:hAnsi="Tahoma" w:cs="Tahoma"/>
        </w:rPr>
        <w:t>Se pravi cena v ponudbi mora zajemati vse stroške, ki jih bo ponudnik imel z realizacijo naročila</w:t>
      </w:r>
      <w:r w:rsidR="00B90A84" w:rsidRPr="00F35EF0">
        <w:rPr>
          <w:rFonts w:ascii="Tahoma" w:hAnsi="Tahoma" w:cs="Tahoma"/>
        </w:rPr>
        <w:t xml:space="preserve"> in s pravočasno in kvalitetno menjavo operaterja oz. izbranega izvajalca</w:t>
      </w:r>
      <w:r w:rsidRPr="00F35EF0">
        <w:rPr>
          <w:rFonts w:ascii="Tahoma" w:hAnsi="Tahoma" w:cs="Tahoma"/>
        </w:rPr>
        <w:t xml:space="preserve">. Naročnik ponudniku ne bo dovoljeval drugih ali dodatnih zaračunavanj. </w:t>
      </w:r>
      <w:r w:rsidRPr="00F35EF0">
        <w:rPr>
          <w:rFonts w:ascii="Tahoma" w:hAnsi="Tahoma" w:cs="Tahoma"/>
          <w:u w:val="single"/>
        </w:rPr>
        <w:t>Ponudnik mora upoštevati navodila in zahteve glede ponudbenega predračuna, ki so navedena Prilogi 2/1.</w:t>
      </w:r>
    </w:p>
    <w:p w14:paraId="21BA7A42" w14:textId="77777777" w:rsidR="001D5302" w:rsidRPr="00F35EF0" w:rsidRDefault="001D5302" w:rsidP="00B236B1">
      <w:pPr>
        <w:keepLines/>
        <w:widowControl w:val="0"/>
        <w:jc w:val="both"/>
        <w:rPr>
          <w:rFonts w:ascii="Tahoma" w:hAnsi="Tahoma" w:cs="Tahoma"/>
        </w:rPr>
      </w:pPr>
    </w:p>
    <w:p w14:paraId="09F0FF69" w14:textId="4DEA29F9" w:rsidR="001D5302" w:rsidRPr="00F35EF0" w:rsidRDefault="001D5302" w:rsidP="00B236B1">
      <w:pPr>
        <w:keepLines/>
        <w:widowControl w:val="0"/>
        <w:jc w:val="both"/>
        <w:rPr>
          <w:rFonts w:ascii="Tahoma" w:hAnsi="Tahoma" w:cs="Tahoma"/>
        </w:rPr>
      </w:pPr>
      <w:r w:rsidRPr="00F35EF0">
        <w:rPr>
          <w:rFonts w:ascii="Tahoma" w:hAnsi="Tahoma" w:cs="Tahoma"/>
        </w:rPr>
        <w:t>Cena/e mora biti izražena v evrih (€) brez davka na dodano vrednost (DDV)</w:t>
      </w:r>
      <w:r w:rsidR="00E159D4" w:rsidRPr="00F35EF0">
        <w:t xml:space="preserve"> </w:t>
      </w:r>
      <w:r w:rsidR="00E159D4" w:rsidRPr="00F35EF0">
        <w:rPr>
          <w:rFonts w:ascii="Tahoma" w:hAnsi="Tahoma" w:cs="Tahoma"/>
        </w:rPr>
        <w:t xml:space="preserve">na </w:t>
      </w:r>
      <w:r w:rsidR="0038629E" w:rsidRPr="00F35EF0">
        <w:rPr>
          <w:rFonts w:ascii="Tahoma" w:hAnsi="Tahoma" w:cs="Tahoma"/>
        </w:rPr>
        <w:t>do 4</w:t>
      </w:r>
      <w:r w:rsidR="00966D14" w:rsidRPr="00F35EF0">
        <w:rPr>
          <w:rFonts w:ascii="Tahoma" w:hAnsi="Tahoma" w:cs="Tahoma"/>
        </w:rPr>
        <w:t xml:space="preserve"> (</w:t>
      </w:r>
      <w:r w:rsidR="0038629E" w:rsidRPr="00F35EF0">
        <w:rPr>
          <w:rFonts w:ascii="Tahoma" w:hAnsi="Tahoma" w:cs="Tahoma"/>
        </w:rPr>
        <w:t>štiri</w:t>
      </w:r>
      <w:r w:rsidR="00E159D4" w:rsidRPr="00F35EF0">
        <w:rPr>
          <w:rFonts w:ascii="Tahoma" w:hAnsi="Tahoma" w:cs="Tahoma"/>
        </w:rPr>
        <w:t>) decimaln</w:t>
      </w:r>
      <w:r w:rsidR="0087026A" w:rsidRPr="00F35EF0">
        <w:rPr>
          <w:rFonts w:ascii="Tahoma" w:hAnsi="Tahoma" w:cs="Tahoma"/>
        </w:rPr>
        <w:t>a</w:t>
      </w:r>
      <w:r w:rsidR="00E159D4" w:rsidRPr="00F35EF0">
        <w:rPr>
          <w:rFonts w:ascii="Tahoma" w:hAnsi="Tahoma" w:cs="Tahoma"/>
        </w:rPr>
        <w:t xml:space="preserve"> mest</w:t>
      </w:r>
      <w:r w:rsidR="0087026A" w:rsidRPr="00F35EF0">
        <w:rPr>
          <w:rFonts w:ascii="Tahoma" w:hAnsi="Tahoma" w:cs="Tahoma"/>
        </w:rPr>
        <w:t>a</w:t>
      </w:r>
      <w:r w:rsidR="00E159D4" w:rsidRPr="00F35EF0">
        <w:rPr>
          <w:rFonts w:ascii="Tahoma" w:hAnsi="Tahoma" w:cs="Tahoma"/>
        </w:rPr>
        <w:t xml:space="preserve"> natančno</w:t>
      </w:r>
      <w:r w:rsidRPr="00F35EF0">
        <w:rPr>
          <w:rFonts w:ascii="Tahoma" w:hAnsi="Tahoma" w:cs="Tahoma"/>
        </w:rPr>
        <w:t>. Cene na enoto mere, navedene v ponudbi oz. ponudbenem predračunu, morajo biti v času veljavnosti okvirnega sporazuma fiksne, razen v primeru znižanja cen.</w:t>
      </w:r>
    </w:p>
    <w:p w14:paraId="7D8312EB" w14:textId="77777777" w:rsidR="001D5302" w:rsidRPr="00F35EF0" w:rsidRDefault="001D5302" w:rsidP="00B236B1">
      <w:pPr>
        <w:keepLines/>
        <w:widowControl w:val="0"/>
        <w:jc w:val="both"/>
        <w:rPr>
          <w:rFonts w:ascii="Tahoma" w:hAnsi="Tahoma" w:cs="Tahoma"/>
        </w:rPr>
      </w:pPr>
    </w:p>
    <w:p w14:paraId="2879AEEB" w14:textId="77777777" w:rsidR="001D5302" w:rsidRPr="00F35EF0" w:rsidRDefault="001D5302" w:rsidP="00B236B1">
      <w:pPr>
        <w:keepLines/>
        <w:widowControl w:val="0"/>
        <w:numPr>
          <w:ilvl w:val="0"/>
          <w:numId w:val="19"/>
        </w:numPr>
        <w:ind w:left="425" w:hanging="357"/>
        <w:jc w:val="both"/>
        <w:rPr>
          <w:rFonts w:ascii="Tahoma" w:hAnsi="Tahoma" w:cs="Tahoma"/>
          <w:b/>
          <w:color w:val="000000" w:themeColor="text1"/>
        </w:rPr>
      </w:pPr>
      <w:r w:rsidRPr="00F35EF0">
        <w:rPr>
          <w:rFonts w:ascii="Tahoma" w:hAnsi="Tahoma" w:cs="Tahoma"/>
          <w:b/>
          <w:color w:val="000000" w:themeColor="text1"/>
        </w:rPr>
        <w:t>Storitve govora preko sistema fiksne, IP ali mobilne telefonije</w:t>
      </w:r>
    </w:p>
    <w:p w14:paraId="5F38366D" w14:textId="77777777" w:rsidR="001D5302" w:rsidRPr="00F35EF0" w:rsidRDefault="001D5302" w:rsidP="00B236B1">
      <w:pPr>
        <w:keepLines/>
        <w:widowControl w:val="0"/>
        <w:jc w:val="both"/>
        <w:rPr>
          <w:rFonts w:ascii="Tahoma" w:hAnsi="Tahoma"/>
          <w:color w:val="000000" w:themeColor="text1"/>
        </w:rPr>
      </w:pPr>
    </w:p>
    <w:p w14:paraId="0A8CD143" w14:textId="77777777" w:rsidR="001D5302" w:rsidRPr="00F35EF0" w:rsidRDefault="001D5302" w:rsidP="00B236B1">
      <w:pPr>
        <w:keepLines/>
        <w:widowControl w:val="0"/>
        <w:jc w:val="both"/>
        <w:rPr>
          <w:rFonts w:ascii="Tahoma" w:hAnsi="Tahoma" w:cs="Tahoma"/>
          <w:color w:val="000000" w:themeColor="text1"/>
        </w:rPr>
      </w:pPr>
      <w:r w:rsidRPr="00F35EF0">
        <w:rPr>
          <w:rFonts w:ascii="Tahoma" w:hAnsi="Tahoma" w:cs="Tahoma"/>
          <w:color w:val="000000" w:themeColor="text1"/>
        </w:rPr>
        <w:t xml:space="preserve">Cene na enoto mere za storitve govora preko </w:t>
      </w:r>
      <w:proofErr w:type="spellStart"/>
      <w:r w:rsidRPr="00F35EF0">
        <w:rPr>
          <w:rFonts w:ascii="Tahoma" w:hAnsi="Tahoma" w:cs="Tahoma"/>
          <w:color w:val="000000" w:themeColor="text1"/>
        </w:rPr>
        <w:t>t.i</w:t>
      </w:r>
      <w:proofErr w:type="spellEnd"/>
      <w:r w:rsidRPr="00F35EF0">
        <w:rPr>
          <w:rFonts w:ascii="Tahoma" w:hAnsi="Tahoma" w:cs="Tahoma"/>
          <w:color w:val="000000" w:themeColor="text1"/>
        </w:rPr>
        <w:t>. mobilnega telefonskega sistema, fiksnega telefonskega sistema, IP telefonskega sistema</w:t>
      </w:r>
      <w:r w:rsidRPr="00F35EF0">
        <w:rPr>
          <w:color w:val="000000" w:themeColor="text1"/>
        </w:rPr>
        <w:t xml:space="preserve"> </w:t>
      </w:r>
      <w:r w:rsidRPr="00F35EF0">
        <w:rPr>
          <w:rFonts w:ascii="Tahoma" w:hAnsi="Tahoma" w:cs="Tahoma"/>
          <w:color w:val="000000" w:themeColor="text1"/>
        </w:rPr>
        <w:t>in za storitev »Številka 080« so</w:t>
      </w:r>
      <w:r w:rsidRPr="00F35EF0">
        <w:rPr>
          <w:rFonts w:ascii="Tahoma" w:hAnsi="Tahoma" w:cs="Tahoma"/>
          <w:color w:val="000000" w:themeColor="text1"/>
          <w:lang w:eastAsia="ar-SA"/>
        </w:rPr>
        <w:t xml:space="preserve"> navedene v ponudbenem predračunu, ki je sestavni del tega okvirnega sporazuma. </w:t>
      </w:r>
    </w:p>
    <w:p w14:paraId="5744ACC3" w14:textId="77777777" w:rsidR="001D5302" w:rsidRPr="00F35EF0" w:rsidRDefault="001D5302" w:rsidP="00B236B1">
      <w:pPr>
        <w:keepLines/>
        <w:widowControl w:val="0"/>
        <w:jc w:val="both"/>
        <w:rPr>
          <w:rFonts w:ascii="Tahoma" w:hAnsi="Tahoma" w:cs="Tahoma"/>
          <w:color w:val="000000" w:themeColor="text1"/>
        </w:rPr>
      </w:pPr>
    </w:p>
    <w:p w14:paraId="00A4A23D" w14:textId="6BB5F2A3" w:rsidR="001D5302" w:rsidRPr="00F35EF0" w:rsidRDefault="001D5302" w:rsidP="00B236B1">
      <w:pPr>
        <w:keepLines/>
        <w:widowControl w:val="0"/>
        <w:jc w:val="both"/>
        <w:rPr>
          <w:rFonts w:ascii="Tahoma" w:hAnsi="Tahoma" w:cs="Tahoma"/>
        </w:rPr>
      </w:pPr>
      <w:r w:rsidRPr="00F35EF0">
        <w:rPr>
          <w:rFonts w:ascii="Tahoma" w:hAnsi="Tahoma" w:cs="Tahoma"/>
        </w:rPr>
        <w:t xml:space="preserve">Cene za storitve govora preko sistema mobilne, fiksne, IP telefonije in »Številka 080« morajo biti izražene v evrih in vključevati vse elemente iz katerih so sestavljene (razpisano-ponujeno storitev, morebitne trošarine, takse, priključnino, ipd.) ter davke in morebitne popuste; se pravi cene v ponudbi morajo zajemati vse stroške, ki jih bo ponudnik imel z realizacijo naročila. </w:t>
      </w:r>
    </w:p>
    <w:p w14:paraId="46F0B921" w14:textId="77777777" w:rsidR="001D5302" w:rsidRPr="00F35EF0" w:rsidRDefault="001D5302" w:rsidP="00B236B1">
      <w:pPr>
        <w:keepLines/>
        <w:widowControl w:val="0"/>
        <w:jc w:val="both"/>
        <w:rPr>
          <w:rFonts w:ascii="Tahoma" w:hAnsi="Tahoma" w:cs="Tahoma"/>
          <w:color w:val="000000" w:themeColor="text1"/>
          <w:u w:val="single"/>
        </w:rPr>
      </w:pPr>
    </w:p>
    <w:p w14:paraId="1BFAFEF5" w14:textId="77777777" w:rsidR="001D5302" w:rsidRPr="00F35EF0" w:rsidRDefault="001D5302" w:rsidP="00B236B1">
      <w:pPr>
        <w:keepLines/>
        <w:widowControl w:val="0"/>
        <w:numPr>
          <w:ilvl w:val="0"/>
          <w:numId w:val="19"/>
        </w:numPr>
        <w:ind w:left="425" w:hanging="357"/>
        <w:jc w:val="both"/>
        <w:rPr>
          <w:rFonts w:ascii="Tahoma" w:hAnsi="Tahoma" w:cs="Tahoma"/>
          <w:b/>
          <w:color w:val="000000" w:themeColor="text1"/>
        </w:rPr>
      </w:pPr>
      <w:r w:rsidRPr="00F35EF0">
        <w:rPr>
          <w:rFonts w:ascii="Tahoma" w:hAnsi="Tahoma" w:cs="Tahoma"/>
          <w:b/>
          <w:color w:val="000000" w:themeColor="text1"/>
        </w:rPr>
        <w:t>Najem opreme za fiksno telefonijo, IP opremo in postavitev sistema fiksne in IP telefonije</w:t>
      </w:r>
    </w:p>
    <w:p w14:paraId="0713C563" w14:textId="77777777" w:rsidR="001D5302" w:rsidRPr="00F35EF0" w:rsidRDefault="001D5302" w:rsidP="00B236B1">
      <w:pPr>
        <w:keepLines/>
        <w:widowControl w:val="0"/>
        <w:jc w:val="both"/>
        <w:rPr>
          <w:rFonts w:ascii="Tahoma" w:hAnsi="Tahoma" w:cs="Tahoma"/>
          <w:color w:val="000000" w:themeColor="text1"/>
        </w:rPr>
      </w:pPr>
    </w:p>
    <w:p w14:paraId="1C882C47" w14:textId="4EFD8E38" w:rsidR="001D5302" w:rsidRPr="00F35EF0" w:rsidRDefault="001D5302" w:rsidP="00B236B1">
      <w:pPr>
        <w:keepLines/>
        <w:widowControl w:val="0"/>
        <w:jc w:val="both"/>
        <w:rPr>
          <w:rFonts w:ascii="Tahoma" w:hAnsi="Tahoma" w:cs="Tahoma"/>
          <w:color w:val="000000" w:themeColor="text1"/>
        </w:rPr>
      </w:pPr>
      <w:r w:rsidRPr="00F35EF0">
        <w:rPr>
          <w:rFonts w:ascii="Tahoma" w:hAnsi="Tahoma" w:cs="Tahoma"/>
          <w:color w:val="000000" w:themeColor="text1"/>
        </w:rPr>
        <w:t>V končno ceno mesečne najemnine fiksn</w:t>
      </w:r>
      <w:r w:rsidR="00C118B2" w:rsidRPr="00F35EF0">
        <w:rPr>
          <w:rFonts w:ascii="Tahoma" w:hAnsi="Tahoma" w:cs="Tahoma"/>
          <w:color w:val="000000" w:themeColor="text1"/>
        </w:rPr>
        <w:t xml:space="preserve">e in </w:t>
      </w:r>
      <w:r w:rsidRPr="00F35EF0">
        <w:rPr>
          <w:rFonts w:ascii="Tahoma" w:hAnsi="Tahoma" w:cs="Tahoma"/>
          <w:color w:val="000000" w:themeColor="text1"/>
        </w:rPr>
        <w:t>IP opreme/teh. podpore so vključeni vsi stroški ponudnika, ki bodo potrebni za kvaliteten najem opreme za fiksno telefonijo, IP opremo in postavitev sistema fiksne in IP telefonije. Cene so fiksne ves čas trajanja okvirnega sporazuma,</w:t>
      </w:r>
      <w:r w:rsidRPr="00F35EF0">
        <w:rPr>
          <w:rFonts w:ascii="Tahoma" w:hAnsi="Tahoma" w:cs="Tahoma"/>
        </w:rPr>
        <w:t xml:space="preserve"> </w:t>
      </w:r>
      <w:r w:rsidRPr="00F35EF0">
        <w:rPr>
          <w:rFonts w:ascii="Tahoma" w:hAnsi="Tahoma" w:cs="Tahoma"/>
          <w:color w:val="000000" w:themeColor="text1"/>
        </w:rPr>
        <w:t>razen v primeru znižanja cen.</w:t>
      </w:r>
    </w:p>
    <w:p w14:paraId="2F1753F2" w14:textId="77777777" w:rsidR="001D5302" w:rsidRPr="00F35EF0" w:rsidRDefault="001D5302" w:rsidP="00B236B1">
      <w:pPr>
        <w:keepLines/>
        <w:widowControl w:val="0"/>
        <w:jc w:val="both"/>
        <w:rPr>
          <w:rFonts w:ascii="Tahoma" w:hAnsi="Tahoma" w:cs="Tahoma"/>
          <w:color w:val="000000" w:themeColor="text1"/>
        </w:rPr>
      </w:pPr>
    </w:p>
    <w:p w14:paraId="2CFC2E93" w14:textId="77777777" w:rsidR="001D5302" w:rsidRPr="00F35EF0" w:rsidRDefault="001D5302" w:rsidP="00B236B1">
      <w:pPr>
        <w:keepLines/>
        <w:widowControl w:val="0"/>
        <w:jc w:val="both"/>
        <w:rPr>
          <w:rFonts w:ascii="Tahoma" w:hAnsi="Tahoma" w:cs="Tahoma"/>
          <w:color w:val="000000" w:themeColor="text1"/>
        </w:rPr>
      </w:pPr>
      <w:r w:rsidRPr="00F35EF0">
        <w:rPr>
          <w:rFonts w:ascii="Tahoma" w:hAnsi="Tahoma" w:cs="Tahoma"/>
          <w:color w:val="000000" w:themeColor="text1"/>
        </w:rPr>
        <w:t xml:space="preserve">V ponudbeno ceno je vključena tako dobava, kot tudi montaža, integracija, test in vzdrževanje opreme potrebne pri vzpostavitvi fiksne telefonije in IP telefonije. </w:t>
      </w:r>
    </w:p>
    <w:p w14:paraId="61939810" w14:textId="77777777" w:rsidR="001D5302" w:rsidRPr="00F35EF0" w:rsidRDefault="001D5302" w:rsidP="00B236B1">
      <w:pPr>
        <w:keepLines/>
        <w:widowControl w:val="0"/>
        <w:jc w:val="both"/>
        <w:rPr>
          <w:rFonts w:ascii="Tahoma" w:hAnsi="Tahoma" w:cs="Tahoma"/>
          <w:color w:val="000000" w:themeColor="text1"/>
        </w:rPr>
      </w:pPr>
    </w:p>
    <w:p w14:paraId="763D95C5" w14:textId="77777777" w:rsidR="001D5302" w:rsidRPr="00F35EF0" w:rsidRDefault="001D5302" w:rsidP="00B236B1">
      <w:pPr>
        <w:keepLines/>
        <w:widowControl w:val="0"/>
        <w:jc w:val="both"/>
        <w:rPr>
          <w:rFonts w:ascii="Tahoma" w:hAnsi="Tahoma" w:cs="Tahoma"/>
          <w:color w:val="000000" w:themeColor="text1"/>
        </w:rPr>
      </w:pPr>
      <w:r w:rsidRPr="00F35EF0">
        <w:rPr>
          <w:rFonts w:ascii="Tahoma" w:hAnsi="Tahoma" w:cs="Tahoma"/>
          <w:color w:val="000000" w:themeColor="text1"/>
        </w:rPr>
        <w:t>Cena postavitev sistema fiksne telefonije in IP telefonije mora vključevati tudi integracijo naročnikove obstoječe opreme. V primeru, da naročnikove obstoječe opreme ni možno integrirati v naročnikov sistem, mora izvajalec brezplačno nadomestiti naročnikovo opremo s svojo opremo.</w:t>
      </w:r>
      <w:r w:rsidRPr="00F35EF0">
        <w:rPr>
          <w:color w:val="000000" w:themeColor="text1"/>
        </w:rPr>
        <w:t xml:space="preserve"> </w:t>
      </w:r>
      <w:r w:rsidRPr="00F35EF0">
        <w:rPr>
          <w:rFonts w:ascii="Tahoma" w:hAnsi="Tahoma" w:cs="Tahoma"/>
          <w:color w:val="000000" w:themeColor="text1"/>
        </w:rPr>
        <w:t>V primeru, da ponudnik ponuja opremo drugega proizvajalca mora obstoječo opremo v lasti naročnika nadomestiti z novo enakovredno opremo.</w:t>
      </w:r>
    </w:p>
    <w:p w14:paraId="33A79F5A" w14:textId="11496D5C" w:rsidR="001D5302" w:rsidRPr="00F35EF0" w:rsidRDefault="001D5302" w:rsidP="00B236B1">
      <w:pPr>
        <w:keepLines/>
        <w:widowControl w:val="0"/>
        <w:jc w:val="both"/>
        <w:rPr>
          <w:rFonts w:ascii="Tahoma" w:hAnsi="Tahoma" w:cs="Tahoma"/>
          <w:color w:val="000000" w:themeColor="text1"/>
        </w:rPr>
      </w:pPr>
    </w:p>
    <w:p w14:paraId="48F52435" w14:textId="77777777" w:rsidR="00BF3A09" w:rsidRPr="00F35EF0" w:rsidRDefault="00BF3A09" w:rsidP="00B236B1">
      <w:pPr>
        <w:keepLines/>
        <w:widowControl w:val="0"/>
        <w:jc w:val="both"/>
        <w:rPr>
          <w:rFonts w:ascii="Tahoma" w:hAnsi="Tahoma" w:cs="Tahoma"/>
          <w:color w:val="000000" w:themeColor="text1"/>
        </w:rPr>
      </w:pPr>
    </w:p>
    <w:p w14:paraId="4099120B" w14:textId="77777777" w:rsidR="001D5302" w:rsidRPr="00F35EF0" w:rsidRDefault="001D5302" w:rsidP="00B236B1">
      <w:pPr>
        <w:keepLines/>
        <w:widowControl w:val="0"/>
        <w:numPr>
          <w:ilvl w:val="0"/>
          <w:numId w:val="19"/>
        </w:numPr>
        <w:ind w:left="425" w:hanging="357"/>
        <w:jc w:val="both"/>
        <w:rPr>
          <w:rFonts w:ascii="Tahoma" w:hAnsi="Tahoma" w:cs="Tahoma"/>
          <w:b/>
          <w:color w:val="000000" w:themeColor="text1"/>
        </w:rPr>
      </w:pPr>
      <w:r w:rsidRPr="00F35EF0">
        <w:rPr>
          <w:rFonts w:ascii="Tahoma" w:hAnsi="Tahoma" w:cs="Tahoma"/>
          <w:b/>
          <w:color w:val="000000" w:themeColor="text1"/>
        </w:rPr>
        <w:lastRenderedPageBreak/>
        <w:t>Nakup mobilnih aparatov in pripadajoče opreme</w:t>
      </w:r>
    </w:p>
    <w:p w14:paraId="4B55FB60" w14:textId="77777777" w:rsidR="001D5302" w:rsidRPr="00F35EF0" w:rsidRDefault="001D5302" w:rsidP="00B236B1">
      <w:pPr>
        <w:keepLines/>
        <w:widowControl w:val="0"/>
        <w:jc w:val="both"/>
        <w:rPr>
          <w:rFonts w:ascii="Tahoma" w:hAnsi="Tahoma" w:cs="Tahoma"/>
          <w:color w:val="000000" w:themeColor="text1"/>
        </w:rPr>
      </w:pPr>
    </w:p>
    <w:p w14:paraId="3C996160" w14:textId="77777777" w:rsidR="001D5302" w:rsidRPr="00F35EF0" w:rsidRDefault="001D5302" w:rsidP="00B236B1">
      <w:pPr>
        <w:keepLines/>
        <w:widowControl w:val="0"/>
        <w:jc w:val="both"/>
        <w:rPr>
          <w:rFonts w:ascii="Tahoma" w:hAnsi="Tahoma" w:cs="Tahoma"/>
          <w:color w:val="000000" w:themeColor="text1"/>
        </w:rPr>
      </w:pPr>
      <w:r w:rsidRPr="00F35EF0">
        <w:rPr>
          <w:rFonts w:ascii="Tahoma" w:hAnsi="Tahoma" w:cs="Tahoma"/>
          <w:color w:val="000000" w:themeColor="text1"/>
        </w:rPr>
        <w:t>Cene na enoto mere za nakup mobilnega aparata so nave</w:t>
      </w:r>
      <w:r w:rsidRPr="00F35EF0">
        <w:rPr>
          <w:rFonts w:ascii="Tahoma" w:hAnsi="Tahoma" w:cs="Tahoma"/>
          <w:color w:val="000000" w:themeColor="text1"/>
          <w:lang w:eastAsia="ar-SA"/>
        </w:rPr>
        <w:t xml:space="preserve">dene v ponudbenem predračunu izvajalca, ki je sestavni del tega okvirnega sporazuma. </w:t>
      </w:r>
      <w:r w:rsidRPr="00F35EF0">
        <w:rPr>
          <w:rFonts w:ascii="Tahoma" w:hAnsi="Tahoma" w:cs="Tahoma"/>
          <w:color w:val="000000" w:themeColor="text1"/>
        </w:rPr>
        <w:t>Cene so fiksne ves čas trajanja okvirnega sporazuma,</w:t>
      </w:r>
      <w:r w:rsidRPr="00F35EF0">
        <w:rPr>
          <w:rFonts w:ascii="Tahoma" w:hAnsi="Tahoma" w:cs="Tahoma"/>
        </w:rPr>
        <w:t xml:space="preserve"> </w:t>
      </w:r>
      <w:r w:rsidRPr="00F35EF0">
        <w:rPr>
          <w:rFonts w:ascii="Tahoma" w:hAnsi="Tahoma" w:cs="Tahoma"/>
          <w:color w:val="000000" w:themeColor="text1"/>
        </w:rPr>
        <w:t>razen v primeru znižanja cen. V ponudbeno ceno je vključena tudi dobava mobilnega aparata in pripadajoče opreme na lokacijo naročnika.</w:t>
      </w:r>
    </w:p>
    <w:p w14:paraId="63396EFF" w14:textId="77777777" w:rsidR="001D5302" w:rsidRPr="00F35EF0" w:rsidRDefault="001D5302" w:rsidP="00B236B1">
      <w:pPr>
        <w:keepLines/>
        <w:widowControl w:val="0"/>
        <w:jc w:val="both"/>
        <w:rPr>
          <w:rFonts w:ascii="Tahoma" w:hAnsi="Tahoma" w:cs="Tahoma"/>
          <w:color w:val="000000" w:themeColor="text1"/>
        </w:rPr>
      </w:pPr>
    </w:p>
    <w:p w14:paraId="2D6425A6" w14:textId="5A3B6E23" w:rsidR="001D5302" w:rsidRPr="00F35EF0" w:rsidRDefault="001D5302" w:rsidP="00B236B1">
      <w:pPr>
        <w:keepLines/>
        <w:widowControl w:val="0"/>
        <w:jc w:val="both"/>
        <w:rPr>
          <w:rFonts w:ascii="Tahoma" w:hAnsi="Tahoma" w:cs="Tahoma"/>
          <w:color w:val="000000" w:themeColor="text1"/>
        </w:rPr>
      </w:pPr>
      <w:r w:rsidRPr="00F35EF0">
        <w:rPr>
          <w:rFonts w:ascii="Tahoma" w:hAnsi="Tahoma" w:cs="Tahoma"/>
          <w:color w:val="000000" w:themeColor="text1"/>
        </w:rPr>
        <w:t>Ostalo pripadajočo opremo (</w:t>
      </w:r>
      <w:proofErr w:type="spellStart"/>
      <w:r w:rsidRPr="00F35EF0">
        <w:rPr>
          <w:rFonts w:ascii="Tahoma" w:hAnsi="Tahoma" w:cs="Tahoma"/>
          <w:color w:val="000000" w:themeColor="text1"/>
        </w:rPr>
        <w:t>npr</w:t>
      </w:r>
      <w:proofErr w:type="spellEnd"/>
      <w:r w:rsidRPr="00F35EF0">
        <w:rPr>
          <w:rFonts w:ascii="Tahoma" w:hAnsi="Tahoma" w:cs="Tahoma"/>
          <w:color w:val="000000" w:themeColor="text1"/>
        </w:rPr>
        <w:t>; ovitki, polnilci, zaščitna stekla,..), ki jo bo naročnik naročal po predhodni odobritvi in ni zahtevana na obrazcu predračuna, bo izvajalec zaračunal naročniku po ceni glede na svoj uradno veljavni cenik za poslovne uporabnike. Velja cena iz najugodnejšega cenika za poslovne uporabnike, če je teh več.</w:t>
      </w:r>
      <w:r w:rsidR="0087026A" w:rsidRPr="00F35EF0">
        <w:rPr>
          <w:rFonts w:ascii="Tahoma" w:hAnsi="Tahoma" w:cs="Tahoma"/>
        </w:rPr>
        <w:t xml:space="preserve"> </w:t>
      </w:r>
      <w:r w:rsidR="0087026A" w:rsidRPr="00F35EF0">
        <w:rPr>
          <w:rFonts w:ascii="Tahoma" w:hAnsi="Tahoma" w:cs="Tahoma"/>
          <w:color w:val="000000" w:themeColor="text1"/>
        </w:rPr>
        <w:t xml:space="preserve">Na dodatno in pripadajočo opremo (npr. ovitki, polnilci, zaščitna stekla, ipd...) se izbrani ponudnik naročniku obvezuje zagotavljati stalni </w:t>
      </w:r>
      <w:r w:rsidR="00BF3A09" w:rsidRPr="00F35EF0">
        <w:rPr>
          <w:rFonts w:ascii="Tahoma" w:hAnsi="Tahoma" w:cs="Tahoma"/>
          <w:color w:val="000000" w:themeColor="text1"/>
        </w:rPr>
        <w:t xml:space="preserve">(v ponudbi) </w:t>
      </w:r>
      <w:r w:rsidR="0087026A" w:rsidRPr="00F35EF0">
        <w:rPr>
          <w:rFonts w:ascii="Tahoma" w:hAnsi="Tahoma" w:cs="Tahoma"/>
          <w:color w:val="000000" w:themeColor="text1"/>
        </w:rPr>
        <w:t>ponujeni popust.</w:t>
      </w:r>
    </w:p>
    <w:p w14:paraId="76051231" w14:textId="77777777" w:rsidR="001D5302" w:rsidRPr="00F35EF0" w:rsidRDefault="001D5302" w:rsidP="00B236B1">
      <w:pPr>
        <w:keepLines/>
        <w:widowControl w:val="0"/>
        <w:jc w:val="both"/>
        <w:rPr>
          <w:rFonts w:ascii="Tahoma" w:hAnsi="Tahoma" w:cs="Tahoma"/>
        </w:rPr>
      </w:pPr>
    </w:p>
    <w:p w14:paraId="3B97C72E" w14:textId="639BA3AC" w:rsidR="001D5302" w:rsidRPr="00F35EF0" w:rsidRDefault="001D5302" w:rsidP="00B236B1">
      <w:pPr>
        <w:keepLines/>
        <w:widowControl w:val="0"/>
        <w:numPr>
          <w:ilvl w:val="0"/>
          <w:numId w:val="19"/>
        </w:numPr>
        <w:ind w:left="425" w:hanging="357"/>
        <w:jc w:val="both"/>
        <w:rPr>
          <w:rFonts w:ascii="Tahoma" w:hAnsi="Tahoma" w:cs="Tahoma"/>
          <w:b/>
          <w:color w:val="000000" w:themeColor="text1"/>
        </w:rPr>
      </w:pPr>
      <w:r w:rsidRPr="00F35EF0">
        <w:rPr>
          <w:rFonts w:ascii="Tahoma" w:hAnsi="Tahoma" w:cs="Tahoma"/>
          <w:b/>
          <w:color w:val="000000" w:themeColor="text1"/>
        </w:rPr>
        <w:t>Ostale storitve in oprema</w:t>
      </w:r>
      <w:r w:rsidR="000138B0" w:rsidRPr="00F35EF0">
        <w:rPr>
          <w:rFonts w:ascii="Tahoma" w:hAnsi="Tahoma" w:cs="Tahoma"/>
          <w:b/>
          <w:color w:val="000000" w:themeColor="text1"/>
        </w:rPr>
        <w:t xml:space="preserve"> predmeta javnega naročila</w:t>
      </w:r>
    </w:p>
    <w:p w14:paraId="48C10069" w14:textId="77777777" w:rsidR="001D5302" w:rsidRPr="00F35EF0" w:rsidRDefault="001D5302" w:rsidP="00B236B1">
      <w:pPr>
        <w:keepLines/>
        <w:widowControl w:val="0"/>
        <w:autoSpaceDE w:val="0"/>
        <w:autoSpaceDN w:val="0"/>
        <w:adjustRightInd w:val="0"/>
        <w:jc w:val="both"/>
        <w:rPr>
          <w:rFonts w:ascii="Tahoma" w:hAnsi="Tahoma" w:cs="Tahoma"/>
          <w:color w:val="000000" w:themeColor="text1"/>
        </w:rPr>
      </w:pPr>
    </w:p>
    <w:p w14:paraId="2F3987AC" w14:textId="77777777" w:rsidR="001D5302" w:rsidRPr="00F35EF0" w:rsidRDefault="001D5302" w:rsidP="00B236B1">
      <w:pPr>
        <w:keepLines/>
        <w:widowControl w:val="0"/>
        <w:autoSpaceDE w:val="0"/>
        <w:autoSpaceDN w:val="0"/>
        <w:adjustRightInd w:val="0"/>
        <w:jc w:val="both"/>
        <w:rPr>
          <w:rFonts w:ascii="Tahoma" w:hAnsi="Tahoma" w:cs="Tahoma"/>
          <w:color w:val="000000" w:themeColor="text1"/>
        </w:rPr>
      </w:pPr>
      <w:r w:rsidRPr="00F35EF0">
        <w:rPr>
          <w:rFonts w:ascii="Tahoma" w:hAnsi="Tahoma" w:cs="Tahoma"/>
          <w:color w:val="000000" w:themeColor="text1"/>
        </w:rPr>
        <w:t>Ostale storitve in oprema, ki jih bo naročnik po predhodni odobritvi uporabljal, in niso bile zahtevane na obrazcu predračuna, bo izvajalec zaračunal naročniku po ceni glede na svoj uradno veljavni cenik za poslovne uporabnike. Velja cena iz najugodnejšega cenika za poslovne uporabnike, če je teh več. Če cenika za poslovne uporabnike ni, se upoštevajo cene iz splošnega veljavnega cenika izvajalca.</w:t>
      </w:r>
    </w:p>
    <w:p w14:paraId="4D16AEEB" w14:textId="77777777" w:rsidR="001D5302" w:rsidRPr="00F35EF0" w:rsidRDefault="001D5302" w:rsidP="00B236B1">
      <w:pPr>
        <w:keepLines/>
        <w:widowControl w:val="0"/>
        <w:jc w:val="both"/>
        <w:rPr>
          <w:rFonts w:ascii="Tahoma" w:hAnsi="Tahoma" w:cs="Tahoma"/>
          <w:color w:val="000000" w:themeColor="text1"/>
        </w:rPr>
      </w:pPr>
      <w:r w:rsidRPr="00F35EF0">
        <w:rPr>
          <w:rFonts w:ascii="Tahoma" w:hAnsi="Tahoma" w:cs="Tahoma"/>
          <w:color w:val="000000" w:themeColor="text1"/>
        </w:rPr>
        <w:t xml:space="preserve"> </w:t>
      </w:r>
    </w:p>
    <w:p w14:paraId="7A415A9D" w14:textId="77777777" w:rsidR="001D5302" w:rsidRPr="00F35EF0" w:rsidRDefault="001D5302" w:rsidP="00B236B1">
      <w:pPr>
        <w:keepLines/>
        <w:widowControl w:val="0"/>
        <w:jc w:val="both"/>
        <w:rPr>
          <w:rFonts w:ascii="Tahoma" w:hAnsi="Tahoma" w:cs="Tahoma"/>
          <w:color w:val="FF0000"/>
        </w:rPr>
      </w:pPr>
      <w:r w:rsidRPr="00F35EF0">
        <w:rPr>
          <w:rFonts w:ascii="Tahoma" w:hAnsi="Tahoma" w:cs="Tahoma"/>
          <w:color w:val="000000" w:themeColor="text1"/>
        </w:rPr>
        <w:t>Uradno veljavni cenik izvajalca je cenik, po katerem izvajalec zaračunava storitve na trgu in je skladen s Pravilnikom o načinu označevanja cen blaga in storitev (Ur. l. RS., št. 63/99 in nadaljnji).</w:t>
      </w:r>
    </w:p>
    <w:p w14:paraId="79D65CDE" w14:textId="77777777" w:rsidR="001D5302" w:rsidRPr="00F35EF0" w:rsidRDefault="001D5302" w:rsidP="00B236B1">
      <w:pPr>
        <w:keepLines/>
        <w:widowControl w:val="0"/>
        <w:jc w:val="both"/>
        <w:rPr>
          <w:rFonts w:ascii="Tahoma" w:hAnsi="Tahoma" w:cs="Tahoma"/>
        </w:rPr>
      </w:pPr>
    </w:p>
    <w:p w14:paraId="791FC98D" w14:textId="77777777" w:rsidR="00285F1D" w:rsidRPr="00F35EF0" w:rsidRDefault="00285F1D" w:rsidP="00B236B1">
      <w:pPr>
        <w:keepLines/>
        <w:widowControl w:val="0"/>
        <w:numPr>
          <w:ilvl w:val="1"/>
          <w:numId w:val="2"/>
        </w:numPr>
        <w:jc w:val="both"/>
        <w:rPr>
          <w:rFonts w:ascii="Tahoma" w:hAnsi="Tahoma" w:cs="Tahoma"/>
          <w:b/>
        </w:rPr>
      </w:pPr>
      <w:r w:rsidRPr="00F35EF0">
        <w:rPr>
          <w:rFonts w:ascii="Tahoma" w:hAnsi="Tahoma" w:cs="Tahoma"/>
          <w:b/>
        </w:rPr>
        <w:t>Jezik in denarna enota</w:t>
      </w:r>
    </w:p>
    <w:p w14:paraId="538412B8" w14:textId="77777777" w:rsidR="00285F1D" w:rsidRPr="00F35EF0" w:rsidRDefault="00285F1D" w:rsidP="00B236B1">
      <w:pPr>
        <w:keepLines/>
        <w:widowControl w:val="0"/>
        <w:jc w:val="both"/>
        <w:rPr>
          <w:rFonts w:ascii="Tahoma" w:hAnsi="Tahoma" w:cs="Tahoma"/>
          <w:b/>
        </w:rPr>
      </w:pPr>
    </w:p>
    <w:p w14:paraId="0CCEF749" w14:textId="78DA4FD4" w:rsidR="00285F1D" w:rsidRPr="00F35EF0" w:rsidRDefault="00053F1C" w:rsidP="00B236B1">
      <w:pPr>
        <w:keepLines/>
        <w:widowControl w:val="0"/>
        <w:jc w:val="both"/>
        <w:rPr>
          <w:rFonts w:ascii="Tahoma" w:hAnsi="Tahoma" w:cs="Tahoma"/>
        </w:rPr>
      </w:pPr>
      <w:r w:rsidRPr="00F35EF0">
        <w:rPr>
          <w:rFonts w:ascii="Tahoma" w:hAnsi="Tahoma" w:cs="Tahoma"/>
        </w:rPr>
        <w:t>Vsi dokumenti oz. dokazila v zvezi s ponudbo morajo biti napisani v slovenskem jeziku</w:t>
      </w:r>
      <w:r w:rsidR="00285F1D" w:rsidRPr="00F35EF0">
        <w:rPr>
          <w:rFonts w:ascii="Tahoma" w:hAnsi="Tahoma" w:cs="Tahoma"/>
        </w:rPr>
        <w:t xml:space="preserve">. V kolikor ponudnik v ponudbi priloži dokument ponudbe ali del ponudbe v tujem jeziku, si naročnik pridržuje pravico, da v fazi pregledovanja in ocenjevanja ponudb od ponudnika zahteva, da na lastne </w:t>
      </w:r>
      <w:r w:rsidR="00285F1D" w:rsidRPr="00F35EF0">
        <w:rPr>
          <w:rFonts w:ascii="Tahoma" w:hAnsi="Tahoma" w:cs="Tahoma"/>
          <w:color w:val="000000"/>
        </w:rPr>
        <w:t>stroške (tj. stroške ponudnika) predložijo prevode dokumentov/dokazil, ki so predloženi v tujem jeziku.</w:t>
      </w:r>
      <w:r w:rsidR="00E811B2" w:rsidRPr="00F35EF0">
        <w:rPr>
          <w:rFonts w:ascii="Tahoma" w:hAnsi="Tahoma" w:cs="Tahoma"/>
        </w:rPr>
        <w:t xml:space="preserve"> </w:t>
      </w:r>
      <w:r w:rsidR="00E811B2" w:rsidRPr="00F35EF0">
        <w:rPr>
          <w:rFonts w:ascii="Tahoma" w:hAnsi="Tahoma" w:cs="Tahoma"/>
          <w:color w:val="000000"/>
        </w:rPr>
        <w:t>Naročnik si pridržuje pravico po lastni presoji določiti, ali naj ponudnik predloži prevod pripravljen s strani sodno zapriseženega tolmača ali navaden (</w:t>
      </w:r>
      <w:proofErr w:type="spellStart"/>
      <w:r w:rsidR="00E811B2" w:rsidRPr="00F35EF0">
        <w:rPr>
          <w:rFonts w:ascii="Tahoma" w:hAnsi="Tahoma" w:cs="Tahoma"/>
          <w:color w:val="000000"/>
        </w:rPr>
        <w:t>neoverjen</w:t>
      </w:r>
      <w:proofErr w:type="spellEnd"/>
      <w:r w:rsidR="00E811B2" w:rsidRPr="00F35EF0">
        <w:rPr>
          <w:rFonts w:ascii="Tahoma" w:hAnsi="Tahoma" w:cs="Tahoma"/>
          <w:color w:val="000000"/>
        </w:rPr>
        <w:t>) prevod. Stroške prevoda nosi ponudnik.</w:t>
      </w:r>
    </w:p>
    <w:p w14:paraId="7AF16835" w14:textId="77777777" w:rsidR="009D3527" w:rsidRPr="00F35EF0" w:rsidRDefault="009D3527" w:rsidP="00B236B1">
      <w:pPr>
        <w:keepLines/>
        <w:widowControl w:val="0"/>
        <w:jc w:val="both"/>
        <w:rPr>
          <w:rFonts w:ascii="Tahoma" w:hAnsi="Tahoma" w:cs="Tahoma"/>
        </w:rPr>
      </w:pPr>
    </w:p>
    <w:p w14:paraId="1A37BE67" w14:textId="50A68F5B" w:rsidR="00285F1D" w:rsidRPr="00F35EF0" w:rsidRDefault="00285F1D" w:rsidP="00B236B1">
      <w:pPr>
        <w:keepLines/>
        <w:widowControl w:val="0"/>
        <w:jc w:val="both"/>
        <w:rPr>
          <w:rFonts w:ascii="Tahoma" w:hAnsi="Tahoma" w:cs="Tahoma"/>
        </w:rPr>
      </w:pPr>
      <w:r w:rsidRPr="00F35EF0">
        <w:rPr>
          <w:rFonts w:ascii="Tahoma" w:hAnsi="Tahoma" w:cs="Tahoma"/>
        </w:rPr>
        <w:t xml:space="preserve">Finančni podatki morajo biti podani v evrih, </w:t>
      </w:r>
      <w:r w:rsidR="004B5DD5" w:rsidRPr="00F35EF0">
        <w:rPr>
          <w:rFonts w:ascii="Tahoma" w:hAnsi="Tahoma" w:cs="Tahoma"/>
        </w:rPr>
        <w:t xml:space="preserve">na </w:t>
      </w:r>
      <w:r w:rsidR="000138B0" w:rsidRPr="00F35EF0">
        <w:rPr>
          <w:rFonts w:ascii="Tahoma" w:hAnsi="Tahoma" w:cs="Tahoma"/>
        </w:rPr>
        <w:t xml:space="preserve">do </w:t>
      </w:r>
      <w:r w:rsidR="000542EC" w:rsidRPr="00F35EF0">
        <w:rPr>
          <w:rFonts w:ascii="Tahoma" w:hAnsi="Tahoma" w:cs="Tahoma"/>
        </w:rPr>
        <w:t>4</w:t>
      </w:r>
      <w:r w:rsidR="00966D14" w:rsidRPr="00F35EF0">
        <w:rPr>
          <w:rFonts w:ascii="Tahoma" w:hAnsi="Tahoma" w:cs="Tahoma"/>
        </w:rPr>
        <w:t xml:space="preserve"> (</w:t>
      </w:r>
      <w:r w:rsidR="000542EC" w:rsidRPr="00F35EF0">
        <w:rPr>
          <w:rFonts w:ascii="Tahoma" w:hAnsi="Tahoma" w:cs="Tahoma"/>
        </w:rPr>
        <w:t>štiri</w:t>
      </w:r>
      <w:r w:rsidR="004B5DD5" w:rsidRPr="00F35EF0">
        <w:rPr>
          <w:rFonts w:ascii="Tahoma" w:hAnsi="Tahoma" w:cs="Tahoma"/>
        </w:rPr>
        <w:t>) decimaln</w:t>
      </w:r>
      <w:r w:rsidR="000542EC" w:rsidRPr="00F35EF0">
        <w:rPr>
          <w:rFonts w:ascii="Tahoma" w:hAnsi="Tahoma" w:cs="Tahoma"/>
        </w:rPr>
        <w:t>a</w:t>
      </w:r>
      <w:r w:rsidR="004B5DD5" w:rsidRPr="00F35EF0">
        <w:rPr>
          <w:rFonts w:ascii="Tahoma" w:hAnsi="Tahoma" w:cs="Tahoma"/>
        </w:rPr>
        <w:t xml:space="preserve"> mest</w:t>
      </w:r>
      <w:r w:rsidR="000542EC" w:rsidRPr="00F35EF0">
        <w:rPr>
          <w:rFonts w:ascii="Tahoma" w:hAnsi="Tahoma" w:cs="Tahoma"/>
        </w:rPr>
        <w:t>a</w:t>
      </w:r>
      <w:r w:rsidR="004B5DD5" w:rsidRPr="00F35EF0">
        <w:rPr>
          <w:rFonts w:ascii="Tahoma" w:hAnsi="Tahoma" w:cs="Tahoma"/>
        </w:rPr>
        <w:t xml:space="preserve"> natančno</w:t>
      </w:r>
      <w:r w:rsidRPr="00F35EF0">
        <w:rPr>
          <w:rFonts w:ascii="Tahoma" w:hAnsi="Tahoma" w:cs="Tahoma"/>
        </w:rPr>
        <w:t>.</w:t>
      </w:r>
    </w:p>
    <w:p w14:paraId="679046B7" w14:textId="77777777" w:rsidR="00285F1D" w:rsidRPr="00F35EF0" w:rsidRDefault="00285F1D" w:rsidP="00B236B1">
      <w:pPr>
        <w:keepLines/>
        <w:widowControl w:val="0"/>
        <w:jc w:val="both"/>
        <w:rPr>
          <w:rFonts w:ascii="Tahoma" w:hAnsi="Tahoma" w:cs="Tahoma"/>
        </w:rPr>
      </w:pPr>
    </w:p>
    <w:p w14:paraId="24F5B765" w14:textId="77777777" w:rsidR="00285F1D" w:rsidRPr="00F35EF0" w:rsidRDefault="00285F1D" w:rsidP="00B236B1">
      <w:pPr>
        <w:keepLines/>
        <w:widowControl w:val="0"/>
        <w:numPr>
          <w:ilvl w:val="1"/>
          <w:numId w:val="2"/>
        </w:numPr>
        <w:rPr>
          <w:rFonts w:ascii="Tahoma" w:hAnsi="Tahoma" w:cs="Tahoma"/>
          <w:b/>
        </w:rPr>
      </w:pPr>
      <w:r w:rsidRPr="00F35EF0">
        <w:rPr>
          <w:rFonts w:ascii="Tahoma" w:hAnsi="Tahoma" w:cs="Tahoma"/>
          <w:b/>
        </w:rPr>
        <w:t>Celovitost ponudbe, dopustnost ponudbe, pregled in ocenjevanje ponudb</w:t>
      </w:r>
    </w:p>
    <w:p w14:paraId="01895A2A" w14:textId="77777777" w:rsidR="00285F1D" w:rsidRPr="00F35EF0" w:rsidRDefault="00285F1D" w:rsidP="00B236B1">
      <w:pPr>
        <w:keepLines/>
        <w:widowControl w:val="0"/>
        <w:rPr>
          <w:rFonts w:ascii="Tahoma" w:hAnsi="Tahoma" w:cs="Tahoma"/>
        </w:rPr>
      </w:pPr>
    </w:p>
    <w:p w14:paraId="16631C24" w14:textId="39B6ED62" w:rsidR="009D6795" w:rsidRPr="00F35EF0" w:rsidRDefault="009D6795" w:rsidP="00B236B1">
      <w:pPr>
        <w:keepLines/>
        <w:widowControl w:val="0"/>
        <w:ind w:right="56"/>
        <w:jc w:val="both"/>
        <w:rPr>
          <w:rFonts w:ascii="Tahoma" w:hAnsi="Tahoma" w:cs="Tahoma"/>
        </w:rPr>
      </w:pPr>
      <w:r w:rsidRPr="00F35EF0">
        <w:rPr>
          <w:rFonts w:ascii="Tahoma" w:hAnsi="Tahoma" w:cs="Tahoma"/>
          <w:u w:val="single"/>
        </w:rPr>
        <w:t>Ponudnik mora ponuditi vse razpisane oz. zahtevane storitve in blago</w:t>
      </w:r>
      <w:r w:rsidRPr="00F35EF0">
        <w:rPr>
          <w:rFonts w:ascii="Tahoma" w:hAnsi="Tahoma" w:cs="Tahoma"/>
        </w:rPr>
        <w:t xml:space="preserve"> skladno z zahtevami in pogoji razpisne dokumentacije</w:t>
      </w:r>
      <w:r w:rsidR="004B5DD5" w:rsidRPr="00F35EF0">
        <w:rPr>
          <w:rFonts w:ascii="Tahoma" w:hAnsi="Tahoma" w:cs="Tahoma"/>
        </w:rPr>
        <w:t xml:space="preserve"> (</w:t>
      </w:r>
      <w:r w:rsidR="004B5DD5" w:rsidRPr="00F35EF0">
        <w:rPr>
          <w:rFonts w:ascii="Tahoma" w:hAnsi="Tahoma" w:cs="Tahoma"/>
          <w:u w:val="single"/>
        </w:rPr>
        <w:t>zahtevana je celovitost ponudbe</w:t>
      </w:r>
      <w:r w:rsidR="004B5DD5" w:rsidRPr="00F35EF0">
        <w:rPr>
          <w:rFonts w:ascii="Tahoma" w:hAnsi="Tahoma" w:cs="Tahoma"/>
        </w:rPr>
        <w:t>)</w:t>
      </w:r>
      <w:r w:rsidRPr="00F35EF0">
        <w:rPr>
          <w:rFonts w:ascii="Tahoma" w:hAnsi="Tahoma" w:cs="Tahoma"/>
        </w:rPr>
        <w:t xml:space="preserve">. Ponudnik </w:t>
      </w:r>
      <w:r w:rsidRPr="00F35EF0">
        <w:rPr>
          <w:rFonts w:ascii="Tahoma" w:hAnsi="Tahoma" w:cs="Tahoma"/>
          <w:b/>
          <w:u w:val="single"/>
        </w:rPr>
        <w:t>mora oddati ponudbo za celoten predmet javnega naročila</w:t>
      </w:r>
      <w:r w:rsidRPr="00F35EF0">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52AC4A73" w14:textId="66751E3F" w:rsidR="00AC280E" w:rsidRPr="00F35EF0" w:rsidRDefault="00AC280E" w:rsidP="00B236B1">
      <w:pPr>
        <w:keepLines/>
        <w:widowControl w:val="0"/>
        <w:ind w:right="56"/>
        <w:jc w:val="both"/>
        <w:rPr>
          <w:rFonts w:ascii="Tahoma" w:hAnsi="Tahoma" w:cs="Tahoma"/>
        </w:rPr>
      </w:pPr>
    </w:p>
    <w:p w14:paraId="36163C91" w14:textId="551D9E14" w:rsidR="00AC280E" w:rsidRPr="00F35EF0" w:rsidRDefault="00ED1467" w:rsidP="00B236B1">
      <w:pPr>
        <w:keepLines/>
        <w:widowControl w:val="0"/>
        <w:ind w:right="56"/>
        <w:jc w:val="both"/>
        <w:rPr>
          <w:rFonts w:ascii="Tahoma" w:hAnsi="Tahoma" w:cs="Tahoma"/>
          <w:color w:val="000000" w:themeColor="text1"/>
        </w:rPr>
      </w:pPr>
      <w:r w:rsidRPr="00F35EF0">
        <w:rPr>
          <w:rFonts w:ascii="Tahoma" w:eastAsiaTheme="minorHAnsi" w:hAnsi="Tahoma" w:cs="Tahoma"/>
          <w:szCs w:val="22"/>
          <w:lang w:eastAsia="en-US"/>
        </w:rPr>
        <w:t xml:space="preserve">Ponudnik mora podati ponudbo za vse storitve, v kolikor bo ponudnik oddal ponudbo zgolj za en del (npr. zgolj za IP stacionarno telefonijo), se šteje, da ponudba ni dopustna. Naročnik si namreč želi </w:t>
      </w:r>
      <w:r w:rsidRPr="00F35EF0">
        <w:rPr>
          <w:rFonts w:ascii="Tahoma" w:hAnsi="Tahoma" w:cs="Tahoma"/>
          <w:color w:val="000000" w:themeColor="text1"/>
        </w:rPr>
        <w:t>rešitev, ki mora podpirati uporabo obstoječih telefonskih številk in sočasno uvajanje novega številčnega prostora za klicanje znotraj JHL in povezanih podjetij s kratkimi številkami (podroben plan oštevilčenja bosta naročnik in izbrani ponudnik pripravila pred podpisom okvirnega sporazuma), tako znotraj mobilnega, fiksnega in IP omrežja (konvergenčna storitev). Ločeni okvirni sporazumi se podpisujejo zgolj za namen lažjega stroškovnega razmejevanja po vrsti storitve in zagotavljanja lažjega nadzora nad porabo razpoložljivih sredstev.</w:t>
      </w:r>
    </w:p>
    <w:p w14:paraId="6C464CAA" w14:textId="77777777" w:rsidR="00ED1467" w:rsidRPr="00F35EF0" w:rsidRDefault="00ED1467" w:rsidP="00B236B1">
      <w:pPr>
        <w:keepLines/>
        <w:widowControl w:val="0"/>
        <w:ind w:right="56"/>
        <w:jc w:val="both"/>
        <w:rPr>
          <w:rFonts w:ascii="Tahoma" w:hAnsi="Tahoma" w:cs="Tahoma"/>
        </w:rPr>
      </w:pPr>
    </w:p>
    <w:p w14:paraId="464E4FE7" w14:textId="77777777" w:rsidR="009D6795" w:rsidRPr="00F35EF0" w:rsidRDefault="009D6795" w:rsidP="00B236B1">
      <w:pPr>
        <w:keepLines/>
        <w:widowControl w:val="0"/>
        <w:ind w:right="56"/>
        <w:jc w:val="both"/>
        <w:rPr>
          <w:rFonts w:ascii="Tahoma" w:hAnsi="Tahoma" w:cs="Tahoma"/>
        </w:rPr>
      </w:pPr>
      <w:r w:rsidRPr="00F35EF0">
        <w:rPr>
          <w:rFonts w:ascii="Tahoma" w:hAnsi="Tahoma" w:cs="Tahoma"/>
        </w:rPr>
        <w:t>V primeru, da ponudba ne bo v skladu z vsemi zahtevami in pogoji razpisne dokumentacije ter v skladu z ZJN-3, bo naročnik tako ponudbo izključil iz sodelovanja v postopku oddaje javnega naročila.</w:t>
      </w:r>
    </w:p>
    <w:p w14:paraId="455C1B9F" w14:textId="77777777" w:rsidR="009D6795" w:rsidRPr="00F35EF0" w:rsidRDefault="009D6795" w:rsidP="00B236B1">
      <w:pPr>
        <w:keepLines/>
        <w:widowControl w:val="0"/>
        <w:ind w:right="56"/>
        <w:jc w:val="both"/>
        <w:rPr>
          <w:rFonts w:ascii="Tahoma" w:hAnsi="Tahoma" w:cs="Tahoma"/>
        </w:rPr>
      </w:pPr>
    </w:p>
    <w:p w14:paraId="799C8045" w14:textId="77777777" w:rsidR="009D6795" w:rsidRPr="00F35EF0" w:rsidRDefault="009D6795" w:rsidP="00B236B1">
      <w:pPr>
        <w:keepLines/>
        <w:widowControl w:val="0"/>
        <w:ind w:right="56"/>
        <w:jc w:val="both"/>
        <w:rPr>
          <w:rFonts w:ascii="Tahoma" w:hAnsi="Tahoma" w:cs="Tahoma"/>
        </w:rPr>
      </w:pPr>
      <w:r w:rsidRPr="00F35EF0">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 </w:t>
      </w:r>
    </w:p>
    <w:p w14:paraId="03F1CB49" w14:textId="77777777" w:rsidR="009D6795" w:rsidRPr="00F35EF0" w:rsidRDefault="009D6795" w:rsidP="00B236B1">
      <w:pPr>
        <w:keepLines/>
        <w:widowControl w:val="0"/>
        <w:ind w:right="56"/>
        <w:jc w:val="both"/>
        <w:rPr>
          <w:rFonts w:ascii="Tahoma" w:hAnsi="Tahoma" w:cs="Tahoma"/>
        </w:rPr>
      </w:pPr>
    </w:p>
    <w:p w14:paraId="6E105881" w14:textId="77777777" w:rsidR="009D6795" w:rsidRPr="00F35EF0" w:rsidRDefault="009D6795" w:rsidP="00B236B1">
      <w:pPr>
        <w:keepLines/>
        <w:widowControl w:val="0"/>
        <w:ind w:right="56"/>
        <w:jc w:val="both"/>
        <w:rPr>
          <w:rFonts w:ascii="Tahoma" w:hAnsi="Tahoma" w:cs="Tahoma"/>
        </w:rPr>
      </w:pPr>
      <w:r w:rsidRPr="00F35EF0">
        <w:rPr>
          <w:rFonts w:ascii="Tahoma" w:hAnsi="Tahoma" w:cs="Tahoma"/>
        </w:rPr>
        <w:lastRenderedPageBreak/>
        <w:t>Naročnik lahko od ponudnikov zahteva razčlembo (analizo) ponudbenih cen. Zahtevek za dodatna pojasnila kot tudi odgovor morata biti posredovana v enaki obliki kot dodatna pojasnila.</w:t>
      </w:r>
    </w:p>
    <w:p w14:paraId="0420346B" w14:textId="77777777" w:rsidR="009D6795" w:rsidRPr="00F35EF0" w:rsidRDefault="009D6795" w:rsidP="00B236B1">
      <w:pPr>
        <w:keepLines/>
        <w:widowControl w:val="0"/>
        <w:ind w:right="56"/>
        <w:jc w:val="both"/>
        <w:rPr>
          <w:rFonts w:ascii="Tahoma" w:hAnsi="Tahoma" w:cs="Tahoma"/>
        </w:rPr>
      </w:pPr>
    </w:p>
    <w:p w14:paraId="39FB54C8" w14:textId="6287A18B" w:rsidR="00285F1D" w:rsidRPr="00F35EF0" w:rsidRDefault="009D6795" w:rsidP="00B236B1">
      <w:pPr>
        <w:keepLines/>
        <w:widowControl w:val="0"/>
        <w:ind w:right="56"/>
        <w:jc w:val="both"/>
        <w:rPr>
          <w:rFonts w:ascii="Tahoma" w:hAnsi="Tahoma" w:cs="Tahoma"/>
        </w:rPr>
      </w:pPr>
      <w:r w:rsidRPr="00F35EF0">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09055703" w14:textId="6AA9DE08" w:rsidR="007F1F02" w:rsidRPr="00F35EF0" w:rsidRDefault="007F1F02" w:rsidP="00B236B1">
      <w:pPr>
        <w:keepLines/>
        <w:widowControl w:val="0"/>
        <w:jc w:val="both"/>
        <w:rPr>
          <w:rFonts w:ascii="Tahoma" w:hAnsi="Tahoma" w:cs="Tahoma"/>
        </w:rPr>
      </w:pPr>
      <w:bookmarkStart w:id="10" w:name="_Toc116720524"/>
      <w:bookmarkStart w:id="11" w:name="_Toc116720588"/>
      <w:bookmarkStart w:id="12" w:name="_Toc116783499"/>
      <w:bookmarkStart w:id="13" w:name="_Toc116792933"/>
      <w:bookmarkStart w:id="14" w:name="_Toc136417505"/>
    </w:p>
    <w:p w14:paraId="2CE7C40A" w14:textId="77777777" w:rsidR="00285F1D" w:rsidRPr="00F35EF0" w:rsidRDefault="00285F1D" w:rsidP="00B236B1">
      <w:pPr>
        <w:keepLines/>
        <w:widowControl w:val="0"/>
        <w:numPr>
          <w:ilvl w:val="1"/>
          <w:numId w:val="2"/>
        </w:numPr>
        <w:jc w:val="both"/>
        <w:rPr>
          <w:rFonts w:ascii="Tahoma" w:hAnsi="Tahoma" w:cs="Tahoma"/>
          <w:b/>
        </w:rPr>
      </w:pPr>
      <w:r w:rsidRPr="00F35EF0">
        <w:rPr>
          <w:rFonts w:ascii="Tahoma" w:hAnsi="Tahoma" w:cs="Tahoma"/>
          <w:b/>
        </w:rPr>
        <w:t>Način obračunavanja in plačilni pogoji</w:t>
      </w:r>
    </w:p>
    <w:p w14:paraId="52588514" w14:textId="77777777" w:rsidR="00285F1D" w:rsidRPr="00F35EF0" w:rsidRDefault="00285F1D" w:rsidP="00B236B1">
      <w:pPr>
        <w:keepLines/>
        <w:widowControl w:val="0"/>
        <w:jc w:val="both"/>
        <w:rPr>
          <w:rFonts w:ascii="Tahoma" w:hAnsi="Tahoma" w:cs="Tahoma"/>
          <w:kern w:val="16"/>
        </w:rPr>
      </w:pPr>
    </w:p>
    <w:p w14:paraId="28F63B1D" w14:textId="77777777" w:rsidR="00285F1D" w:rsidRPr="00F35EF0" w:rsidRDefault="00285F1D" w:rsidP="00B236B1">
      <w:pPr>
        <w:keepLines/>
        <w:widowControl w:val="0"/>
        <w:jc w:val="both"/>
        <w:rPr>
          <w:rFonts w:ascii="Tahoma" w:hAnsi="Tahoma" w:cs="Tahoma"/>
          <w:kern w:val="16"/>
        </w:rPr>
      </w:pPr>
      <w:r w:rsidRPr="00F35EF0">
        <w:rPr>
          <w:rFonts w:ascii="Tahoma" w:hAnsi="Tahoma" w:cs="Tahoma"/>
          <w:kern w:val="16"/>
        </w:rPr>
        <w:t>Način obračunavanja in plačilni pogoji so razvidn</w:t>
      </w:r>
      <w:r w:rsidR="00053F1C" w:rsidRPr="00F35EF0">
        <w:rPr>
          <w:rFonts w:ascii="Tahoma" w:hAnsi="Tahoma" w:cs="Tahoma"/>
          <w:kern w:val="16"/>
        </w:rPr>
        <w:t>i iz priloženih vzorcev okvirnih sporazumov</w:t>
      </w:r>
      <w:r w:rsidRPr="00F35EF0">
        <w:rPr>
          <w:rFonts w:ascii="Tahoma" w:hAnsi="Tahoma" w:cs="Tahoma"/>
          <w:kern w:val="16"/>
        </w:rPr>
        <w:t>.</w:t>
      </w:r>
    </w:p>
    <w:p w14:paraId="0946A221" w14:textId="77777777" w:rsidR="00285F1D" w:rsidRPr="00F35EF0" w:rsidRDefault="00285F1D" w:rsidP="00B236B1">
      <w:pPr>
        <w:keepLines/>
        <w:widowControl w:val="0"/>
        <w:jc w:val="both"/>
        <w:rPr>
          <w:rFonts w:ascii="Tahoma" w:hAnsi="Tahoma" w:cs="Tahoma"/>
        </w:rPr>
      </w:pPr>
    </w:p>
    <w:p w14:paraId="75C67040" w14:textId="2978550C" w:rsidR="00285F1D" w:rsidRPr="00F35EF0" w:rsidRDefault="00285F1D" w:rsidP="00B236B1">
      <w:pPr>
        <w:keepLines/>
        <w:widowControl w:val="0"/>
        <w:numPr>
          <w:ilvl w:val="1"/>
          <w:numId w:val="2"/>
        </w:numPr>
        <w:jc w:val="both"/>
        <w:rPr>
          <w:rFonts w:ascii="Tahoma" w:hAnsi="Tahoma" w:cs="Tahoma"/>
          <w:b/>
        </w:rPr>
      </w:pPr>
      <w:r w:rsidRPr="00F35EF0">
        <w:rPr>
          <w:rFonts w:ascii="Tahoma" w:hAnsi="Tahoma" w:cs="Tahoma"/>
          <w:b/>
        </w:rPr>
        <w:t>Variantna</w:t>
      </w:r>
      <w:r w:rsidR="001D5302" w:rsidRPr="00F35EF0">
        <w:rPr>
          <w:rFonts w:ascii="Tahoma" w:hAnsi="Tahoma" w:cs="Tahoma"/>
          <w:b/>
        </w:rPr>
        <w:t>/opcijska</w:t>
      </w:r>
      <w:r w:rsidRPr="00F35EF0">
        <w:rPr>
          <w:rFonts w:ascii="Tahoma" w:hAnsi="Tahoma" w:cs="Tahoma"/>
          <w:b/>
        </w:rPr>
        <w:t xml:space="preserve"> ponudba</w:t>
      </w:r>
    </w:p>
    <w:p w14:paraId="58CD4427" w14:textId="77777777" w:rsidR="00285F1D" w:rsidRPr="00F35EF0" w:rsidRDefault="00285F1D" w:rsidP="00B236B1">
      <w:pPr>
        <w:keepLines/>
        <w:widowControl w:val="0"/>
        <w:jc w:val="both"/>
        <w:rPr>
          <w:rFonts w:ascii="Tahoma" w:hAnsi="Tahoma" w:cs="Tahoma"/>
        </w:rPr>
      </w:pPr>
    </w:p>
    <w:p w14:paraId="55BC8494" w14:textId="77777777" w:rsidR="00285F1D" w:rsidRPr="00F35EF0" w:rsidRDefault="00285F1D" w:rsidP="00B236B1">
      <w:pPr>
        <w:keepLines/>
        <w:widowControl w:val="0"/>
        <w:tabs>
          <w:tab w:val="left" w:pos="2155"/>
        </w:tabs>
        <w:jc w:val="both"/>
        <w:rPr>
          <w:rFonts w:ascii="Tahoma" w:hAnsi="Tahoma" w:cs="Tahoma"/>
          <w:kern w:val="16"/>
        </w:rPr>
      </w:pPr>
      <w:r w:rsidRPr="00F35EF0">
        <w:rPr>
          <w:rFonts w:ascii="Tahoma" w:hAnsi="Tahoma" w:cs="Tahoma"/>
          <w:kern w:val="16"/>
        </w:rPr>
        <w:t>Naročnik ne dopušča predložitve variantne in opcijske ponudbe. Naročnik bo tako ponudbo zavrnil kot nedopustno.</w:t>
      </w:r>
    </w:p>
    <w:p w14:paraId="3C36F7A2" w14:textId="77777777" w:rsidR="000B0543" w:rsidRPr="00F35EF0" w:rsidRDefault="000B0543" w:rsidP="00B236B1">
      <w:pPr>
        <w:keepLines/>
        <w:widowControl w:val="0"/>
        <w:jc w:val="both"/>
        <w:rPr>
          <w:rFonts w:ascii="Tahoma" w:hAnsi="Tahoma" w:cs="Tahoma"/>
        </w:rPr>
      </w:pPr>
    </w:p>
    <w:p w14:paraId="23C6E1D6" w14:textId="77777777" w:rsidR="00285F1D" w:rsidRPr="00F35EF0" w:rsidRDefault="00285F1D" w:rsidP="00B236B1">
      <w:pPr>
        <w:keepLines/>
        <w:widowControl w:val="0"/>
        <w:numPr>
          <w:ilvl w:val="1"/>
          <w:numId w:val="2"/>
        </w:numPr>
        <w:jc w:val="both"/>
        <w:rPr>
          <w:rFonts w:ascii="Tahoma" w:hAnsi="Tahoma" w:cs="Tahoma"/>
          <w:b/>
        </w:rPr>
      </w:pPr>
      <w:r w:rsidRPr="00F35EF0">
        <w:rPr>
          <w:rFonts w:ascii="Tahoma" w:hAnsi="Tahoma" w:cs="Tahoma"/>
          <w:b/>
        </w:rPr>
        <w:t>Prav</w:t>
      </w:r>
      <w:bookmarkEnd w:id="10"/>
      <w:bookmarkEnd w:id="11"/>
      <w:bookmarkEnd w:id="12"/>
      <w:bookmarkEnd w:id="13"/>
      <w:bookmarkEnd w:id="14"/>
      <w:r w:rsidRPr="00F35EF0">
        <w:rPr>
          <w:rFonts w:ascii="Tahoma" w:hAnsi="Tahoma" w:cs="Tahoma"/>
          <w:b/>
        </w:rPr>
        <w:t>no varstvo</w:t>
      </w:r>
    </w:p>
    <w:p w14:paraId="1FD29C5F" w14:textId="77777777" w:rsidR="00285F1D" w:rsidRPr="00F35EF0" w:rsidRDefault="00285F1D" w:rsidP="00B236B1">
      <w:pPr>
        <w:keepLines/>
        <w:widowControl w:val="0"/>
        <w:jc w:val="both"/>
        <w:rPr>
          <w:rFonts w:ascii="Tahoma" w:hAnsi="Tahoma" w:cs="Tahoma"/>
          <w:b/>
        </w:rPr>
      </w:pPr>
    </w:p>
    <w:p w14:paraId="1F741413" w14:textId="77777777" w:rsidR="001D5302" w:rsidRPr="00F35EF0" w:rsidRDefault="001D5302" w:rsidP="00B236B1">
      <w:pPr>
        <w:keepLines/>
        <w:widowControl w:val="0"/>
        <w:autoSpaceDE w:val="0"/>
        <w:autoSpaceDN w:val="0"/>
        <w:adjustRightInd w:val="0"/>
        <w:jc w:val="both"/>
        <w:rPr>
          <w:rFonts w:ascii="Tahoma" w:hAnsi="Tahoma" w:cs="Tahoma"/>
        </w:rPr>
      </w:pPr>
      <w:r w:rsidRPr="00F35EF0">
        <w:rPr>
          <w:rFonts w:ascii="Tahoma" w:hAnsi="Tahoma" w:cs="Tahoma"/>
        </w:rPr>
        <w:t xml:space="preserve">Ponudniku je zagotovljeno pravno varstvo, skladno z </w:t>
      </w:r>
      <w:r w:rsidRPr="00F35EF0">
        <w:rPr>
          <w:rFonts w:ascii="Tahoma" w:hAnsi="Tahoma" w:cs="Tahoma"/>
          <w:bCs/>
        </w:rPr>
        <w:t>Zakonom o pravnem varstvu v postopkih javnega naročanja</w:t>
      </w:r>
      <w:r w:rsidRPr="00F35EF0">
        <w:rPr>
          <w:rFonts w:ascii="Tahoma" w:hAnsi="Tahoma" w:cs="Tahoma"/>
        </w:rPr>
        <w:t xml:space="preserve"> (Ur. l. RS, št. 43/11 in nadaljnji; v nadaljevanju: ZPVPJN). </w:t>
      </w:r>
    </w:p>
    <w:p w14:paraId="4332D300" w14:textId="77777777" w:rsidR="001D5302" w:rsidRPr="00F35EF0" w:rsidRDefault="001D5302" w:rsidP="00B236B1">
      <w:pPr>
        <w:keepLines/>
        <w:widowControl w:val="0"/>
        <w:autoSpaceDE w:val="0"/>
        <w:autoSpaceDN w:val="0"/>
        <w:adjustRightInd w:val="0"/>
        <w:jc w:val="both"/>
        <w:rPr>
          <w:rFonts w:ascii="Tahoma" w:hAnsi="Tahoma" w:cs="Tahoma"/>
        </w:rPr>
      </w:pPr>
    </w:p>
    <w:p w14:paraId="0FD58663" w14:textId="77777777" w:rsidR="001D5302" w:rsidRPr="00F35EF0" w:rsidRDefault="001D5302" w:rsidP="00B236B1">
      <w:pPr>
        <w:keepLines/>
        <w:widowControl w:val="0"/>
        <w:autoSpaceDE w:val="0"/>
        <w:autoSpaceDN w:val="0"/>
        <w:adjustRightInd w:val="0"/>
        <w:jc w:val="both"/>
        <w:rPr>
          <w:rFonts w:ascii="Tahoma" w:hAnsi="Tahoma" w:cs="Tahoma"/>
        </w:rPr>
      </w:pPr>
      <w:r w:rsidRPr="00F35EF0">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0D914036" w14:textId="77777777" w:rsidR="001D5302" w:rsidRPr="00F35EF0" w:rsidRDefault="001D5302" w:rsidP="00B236B1">
      <w:pPr>
        <w:keepLines/>
        <w:widowControl w:val="0"/>
        <w:autoSpaceDE w:val="0"/>
        <w:autoSpaceDN w:val="0"/>
        <w:adjustRightInd w:val="0"/>
        <w:jc w:val="both"/>
        <w:rPr>
          <w:rFonts w:ascii="Tahoma" w:hAnsi="Tahoma" w:cs="Tahoma"/>
        </w:rPr>
      </w:pPr>
    </w:p>
    <w:p w14:paraId="18590C98" w14:textId="77777777" w:rsidR="001D5302" w:rsidRPr="00F35EF0" w:rsidRDefault="001D5302" w:rsidP="00B236B1">
      <w:pPr>
        <w:keepLines/>
        <w:widowControl w:val="0"/>
        <w:autoSpaceDE w:val="0"/>
        <w:autoSpaceDN w:val="0"/>
        <w:adjustRightInd w:val="0"/>
        <w:jc w:val="both"/>
        <w:rPr>
          <w:rFonts w:ascii="Tahoma" w:hAnsi="Tahoma" w:cs="Tahoma"/>
        </w:rPr>
      </w:pPr>
      <w:r w:rsidRPr="00F35EF0">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2B44E6CE" w14:textId="77777777" w:rsidR="001D5302" w:rsidRPr="00F35EF0" w:rsidRDefault="001D5302" w:rsidP="00B236B1">
      <w:pPr>
        <w:keepLines/>
        <w:widowControl w:val="0"/>
        <w:autoSpaceDE w:val="0"/>
        <w:autoSpaceDN w:val="0"/>
        <w:adjustRightInd w:val="0"/>
        <w:jc w:val="both"/>
        <w:rPr>
          <w:rFonts w:ascii="Tahoma" w:hAnsi="Tahoma" w:cs="Tahoma"/>
        </w:rPr>
      </w:pPr>
    </w:p>
    <w:p w14:paraId="0D574089" w14:textId="77777777" w:rsidR="001D5302" w:rsidRPr="00F35EF0" w:rsidRDefault="001D5302" w:rsidP="00B236B1">
      <w:pPr>
        <w:keepLines/>
        <w:widowControl w:val="0"/>
        <w:autoSpaceDE w:val="0"/>
        <w:autoSpaceDN w:val="0"/>
        <w:adjustRightInd w:val="0"/>
        <w:jc w:val="both"/>
        <w:rPr>
          <w:rFonts w:ascii="Tahoma" w:hAnsi="Tahoma" w:cs="Tahoma"/>
        </w:rPr>
      </w:pPr>
      <w:r w:rsidRPr="00F35EF0">
        <w:rPr>
          <w:rFonts w:ascii="Tahoma" w:hAnsi="Tahoma" w:cs="Tahoma"/>
        </w:rPr>
        <w:t xml:space="preserve">Zahtevek za revizijo mora biti sestavljen v skladu z določili 15. člena ZPVPJN in se vloži prek portala </w:t>
      </w:r>
      <w:proofErr w:type="spellStart"/>
      <w:r w:rsidRPr="00F35EF0">
        <w:rPr>
          <w:rFonts w:ascii="Tahoma" w:hAnsi="Tahoma" w:cs="Tahoma"/>
        </w:rPr>
        <w:t>eRevizija</w:t>
      </w:r>
      <w:proofErr w:type="spellEnd"/>
      <w:r w:rsidRPr="00F35EF0">
        <w:rPr>
          <w:rFonts w:ascii="Tahoma" w:hAnsi="Tahoma" w:cs="Tahoma"/>
        </w:rPr>
        <w:t xml:space="preserve">. Vlagatelj mora zahtevku za revizijo priložiti potrdilo o plačilu takse. Zahtevek za revizijo se vloži v roku iz 25. člena ZPVPJN. </w:t>
      </w:r>
    </w:p>
    <w:p w14:paraId="6A29D619" w14:textId="45653E73" w:rsidR="009F5144" w:rsidRPr="00F35EF0" w:rsidRDefault="001D5302" w:rsidP="00B236B1">
      <w:pPr>
        <w:keepLines/>
        <w:widowControl w:val="0"/>
        <w:autoSpaceDE w:val="0"/>
        <w:autoSpaceDN w:val="0"/>
        <w:adjustRightInd w:val="0"/>
        <w:jc w:val="both"/>
        <w:rPr>
          <w:rFonts w:ascii="Tahoma" w:hAnsi="Tahoma" w:cs="Tahoma"/>
        </w:rPr>
      </w:pPr>
      <w:r w:rsidRPr="00F35EF0">
        <w:rPr>
          <w:rFonts w:ascii="Tahoma" w:hAnsi="Tahoma" w:cs="Tahoma"/>
        </w:rPr>
        <w:t xml:space="preserve"> </w:t>
      </w:r>
    </w:p>
    <w:p w14:paraId="252D07A0" w14:textId="77777777" w:rsidR="001D5302" w:rsidRPr="00F35EF0" w:rsidRDefault="001D5302" w:rsidP="00B236B1">
      <w:pPr>
        <w:keepLines/>
        <w:widowControl w:val="0"/>
        <w:numPr>
          <w:ilvl w:val="1"/>
          <w:numId w:val="2"/>
        </w:numPr>
        <w:autoSpaceDE w:val="0"/>
        <w:autoSpaceDN w:val="0"/>
        <w:adjustRightInd w:val="0"/>
        <w:jc w:val="both"/>
        <w:rPr>
          <w:rFonts w:ascii="Tahoma" w:hAnsi="Tahoma" w:cs="Tahoma"/>
          <w:b/>
        </w:rPr>
      </w:pPr>
      <w:r w:rsidRPr="00F35EF0">
        <w:rPr>
          <w:rFonts w:ascii="Tahoma" w:hAnsi="Tahoma" w:cs="Tahoma"/>
          <w:b/>
        </w:rPr>
        <w:t>Samostojna ponudba</w:t>
      </w:r>
    </w:p>
    <w:p w14:paraId="4B8A45CA" w14:textId="77777777" w:rsidR="001D5302" w:rsidRPr="00F35EF0" w:rsidRDefault="001D5302" w:rsidP="00B236B1">
      <w:pPr>
        <w:keepLines/>
        <w:widowControl w:val="0"/>
        <w:autoSpaceDE w:val="0"/>
        <w:autoSpaceDN w:val="0"/>
        <w:adjustRightInd w:val="0"/>
        <w:jc w:val="both"/>
        <w:rPr>
          <w:rFonts w:ascii="Tahoma" w:hAnsi="Tahoma" w:cs="Tahoma"/>
        </w:rPr>
      </w:pPr>
    </w:p>
    <w:p w14:paraId="12A426DC" w14:textId="77777777" w:rsidR="001D5302" w:rsidRPr="00F35EF0" w:rsidRDefault="001D5302" w:rsidP="00B236B1">
      <w:pPr>
        <w:keepLines/>
        <w:widowControl w:val="0"/>
        <w:autoSpaceDE w:val="0"/>
        <w:autoSpaceDN w:val="0"/>
        <w:adjustRightInd w:val="0"/>
        <w:jc w:val="both"/>
        <w:rPr>
          <w:rFonts w:ascii="Tahoma" w:hAnsi="Tahoma" w:cs="Tahoma"/>
        </w:rPr>
      </w:pPr>
      <w:r w:rsidRPr="00F35EF0">
        <w:rPr>
          <w:rFonts w:ascii="Tahoma" w:hAnsi="Tahoma" w:cs="Tahoma"/>
        </w:rPr>
        <w:t>Ponudnik lahko odda samostojno ponudbo. Ponudnik mora v ponudbi predložiti priloge v skladu s to razpisno dokumentacijo.</w:t>
      </w:r>
    </w:p>
    <w:p w14:paraId="3E737C8C" w14:textId="77777777" w:rsidR="001D5302" w:rsidRPr="00F35EF0" w:rsidRDefault="001D5302" w:rsidP="00B236B1">
      <w:pPr>
        <w:keepLines/>
        <w:widowControl w:val="0"/>
        <w:autoSpaceDE w:val="0"/>
        <w:autoSpaceDN w:val="0"/>
        <w:adjustRightInd w:val="0"/>
        <w:jc w:val="both"/>
        <w:rPr>
          <w:rFonts w:ascii="Tahoma" w:hAnsi="Tahoma" w:cs="Tahoma"/>
        </w:rPr>
      </w:pPr>
    </w:p>
    <w:p w14:paraId="6F7DCA4B" w14:textId="77777777" w:rsidR="001D5302" w:rsidRPr="00F35EF0" w:rsidRDefault="001D5302" w:rsidP="00B236B1">
      <w:pPr>
        <w:keepLines/>
        <w:widowControl w:val="0"/>
        <w:numPr>
          <w:ilvl w:val="1"/>
          <w:numId w:val="2"/>
        </w:numPr>
        <w:jc w:val="both"/>
        <w:rPr>
          <w:rFonts w:ascii="Tahoma" w:hAnsi="Tahoma" w:cs="Tahoma"/>
          <w:b/>
        </w:rPr>
      </w:pPr>
      <w:r w:rsidRPr="00F35EF0">
        <w:rPr>
          <w:rFonts w:ascii="Tahoma" w:hAnsi="Tahoma" w:cs="Tahoma"/>
          <w:b/>
        </w:rPr>
        <w:t>Skupna ponudba</w:t>
      </w:r>
    </w:p>
    <w:p w14:paraId="47C68B5E" w14:textId="77777777" w:rsidR="001D5302" w:rsidRPr="00F35EF0" w:rsidRDefault="001D5302" w:rsidP="00B236B1">
      <w:pPr>
        <w:keepLines/>
        <w:widowControl w:val="0"/>
        <w:jc w:val="both"/>
        <w:rPr>
          <w:rFonts w:ascii="Tahoma" w:hAnsi="Tahoma" w:cs="Tahoma"/>
        </w:rPr>
      </w:pPr>
    </w:p>
    <w:p w14:paraId="26DD732F" w14:textId="77777777" w:rsidR="001D5302" w:rsidRPr="00F35EF0" w:rsidRDefault="001D5302" w:rsidP="00B236B1">
      <w:pPr>
        <w:keepLines/>
        <w:widowControl w:val="0"/>
        <w:jc w:val="both"/>
        <w:rPr>
          <w:rFonts w:ascii="Tahoma" w:hAnsi="Tahoma" w:cs="Tahoma"/>
          <w:u w:val="single"/>
        </w:rPr>
      </w:pPr>
      <w:r w:rsidRPr="00F35EF0">
        <w:rPr>
          <w:rFonts w:ascii="Tahoma" w:hAnsi="Tahoma" w:cs="Tahoma"/>
          <w:u w:val="single"/>
        </w:rPr>
        <w:t xml:space="preserve">Ponudbo lahko predloži skupina ponudnikov, ki mora predložiti pravni akt o skupni izvedbi naročila. </w:t>
      </w:r>
    </w:p>
    <w:p w14:paraId="1898AA58" w14:textId="77777777" w:rsidR="001D5302" w:rsidRPr="00F35EF0" w:rsidRDefault="001D5302" w:rsidP="00B236B1">
      <w:pPr>
        <w:keepLines/>
        <w:widowControl w:val="0"/>
        <w:jc w:val="both"/>
        <w:rPr>
          <w:rFonts w:ascii="Tahoma" w:hAnsi="Tahoma" w:cs="Tahoma"/>
        </w:rPr>
      </w:pPr>
      <w:r w:rsidRPr="00F35EF0">
        <w:rPr>
          <w:rFonts w:ascii="Tahoma" w:hAnsi="Tahoma" w:cs="Tahoma"/>
        </w:rPr>
        <w:t>Navedeni pravni akt mora natančno opredeliti:</w:t>
      </w:r>
    </w:p>
    <w:p w14:paraId="33CBA466"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medsebojno odgovornost posameznih članov skupine za izvedbo naročila znotraj skupine;</w:t>
      </w:r>
    </w:p>
    <w:p w14:paraId="266E99E6"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neomejeno solidarno odgovornost članov (partnerjev) skupine do naročnika glede vseh pogodbenih obveznosti;</w:t>
      </w:r>
    </w:p>
    <w:p w14:paraId="7C12D2E9"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793223FC"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 xml:space="preserve">nosilca zavarovanja glede vseh pogodbenih obveznosti;  </w:t>
      </w:r>
    </w:p>
    <w:p w14:paraId="139B77C1"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vse nosilce finančnih obračunov in transakcij z navedbo transakcijskega računa, preko katerih se bo izvajalo plačevanje pogodbenih obveznosti;</w:t>
      </w:r>
    </w:p>
    <w:p w14:paraId="4E4DEEAB"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določila v primeru izstopa partnerja ter pod kakšnimi pogoji lahko pride do spremembe članov skupine izvajalcev;</w:t>
      </w:r>
    </w:p>
    <w:p w14:paraId="1ECA01DF"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opredelitev deležev in področje dela partnerjev;</w:t>
      </w:r>
    </w:p>
    <w:p w14:paraId="46B68321"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podpisnike pogodbe (opredelitev ali so podpisniki vsi člani skupine ali pooblaščen član);</w:t>
      </w:r>
    </w:p>
    <w:p w14:paraId="62D16EE4" w14:textId="77777777" w:rsidR="001D5302" w:rsidRPr="00F35EF0" w:rsidRDefault="001D5302" w:rsidP="00B236B1">
      <w:pPr>
        <w:keepLines/>
        <w:widowControl w:val="0"/>
        <w:numPr>
          <w:ilvl w:val="0"/>
          <w:numId w:val="6"/>
        </w:numPr>
        <w:ind w:left="426"/>
        <w:jc w:val="both"/>
        <w:rPr>
          <w:rFonts w:ascii="Tahoma" w:hAnsi="Tahoma" w:cs="Tahoma"/>
        </w:rPr>
      </w:pPr>
      <w:r w:rsidRPr="00F35EF0">
        <w:rPr>
          <w:rFonts w:ascii="Tahoma" w:hAnsi="Tahoma" w:cs="Tahoma"/>
        </w:rPr>
        <w:t>obveznost članov skupine, da morajo o vseh spremembah pravnega akta o skupni izvedbi naročila, redno obveščati naročnika.</w:t>
      </w:r>
    </w:p>
    <w:p w14:paraId="1797FBDE" w14:textId="77777777" w:rsidR="001D5302" w:rsidRPr="00F35EF0" w:rsidRDefault="001D5302" w:rsidP="00B236B1">
      <w:pPr>
        <w:keepLines/>
        <w:widowControl w:val="0"/>
        <w:jc w:val="both"/>
        <w:rPr>
          <w:rFonts w:ascii="Tahoma" w:hAnsi="Tahoma" w:cs="Tahoma"/>
        </w:rPr>
      </w:pPr>
    </w:p>
    <w:p w14:paraId="3CA641B9" w14:textId="77777777" w:rsidR="001D5302" w:rsidRPr="00F35EF0" w:rsidRDefault="001D5302" w:rsidP="00B236B1">
      <w:pPr>
        <w:keepLines/>
        <w:widowControl w:val="0"/>
        <w:jc w:val="both"/>
        <w:rPr>
          <w:rFonts w:ascii="Tahoma" w:hAnsi="Tahoma" w:cs="Tahoma"/>
          <w:u w:val="single"/>
        </w:rPr>
      </w:pPr>
      <w:r w:rsidRPr="00F35EF0">
        <w:rPr>
          <w:rFonts w:ascii="Tahoma" w:hAnsi="Tahoma" w:cs="Tahoma"/>
          <w:u w:val="single"/>
        </w:rPr>
        <w:t>Vsak član skupine izvajalcev v okviru skupne ponudbe odgovarja naročniku neomejeno solidarno.</w:t>
      </w:r>
    </w:p>
    <w:p w14:paraId="51343A63" w14:textId="77777777" w:rsidR="001D5302" w:rsidRPr="00F35EF0" w:rsidRDefault="001D5302" w:rsidP="00B236B1">
      <w:pPr>
        <w:keepLines/>
        <w:widowControl w:val="0"/>
        <w:jc w:val="both"/>
        <w:rPr>
          <w:rFonts w:ascii="Tahoma" w:hAnsi="Tahoma" w:cs="Tahoma"/>
          <w:u w:val="single"/>
        </w:rPr>
      </w:pPr>
      <w:r w:rsidRPr="00F35EF0">
        <w:rPr>
          <w:rFonts w:ascii="Tahoma" w:hAnsi="Tahoma" w:cs="Tahoma"/>
        </w:rPr>
        <w:t xml:space="preserve">K prilogi 1 se priloži </w:t>
      </w:r>
      <w:r w:rsidRPr="00F35EF0">
        <w:rPr>
          <w:rFonts w:ascii="Tahoma" w:hAnsi="Tahoma" w:cs="Tahoma"/>
          <w:u w:val="single"/>
        </w:rPr>
        <w:t>pravni akt o skupni izvedbi naročila, podpisan s strani vseh ponudnikov, ki sodelujejo pri izvedbi naročila.</w:t>
      </w:r>
    </w:p>
    <w:p w14:paraId="5BB0BC2F" w14:textId="77777777" w:rsidR="001D5302" w:rsidRPr="00F35EF0" w:rsidRDefault="001D5302" w:rsidP="00B236B1">
      <w:pPr>
        <w:keepLines/>
        <w:widowControl w:val="0"/>
        <w:jc w:val="both"/>
        <w:rPr>
          <w:rFonts w:ascii="Tahoma" w:hAnsi="Tahoma" w:cs="Tahoma"/>
          <w:u w:val="single"/>
        </w:rPr>
      </w:pPr>
    </w:p>
    <w:p w14:paraId="26303736" w14:textId="77777777" w:rsidR="001D5302" w:rsidRPr="00F35EF0" w:rsidRDefault="001D5302" w:rsidP="00B236B1">
      <w:pPr>
        <w:keepLines/>
        <w:widowControl w:val="0"/>
        <w:jc w:val="both"/>
        <w:rPr>
          <w:rFonts w:ascii="Tahoma" w:hAnsi="Tahoma" w:cs="Tahoma"/>
        </w:rPr>
      </w:pPr>
      <w:r w:rsidRPr="00F35EF0">
        <w:rPr>
          <w:rFonts w:ascii="Tahoma" w:hAnsi="Tahoma" w:cs="Tahoma"/>
        </w:rPr>
        <w:t xml:space="preserve">Če ponudnik nastopa </w:t>
      </w:r>
      <w:r w:rsidRPr="00F35EF0">
        <w:rPr>
          <w:rFonts w:ascii="Tahoma" w:hAnsi="Tahoma" w:cs="Tahoma"/>
          <w:b/>
          <w:u w:val="single"/>
        </w:rPr>
        <w:t>v skupni ponudbi</w:t>
      </w:r>
      <w:r w:rsidRPr="00F35EF0">
        <w:rPr>
          <w:rFonts w:ascii="Tahoma" w:hAnsi="Tahoma" w:cs="Tahoma"/>
          <w:u w:val="single"/>
        </w:rPr>
        <w:t xml:space="preserve"> (s partner/ji)</w:t>
      </w:r>
      <w:r w:rsidRPr="00F35EF0">
        <w:rPr>
          <w:rFonts w:ascii="Tahoma" w:hAnsi="Tahoma" w:cs="Tahoma"/>
        </w:rPr>
        <w:t xml:space="preserve">, mora </w:t>
      </w:r>
      <w:r w:rsidRPr="00F35EF0">
        <w:rPr>
          <w:rFonts w:ascii="Tahoma" w:hAnsi="Tahoma" w:cs="Tahoma"/>
          <w:u w:val="single"/>
        </w:rPr>
        <w:t>poleg svojega</w:t>
      </w:r>
      <w:r w:rsidRPr="00F35EF0">
        <w:rPr>
          <w:rFonts w:ascii="Tahoma" w:hAnsi="Tahoma" w:cs="Tahoma"/>
        </w:rPr>
        <w:t xml:space="preserve"> priložiti </w:t>
      </w:r>
      <w:r w:rsidRPr="00F35EF0">
        <w:rPr>
          <w:rFonts w:ascii="Tahoma" w:hAnsi="Tahoma" w:cs="Tahoma"/>
          <w:u w:val="single"/>
        </w:rPr>
        <w:t>tudi</w:t>
      </w:r>
      <w:r w:rsidRPr="00F35EF0">
        <w:rPr>
          <w:rFonts w:ascii="Tahoma" w:hAnsi="Tahoma" w:cs="Tahoma"/>
        </w:rPr>
        <w:t xml:space="preserve"> </w:t>
      </w:r>
      <w:r w:rsidRPr="00F35EF0">
        <w:rPr>
          <w:rFonts w:ascii="Tahoma" w:hAnsi="Tahoma" w:cs="Tahoma"/>
          <w:b/>
        </w:rPr>
        <w:t>ločen</w:t>
      </w:r>
      <w:r w:rsidRPr="00F35EF0">
        <w:t xml:space="preserve"> </w:t>
      </w:r>
      <w:r w:rsidRPr="00F35EF0">
        <w:rPr>
          <w:rFonts w:ascii="Tahoma" w:hAnsi="Tahoma" w:cs="Tahoma"/>
        </w:rPr>
        <w:t xml:space="preserve">ESPD obrazec </w:t>
      </w:r>
      <w:r w:rsidRPr="00F35EF0">
        <w:rPr>
          <w:rFonts w:ascii="Tahoma" w:hAnsi="Tahoma" w:cs="Tahoma"/>
          <w:u w:val="single"/>
        </w:rPr>
        <w:t xml:space="preserve">za </w:t>
      </w:r>
      <w:r w:rsidRPr="00F35EF0">
        <w:rPr>
          <w:rFonts w:ascii="Tahoma" w:hAnsi="Tahoma" w:cs="Tahoma"/>
          <w:b/>
          <w:u w:val="single"/>
        </w:rPr>
        <w:t>vsakega</w:t>
      </w:r>
      <w:r w:rsidRPr="00F35EF0">
        <w:rPr>
          <w:rFonts w:ascii="Tahoma" w:hAnsi="Tahoma" w:cs="Tahoma"/>
          <w:u w:val="single"/>
        </w:rPr>
        <w:t xml:space="preserve"> od sodelujočih partnerjev v skupni ponudbi</w:t>
      </w:r>
      <w:r w:rsidRPr="00F35EF0">
        <w:rPr>
          <w:rFonts w:ascii="Tahoma" w:hAnsi="Tahoma" w:cs="Tahoma"/>
        </w:rPr>
        <w:t>.</w:t>
      </w:r>
    </w:p>
    <w:p w14:paraId="22C2C7D2" w14:textId="77777777" w:rsidR="001D5302" w:rsidRPr="00F35EF0" w:rsidRDefault="001D5302" w:rsidP="00B236B1">
      <w:pPr>
        <w:keepLines/>
        <w:widowControl w:val="0"/>
        <w:jc w:val="both"/>
        <w:rPr>
          <w:rFonts w:ascii="Tahoma" w:hAnsi="Tahoma" w:cs="Tahoma"/>
        </w:rPr>
      </w:pPr>
    </w:p>
    <w:p w14:paraId="2578756B" w14:textId="77777777" w:rsidR="001D5302" w:rsidRPr="00F35EF0" w:rsidRDefault="001D5302" w:rsidP="00B236B1">
      <w:pPr>
        <w:keepLines/>
        <w:widowControl w:val="0"/>
        <w:numPr>
          <w:ilvl w:val="1"/>
          <w:numId w:val="2"/>
        </w:numPr>
        <w:jc w:val="both"/>
        <w:rPr>
          <w:rFonts w:ascii="Tahoma" w:hAnsi="Tahoma" w:cs="Tahoma"/>
          <w:b/>
        </w:rPr>
      </w:pPr>
      <w:r w:rsidRPr="00F35EF0">
        <w:rPr>
          <w:rFonts w:ascii="Tahoma" w:hAnsi="Tahoma" w:cs="Tahoma"/>
          <w:b/>
        </w:rPr>
        <w:t>Ponudba s podizvajalci</w:t>
      </w:r>
    </w:p>
    <w:p w14:paraId="193D5135" w14:textId="77777777" w:rsidR="001D5302" w:rsidRPr="00F35EF0" w:rsidRDefault="001D5302" w:rsidP="00B236B1">
      <w:pPr>
        <w:keepLines/>
        <w:widowControl w:val="0"/>
        <w:ind w:left="720"/>
        <w:jc w:val="both"/>
        <w:rPr>
          <w:rFonts w:ascii="Tahoma" w:hAnsi="Tahoma" w:cs="Tahoma"/>
        </w:rPr>
      </w:pPr>
    </w:p>
    <w:p w14:paraId="60610EBB" w14:textId="77777777" w:rsidR="001D5302" w:rsidRPr="00F35EF0" w:rsidRDefault="001D5302" w:rsidP="00B236B1">
      <w:pPr>
        <w:keepLines/>
        <w:widowControl w:val="0"/>
        <w:jc w:val="both"/>
        <w:rPr>
          <w:rFonts w:ascii="Tahoma" w:eastAsia="Calibri" w:hAnsi="Tahoma" w:cs="Tahoma"/>
          <w:kern w:val="16"/>
          <w:u w:val="single"/>
        </w:rPr>
      </w:pPr>
      <w:r w:rsidRPr="00F35EF0">
        <w:rPr>
          <w:rFonts w:ascii="Tahoma" w:eastAsia="Calibri" w:hAnsi="Tahoma" w:cs="Tahoma"/>
          <w:kern w:val="16"/>
        </w:rPr>
        <w:t xml:space="preserve">Ponudnik lahko del javnega naročila odda v </w:t>
      </w:r>
      <w:proofErr w:type="spellStart"/>
      <w:r w:rsidRPr="00F35EF0">
        <w:rPr>
          <w:rFonts w:ascii="Tahoma" w:eastAsia="Calibri" w:hAnsi="Tahoma" w:cs="Tahoma"/>
          <w:kern w:val="16"/>
        </w:rPr>
        <w:t>podizvajanje</w:t>
      </w:r>
      <w:proofErr w:type="spellEnd"/>
      <w:r w:rsidRPr="00F35EF0">
        <w:rPr>
          <w:rFonts w:ascii="Tahoma" w:eastAsia="Calibri"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067F09C8" w14:textId="77777777" w:rsidR="001D5302" w:rsidRPr="00F35EF0" w:rsidRDefault="001D5302" w:rsidP="00B236B1">
      <w:pPr>
        <w:keepLines/>
        <w:widowControl w:val="0"/>
        <w:jc w:val="both"/>
        <w:rPr>
          <w:rFonts w:ascii="Tahoma" w:eastAsia="Calibri" w:hAnsi="Tahoma" w:cs="Tahoma"/>
          <w:kern w:val="16"/>
        </w:rPr>
      </w:pPr>
    </w:p>
    <w:p w14:paraId="52A6FC12" w14:textId="77777777" w:rsidR="001D5302" w:rsidRPr="00F35EF0" w:rsidRDefault="001D5302" w:rsidP="00B236B1">
      <w:pPr>
        <w:keepLines/>
        <w:widowControl w:val="0"/>
        <w:jc w:val="both"/>
        <w:rPr>
          <w:rFonts w:ascii="Tahoma" w:eastAsia="Calibri" w:hAnsi="Tahoma" w:cs="Tahoma"/>
          <w:kern w:val="16"/>
        </w:rPr>
      </w:pPr>
      <w:r w:rsidRPr="00F35EF0">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6B212424" w14:textId="77777777" w:rsidR="001D5302" w:rsidRPr="00F35EF0" w:rsidRDefault="001D5302" w:rsidP="00B236B1">
      <w:pPr>
        <w:keepLines/>
        <w:widowControl w:val="0"/>
        <w:jc w:val="both"/>
        <w:rPr>
          <w:rFonts w:ascii="Tahoma" w:eastAsia="Calibri" w:hAnsi="Tahoma" w:cs="Tahoma"/>
          <w:kern w:val="16"/>
        </w:rPr>
      </w:pPr>
    </w:p>
    <w:p w14:paraId="71745E9A" w14:textId="77777777" w:rsidR="001D5302" w:rsidRPr="00F35EF0" w:rsidRDefault="001D5302" w:rsidP="00B236B1">
      <w:pPr>
        <w:keepLines/>
        <w:widowControl w:val="0"/>
        <w:jc w:val="both"/>
        <w:rPr>
          <w:rFonts w:ascii="Tahoma" w:eastAsia="Calibri" w:hAnsi="Tahoma" w:cs="Tahoma"/>
          <w:kern w:val="16"/>
        </w:rPr>
      </w:pPr>
      <w:r w:rsidRPr="00F35EF0">
        <w:rPr>
          <w:rFonts w:ascii="Tahoma" w:eastAsia="Calibri" w:hAnsi="Tahoma" w:cs="Tahoma"/>
          <w:kern w:val="16"/>
          <w:u w:val="single"/>
        </w:rPr>
        <w:t>Ponudnik, kateremu bo javno naročilo oddano, bo v razmerju do naročnika v celoti odgovarjal za izvedbo prejetega naročila, ne glede na število podizvajalcev</w:t>
      </w:r>
      <w:r w:rsidRPr="00F35EF0">
        <w:rPr>
          <w:rFonts w:ascii="Tahoma" w:eastAsia="Calibri" w:hAnsi="Tahoma" w:cs="Tahoma"/>
          <w:kern w:val="16"/>
        </w:rPr>
        <w:t>.</w:t>
      </w:r>
    </w:p>
    <w:p w14:paraId="185E3EF2" w14:textId="77777777" w:rsidR="001D5302" w:rsidRPr="00F35EF0" w:rsidRDefault="001D5302" w:rsidP="00B236B1">
      <w:pPr>
        <w:keepLines/>
        <w:widowControl w:val="0"/>
        <w:jc w:val="both"/>
        <w:rPr>
          <w:rFonts w:ascii="Tahoma" w:eastAsia="Calibri" w:hAnsi="Tahoma" w:cs="Tahoma"/>
          <w:kern w:val="16"/>
        </w:rPr>
      </w:pPr>
    </w:p>
    <w:p w14:paraId="72A18D46" w14:textId="77777777" w:rsidR="001D5302" w:rsidRPr="00F35EF0" w:rsidRDefault="001D5302" w:rsidP="00B236B1">
      <w:pPr>
        <w:keepLines/>
        <w:widowControl w:val="0"/>
        <w:jc w:val="both"/>
        <w:rPr>
          <w:rFonts w:ascii="Tahoma" w:eastAsia="Calibri" w:hAnsi="Tahoma" w:cs="Tahoma"/>
          <w:kern w:val="16"/>
        </w:rPr>
      </w:pPr>
      <w:r w:rsidRPr="00F35EF0">
        <w:rPr>
          <w:rFonts w:ascii="Tahoma" w:eastAsia="Calibri" w:hAnsi="Tahoma" w:cs="Tahoma"/>
          <w:kern w:val="16"/>
        </w:rPr>
        <w:t xml:space="preserve">Naročnik lahko od ponudnika, kateremu se je odločil oddati javno naročilo zahteva predložitev </w:t>
      </w:r>
      <w:proofErr w:type="spellStart"/>
      <w:r w:rsidRPr="00F35EF0">
        <w:rPr>
          <w:rFonts w:ascii="Tahoma" w:eastAsia="Calibri" w:hAnsi="Tahoma" w:cs="Tahoma"/>
          <w:kern w:val="16"/>
          <w:u w:val="single"/>
        </w:rPr>
        <w:t>podizvajalske</w:t>
      </w:r>
      <w:proofErr w:type="spellEnd"/>
      <w:r w:rsidRPr="00F35EF0">
        <w:rPr>
          <w:rFonts w:ascii="Tahoma" w:eastAsia="Calibri" w:hAnsi="Tahoma" w:cs="Tahoma"/>
          <w:kern w:val="16"/>
          <w:u w:val="single"/>
        </w:rPr>
        <w:t xml:space="preserve"> pogodbe</w:t>
      </w:r>
      <w:r w:rsidRPr="00F35EF0">
        <w:rPr>
          <w:rFonts w:ascii="Tahoma" w:eastAsia="Calibri"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F35EF0">
        <w:rPr>
          <w:rFonts w:ascii="Tahoma" w:eastAsia="Calibri" w:hAnsi="Tahoma" w:cs="Tahoma"/>
          <w:kern w:val="16"/>
        </w:rPr>
        <w:t>podizvajanje</w:t>
      </w:r>
      <w:proofErr w:type="spellEnd"/>
      <w:r w:rsidRPr="00F35EF0">
        <w:rPr>
          <w:rFonts w:ascii="Tahoma" w:eastAsia="Calibri" w:hAnsi="Tahoma" w:cs="Tahoma"/>
          <w:kern w:val="16"/>
        </w:rPr>
        <w:t xml:space="preserve"> (vrsta/opis del/storitev/dobav), količina/delež (%) javnega naročila, ki se oddaja v </w:t>
      </w:r>
      <w:proofErr w:type="spellStart"/>
      <w:r w:rsidRPr="00F35EF0">
        <w:rPr>
          <w:rFonts w:ascii="Tahoma" w:eastAsia="Calibri" w:hAnsi="Tahoma" w:cs="Tahoma"/>
          <w:kern w:val="16"/>
        </w:rPr>
        <w:t>podizvajanje</w:t>
      </w:r>
      <w:proofErr w:type="spellEnd"/>
      <w:r w:rsidRPr="00F35EF0">
        <w:rPr>
          <w:rFonts w:ascii="Tahoma" w:eastAsia="Calibri" w:hAnsi="Tahoma" w:cs="Tahoma"/>
          <w:kern w:val="16"/>
        </w:rPr>
        <w:t>, vrednost del ali storitev brez DDV ter kraj in rok izvedbe.</w:t>
      </w:r>
    </w:p>
    <w:p w14:paraId="3AB59B95" w14:textId="77777777" w:rsidR="001D5302" w:rsidRPr="00F35EF0" w:rsidRDefault="001D5302" w:rsidP="00B236B1">
      <w:pPr>
        <w:keepLines/>
        <w:widowControl w:val="0"/>
        <w:jc w:val="both"/>
        <w:rPr>
          <w:rFonts w:ascii="Tahoma" w:hAnsi="Tahoma" w:cs="Tahoma"/>
        </w:rPr>
      </w:pPr>
    </w:p>
    <w:p w14:paraId="641E855C" w14:textId="77777777" w:rsidR="001D5302" w:rsidRPr="00F35EF0" w:rsidRDefault="001D5302" w:rsidP="00B236B1">
      <w:pPr>
        <w:keepLines/>
        <w:widowControl w:val="0"/>
        <w:jc w:val="both"/>
        <w:rPr>
          <w:rFonts w:ascii="Tahoma" w:hAnsi="Tahoma" w:cs="Tahoma"/>
          <w:b/>
          <w:u w:val="single"/>
        </w:rPr>
      </w:pPr>
      <w:r w:rsidRPr="00F35EF0">
        <w:rPr>
          <w:rFonts w:ascii="Tahoma" w:hAnsi="Tahoma" w:cs="Tahoma"/>
          <w:b/>
          <w:u w:val="single"/>
        </w:rPr>
        <w:t>Dokazila oz. zahtevana dokumentacija za podizvajalce:</w:t>
      </w:r>
    </w:p>
    <w:p w14:paraId="01EEF949" w14:textId="77777777" w:rsidR="001D5302" w:rsidRPr="00F35EF0" w:rsidRDefault="001D5302" w:rsidP="00B236B1">
      <w:pPr>
        <w:keepLines/>
        <w:widowControl w:val="0"/>
        <w:jc w:val="both"/>
        <w:rPr>
          <w:rFonts w:ascii="Tahoma" w:hAnsi="Tahoma" w:cs="Tahoma"/>
          <w:sz w:val="8"/>
        </w:rPr>
      </w:pPr>
    </w:p>
    <w:p w14:paraId="47DE1759"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izpolnjen obrazec ESPD s strani podizvajalca/</w:t>
      </w:r>
      <w:proofErr w:type="spellStart"/>
      <w:r w:rsidRPr="00F35EF0">
        <w:rPr>
          <w:rFonts w:ascii="Tahoma" w:eastAsia="Calibri" w:hAnsi="Tahoma" w:cs="Tahoma"/>
        </w:rPr>
        <w:t>ev</w:t>
      </w:r>
      <w:proofErr w:type="spellEnd"/>
      <w:r w:rsidRPr="00F35EF0">
        <w:rPr>
          <w:rFonts w:ascii="Tahoma" w:eastAsia="Calibri" w:hAnsi="Tahoma" w:cs="Tahoma"/>
        </w:rPr>
        <w:t xml:space="preserve"> (Priloga 3/2), </w:t>
      </w:r>
    </w:p>
    <w:p w14:paraId="2E328328"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Prilogo 3/3 »Izjava</w:t>
      </w:r>
      <w:r w:rsidRPr="00F35EF0">
        <w:rPr>
          <w:rFonts w:ascii="Tahoma" w:hAnsi="Tahoma" w:cs="Tahoma"/>
        </w:rPr>
        <w:t xml:space="preserve"> </w:t>
      </w:r>
      <w:r w:rsidRPr="00F35EF0">
        <w:rPr>
          <w:rFonts w:ascii="Tahoma" w:eastAsia="Calibri" w:hAnsi="Tahoma" w:cs="Tahoma"/>
        </w:rPr>
        <w:t>o udeležbi fizičnih in pravnih oseb v lastništvu ponudnika«;</w:t>
      </w:r>
    </w:p>
    <w:p w14:paraId="62DE6D7F"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 xml:space="preserve">Prilogo 4 »Pooblastilo za pridobitev potrdila iz kazenske evidence«; </w:t>
      </w:r>
    </w:p>
    <w:p w14:paraId="0A1B846C"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 xml:space="preserve">Prilogo 5 »Seznam podizvajalcev«, ter v primeru, </w:t>
      </w:r>
      <w:r w:rsidRPr="00F35EF0">
        <w:rPr>
          <w:rFonts w:ascii="Tahoma" w:eastAsia="Calibri" w:hAnsi="Tahoma" w:cs="Tahoma"/>
          <w:u w:val="single"/>
        </w:rPr>
        <w:t>če podizvajalec zahteva neposredno plačilo tudi obrazca 1 in 2 k prilogi 5,</w:t>
      </w:r>
    </w:p>
    <w:p w14:paraId="5CB3CA32"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 xml:space="preserve">ter ostala dokazila, v kolikor/kot to izhaja iz posameznih točk v nadaljevanju razpisne dokumentacije. </w:t>
      </w:r>
    </w:p>
    <w:p w14:paraId="7860CB62" w14:textId="77777777" w:rsidR="001D5302" w:rsidRPr="00F35EF0" w:rsidRDefault="001D5302" w:rsidP="00B236B1">
      <w:pPr>
        <w:keepLines/>
        <w:widowControl w:val="0"/>
        <w:jc w:val="both"/>
        <w:rPr>
          <w:rFonts w:ascii="Tahoma" w:hAnsi="Tahoma" w:cs="Tahoma"/>
          <w:sz w:val="12"/>
        </w:rPr>
      </w:pPr>
    </w:p>
    <w:p w14:paraId="34676C08" w14:textId="77777777" w:rsidR="001D5302" w:rsidRPr="00F35EF0" w:rsidRDefault="001D5302" w:rsidP="00B236B1">
      <w:pPr>
        <w:keepLines/>
        <w:widowControl w:val="0"/>
        <w:jc w:val="both"/>
        <w:rPr>
          <w:rFonts w:ascii="Tahoma" w:hAnsi="Tahoma" w:cs="Tahoma"/>
        </w:rPr>
      </w:pPr>
      <w:r w:rsidRPr="00F35EF0">
        <w:rPr>
          <w:rFonts w:ascii="Tahoma" w:hAnsi="Tahoma" w:cs="Tahoma"/>
        </w:rPr>
        <w:t xml:space="preserve">Če ponudnik nastopa </w:t>
      </w:r>
      <w:r w:rsidRPr="00F35EF0">
        <w:rPr>
          <w:rFonts w:ascii="Tahoma" w:hAnsi="Tahoma" w:cs="Tahoma"/>
          <w:b/>
          <w:u w:val="single"/>
        </w:rPr>
        <w:t>podizvajalci</w:t>
      </w:r>
      <w:r w:rsidRPr="00F35EF0">
        <w:rPr>
          <w:rFonts w:ascii="Tahoma" w:hAnsi="Tahoma" w:cs="Tahoma"/>
        </w:rPr>
        <w:t xml:space="preserve">, mora </w:t>
      </w:r>
      <w:r w:rsidRPr="00F35EF0">
        <w:rPr>
          <w:rFonts w:ascii="Tahoma" w:hAnsi="Tahoma" w:cs="Tahoma"/>
          <w:u w:val="single"/>
        </w:rPr>
        <w:t>poleg svojega</w:t>
      </w:r>
      <w:r w:rsidRPr="00F35EF0">
        <w:rPr>
          <w:rFonts w:ascii="Tahoma" w:hAnsi="Tahoma" w:cs="Tahoma"/>
        </w:rPr>
        <w:t xml:space="preserve"> priložiti </w:t>
      </w:r>
      <w:r w:rsidRPr="00F35EF0">
        <w:rPr>
          <w:rFonts w:ascii="Tahoma" w:hAnsi="Tahoma" w:cs="Tahoma"/>
          <w:u w:val="single"/>
        </w:rPr>
        <w:t>tudi</w:t>
      </w:r>
      <w:r w:rsidRPr="00F35EF0">
        <w:rPr>
          <w:rFonts w:ascii="Tahoma" w:hAnsi="Tahoma" w:cs="Tahoma"/>
        </w:rPr>
        <w:t xml:space="preserve"> </w:t>
      </w:r>
      <w:r w:rsidRPr="00F35EF0">
        <w:rPr>
          <w:rFonts w:ascii="Tahoma" w:hAnsi="Tahoma" w:cs="Tahoma"/>
          <w:b/>
        </w:rPr>
        <w:t>ločen</w:t>
      </w:r>
      <w:r w:rsidRPr="00F35EF0">
        <w:t xml:space="preserve"> </w:t>
      </w:r>
      <w:r w:rsidRPr="00F35EF0">
        <w:rPr>
          <w:rFonts w:ascii="Tahoma" w:hAnsi="Tahoma" w:cs="Tahoma"/>
        </w:rPr>
        <w:t xml:space="preserve">ESPD obrazec </w:t>
      </w:r>
      <w:r w:rsidRPr="00F35EF0">
        <w:rPr>
          <w:rFonts w:ascii="Tahoma" w:hAnsi="Tahoma" w:cs="Tahoma"/>
          <w:u w:val="single"/>
        </w:rPr>
        <w:t xml:space="preserve">za </w:t>
      </w:r>
      <w:r w:rsidRPr="00F35EF0">
        <w:rPr>
          <w:rFonts w:ascii="Tahoma" w:hAnsi="Tahoma" w:cs="Tahoma"/>
          <w:b/>
          <w:u w:val="single"/>
        </w:rPr>
        <w:t>vsakega</w:t>
      </w:r>
      <w:r w:rsidRPr="00F35EF0">
        <w:rPr>
          <w:rFonts w:ascii="Tahoma" w:hAnsi="Tahoma" w:cs="Tahoma"/>
          <w:u w:val="single"/>
        </w:rPr>
        <w:t xml:space="preserve"> podizvajalca v ponudbi</w:t>
      </w:r>
      <w:r w:rsidRPr="00F35EF0">
        <w:rPr>
          <w:rFonts w:ascii="Tahoma" w:hAnsi="Tahoma" w:cs="Tahoma"/>
        </w:rPr>
        <w:t xml:space="preserve">. </w:t>
      </w:r>
    </w:p>
    <w:p w14:paraId="7EA84B70" w14:textId="77777777" w:rsidR="001D5302" w:rsidRPr="00F35EF0" w:rsidRDefault="001D5302" w:rsidP="00B236B1">
      <w:pPr>
        <w:keepLines/>
        <w:widowControl w:val="0"/>
        <w:jc w:val="both"/>
        <w:rPr>
          <w:rFonts w:ascii="Tahoma" w:hAnsi="Tahoma" w:cs="Tahoma"/>
        </w:rPr>
      </w:pPr>
    </w:p>
    <w:p w14:paraId="19631468" w14:textId="77777777" w:rsidR="001D5302" w:rsidRPr="00F35EF0" w:rsidRDefault="001D5302" w:rsidP="00B236B1">
      <w:pPr>
        <w:keepLines/>
        <w:widowControl w:val="0"/>
        <w:jc w:val="both"/>
        <w:rPr>
          <w:rFonts w:ascii="Tahoma" w:hAnsi="Tahoma" w:cs="Tahoma"/>
          <w:i/>
          <w:sz w:val="18"/>
        </w:rPr>
      </w:pPr>
      <w:r w:rsidRPr="00F35EF0">
        <w:rPr>
          <w:rFonts w:ascii="Tahoma" w:hAnsi="Tahoma" w:cs="Tahoma"/>
          <w:i/>
          <w:sz w:val="18"/>
        </w:rPr>
        <w:t>V kolikor ponudnik ne oddaja ponudbe z nobenim podizvajalcem, mu ni potrebno upoštevati določil oz. izpolniti/priložiti prilog, ki se nanašajo na podizvajalce.</w:t>
      </w:r>
    </w:p>
    <w:p w14:paraId="0912920E" w14:textId="77777777" w:rsidR="001D5302" w:rsidRPr="00F35EF0" w:rsidRDefault="001D5302" w:rsidP="00B236B1">
      <w:pPr>
        <w:keepLines/>
        <w:widowControl w:val="0"/>
        <w:jc w:val="both"/>
        <w:rPr>
          <w:rFonts w:ascii="Tahoma" w:hAnsi="Tahoma" w:cs="Tahoma"/>
        </w:rPr>
      </w:pPr>
    </w:p>
    <w:p w14:paraId="2879E660" w14:textId="77777777" w:rsidR="001D5302" w:rsidRPr="00F35EF0" w:rsidRDefault="001D5302" w:rsidP="00B236B1">
      <w:pPr>
        <w:keepLines/>
        <w:widowControl w:val="0"/>
        <w:numPr>
          <w:ilvl w:val="1"/>
          <w:numId w:val="2"/>
        </w:numPr>
        <w:jc w:val="both"/>
        <w:rPr>
          <w:rFonts w:ascii="Tahoma" w:hAnsi="Tahoma" w:cs="Tahoma"/>
          <w:b/>
        </w:rPr>
      </w:pPr>
      <w:r w:rsidRPr="00F35EF0">
        <w:rPr>
          <w:rFonts w:ascii="Tahoma" w:hAnsi="Tahoma" w:cs="Tahoma"/>
          <w:b/>
        </w:rPr>
        <w:t>Uporaba zmogljivosti drugih subjektov</w:t>
      </w:r>
    </w:p>
    <w:p w14:paraId="6787A8B2" w14:textId="77777777" w:rsidR="001D5302" w:rsidRPr="00F35EF0" w:rsidRDefault="001D5302" w:rsidP="00B236B1">
      <w:pPr>
        <w:keepLines/>
        <w:widowControl w:val="0"/>
        <w:jc w:val="both"/>
        <w:rPr>
          <w:rFonts w:ascii="Tahoma" w:hAnsi="Tahoma" w:cs="Tahoma"/>
          <w:sz w:val="8"/>
        </w:rPr>
      </w:pPr>
    </w:p>
    <w:p w14:paraId="5A5F9ADD" w14:textId="77777777" w:rsidR="001D5302" w:rsidRPr="00F35EF0" w:rsidRDefault="001D5302" w:rsidP="00B236B1">
      <w:pPr>
        <w:keepLines/>
        <w:widowControl w:val="0"/>
        <w:jc w:val="both"/>
        <w:rPr>
          <w:rFonts w:ascii="Tahoma" w:hAnsi="Tahoma" w:cs="Tahoma"/>
        </w:rPr>
      </w:pPr>
      <w:r w:rsidRPr="00F35EF0">
        <w:rPr>
          <w:rFonts w:ascii="Tahoma" w:hAnsi="Tahoma" w:cs="Tahoma"/>
        </w:rPr>
        <w:t xml:space="preserve">Ponudnik lahko za izvedbo javnega naročila oz. v okviru ponudbe uporabi zmogljivosti drugih subjektov, kot to določa 81. člen ZJN-3. </w:t>
      </w:r>
    </w:p>
    <w:p w14:paraId="20C50733" w14:textId="77777777" w:rsidR="001D5302" w:rsidRPr="00F35EF0" w:rsidRDefault="001D5302" w:rsidP="00B236B1">
      <w:pPr>
        <w:keepLines/>
        <w:widowControl w:val="0"/>
        <w:jc w:val="both"/>
        <w:rPr>
          <w:rFonts w:ascii="Tahoma" w:hAnsi="Tahoma" w:cs="Tahoma"/>
        </w:rPr>
      </w:pPr>
    </w:p>
    <w:p w14:paraId="41B1ED1E" w14:textId="77777777" w:rsidR="001D5302" w:rsidRPr="00F35EF0" w:rsidRDefault="001D5302" w:rsidP="00B236B1">
      <w:pPr>
        <w:keepLines/>
        <w:widowControl w:val="0"/>
        <w:jc w:val="both"/>
        <w:rPr>
          <w:rFonts w:ascii="Tahoma" w:hAnsi="Tahoma" w:cs="Tahoma"/>
          <w:u w:val="single"/>
        </w:rPr>
      </w:pPr>
      <w:r w:rsidRPr="00F35EF0">
        <w:rPr>
          <w:rFonts w:ascii="Tahoma" w:hAnsi="Tahoma" w:cs="Tahoma"/>
        </w:rPr>
        <w:t>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F35EF0">
        <w:rPr>
          <w:rFonts w:ascii="Tahoma" w:hAnsi="Tahoma" w:cs="Tahoma"/>
          <w:kern w:val="16"/>
        </w:rPr>
        <w:t xml:space="preserve"> </w:t>
      </w:r>
      <w:r w:rsidRPr="00F35EF0">
        <w:rPr>
          <w:rFonts w:ascii="Tahoma" w:hAnsi="Tahoma" w:cs="Tahoma"/>
        </w:rPr>
        <w:t>ki se nanašajo na subjekte</w:t>
      </w:r>
      <w:r w:rsidRPr="00F35EF0">
        <w:t xml:space="preserve"> </w:t>
      </w:r>
      <w:r w:rsidRPr="00F35EF0">
        <w:rPr>
          <w:rFonts w:ascii="Tahoma" w:hAnsi="Tahoma" w:cs="Tahoma"/>
        </w:rPr>
        <w:t xml:space="preserve">katerih zmogljivosti namerava ponudnik uporabiti. </w:t>
      </w:r>
      <w:r w:rsidRPr="00F35EF0">
        <w:rPr>
          <w:rFonts w:ascii="Tahoma" w:hAnsi="Tahoma" w:cs="Tahoma"/>
          <w:kern w:val="16"/>
        </w:rPr>
        <w:t>Ponudnik mora za vse navedene subjekte, katerih zmogljivosti namerava uporabiti, predložiti izpolnjene in podpisane zahtevane obrazce oz. zahtevano dokumentacijo iz razpisne dokumentacije.</w:t>
      </w:r>
    </w:p>
    <w:p w14:paraId="61E27D93" w14:textId="77777777" w:rsidR="001D5302" w:rsidRPr="00F35EF0" w:rsidRDefault="001D5302" w:rsidP="00B236B1">
      <w:pPr>
        <w:keepLines/>
        <w:widowControl w:val="0"/>
        <w:jc w:val="both"/>
        <w:rPr>
          <w:rFonts w:ascii="Tahoma" w:hAnsi="Tahoma" w:cs="Tahoma"/>
          <w:sz w:val="16"/>
        </w:rPr>
      </w:pPr>
      <w:r w:rsidRPr="00F35EF0">
        <w:rPr>
          <w:rFonts w:ascii="Tahoma" w:hAnsi="Tahoma" w:cs="Tahoma"/>
        </w:rPr>
        <w:t xml:space="preserve"> </w:t>
      </w:r>
    </w:p>
    <w:p w14:paraId="48F85CE6" w14:textId="77777777" w:rsidR="001D5302" w:rsidRPr="00F35EF0" w:rsidRDefault="001D5302" w:rsidP="00B236B1">
      <w:pPr>
        <w:keepLines/>
        <w:widowControl w:val="0"/>
        <w:autoSpaceDE w:val="0"/>
        <w:autoSpaceDN w:val="0"/>
        <w:adjustRightInd w:val="0"/>
        <w:jc w:val="both"/>
        <w:rPr>
          <w:rFonts w:ascii="Tahoma" w:hAnsi="Tahoma" w:cs="Tahoma"/>
        </w:rPr>
      </w:pPr>
      <w:r w:rsidRPr="00F35EF0">
        <w:rPr>
          <w:rFonts w:ascii="Tahoma" w:hAnsi="Tahoma" w:cs="Tahoma"/>
        </w:rPr>
        <w:lastRenderedPageBreak/>
        <w:t xml:space="preserve">O uporabi zmogljivosti drugih subjektov govorimo, ko drugi subjekt </w:t>
      </w:r>
      <w:r w:rsidRPr="00F35EF0">
        <w:rPr>
          <w:rFonts w:ascii="Tahoma" w:hAnsi="Tahoma" w:cs="Tahoma"/>
          <w:u w:val="single"/>
        </w:rPr>
        <w:t>ni neposredno udeležen pri sami izvedbi naročila</w:t>
      </w:r>
      <w:r w:rsidRPr="00F35EF0">
        <w:rPr>
          <w:rFonts w:ascii="Tahoma" w:hAnsi="Tahoma" w:cs="Tahoma"/>
        </w:rPr>
        <w:t xml:space="preserve">, temveč ponudniku le npr. posodi določeno opremo, tehnična sredstva, mehanizacijo itd.. Če bo drugi subjekt z zmogljivostmi, s katerimi razpolaga in na katere se sklicuje ponudnik, </w:t>
      </w:r>
      <w:r w:rsidRPr="00F35EF0">
        <w:rPr>
          <w:rFonts w:ascii="Tahoma" w:hAnsi="Tahoma" w:cs="Tahoma"/>
          <w:u w:val="single"/>
        </w:rPr>
        <w:t>neposredno sam izvedel del predmeta javnega naročila</w:t>
      </w:r>
      <w:r w:rsidRPr="00F35EF0">
        <w:rPr>
          <w:rFonts w:ascii="Tahoma" w:hAnsi="Tahoma" w:cs="Tahoma"/>
        </w:rPr>
        <w:t xml:space="preserve">, potem govorimo o subjektu, ki izpolnjuje definicijo </w:t>
      </w:r>
      <w:r w:rsidRPr="00F35EF0">
        <w:rPr>
          <w:rFonts w:ascii="Tahoma" w:hAnsi="Tahoma" w:cs="Tahoma"/>
          <w:b/>
        </w:rPr>
        <w:t>podizvajalca</w:t>
      </w:r>
      <w:r w:rsidRPr="00F35EF0">
        <w:rPr>
          <w:rFonts w:ascii="Tahoma" w:hAnsi="Tahoma" w:cs="Tahoma"/>
        </w:rPr>
        <w:t xml:space="preserve">, </w:t>
      </w:r>
      <w:r w:rsidRPr="00F35EF0">
        <w:rPr>
          <w:rFonts w:ascii="Tahoma" w:hAnsi="Tahoma" w:cs="Tahoma"/>
          <w:u w:val="single"/>
        </w:rPr>
        <w:t xml:space="preserve">zato naj ga ponudnik nominira kot podizvajalca/e </w:t>
      </w:r>
      <w:r w:rsidRPr="00F35EF0">
        <w:rPr>
          <w:rFonts w:ascii="Tahoma" w:hAnsi="Tahoma" w:cs="Tahoma"/>
          <w:b/>
          <w:u w:val="single"/>
        </w:rPr>
        <w:t>in ne</w:t>
      </w:r>
      <w:r w:rsidRPr="00F35EF0">
        <w:rPr>
          <w:rFonts w:ascii="Tahoma" w:hAnsi="Tahoma" w:cs="Tahoma"/>
          <w:u w:val="single"/>
        </w:rPr>
        <w:t xml:space="preserve"> kot subjekt/e, katerih zmogljivost uporablja ponudnik v ponudbi</w:t>
      </w:r>
      <w:r w:rsidRPr="00F35EF0">
        <w:rPr>
          <w:rFonts w:ascii="Tahoma" w:hAnsi="Tahoma" w:cs="Tahoma"/>
        </w:rPr>
        <w:t>.</w:t>
      </w:r>
    </w:p>
    <w:p w14:paraId="7B10BDFD" w14:textId="77777777" w:rsidR="001D5302" w:rsidRPr="00F35EF0" w:rsidRDefault="001D5302" w:rsidP="00B236B1">
      <w:pPr>
        <w:keepLines/>
        <w:widowControl w:val="0"/>
        <w:jc w:val="both"/>
        <w:rPr>
          <w:rFonts w:ascii="Tahoma" w:hAnsi="Tahoma" w:cs="Tahoma"/>
        </w:rPr>
      </w:pPr>
    </w:p>
    <w:p w14:paraId="4C559C54" w14:textId="77777777" w:rsidR="001D5302" w:rsidRPr="00F35EF0" w:rsidRDefault="001D5302" w:rsidP="00B236B1">
      <w:pPr>
        <w:keepLines/>
        <w:widowControl w:val="0"/>
        <w:jc w:val="both"/>
        <w:rPr>
          <w:rFonts w:ascii="Tahoma" w:hAnsi="Tahoma" w:cs="Tahoma"/>
          <w:b/>
          <w:u w:val="single"/>
        </w:rPr>
      </w:pPr>
      <w:r w:rsidRPr="00F35EF0">
        <w:rPr>
          <w:rFonts w:ascii="Tahoma" w:hAnsi="Tahoma" w:cs="Tahoma"/>
          <w:b/>
          <w:u w:val="single"/>
        </w:rPr>
        <w:t>Dokazila oz. zahtevana dokumentacija za subjekt/e, katerih zmogljivost uporablja ponudnik:</w:t>
      </w:r>
    </w:p>
    <w:p w14:paraId="0B5B2174"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 xml:space="preserve">izpolnjen obrazec ESPD s strani subjekta/ov (Priloga 3/2), </w:t>
      </w:r>
    </w:p>
    <w:p w14:paraId="421F17F0"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Prilogo 3/3 »Izjava o udeležbi fizičnih in pravnih oseb v lastništvu ponudnika«;</w:t>
      </w:r>
    </w:p>
    <w:p w14:paraId="3DE61FE3"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 xml:space="preserve">Prilogo 4 »Pooblastilo za pridobitev potrdila iz kazenske evidence«; </w:t>
      </w:r>
    </w:p>
    <w:p w14:paraId="40622F2A"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Prilogo 6 »Seznam subjektov, katerih zmogljivost uporablja ponudnik«</w:t>
      </w:r>
    </w:p>
    <w:p w14:paraId="11B84716" w14:textId="77777777" w:rsidR="001D5302" w:rsidRPr="00F35EF0" w:rsidRDefault="001D5302" w:rsidP="00B236B1">
      <w:pPr>
        <w:keepLines/>
        <w:widowControl w:val="0"/>
        <w:numPr>
          <w:ilvl w:val="0"/>
          <w:numId w:val="10"/>
        </w:numPr>
        <w:ind w:left="426" w:hanging="284"/>
        <w:jc w:val="both"/>
        <w:rPr>
          <w:rFonts w:ascii="Tahoma" w:eastAsia="Calibri" w:hAnsi="Tahoma" w:cs="Tahoma"/>
        </w:rPr>
      </w:pPr>
      <w:r w:rsidRPr="00F35EF0">
        <w:rPr>
          <w:rFonts w:ascii="Tahoma" w:eastAsia="Calibri" w:hAnsi="Tahoma" w:cs="Tahoma"/>
        </w:rPr>
        <w:t xml:space="preserve">ter z ostalimi dokazili, v kolikor/kot to izhaja iz posameznih točk v nadaljevanju razpisne dokumentacije. </w:t>
      </w:r>
    </w:p>
    <w:p w14:paraId="658BCEE3" w14:textId="77777777" w:rsidR="001D5302" w:rsidRPr="00F35EF0" w:rsidRDefault="001D5302" w:rsidP="00B236B1">
      <w:pPr>
        <w:keepLines/>
        <w:widowControl w:val="0"/>
        <w:jc w:val="both"/>
        <w:rPr>
          <w:rFonts w:ascii="Tahoma" w:hAnsi="Tahoma" w:cs="Tahoma"/>
          <w:sz w:val="12"/>
        </w:rPr>
      </w:pPr>
    </w:p>
    <w:p w14:paraId="3F8CC7A3" w14:textId="77777777" w:rsidR="001D5302" w:rsidRPr="00F35EF0" w:rsidRDefault="001D5302" w:rsidP="00B236B1">
      <w:pPr>
        <w:keepLines/>
        <w:widowControl w:val="0"/>
        <w:jc w:val="both"/>
        <w:rPr>
          <w:rFonts w:ascii="Tahoma" w:hAnsi="Tahoma" w:cs="Tahoma"/>
        </w:rPr>
      </w:pPr>
      <w:r w:rsidRPr="00F35EF0">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F35EF0">
        <w:rPr>
          <w:rFonts w:ascii="Tahoma" w:hAnsi="Tahoma" w:cs="Tahoma"/>
        </w:rPr>
        <w:t>.</w:t>
      </w:r>
    </w:p>
    <w:p w14:paraId="16D384A5" w14:textId="77777777" w:rsidR="001D5302" w:rsidRPr="00F35EF0" w:rsidRDefault="001D5302" w:rsidP="00B236B1">
      <w:pPr>
        <w:keepLines/>
        <w:widowControl w:val="0"/>
        <w:jc w:val="both"/>
        <w:rPr>
          <w:rFonts w:ascii="Tahoma" w:hAnsi="Tahoma" w:cs="Tahoma"/>
          <w:i/>
          <w:sz w:val="18"/>
        </w:rPr>
      </w:pPr>
    </w:p>
    <w:p w14:paraId="4B946BE8" w14:textId="77777777" w:rsidR="001D5302" w:rsidRPr="00F35EF0" w:rsidRDefault="001D5302" w:rsidP="00B236B1">
      <w:pPr>
        <w:keepLines/>
        <w:widowControl w:val="0"/>
        <w:jc w:val="both"/>
        <w:rPr>
          <w:rFonts w:ascii="Tahoma" w:hAnsi="Tahoma" w:cs="Tahoma"/>
          <w:i/>
          <w:sz w:val="18"/>
        </w:rPr>
      </w:pPr>
      <w:r w:rsidRPr="00F35EF0">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F35EF0">
        <w:rPr>
          <w:sz w:val="18"/>
        </w:rPr>
        <w:t xml:space="preserve"> </w:t>
      </w:r>
      <w:r w:rsidRPr="00F35EF0">
        <w:rPr>
          <w:rFonts w:ascii="Tahoma" w:hAnsi="Tahoma" w:cs="Tahoma"/>
          <w:i/>
          <w:sz w:val="18"/>
        </w:rPr>
        <w:t>uporablja ponudnik v ponudbi.</w:t>
      </w:r>
    </w:p>
    <w:p w14:paraId="17FC8571" w14:textId="77777777" w:rsidR="001D5302" w:rsidRPr="00F35EF0" w:rsidRDefault="001D5302" w:rsidP="00B236B1">
      <w:pPr>
        <w:keepLines/>
        <w:widowControl w:val="0"/>
        <w:jc w:val="both"/>
        <w:rPr>
          <w:rFonts w:ascii="Tahoma" w:hAnsi="Tahoma" w:cs="Tahoma"/>
        </w:rPr>
      </w:pPr>
    </w:p>
    <w:p w14:paraId="4D97F194" w14:textId="77777777" w:rsidR="001D5302" w:rsidRPr="00F35EF0" w:rsidRDefault="001D5302" w:rsidP="00B236B1">
      <w:pPr>
        <w:keepLines/>
        <w:widowControl w:val="0"/>
        <w:numPr>
          <w:ilvl w:val="1"/>
          <w:numId w:val="2"/>
        </w:numPr>
        <w:jc w:val="both"/>
        <w:rPr>
          <w:rFonts w:ascii="Tahoma" w:hAnsi="Tahoma" w:cs="Tahoma"/>
          <w:b/>
        </w:rPr>
      </w:pPr>
      <w:r w:rsidRPr="00F35EF0">
        <w:rPr>
          <w:rFonts w:ascii="Tahoma" w:hAnsi="Tahoma" w:cs="Tahoma"/>
          <w:b/>
        </w:rPr>
        <w:t>Ponudniki s sedežem izven Republike Slovenije</w:t>
      </w:r>
    </w:p>
    <w:p w14:paraId="591B9713" w14:textId="77777777" w:rsidR="001D5302" w:rsidRPr="00F35EF0" w:rsidRDefault="001D5302" w:rsidP="00B236B1">
      <w:pPr>
        <w:keepLines/>
        <w:widowControl w:val="0"/>
        <w:autoSpaceDE w:val="0"/>
        <w:autoSpaceDN w:val="0"/>
        <w:adjustRightInd w:val="0"/>
        <w:jc w:val="both"/>
        <w:rPr>
          <w:rFonts w:ascii="Tahoma" w:eastAsia="Calibri" w:hAnsi="Tahoma" w:cs="Tahoma"/>
          <w:sz w:val="18"/>
        </w:rPr>
      </w:pPr>
    </w:p>
    <w:p w14:paraId="127FABB7" w14:textId="77777777" w:rsidR="001D5302" w:rsidRPr="00F35EF0" w:rsidRDefault="001D5302" w:rsidP="00B236B1">
      <w:pPr>
        <w:keepLines/>
        <w:widowControl w:val="0"/>
        <w:autoSpaceDE w:val="0"/>
        <w:autoSpaceDN w:val="0"/>
        <w:adjustRightInd w:val="0"/>
        <w:jc w:val="both"/>
        <w:rPr>
          <w:rFonts w:ascii="Tahoma" w:eastAsia="Calibri" w:hAnsi="Tahoma" w:cs="Tahoma"/>
        </w:rPr>
      </w:pPr>
      <w:r w:rsidRPr="00F35EF0">
        <w:rPr>
          <w:rFonts w:ascii="Tahoma" w:eastAsia="Calibri" w:hAnsi="Tahoma" w:cs="Tahoma"/>
        </w:rPr>
        <w:t xml:space="preserve">Ponudniki s sedežem v tuji državi morajo izpolnjevati enake pogoje kot ponudniki s sedežem v Republiki </w:t>
      </w:r>
    </w:p>
    <w:p w14:paraId="46EB4FF7" w14:textId="77777777" w:rsidR="001D5302" w:rsidRPr="00F35EF0" w:rsidRDefault="001D5302" w:rsidP="00B236B1">
      <w:pPr>
        <w:keepLines/>
        <w:widowControl w:val="0"/>
        <w:autoSpaceDE w:val="0"/>
        <w:autoSpaceDN w:val="0"/>
        <w:adjustRightInd w:val="0"/>
        <w:jc w:val="both"/>
        <w:rPr>
          <w:rFonts w:ascii="Tahoma" w:eastAsia="Calibri" w:hAnsi="Tahoma" w:cs="Tahoma"/>
        </w:rPr>
      </w:pPr>
      <w:r w:rsidRPr="00F35EF0">
        <w:rPr>
          <w:rFonts w:ascii="Tahoma" w:eastAsia="Calibri" w:hAnsi="Tahoma" w:cs="Tahoma"/>
        </w:rPr>
        <w:t xml:space="preserve">Sloveniji, ter </w:t>
      </w:r>
      <w:r w:rsidRPr="00F35EF0">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F35EF0">
        <w:rPr>
          <w:rFonts w:ascii="Tahoma" w:eastAsia="Calibri" w:hAnsi="Tahoma" w:cs="Tahoma"/>
        </w:rPr>
        <w:t xml:space="preserve"> Enako velja tudi v primeru, da ponudnik nastopa s partnerjem</w:t>
      </w:r>
      <w:r w:rsidRPr="00F35EF0">
        <w:rPr>
          <w:rFonts w:ascii="Tahoma" w:eastAsiaTheme="minorHAnsi" w:hAnsi="Tahoma" w:cs="Tahoma"/>
        </w:rPr>
        <w:t xml:space="preserve"> v okviru skupne ponudbe</w:t>
      </w:r>
      <w:r w:rsidRPr="00F35EF0">
        <w:rPr>
          <w:rFonts w:ascii="Tahoma" w:eastAsia="Calibri" w:hAnsi="Tahoma" w:cs="Tahoma"/>
        </w:rPr>
        <w:t xml:space="preserve"> ali podizvajalcem ali se sklicuje na uporabo zmogljivosti drugih subjektov s sedežem/i v tuji državi.</w:t>
      </w:r>
    </w:p>
    <w:p w14:paraId="4C679151" w14:textId="77777777" w:rsidR="001D5302" w:rsidRPr="00F35EF0" w:rsidRDefault="001D5302" w:rsidP="00B236B1">
      <w:pPr>
        <w:keepLines/>
        <w:widowControl w:val="0"/>
        <w:jc w:val="both"/>
        <w:rPr>
          <w:rFonts w:ascii="Tahoma" w:eastAsiaTheme="minorHAnsi" w:hAnsi="Tahoma" w:cs="Tahoma"/>
        </w:rPr>
      </w:pPr>
    </w:p>
    <w:p w14:paraId="3C3EC16B" w14:textId="77777777" w:rsidR="001D5302" w:rsidRPr="00F35EF0" w:rsidRDefault="001D5302" w:rsidP="00B236B1">
      <w:pPr>
        <w:keepLines/>
        <w:widowControl w:val="0"/>
        <w:jc w:val="both"/>
        <w:rPr>
          <w:rFonts w:ascii="Tahoma" w:eastAsiaTheme="minorHAnsi" w:hAnsi="Tahoma" w:cs="Tahoma"/>
          <w:i/>
        </w:rPr>
      </w:pPr>
      <w:r w:rsidRPr="00F35EF0">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4E8EFC6A" w14:textId="77777777" w:rsidR="001D5302" w:rsidRPr="00F35EF0" w:rsidRDefault="001D5302" w:rsidP="00B236B1">
      <w:pPr>
        <w:keepLines/>
        <w:widowControl w:val="0"/>
        <w:autoSpaceDE w:val="0"/>
        <w:autoSpaceDN w:val="0"/>
        <w:adjustRightInd w:val="0"/>
        <w:jc w:val="both"/>
        <w:rPr>
          <w:rFonts w:ascii="Tahoma" w:eastAsia="Calibri" w:hAnsi="Tahoma" w:cs="Tahoma"/>
        </w:rPr>
      </w:pPr>
    </w:p>
    <w:p w14:paraId="5E76407A" w14:textId="77777777" w:rsidR="001D5302" w:rsidRPr="00F35EF0" w:rsidRDefault="001D5302" w:rsidP="00B236B1">
      <w:pPr>
        <w:keepLines/>
        <w:widowControl w:val="0"/>
        <w:numPr>
          <w:ilvl w:val="1"/>
          <w:numId w:val="2"/>
        </w:numPr>
        <w:jc w:val="both"/>
        <w:rPr>
          <w:rFonts w:ascii="Tahoma" w:hAnsi="Tahoma" w:cs="Tahoma"/>
          <w:b/>
        </w:rPr>
      </w:pPr>
      <w:bookmarkStart w:id="15" w:name="_Toc163615935"/>
      <w:r w:rsidRPr="00F35EF0">
        <w:rPr>
          <w:rFonts w:ascii="Tahoma" w:hAnsi="Tahoma" w:cs="Tahoma"/>
          <w:b/>
        </w:rPr>
        <w:t>Zaupnost po</w:t>
      </w:r>
      <w:bookmarkEnd w:id="15"/>
      <w:r w:rsidRPr="00F35EF0">
        <w:rPr>
          <w:rFonts w:ascii="Tahoma" w:hAnsi="Tahoma" w:cs="Tahoma"/>
          <w:b/>
        </w:rPr>
        <w:t>datkov in vpogled</w:t>
      </w:r>
    </w:p>
    <w:p w14:paraId="79947D94" w14:textId="77777777" w:rsidR="001D5302" w:rsidRPr="00F35EF0" w:rsidRDefault="001D5302" w:rsidP="00B236B1">
      <w:pPr>
        <w:keepLines/>
        <w:widowControl w:val="0"/>
        <w:jc w:val="both"/>
        <w:rPr>
          <w:rFonts w:ascii="Tahoma" w:hAnsi="Tahoma" w:cs="Tahoma"/>
        </w:rPr>
      </w:pPr>
    </w:p>
    <w:p w14:paraId="50A2A13B" w14:textId="77777777" w:rsidR="001D5302" w:rsidRPr="00F35EF0" w:rsidRDefault="001D5302" w:rsidP="00B236B1">
      <w:pPr>
        <w:keepLines/>
        <w:widowControl w:val="0"/>
        <w:jc w:val="both"/>
        <w:rPr>
          <w:rFonts w:ascii="Tahoma" w:hAnsi="Tahoma" w:cs="Tahoma"/>
        </w:rPr>
      </w:pPr>
      <w:r w:rsidRPr="00F35EF0">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0A10480D" w14:textId="77777777" w:rsidR="001D5302" w:rsidRPr="00F35EF0" w:rsidRDefault="001D5302" w:rsidP="00B236B1">
      <w:pPr>
        <w:keepLines/>
        <w:widowControl w:val="0"/>
        <w:jc w:val="both"/>
        <w:rPr>
          <w:rFonts w:ascii="Tahoma" w:hAnsi="Tahoma" w:cs="Tahoma"/>
        </w:rPr>
      </w:pPr>
    </w:p>
    <w:p w14:paraId="2DA8D89D" w14:textId="77777777" w:rsidR="001D5302" w:rsidRPr="00F35EF0" w:rsidRDefault="001D5302" w:rsidP="00B236B1">
      <w:pPr>
        <w:keepLines/>
        <w:widowControl w:val="0"/>
        <w:jc w:val="both"/>
        <w:rPr>
          <w:rFonts w:ascii="Tahoma" w:hAnsi="Tahoma" w:cs="Tahoma"/>
          <w:i/>
          <w:sz w:val="18"/>
        </w:rPr>
      </w:pPr>
      <w:r w:rsidRPr="00F35EF0">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418ADA39" w14:textId="77777777" w:rsidR="001D5302" w:rsidRPr="00F35EF0" w:rsidRDefault="001D5302" w:rsidP="00B236B1">
      <w:pPr>
        <w:keepLines/>
        <w:widowControl w:val="0"/>
        <w:jc w:val="both"/>
        <w:rPr>
          <w:rFonts w:ascii="Tahoma" w:hAnsi="Tahoma" w:cs="Tahoma"/>
        </w:rPr>
      </w:pPr>
    </w:p>
    <w:p w14:paraId="06E298B9" w14:textId="77777777" w:rsidR="001D5302" w:rsidRPr="00F35EF0" w:rsidRDefault="001D5302" w:rsidP="00B236B1">
      <w:pPr>
        <w:keepLines/>
        <w:widowControl w:val="0"/>
        <w:numPr>
          <w:ilvl w:val="1"/>
          <w:numId w:val="2"/>
        </w:numPr>
        <w:jc w:val="both"/>
        <w:rPr>
          <w:rFonts w:ascii="Tahoma" w:hAnsi="Tahoma" w:cs="Tahoma"/>
          <w:b/>
        </w:rPr>
      </w:pPr>
      <w:r w:rsidRPr="00F35EF0">
        <w:rPr>
          <w:rFonts w:ascii="Tahoma" w:hAnsi="Tahoma" w:cs="Tahoma"/>
          <w:b/>
        </w:rPr>
        <w:t>Jamstvo za napake</w:t>
      </w:r>
    </w:p>
    <w:p w14:paraId="3E09A6C8" w14:textId="77777777" w:rsidR="001D5302" w:rsidRPr="00F35EF0" w:rsidRDefault="001D5302" w:rsidP="00B236B1">
      <w:pPr>
        <w:keepLines/>
        <w:widowControl w:val="0"/>
        <w:ind w:left="720"/>
        <w:jc w:val="both"/>
        <w:rPr>
          <w:rFonts w:ascii="Tahoma" w:hAnsi="Tahoma" w:cs="Tahoma"/>
          <w:b/>
        </w:rPr>
      </w:pPr>
    </w:p>
    <w:p w14:paraId="07B816A6" w14:textId="4DD8683F" w:rsidR="00D63342" w:rsidRPr="00F35EF0" w:rsidRDefault="001D5302" w:rsidP="00B236B1">
      <w:pPr>
        <w:keepLines/>
        <w:widowControl w:val="0"/>
        <w:jc w:val="both"/>
        <w:rPr>
          <w:rFonts w:ascii="Tahoma" w:hAnsi="Tahoma" w:cs="Tahoma"/>
        </w:rPr>
      </w:pPr>
      <w:r w:rsidRPr="00F35EF0">
        <w:rPr>
          <w:rFonts w:ascii="Tahoma" w:hAnsi="Tahoma" w:cs="Tahoma"/>
        </w:rPr>
        <w:t>Izbrani ponudnik, s katerim bo naročnik sklenil pogodbo/okvirni sporazum, bo jamčil za odpravo vseh vrst napak na predmetu javnega naročila, skladno z določili Obligacijskega zakonika.</w:t>
      </w:r>
    </w:p>
    <w:p w14:paraId="02242324" w14:textId="7518D6D7" w:rsidR="00D63342" w:rsidRPr="00F35EF0" w:rsidRDefault="00D63342" w:rsidP="00B236B1">
      <w:pPr>
        <w:keepLines/>
        <w:widowControl w:val="0"/>
        <w:jc w:val="both"/>
        <w:rPr>
          <w:rFonts w:ascii="Tahoma" w:hAnsi="Tahoma" w:cs="Tahoma"/>
        </w:rPr>
      </w:pPr>
    </w:p>
    <w:p w14:paraId="348C8EDA" w14:textId="4546FBBF" w:rsidR="00D63206" w:rsidRPr="00F35EF0" w:rsidRDefault="001D5302" w:rsidP="00B236B1">
      <w:pPr>
        <w:keepLines/>
        <w:widowControl w:val="0"/>
        <w:jc w:val="both"/>
        <w:rPr>
          <w:rFonts w:ascii="Tahoma" w:hAnsi="Tahoma" w:cs="Tahoma"/>
        </w:rPr>
      </w:pPr>
      <w:r w:rsidRPr="00F35EF0">
        <w:rPr>
          <w:rFonts w:ascii="Tahoma" w:hAnsi="Tahoma" w:cs="Tahoma"/>
          <w:b/>
          <w:sz w:val="24"/>
        </w:rPr>
        <w:br w:type="page"/>
      </w:r>
    </w:p>
    <w:p w14:paraId="0C8DDA84" w14:textId="6C794752" w:rsidR="00285F1D" w:rsidRPr="00F35EF0" w:rsidRDefault="00285F1D" w:rsidP="00B236B1">
      <w:pPr>
        <w:keepLines/>
        <w:widowControl w:val="0"/>
        <w:numPr>
          <w:ilvl w:val="0"/>
          <w:numId w:val="2"/>
        </w:numPr>
        <w:jc w:val="both"/>
        <w:rPr>
          <w:rFonts w:ascii="Tahoma" w:hAnsi="Tahoma" w:cs="Tahoma"/>
          <w:b/>
          <w:sz w:val="24"/>
        </w:rPr>
      </w:pPr>
      <w:r w:rsidRPr="00F35EF0">
        <w:rPr>
          <w:rFonts w:ascii="Tahoma" w:hAnsi="Tahoma" w:cs="Tahoma"/>
          <w:b/>
          <w:sz w:val="24"/>
        </w:rPr>
        <w:lastRenderedPageBreak/>
        <w:t xml:space="preserve">TEHNIČNA SPECIFIKACIJA </w:t>
      </w:r>
      <w:r w:rsidR="00D63342" w:rsidRPr="00F35EF0">
        <w:rPr>
          <w:rFonts w:ascii="Tahoma" w:hAnsi="Tahoma" w:cs="Tahoma"/>
          <w:b/>
          <w:sz w:val="24"/>
        </w:rPr>
        <w:t>TER OSTALI PONUDBENI POGOJI IN ZAHTEVE</w:t>
      </w:r>
    </w:p>
    <w:p w14:paraId="3904C375" w14:textId="77777777" w:rsidR="00285F1D" w:rsidRPr="00F35EF0" w:rsidRDefault="00285F1D" w:rsidP="00B236B1">
      <w:pPr>
        <w:keepLines/>
        <w:widowControl w:val="0"/>
        <w:jc w:val="both"/>
        <w:rPr>
          <w:rFonts w:ascii="Tahoma" w:hAnsi="Tahoma"/>
          <w:b/>
        </w:rPr>
      </w:pPr>
    </w:p>
    <w:p w14:paraId="06CB409D" w14:textId="77777777" w:rsidR="00EE6CA8" w:rsidRPr="00F35EF0" w:rsidRDefault="00EE6CA8" w:rsidP="00B236B1">
      <w:pPr>
        <w:keepLines/>
        <w:widowControl w:val="0"/>
        <w:jc w:val="both"/>
        <w:rPr>
          <w:rFonts w:ascii="Tahoma" w:hAnsi="Tahoma" w:cs="Tahoma"/>
        </w:rPr>
      </w:pPr>
      <w:bookmarkStart w:id="16" w:name="OLE_LINK1"/>
      <w:bookmarkStart w:id="17" w:name="OLE_LINK2"/>
      <w:r w:rsidRPr="00F35EF0">
        <w:rPr>
          <w:rFonts w:ascii="Tahoma" w:hAnsi="Tahoma" w:cs="Tahoma"/>
        </w:rPr>
        <w:t>Ponudnik mora pri pripravi ponudbe</w:t>
      </w:r>
      <w:r w:rsidR="00B20508" w:rsidRPr="00F35EF0">
        <w:rPr>
          <w:rFonts w:ascii="Tahoma" w:hAnsi="Tahoma" w:cs="Tahoma"/>
        </w:rPr>
        <w:t xml:space="preserve"> </w:t>
      </w:r>
      <w:r w:rsidRPr="00F35EF0">
        <w:rPr>
          <w:rFonts w:ascii="Tahoma" w:hAnsi="Tahoma" w:cs="Tahoma"/>
        </w:rPr>
        <w:t>v celoti upoštevati ločeno prilogo »Tehnična specifikacija in ostale tehnične zahteve in pogoji« (v nadaljevanju tudi: tehnična specifikacija)</w:t>
      </w:r>
      <w:r w:rsidRPr="00F35EF0">
        <w:rPr>
          <w:rFonts w:ascii="Tahoma" w:hAnsi="Tahoma"/>
        </w:rPr>
        <w:t xml:space="preserve"> (</w:t>
      </w:r>
      <w:r w:rsidRPr="00F35EF0">
        <w:rPr>
          <w:rFonts w:ascii="Tahoma" w:hAnsi="Tahoma"/>
          <w:b/>
          <w:u w:val="single"/>
        </w:rPr>
        <w:t>tudi predvidena dokazila</w:t>
      </w:r>
      <w:r w:rsidRPr="00F35EF0">
        <w:rPr>
          <w:rFonts w:ascii="Tahoma" w:hAnsi="Tahoma" w:cs="Tahoma"/>
          <w:b/>
          <w:iCs/>
          <w:u w:val="single"/>
        </w:rPr>
        <w:t xml:space="preserve"> </w:t>
      </w:r>
      <w:r w:rsidRPr="00F35EF0">
        <w:rPr>
          <w:rFonts w:ascii="Tahoma" w:hAnsi="Tahoma"/>
          <w:b/>
          <w:iCs/>
          <w:u w:val="single"/>
        </w:rPr>
        <w:t>kot to izhaja iz priloge</w:t>
      </w:r>
      <w:r w:rsidRPr="00F35EF0">
        <w:rPr>
          <w:rFonts w:ascii="Tahoma" w:hAnsi="Tahoma"/>
        </w:rPr>
        <w:t>), ki predstavlja</w:t>
      </w:r>
      <w:r w:rsidRPr="00F35EF0">
        <w:t xml:space="preserve"> </w:t>
      </w:r>
      <w:r w:rsidRPr="00F35EF0">
        <w:rPr>
          <w:rFonts w:ascii="Tahoma" w:hAnsi="Tahoma"/>
        </w:rPr>
        <w:t>sestavni</w:t>
      </w:r>
      <w:r w:rsidR="00B956FC" w:rsidRPr="00F35EF0">
        <w:rPr>
          <w:rFonts w:ascii="Tahoma" w:hAnsi="Tahoma"/>
        </w:rPr>
        <w:t xml:space="preserve"> in neločljivi</w:t>
      </w:r>
      <w:r w:rsidRPr="00F35EF0">
        <w:rPr>
          <w:rFonts w:ascii="Tahoma" w:hAnsi="Tahoma"/>
        </w:rPr>
        <w:t xml:space="preserve"> del te razpisne dokumentacije. </w:t>
      </w:r>
    </w:p>
    <w:p w14:paraId="3E7A8A19" w14:textId="77777777" w:rsidR="00EE6CA8" w:rsidRPr="00F35EF0" w:rsidRDefault="00EE6CA8" w:rsidP="00B236B1">
      <w:pPr>
        <w:keepLines/>
        <w:widowControl w:val="0"/>
        <w:jc w:val="both"/>
        <w:rPr>
          <w:rFonts w:ascii="Tahoma" w:hAnsi="Tahoma"/>
        </w:rPr>
      </w:pPr>
    </w:p>
    <w:p w14:paraId="7E10AA5C" w14:textId="2CA5C6C1" w:rsidR="00EE6CA8" w:rsidRPr="00F35EF0" w:rsidRDefault="00EE6CA8" w:rsidP="00B236B1">
      <w:pPr>
        <w:keepLines/>
        <w:widowControl w:val="0"/>
        <w:jc w:val="both"/>
        <w:rPr>
          <w:rFonts w:ascii="Tahoma" w:hAnsi="Tahoma"/>
        </w:rPr>
      </w:pPr>
      <w:r w:rsidRPr="00F35EF0">
        <w:rPr>
          <w:rFonts w:ascii="Tahoma" w:hAnsi="Tahoma"/>
          <w:b/>
        </w:rPr>
        <w:t>Omenjena priloga je ponudnikom na voljo na spletni strani</w:t>
      </w:r>
      <w:r w:rsidRPr="00F35EF0">
        <w:rPr>
          <w:rFonts w:ascii="Tahoma" w:hAnsi="Tahoma"/>
        </w:rPr>
        <w:t xml:space="preserve">, </w:t>
      </w:r>
      <w:r w:rsidRPr="00F35EF0">
        <w:rPr>
          <w:rFonts w:ascii="Tahoma" w:hAnsi="Tahoma"/>
          <w:b/>
        </w:rPr>
        <w:t>na mestu kjer je objavljena razpisna dokumentacija</w:t>
      </w:r>
      <w:r w:rsidRPr="00F35EF0">
        <w:rPr>
          <w:rFonts w:ascii="Tahoma" w:hAnsi="Tahoma"/>
        </w:rPr>
        <w:t>.</w:t>
      </w:r>
    </w:p>
    <w:p w14:paraId="60647DFC" w14:textId="77777777" w:rsidR="00EE6CA8" w:rsidRPr="00F35EF0" w:rsidRDefault="00EE6CA8" w:rsidP="00B236B1">
      <w:pPr>
        <w:keepLines/>
        <w:widowControl w:val="0"/>
        <w:jc w:val="both"/>
        <w:rPr>
          <w:rFonts w:ascii="Tahoma" w:hAnsi="Tahoma" w:cs="Tahoma"/>
        </w:rPr>
      </w:pPr>
    </w:p>
    <w:p w14:paraId="0A42226A" w14:textId="77777777" w:rsidR="00EE6CA8" w:rsidRPr="00F35EF0" w:rsidRDefault="00EE6CA8" w:rsidP="00B236B1">
      <w:pPr>
        <w:keepLines/>
        <w:widowControl w:val="0"/>
        <w:jc w:val="both"/>
        <w:rPr>
          <w:rFonts w:ascii="Tahoma" w:hAnsi="Tahoma" w:cs="Tahoma"/>
        </w:rPr>
      </w:pPr>
      <w:r w:rsidRPr="00F35EF0">
        <w:rPr>
          <w:rFonts w:ascii="Tahoma" w:hAnsi="Tahoma" w:cs="Tahoma"/>
        </w:rPr>
        <w:t xml:space="preserve">V kolikor predmet ponudbe ne bo izpolnjeval vseh opisov, zahtev, pogojev, navedb in kvalitet, navedenih v razpisni dokumentaciji naročnika, katere sestavni del je tehnična specifikacija, bo naročnik tako ponudbo izločil iz nadaljnjega ocenjevanja. </w:t>
      </w:r>
    </w:p>
    <w:p w14:paraId="262EE545" w14:textId="77777777" w:rsidR="00EE6CA8" w:rsidRPr="00F35EF0" w:rsidRDefault="00EE6CA8" w:rsidP="00B236B1">
      <w:pPr>
        <w:keepLines/>
        <w:widowControl w:val="0"/>
        <w:rPr>
          <w:rFonts w:ascii="Tahoma" w:hAnsi="Tahoma" w:cs="Tahoma"/>
          <w:b/>
        </w:rPr>
      </w:pPr>
    </w:p>
    <w:p w14:paraId="701E5AB6" w14:textId="77777777" w:rsidR="00EE6CA8" w:rsidRPr="00F35EF0" w:rsidRDefault="00EE6CA8" w:rsidP="00B236B1">
      <w:pPr>
        <w:keepLines/>
        <w:widowControl w:val="0"/>
        <w:jc w:val="both"/>
        <w:rPr>
          <w:rFonts w:ascii="Tahoma" w:hAnsi="Tahoma" w:cs="Tahoma"/>
          <w:u w:val="single"/>
        </w:rPr>
      </w:pPr>
      <w:r w:rsidRPr="00F35EF0">
        <w:rPr>
          <w:rFonts w:ascii="Tahoma" w:hAnsi="Tahoma" w:cs="Tahoma"/>
          <w:b/>
          <w:smallCaps/>
        </w:rPr>
        <w:t>Dokazila:</w:t>
      </w:r>
    </w:p>
    <w:p w14:paraId="578ADF5E" w14:textId="6AF16764" w:rsidR="00EE6CA8" w:rsidRPr="00F35EF0" w:rsidRDefault="00EE6CA8" w:rsidP="00B236B1">
      <w:pPr>
        <w:keepLines/>
        <w:widowControl w:val="0"/>
        <w:jc w:val="both"/>
        <w:rPr>
          <w:rFonts w:ascii="Tahoma" w:hAnsi="Tahoma" w:cs="Tahoma"/>
        </w:rPr>
      </w:pPr>
      <w:r w:rsidRPr="00F35EF0">
        <w:rPr>
          <w:rFonts w:ascii="Tahoma" w:hAnsi="Tahoma" w:cs="Tahoma"/>
        </w:rPr>
        <w:t>Ponudnik izkaže izpolnjevanje pogojev v točki 2.</w:t>
      </w:r>
      <w:r w:rsidR="001C441D" w:rsidRPr="00F35EF0">
        <w:rPr>
          <w:rFonts w:ascii="Tahoma" w:hAnsi="Tahoma" w:cs="Tahoma"/>
        </w:rPr>
        <w:t xml:space="preserve"> oz. v</w:t>
      </w:r>
      <w:r w:rsidRPr="00F35EF0">
        <w:rPr>
          <w:rFonts w:ascii="Tahoma" w:hAnsi="Tahoma" w:cs="Tahoma"/>
        </w:rPr>
        <w:t xml:space="preserve"> </w:t>
      </w:r>
      <w:r w:rsidR="001C441D" w:rsidRPr="00F35EF0">
        <w:rPr>
          <w:rFonts w:ascii="Tahoma" w:hAnsi="Tahoma" w:cs="Tahoma"/>
        </w:rPr>
        <w:t xml:space="preserve">ločeni prilogi »Tehnična specifikacija in ostale tehnične zahteve in pogoji« </w:t>
      </w:r>
      <w:r w:rsidRPr="00F35EF0">
        <w:rPr>
          <w:rFonts w:ascii="Tahoma" w:hAnsi="Tahoma" w:cs="Tahoma"/>
        </w:rPr>
        <w:t xml:space="preserve">s: </w:t>
      </w:r>
    </w:p>
    <w:p w14:paraId="05A7FEAE" w14:textId="77777777" w:rsidR="00EE6CA8" w:rsidRPr="00F35EF0" w:rsidRDefault="00EE6CA8" w:rsidP="00B236B1">
      <w:pPr>
        <w:keepLines/>
        <w:widowControl w:val="0"/>
        <w:numPr>
          <w:ilvl w:val="0"/>
          <w:numId w:val="11"/>
        </w:numPr>
        <w:ind w:left="567"/>
        <w:jc w:val="both"/>
        <w:rPr>
          <w:rFonts w:ascii="Tahoma" w:hAnsi="Tahoma" w:cs="Tahoma"/>
        </w:rPr>
      </w:pPr>
      <w:r w:rsidRPr="00F35EF0">
        <w:rPr>
          <w:rFonts w:ascii="Tahoma" w:hAnsi="Tahoma" w:cs="Tahoma"/>
        </w:rPr>
        <w:t xml:space="preserve">ESPD obrazcem (v primeru skupne/partnerske ponudbe ga mora priložiti vsak izmed partnerjev); </w:t>
      </w:r>
    </w:p>
    <w:p w14:paraId="18E21169" w14:textId="77777777" w:rsidR="00EE6CA8" w:rsidRPr="00F35EF0" w:rsidRDefault="00EE6CA8" w:rsidP="00B236B1">
      <w:pPr>
        <w:keepLines/>
        <w:widowControl w:val="0"/>
        <w:numPr>
          <w:ilvl w:val="0"/>
          <w:numId w:val="11"/>
        </w:numPr>
        <w:ind w:left="567"/>
        <w:jc w:val="both"/>
        <w:rPr>
          <w:rFonts w:ascii="Tahoma" w:hAnsi="Tahoma" w:cs="Tahoma"/>
        </w:rPr>
      </w:pPr>
      <w:r w:rsidRPr="00F35EF0">
        <w:rPr>
          <w:rFonts w:ascii="Tahoma" w:hAnsi="Tahoma" w:cs="Tahoma"/>
        </w:rPr>
        <w:t xml:space="preserve">in tudi s ESPD obrazcem dane s strani in v primeru ponudbe s </w:t>
      </w:r>
      <w:r w:rsidRPr="00F35EF0">
        <w:rPr>
          <w:rFonts w:ascii="Tahoma" w:hAnsi="Tahoma" w:cs="Tahoma"/>
          <w:iCs/>
        </w:rPr>
        <w:t>podizvajalci in/ali subjekti, katerih zmogljivost uporablja ponudnik;</w:t>
      </w:r>
    </w:p>
    <w:p w14:paraId="33C2A576" w14:textId="77777777" w:rsidR="00EE6CA8" w:rsidRPr="00F35EF0" w:rsidRDefault="00EE6CA8" w:rsidP="00B236B1">
      <w:pPr>
        <w:keepLines/>
        <w:widowControl w:val="0"/>
        <w:numPr>
          <w:ilvl w:val="0"/>
          <w:numId w:val="11"/>
        </w:numPr>
        <w:ind w:left="567"/>
        <w:jc w:val="both"/>
        <w:rPr>
          <w:rFonts w:ascii="Tahoma" w:hAnsi="Tahoma" w:cs="Tahoma"/>
        </w:rPr>
      </w:pPr>
      <w:r w:rsidRPr="00F35EF0">
        <w:rPr>
          <w:rFonts w:ascii="Tahoma" w:hAnsi="Tahoma" w:cs="Tahoma"/>
          <w:iCs/>
        </w:rPr>
        <w:t xml:space="preserve">ter z ostalimi dokazili, v kolikor/kot to izhaja iz posameznih točk v nadaljevanju oz. iz tehnične specifikacije. </w:t>
      </w:r>
    </w:p>
    <w:p w14:paraId="4D52822C" w14:textId="77777777" w:rsidR="001C441D" w:rsidRPr="00F35EF0" w:rsidRDefault="001C441D" w:rsidP="00B236B1">
      <w:pPr>
        <w:keepLines/>
        <w:widowControl w:val="0"/>
        <w:jc w:val="both"/>
        <w:rPr>
          <w:rFonts w:ascii="Tahoma" w:hAnsi="Tahoma" w:cs="Tahoma"/>
          <w:iCs/>
        </w:rPr>
      </w:pPr>
    </w:p>
    <w:p w14:paraId="7158B7CF" w14:textId="77777777" w:rsidR="001C441D" w:rsidRPr="00F35EF0" w:rsidRDefault="001C441D" w:rsidP="00B236B1">
      <w:pPr>
        <w:keepLines/>
        <w:widowControl w:val="0"/>
        <w:jc w:val="both"/>
        <w:rPr>
          <w:rFonts w:ascii="Tahoma" w:hAnsi="Tahoma" w:cs="Tahoma"/>
        </w:rPr>
      </w:pPr>
      <w:r w:rsidRPr="00F35EF0">
        <w:rPr>
          <w:rFonts w:ascii="Tahoma" w:hAnsi="Tahoma" w:cs="Tahoma"/>
        </w:rPr>
        <w:t xml:space="preserve">Naročnik je upravičen pred sprejemom odločitve o izbiri opraviti poizvedbe o izpolnjevanju pogojev in zahtev, zato si </w:t>
      </w:r>
      <w:r w:rsidRPr="00F35EF0">
        <w:rPr>
          <w:rFonts w:ascii="Tahoma" w:hAnsi="Tahoma" w:cs="Tahoma"/>
          <w:b/>
        </w:rPr>
        <w:t>naročnik pridržuje pravico, da ponudnik na podlagi poziva naročnika v zahtevanem roku predloži dodatna dokazila o izpolnjevanju pogojev v točki 2. oz. v ločeni prilogi »Tehnična specifikacija in ostale tehnične zahteve in pogoji«</w:t>
      </w:r>
      <w:r w:rsidRPr="00F35EF0">
        <w:rPr>
          <w:rFonts w:ascii="Tahoma" w:hAnsi="Tahoma" w:cs="Tahoma"/>
        </w:rPr>
        <w:t>. Če navedbe glede izpolnjevanja pogojev in zahtev ne izkazujejo resničnega stanja ga/jih naročnik ne bo upošteval.</w:t>
      </w:r>
    </w:p>
    <w:p w14:paraId="73907AA1" w14:textId="77777777" w:rsidR="001C441D" w:rsidRPr="00F35EF0" w:rsidRDefault="001C441D" w:rsidP="00B236B1">
      <w:pPr>
        <w:keepLines/>
        <w:widowControl w:val="0"/>
        <w:jc w:val="both"/>
        <w:rPr>
          <w:rFonts w:ascii="Tahoma" w:hAnsi="Tahoma" w:cs="Tahoma"/>
        </w:rPr>
      </w:pPr>
    </w:p>
    <w:p w14:paraId="08BD6B34" w14:textId="77777777" w:rsidR="001C441D" w:rsidRPr="00F35EF0" w:rsidRDefault="001C441D" w:rsidP="00B236B1">
      <w:pPr>
        <w:keepLines/>
        <w:widowControl w:val="0"/>
        <w:rPr>
          <w:rFonts w:ascii="Tahoma" w:hAnsi="Tahoma" w:cs="Tahoma"/>
          <w:sz w:val="24"/>
        </w:rPr>
      </w:pPr>
    </w:p>
    <w:p w14:paraId="65C64EFA" w14:textId="77777777" w:rsidR="00764B87" w:rsidRPr="00F35EF0" w:rsidRDefault="00764B87" w:rsidP="00B236B1">
      <w:pPr>
        <w:keepLines/>
        <w:widowControl w:val="0"/>
        <w:rPr>
          <w:rFonts w:ascii="Tahoma" w:hAnsi="Tahoma" w:cs="Tahoma"/>
          <w:b/>
          <w:sz w:val="24"/>
        </w:rPr>
      </w:pPr>
      <w:r w:rsidRPr="00F35EF0">
        <w:rPr>
          <w:rFonts w:ascii="Tahoma" w:hAnsi="Tahoma" w:cs="Tahoma"/>
          <w:b/>
          <w:sz w:val="24"/>
        </w:rPr>
        <w:br w:type="page"/>
      </w:r>
    </w:p>
    <w:p w14:paraId="03D0C9A8" w14:textId="5AF4B16D" w:rsidR="00EA37DA" w:rsidRPr="00F35EF0" w:rsidRDefault="00D63342" w:rsidP="00B236B1">
      <w:pPr>
        <w:keepLines/>
        <w:widowControl w:val="0"/>
        <w:numPr>
          <w:ilvl w:val="0"/>
          <w:numId w:val="2"/>
        </w:numPr>
        <w:jc w:val="both"/>
        <w:rPr>
          <w:rFonts w:ascii="Tahoma" w:hAnsi="Tahoma" w:cs="Tahoma"/>
          <w:b/>
          <w:sz w:val="24"/>
        </w:rPr>
      </w:pPr>
      <w:r w:rsidRPr="00F35EF0">
        <w:rPr>
          <w:rFonts w:ascii="Tahoma" w:hAnsi="Tahoma" w:cs="Tahoma"/>
          <w:b/>
          <w:sz w:val="24"/>
        </w:rPr>
        <w:lastRenderedPageBreak/>
        <w:t xml:space="preserve">POGOJI ZA </w:t>
      </w:r>
      <w:r w:rsidR="00EA37DA" w:rsidRPr="00F35EF0">
        <w:rPr>
          <w:rFonts w:ascii="Tahoma" w:hAnsi="Tahoma" w:cs="Tahoma"/>
          <w:b/>
          <w:sz w:val="24"/>
        </w:rPr>
        <w:t>UGOTAVLJANJE SPOSOBNOSTI PONUDNIKA</w:t>
      </w:r>
    </w:p>
    <w:p w14:paraId="7BD4D6AB" w14:textId="77777777" w:rsidR="00EA37DA" w:rsidRPr="00F35EF0" w:rsidRDefault="00EA37DA" w:rsidP="00B236B1">
      <w:pPr>
        <w:keepLines/>
        <w:widowControl w:val="0"/>
        <w:jc w:val="both"/>
        <w:rPr>
          <w:rFonts w:ascii="Tahoma" w:hAnsi="Tahoma" w:cs="Tahoma"/>
        </w:rPr>
      </w:pPr>
    </w:p>
    <w:p w14:paraId="233427B0" w14:textId="77777777" w:rsidR="004B5DD5" w:rsidRPr="00F35EF0" w:rsidRDefault="004B5DD5" w:rsidP="00B236B1">
      <w:pPr>
        <w:keepLines/>
        <w:widowControl w:val="0"/>
        <w:numPr>
          <w:ilvl w:val="0"/>
          <w:numId w:val="13"/>
        </w:numPr>
        <w:ind w:left="284" w:hanging="284"/>
        <w:jc w:val="both"/>
        <w:rPr>
          <w:rFonts w:ascii="Tahoma" w:hAnsi="Tahoma" w:cs="Tahoma"/>
          <w:b/>
        </w:rPr>
      </w:pPr>
      <w:r w:rsidRPr="00F35EF0">
        <w:rPr>
          <w:rFonts w:ascii="Tahoma" w:hAnsi="Tahoma" w:cs="Tahoma"/>
          <w:b/>
        </w:rPr>
        <w:t xml:space="preserve">Splošno: </w:t>
      </w:r>
    </w:p>
    <w:p w14:paraId="22E34AEE" w14:textId="77777777" w:rsidR="004B5DD5" w:rsidRPr="00F35EF0" w:rsidRDefault="004B5DD5" w:rsidP="00B236B1">
      <w:pPr>
        <w:keepLines/>
        <w:widowControl w:val="0"/>
        <w:jc w:val="both"/>
        <w:rPr>
          <w:rFonts w:ascii="Tahoma" w:hAnsi="Tahoma" w:cs="Tahoma"/>
          <w:bCs/>
          <w:sz w:val="10"/>
        </w:rPr>
      </w:pPr>
    </w:p>
    <w:p w14:paraId="04BE4496" w14:textId="77777777" w:rsidR="004B5DD5" w:rsidRPr="00F35EF0" w:rsidRDefault="004B5DD5" w:rsidP="00B236B1">
      <w:pPr>
        <w:keepLines/>
        <w:widowControl w:val="0"/>
        <w:jc w:val="both"/>
        <w:rPr>
          <w:rFonts w:ascii="Tahoma" w:hAnsi="Tahoma" w:cs="Tahoma"/>
        </w:rPr>
      </w:pPr>
      <w:r w:rsidRPr="00F35EF0">
        <w:rPr>
          <w:rFonts w:ascii="Tahoma" w:hAnsi="Tahoma" w:cs="Tahoma"/>
          <w:bCs/>
        </w:rPr>
        <w:t xml:space="preserve">Za ugotavljanje sposobnosti mora ponudnik izpolnjevati pogoje in zahteve skladno z določbami ZJN-3, ter pogoje in zahteve, ki so določene v tej razpisni dokumentaciji. </w:t>
      </w:r>
    </w:p>
    <w:p w14:paraId="1259E3D8" w14:textId="77777777" w:rsidR="004B5DD5" w:rsidRPr="00F35EF0" w:rsidRDefault="004B5DD5" w:rsidP="00B236B1">
      <w:pPr>
        <w:keepLines/>
        <w:widowControl w:val="0"/>
        <w:jc w:val="both"/>
        <w:rPr>
          <w:rFonts w:ascii="Tahoma" w:hAnsi="Tahoma" w:cs="Tahoma"/>
          <w:sz w:val="16"/>
        </w:rPr>
      </w:pPr>
    </w:p>
    <w:p w14:paraId="1D869589" w14:textId="77777777" w:rsidR="004B5DD5" w:rsidRPr="00F35EF0" w:rsidRDefault="004B5DD5" w:rsidP="00B236B1">
      <w:pPr>
        <w:keepLines/>
        <w:widowControl w:val="0"/>
        <w:jc w:val="both"/>
        <w:rPr>
          <w:rFonts w:ascii="Tahoma" w:hAnsi="Tahoma" w:cs="Tahoma"/>
          <w:sz w:val="22"/>
        </w:rPr>
      </w:pPr>
      <w:r w:rsidRPr="00F35EF0">
        <w:rPr>
          <w:rFonts w:ascii="Tahoma" w:hAnsi="Tahoma" w:cs="Tahoma"/>
        </w:rPr>
        <w:t>Naročnik bo od ponudnika, ki je glede na merila za oddajo naročila najugodnejši in mu naročnik namerava oddati javno naročilo, zahteval,</w:t>
      </w:r>
      <w:r w:rsidRPr="00F35EF0">
        <w:t xml:space="preserve"> </w:t>
      </w:r>
      <w:r w:rsidRPr="00F35EF0">
        <w:rPr>
          <w:rFonts w:ascii="Tahoma" w:hAnsi="Tahoma" w:cs="Tahoma"/>
        </w:rPr>
        <w:t xml:space="preserve">da predloži dokazila o izpolnjevanju pogojev in zahtev iz razpisne dokumentacije, v kolikor ponudnik vseh zahtevanih dokazil že ne bo sam priložil v ponudbi. </w:t>
      </w:r>
    </w:p>
    <w:p w14:paraId="4F2367DC" w14:textId="77777777" w:rsidR="004B5DD5" w:rsidRPr="00F35EF0" w:rsidRDefault="004B5DD5" w:rsidP="00B236B1">
      <w:pPr>
        <w:keepLines/>
        <w:widowControl w:val="0"/>
        <w:jc w:val="both"/>
        <w:rPr>
          <w:rFonts w:ascii="Tahoma" w:hAnsi="Tahoma" w:cs="Tahoma"/>
          <w:sz w:val="12"/>
        </w:rPr>
      </w:pPr>
    </w:p>
    <w:p w14:paraId="1C543A84" w14:textId="77777777" w:rsidR="004B5DD5" w:rsidRPr="00F35EF0" w:rsidRDefault="004B5DD5" w:rsidP="00B236B1">
      <w:pPr>
        <w:keepLines/>
        <w:widowControl w:val="0"/>
        <w:jc w:val="both"/>
        <w:rPr>
          <w:rFonts w:ascii="Tahoma" w:hAnsi="Tahoma" w:cs="Tahoma"/>
          <w:i/>
        </w:rPr>
      </w:pPr>
      <w:r w:rsidRPr="00F35EF0">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F35EF0">
        <w:rPr>
          <w:rFonts w:ascii="Tahoma" w:hAnsi="Tahoma" w:cs="Tahoma"/>
          <w:bCs/>
          <w:i/>
        </w:rPr>
        <w:t xml:space="preserve">gospodarski subjekt. </w:t>
      </w:r>
    </w:p>
    <w:p w14:paraId="66559A64" w14:textId="77777777" w:rsidR="004B5DD5" w:rsidRPr="00F35EF0" w:rsidRDefault="004B5DD5" w:rsidP="00B236B1">
      <w:pPr>
        <w:keepLines/>
        <w:widowControl w:val="0"/>
        <w:ind w:left="142"/>
        <w:jc w:val="both"/>
        <w:rPr>
          <w:rFonts w:ascii="Tahoma" w:hAnsi="Tahoma" w:cs="Tahoma"/>
        </w:rPr>
      </w:pPr>
    </w:p>
    <w:p w14:paraId="7D10D042" w14:textId="77777777" w:rsidR="004B5DD5" w:rsidRPr="00F35EF0" w:rsidRDefault="004B5DD5" w:rsidP="00B236B1">
      <w:pPr>
        <w:keepLines/>
        <w:widowControl w:val="0"/>
        <w:numPr>
          <w:ilvl w:val="0"/>
          <w:numId w:val="13"/>
        </w:numPr>
        <w:ind w:left="284" w:hanging="284"/>
        <w:jc w:val="both"/>
        <w:rPr>
          <w:rFonts w:ascii="Tahoma" w:hAnsi="Tahoma" w:cs="Tahoma"/>
          <w:b/>
        </w:rPr>
      </w:pPr>
      <w:r w:rsidRPr="00F35EF0">
        <w:rPr>
          <w:rFonts w:ascii="Tahoma" w:hAnsi="Tahoma" w:cs="Tahoma"/>
          <w:b/>
        </w:rPr>
        <w:t xml:space="preserve">Ponudnik: </w:t>
      </w:r>
    </w:p>
    <w:p w14:paraId="09125D54" w14:textId="77777777" w:rsidR="004B5DD5" w:rsidRPr="00F35EF0" w:rsidRDefault="004B5DD5" w:rsidP="00B236B1">
      <w:pPr>
        <w:keepLines/>
        <w:widowControl w:val="0"/>
        <w:jc w:val="both"/>
        <w:rPr>
          <w:rFonts w:ascii="Tahoma" w:hAnsi="Tahoma" w:cs="Tahoma"/>
          <w:sz w:val="10"/>
        </w:rPr>
      </w:pPr>
    </w:p>
    <w:p w14:paraId="209321FB" w14:textId="77777777" w:rsidR="004B5DD5" w:rsidRPr="00F35EF0" w:rsidRDefault="004B5DD5" w:rsidP="00B236B1">
      <w:pPr>
        <w:keepLines/>
        <w:widowControl w:val="0"/>
        <w:jc w:val="both"/>
        <w:rPr>
          <w:rFonts w:ascii="Tahoma" w:hAnsi="Tahoma" w:cs="Tahoma"/>
        </w:rPr>
      </w:pPr>
      <w:r w:rsidRPr="00F35EF0">
        <w:rPr>
          <w:rFonts w:ascii="Tahoma" w:hAnsi="Tahoma" w:cs="Tahoma"/>
        </w:rPr>
        <w:t xml:space="preserve">Za ugotavljanje sposobnosti </w:t>
      </w:r>
      <w:r w:rsidRPr="00F35EF0">
        <w:rPr>
          <w:rFonts w:ascii="Tahoma" w:hAnsi="Tahoma" w:cs="Tahoma"/>
          <w:b/>
        </w:rPr>
        <w:t>mora</w:t>
      </w:r>
      <w:r w:rsidRPr="00F35EF0">
        <w:rPr>
          <w:rFonts w:ascii="Tahoma" w:hAnsi="Tahoma" w:cs="Tahoma"/>
        </w:rPr>
        <w:t xml:space="preserve"> ponudnik </w:t>
      </w:r>
      <w:r w:rsidRPr="00F35EF0">
        <w:rPr>
          <w:rFonts w:ascii="Tahoma" w:hAnsi="Tahoma" w:cs="Tahoma"/>
          <w:u w:val="single"/>
        </w:rPr>
        <w:t>izpolniti in priložiti ESPD obrazec</w:t>
      </w:r>
      <w:r w:rsidRPr="00F35EF0">
        <w:rPr>
          <w:rFonts w:ascii="Tahoma" w:hAnsi="Tahoma" w:cs="Tahoma"/>
        </w:rPr>
        <w:t xml:space="preserve">, ki je priloga te razpisne dokumentacije. </w:t>
      </w:r>
    </w:p>
    <w:p w14:paraId="478B5214" w14:textId="77777777" w:rsidR="004B5DD5" w:rsidRPr="00F35EF0" w:rsidRDefault="004B5DD5" w:rsidP="00B236B1">
      <w:pPr>
        <w:keepLines/>
        <w:widowControl w:val="0"/>
        <w:jc w:val="both"/>
        <w:rPr>
          <w:rFonts w:ascii="Tahoma" w:hAnsi="Tahoma" w:cs="Tahoma"/>
        </w:rPr>
      </w:pPr>
    </w:p>
    <w:p w14:paraId="46D8B670" w14:textId="77777777" w:rsidR="004B5DD5" w:rsidRPr="00F35EF0" w:rsidRDefault="004B5DD5" w:rsidP="00B236B1">
      <w:pPr>
        <w:keepLines/>
        <w:widowControl w:val="0"/>
        <w:numPr>
          <w:ilvl w:val="0"/>
          <w:numId w:val="13"/>
        </w:numPr>
        <w:ind w:left="284" w:hanging="284"/>
        <w:jc w:val="both"/>
        <w:rPr>
          <w:rFonts w:ascii="Tahoma" w:hAnsi="Tahoma" w:cs="Tahoma"/>
          <w:b/>
        </w:rPr>
      </w:pPr>
      <w:r w:rsidRPr="00F35EF0">
        <w:rPr>
          <w:rFonts w:ascii="Tahoma" w:hAnsi="Tahoma" w:cs="Tahoma"/>
          <w:b/>
        </w:rPr>
        <w:t>Skupna ponudba (s partnerjem/ji), ponudba s podizvajalci in/ali s subjekti, katerih zmogljivosti uporablja gospodarski subjekt:</w:t>
      </w:r>
    </w:p>
    <w:p w14:paraId="02DBB31E" w14:textId="77777777" w:rsidR="004B5DD5" w:rsidRPr="00F35EF0" w:rsidRDefault="004B5DD5" w:rsidP="00B236B1">
      <w:pPr>
        <w:keepLines/>
        <w:widowControl w:val="0"/>
        <w:jc w:val="both"/>
        <w:rPr>
          <w:rFonts w:ascii="Tahoma" w:hAnsi="Tahoma" w:cs="Tahoma"/>
          <w:sz w:val="10"/>
        </w:rPr>
      </w:pPr>
    </w:p>
    <w:p w14:paraId="417343DD" w14:textId="77777777" w:rsidR="004B5DD5" w:rsidRPr="00F35EF0" w:rsidRDefault="004B5DD5" w:rsidP="00B236B1">
      <w:pPr>
        <w:keepLines/>
        <w:widowControl w:val="0"/>
        <w:jc w:val="both"/>
        <w:rPr>
          <w:rFonts w:ascii="Tahoma" w:hAnsi="Tahoma" w:cs="Tahoma"/>
        </w:rPr>
      </w:pPr>
      <w:r w:rsidRPr="00F35EF0">
        <w:rPr>
          <w:rFonts w:ascii="Tahoma" w:hAnsi="Tahoma" w:cs="Tahoma"/>
        </w:rPr>
        <w:t xml:space="preserve">Če ponudnik nastopa </w:t>
      </w:r>
      <w:r w:rsidRPr="00F35EF0">
        <w:rPr>
          <w:rFonts w:ascii="Tahoma" w:hAnsi="Tahoma" w:cs="Tahoma"/>
          <w:u w:val="single"/>
        </w:rPr>
        <w:t>v skupni ponudbi (s partnerjem/ji)</w:t>
      </w:r>
      <w:r w:rsidRPr="00F35EF0">
        <w:rPr>
          <w:rFonts w:ascii="Tahoma" w:hAnsi="Tahoma" w:cs="Tahoma"/>
        </w:rPr>
        <w:t xml:space="preserve">, </w:t>
      </w:r>
      <w:r w:rsidRPr="00F35EF0">
        <w:rPr>
          <w:rFonts w:ascii="Tahoma" w:hAnsi="Tahoma" w:cs="Tahoma"/>
          <w:b/>
        </w:rPr>
        <w:t>mora</w:t>
      </w:r>
      <w:r w:rsidRPr="00F35EF0">
        <w:rPr>
          <w:rFonts w:ascii="Tahoma" w:hAnsi="Tahoma" w:cs="Tahoma"/>
        </w:rPr>
        <w:t xml:space="preserve"> </w:t>
      </w:r>
      <w:r w:rsidRPr="00F35EF0">
        <w:rPr>
          <w:rFonts w:ascii="Tahoma" w:hAnsi="Tahoma" w:cs="Tahoma"/>
          <w:u w:val="single"/>
        </w:rPr>
        <w:t>poleg svojega</w:t>
      </w:r>
      <w:r w:rsidRPr="00F35EF0">
        <w:rPr>
          <w:rFonts w:ascii="Tahoma" w:hAnsi="Tahoma" w:cs="Tahoma"/>
        </w:rPr>
        <w:t xml:space="preserve"> priložiti tudi </w:t>
      </w:r>
      <w:r w:rsidRPr="00F35EF0">
        <w:rPr>
          <w:rFonts w:ascii="Tahoma" w:hAnsi="Tahoma" w:cs="Tahoma"/>
          <w:b/>
          <w:u w:val="single"/>
        </w:rPr>
        <w:t>ločen</w:t>
      </w:r>
      <w:r w:rsidRPr="00F35EF0">
        <w:t xml:space="preserve"> </w:t>
      </w:r>
      <w:r w:rsidRPr="00F35EF0">
        <w:rPr>
          <w:rFonts w:ascii="Tahoma" w:hAnsi="Tahoma" w:cs="Tahoma"/>
        </w:rPr>
        <w:t xml:space="preserve">ESPD obrazec za </w:t>
      </w:r>
      <w:r w:rsidRPr="00F35EF0">
        <w:rPr>
          <w:rFonts w:ascii="Tahoma" w:hAnsi="Tahoma" w:cs="Tahoma"/>
          <w:u w:val="single"/>
        </w:rPr>
        <w:t>vsakega od sodelujočih partnerjev</w:t>
      </w:r>
      <w:r w:rsidRPr="00F35EF0">
        <w:rPr>
          <w:rFonts w:ascii="Tahoma" w:hAnsi="Tahoma" w:cs="Tahoma"/>
        </w:rPr>
        <w:t xml:space="preserve"> v skupni ponudbi. </w:t>
      </w:r>
      <w:r w:rsidRPr="00F35EF0">
        <w:rPr>
          <w:rFonts w:ascii="Tahoma" w:hAnsi="Tahoma" w:cs="Tahoma"/>
          <w:b/>
        </w:rPr>
        <w:t>Enako velja v primeru</w:t>
      </w:r>
      <w:r w:rsidRPr="00F35EF0">
        <w:rPr>
          <w:rFonts w:ascii="Tahoma" w:hAnsi="Tahoma" w:cs="Tahoma"/>
        </w:rPr>
        <w:t xml:space="preserve">, če ponudnik sodeluje s </w:t>
      </w:r>
      <w:r w:rsidRPr="00F35EF0">
        <w:rPr>
          <w:rFonts w:ascii="Tahoma" w:hAnsi="Tahoma" w:cs="Tahoma"/>
          <w:u w:val="single"/>
        </w:rPr>
        <w:t>podizvajalci</w:t>
      </w:r>
      <w:r w:rsidRPr="00F35EF0">
        <w:rPr>
          <w:rFonts w:ascii="Tahoma" w:hAnsi="Tahoma" w:cs="Tahoma"/>
        </w:rPr>
        <w:t xml:space="preserve"> ali če se ponudnik pri izkazovanju svoje sposobnosti sklicuje </w:t>
      </w:r>
      <w:r w:rsidRPr="00F35EF0">
        <w:rPr>
          <w:rFonts w:ascii="Tahoma" w:hAnsi="Tahoma" w:cs="Tahoma"/>
          <w:u w:val="single"/>
        </w:rPr>
        <w:t>na druge gospodarske subjekte</w:t>
      </w:r>
      <w:r w:rsidRPr="00F35EF0">
        <w:rPr>
          <w:rFonts w:ascii="Tahoma" w:hAnsi="Tahoma" w:cs="Tahoma"/>
        </w:rPr>
        <w:t xml:space="preserve"> </w:t>
      </w:r>
      <w:r w:rsidRPr="00F35EF0">
        <w:rPr>
          <w:rFonts w:ascii="Tahoma" w:hAnsi="Tahoma" w:cs="Tahoma"/>
          <w:i/>
        </w:rPr>
        <w:t>(priložiti je potrebno ločen ESPD obrazec zase kot ponudnika, ter ločene ESPD obrazce za vsakega podizvajalca in subjekta, katerih zmogljivosti uporablja ponudnik v ponudbi).</w:t>
      </w:r>
      <w:r w:rsidRPr="00F35EF0">
        <w:rPr>
          <w:rFonts w:ascii="Tahoma" w:hAnsi="Tahoma" w:cs="Tahoma"/>
        </w:rPr>
        <w:t xml:space="preserve">   </w:t>
      </w:r>
    </w:p>
    <w:p w14:paraId="7DFF5771" w14:textId="77777777" w:rsidR="004B5DD5" w:rsidRPr="00F35EF0" w:rsidRDefault="004B5DD5" w:rsidP="00B236B1">
      <w:pPr>
        <w:keepLines/>
        <w:widowControl w:val="0"/>
        <w:jc w:val="both"/>
        <w:rPr>
          <w:rFonts w:ascii="Tahoma" w:hAnsi="Tahoma" w:cs="Tahoma"/>
        </w:rPr>
      </w:pPr>
    </w:p>
    <w:p w14:paraId="47CA78F2" w14:textId="77777777" w:rsidR="004B5DD5" w:rsidRPr="00F35EF0" w:rsidRDefault="004B5DD5" w:rsidP="00B236B1">
      <w:pPr>
        <w:keepLines/>
        <w:widowControl w:val="0"/>
        <w:numPr>
          <w:ilvl w:val="0"/>
          <w:numId w:val="13"/>
        </w:numPr>
        <w:ind w:left="284" w:hanging="284"/>
        <w:jc w:val="both"/>
        <w:rPr>
          <w:rFonts w:ascii="Tahoma" w:hAnsi="Tahoma" w:cs="Tahoma"/>
          <w:b/>
        </w:rPr>
      </w:pPr>
      <w:r w:rsidRPr="00F35EF0">
        <w:rPr>
          <w:rFonts w:ascii="Tahoma" w:hAnsi="Tahoma" w:cs="Tahoma"/>
          <w:b/>
        </w:rPr>
        <w:t>Navodila za ESPD obrazec:</w:t>
      </w:r>
    </w:p>
    <w:p w14:paraId="3D8EAF29" w14:textId="77777777" w:rsidR="004B5DD5" w:rsidRPr="00F35EF0" w:rsidRDefault="004B5DD5" w:rsidP="00B236B1">
      <w:pPr>
        <w:keepLines/>
        <w:widowControl w:val="0"/>
        <w:jc w:val="both"/>
        <w:rPr>
          <w:rFonts w:ascii="Tahoma" w:hAnsi="Tahoma" w:cs="Tahoma"/>
          <w:sz w:val="10"/>
        </w:rPr>
      </w:pPr>
    </w:p>
    <w:p w14:paraId="25E28A2B" w14:textId="77777777" w:rsidR="004B5DD5" w:rsidRPr="00F35EF0" w:rsidRDefault="004B5DD5" w:rsidP="00B236B1">
      <w:pPr>
        <w:keepLines/>
        <w:widowControl w:val="0"/>
        <w:jc w:val="both"/>
        <w:rPr>
          <w:rFonts w:ascii="Tahoma" w:hAnsi="Tahoma" w:cs="Tahoma"/>
        </w:rPr>
      </w:pPr>
      <w:r w:rsidRPr="00F35EF0">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7EDB5807" w14:textId="77777777" w:rsidR="004B5DD5" w:rsidRPr="00F35EF0" w:rsidRDefault="004B5DD5" w:rsidP="00B236B1">
      <w:pPr>
        <w:keepLines/>
        <w:widowControl w:val="0"/>
        <w:jc w:val="both"/>
        <w:rPr>
          <w:rFonts w:ascii="Tahoma" w:hAnsi="Tahoma" w:cs="Tahoma"/>
          <w:sz w:val="16"/>
        </w:rPr>
      </w:pPr>
    </w:p>
    <w:p w14:paraId="3FCCFE87" w14:textId="77777777" w:rsidR="004B5DD5" w:rsidRPr="00F35EF0" w:rsidRDefault="004B5DD5" w:rsidP="00B236B1">
      <w:pPr>
        <w:keepLines/>
        <w:widowControl w:val="0"/>
        <w:jc w:val="both"/>
        <w:rPr>
          <w:rFonts w:ascii="Tahoma" w:hAnsi="Tahoma" w:cs="Tahoma"/>
          <w:bCs/>
        </w:rPr>
      </w:pPr>
      <w:r w:rsidRPr="00F35EF0">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F35EF0">
        <w:rPr>
          <w:rFonts w:ascii="Tahoma" w:hAnsi="Tahoma" w:cs="Tahoma"/>
          <w:bCs/>
        </w:rPr>
        <w:t>xml</w:t>
      </w:r>
      <w:proofErr w:type="spellEnd"/>
      <w:r w:rsidRPr="00F35EF0">
        <w:rPr>
          <w:rFonts w:ascii="Tahoma" w:hAnsi="Tahoma" w:cs="Tahoma"/>
          <w:bCs/>
        </w:rPr>
        <w:t xml:space="preserve">), na mestu, kjer je objavljena razpisna dokumentacija. Ponudnik nato preko brezplačne spletne strani </w:t>
      </w:r>
      <w:hyperlink r:id="rId10" w:history="1">
        <w:r w:rsidRPr="00F35EF0">
          <w:rPr>
            <w:rFonts w:ascii="Tahoma" w:hAnsi="Tahoma" w:cs="Tahoma"/>
            <w:bCs/>
            <w:color w:val="0000FF"/>
            <w:u w:val="single"/>
          </w:rPr>
          <w:t>http://www.enarocanje.si/_ESPD/</w:t>
        </w:r>
      </w:hyperlink>
      <w:r w:rsidRPr="00F35EF0">
        <w:rPr>
          <w:rFonts w:ascii="Tahoma" w:hAnsi="Tahoma" w:cs="Tahoma"/>
          <w:bCs/>
        </w:rPr>
        <w:t xml:space="preserve"> prične z izpolnjevanjem obrazca ESPD tako, da </w:t>
      </w:r>
      <w:r w:rsidRPr="00F35EF0">
        <w:rPr>
          <w:rFonts w:ascii="Tahoma" w:hAnsi="Tahoma" w:cs="Tahoma"/>
          <w:b/>
          <w:bCs/>
        </w:rPr>
        <w:t xml:space="preserve">označi, da je gospodarski subjekt </w:t>
      </w:r>
      <w:r w:rsidRPr="00F35EF0">
        <w:rPr>
          <w:rFonts w:ascii="Tahoma" w:hAnsi="Tahoma" w:cs="Tahoma"/>
          <w:bCs/>
        </w:rPr>
        <w:t xml:space="preserve">in izbere možnost: </w:t>
      </w:r>
      <w:r w:rsidRPr="00F35EF0">
        <w:rPr>
          <w:rFonts w:ascii="Tahoma" w:hAnsi="Tahoma" w:cs="Tahoma"/>
          <w:b/>
          <w:bCs/>
        </w:rPr>
        <w:t>»Uvoziti naročnikov ESPD«</w:t>
      </w:r>
      <w:r w:rsidRPr="00F35EF0">
        <w:rPr>
          <w:rFonts w:ascii="Tahoma" w:hAnsi="Tahoma" w:cs="Tahoma"/>
          <w:bCs/>
        </w:rPr>
        <w:t>.</w:t>
      </w:r>
      <w:r w:rsidRPr="00F35EF0">
        <w:rPr>
          <w:rFonts w:ascii="Tahoma" w:hAnsi="Tahoma" w:cs="Tahoma"/>
          <w:b/>
          <w:bCs/>
        </w:rPr>
        <w:t xml:space="preserve"> </w:t>
      </w:r>
      <w:r w:rsidRPr="00F35EF0">
        <w:rPr>
          <w:rFonts w:ascii="Tahoma" w:hAnsi="Tahoma" w:cs="Tahoma"/>
          <w:bCs/>
        </w:rPr>
        <w:t>Ponudnik izbere ukaz »Prebrskaj…« in na svojem računalniku (oziroma drugem elektronskem mediju) poišče ESPD (.</w:t>
      </w:r>
      <w:proofErr w:type="spellStart"/>
      <w:r w:rsidRPr="00F35EF0">
        <w:rPr>
          <w:rFonts w:ascii="Tahoma" w:hAnsi="Tahoma" w:cs="Tahoma"/>
          <w:bCs/>
        </w:rPr>
        <w:t>xml</w:t>
      </w:r>
      <w:proofErr w:type="spellEnd"/>
      <w:r w:rsidRPr="00F35EF0">
        <w:rPr>
          <w:rFonts w:ascii="Tahoma" w:hAnsi="Tahoma" w:cs="Tahoma"/>
          <w:bCs/>
        </w:rPr>
        <w:t xml:space="preserve"> datoteko), ki ga je za potrebe predmetnega javnega naročila pripravil naročnik, ponudnik pa ga je predhodno shranil na računalnik (ali drug elektronski medij). Nato izbere ukaz »</w:t>
      </w:r>
      <w:r w:rsidRPr="00F35EF0">
        <w:rPr>
          <w:rFonts w:ascii="Tahoma" w:hAnsi="Tahoma" w:cs="Tahoma"/>
          <w:b/>
          <w:bCs/>
        </w:rPr>
        <w:t xml:space="preserve">Uvozi ESPD« </w:t>
      </w:r>
      <w:r w:rsidRPr="00F35EF0">
        <w:rPr>
          <w:rFonts w:ascii="Tahoma" w:hAnsi="Tahoma" w:cs="Tahoma"/>
          <w:bCs/>
        </w:rPr>
        <w:t xml:space="preserve">in začne z izpolnjevanjem ESPD, ter ga natisne, podpiše in priloži k ponudbi. </w:t>
      </w:r>
    </w:p>
    <w:p w14:paraId="364D4FCB" w14:textId="77777777" w:rsidR="004B5DD5" w:rsidRPr="00F35EF0" w:rsidRDefault="004B5DD5" w:rsidP="00B236B1">
      <w:pPr>
        <w:keepLines/>
        <w:widowControl w:val="0"/>
        <w:jc w:val="both"/>
        <w:rPr>
          <w:rFonts w:ascii="Tahoma" w:hAnsi="Tahoma" w:cs="Tahoma"/>
          <w:b/>
          <w:bCs/>
          <w:i/>
          <w:sz w:val="18"/>
        </w:rPr>
      </w:pPr>
    </w:p>
    <w:p w14:paraId="4EFAF4EA" w14:textId="77777777" w:rsidR="004B5DD5" w:rsidRPr="00F35EF0" w:rsidRDefault="004B5DD5" w:rsidP="00B236B1">
      <w:pPr>
        <w:keepLines/>
        <w:widowControl w:val="0"/>
        <w:jc w:val="both"/>
        <w:rPr>
          <w:rFonts w:ascii="Tahoma" w:hAnsi="Tahoma" w:cs="Tahoma"/>
          <w:b/>
          <w:bCs/>
          <w:i/>
          <w:sz w:val="18"/>
        </w:rPr>
      </w:pPr>
      <w:r w:rsidRPr="00F35EF0">
        <w:rPr>
          <w:rFonts w:ascii="Tahoma" w:hAnsi="Tahoma" w:cs="Tahoma"/>
          <w:b/>
          <w:bCs/>
          <w:i/>
          <w:sz w:val="18"/>
        </w:rPr>
        <w:t>Naročnik lahko ponudnike kadarkoli med postopkom pozove, da predložijo vsa dokazila ali del dokazil v zvezi z navedbami v izjavi (ESPD).</w:t>
      </w:r>
    </w:p>
    <w:p w14:paraId="0C928A81" w14:textId="77777777" w:rsidR="004B5DD5" w:rsidRPr="00F35EF0" w:rsidRDefault="004B5DD5" w:rsidP="00B236B1">
      <w:pPr>
        <w:keepLines/>
        <w:widowControl w:val="0"/>
        <w:jc w:val="both"/>
        <w:rPr>
          <w:rFonts w:ascii="Tahoma" w:hAnsi="Tahoma" w:cs="Tahoma"/>
          <w:bCs/>
        </w:rPr>
      </w:pPr>
    </w:p>
    <w:p w14:paraId="6CD83401" w14:textId="77777777" w:rsidR="004B5DD5" w:rsidRPr="00F35EF0" w:rsidRDefault="004B5DD5" w:rsidP="00B236B1">
      <w:pPr>
        <w:keepLines/>
        <w:widowControl w:val="0"/>
        <w:numPr>
          <w:ilvl w:val="1"/>
          <w:numId w:val="2"/>
        </w:numPr>
        <w:jc w:val="both"/>
        <w:rPr>
          <w:rFonts w:ascii="Tahoma" w:hAnsi="Tahoma" w:cs="Tahoma"/>
          <w:b/>
          <w:sz w:val="22"/>
        </w:rPr>
      </w:pPr>
      <w:r w:rsidRPr="00F35EF0">
        <w:rPr>
          <w:rFonts w:ascii="Tahoma" w:hAnsi="Tahoma" w:cs="Tahoma"/>
          <w:b/>
          <w:sz w:val="22"/>
        </w:rPr>
        <w:t>Razlogi za izključitev</w:t>
      </w:r>
    </w:p>
    <w:p w14:paraId="3D4FEC98" w14:textId="77777777" w:rsidR="004B5DD5" w:rsidRPr="00F35EF0" w:rsidRDefault="004B5DD5" w:rsidP="00B236B1">
      <w:pPr>
        <w:keepLines/>
        <w:widowControl w:val="0"/>
        <w:jc w:val="both"/>
        <w:rPr>
          <w:rFonts w:ascii="Tahoma" w:hAnsi="Tahoma" w:cs="Tahoma"/>
        </w:rPr>
      </w:pPr>
    </w:p>
    <w:p w14:paraId="3E346227" w14:textId="77777777" w:rsidR="004B5DD5" w:rsidRPr="00F35EF0" w:rsidRDefault="004B5DD5" w:rsidP="00B236B1">
      <w:pPr>
        <w:keepLines/>
        <w:widowControl w:val="0"/>
        <w:ind w:right="-2"/>
        <w:jc w:val="both"/>
        <w:rPr>
          <w:rFonts w:ascii="Tahoma" w:hAnsi="Tahoma" w:cs="Tahoma"/>
          <w:i/>
          <w:sz w:val="18"/>
        </w:rPr>
      </w:pPr>
      <w:r w:rsidRPr="00F35EF0">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7AA65153" w14:textId="77777777" w:rsidR="004B5DD5" w:rsidRPr="00F35EF0" w:rsidRDefault="004B5DD5" w:rsidP="00B236B1">
      <w:pPr>
        <w:keepLines/>
        <w:widowControl w:val="0"/>
        <w:jc w:val="both"/>
        <w:rPr>
          <w:rFonts w:ascii="Tahoma" w:hAnsi="Tahoma" w:cs="Tahoma"/>
        </w:rPr>
      </w:pPr>
    </w:p>
    <w:p w14:paraId="598AD137" w14:textId="77777777" w:rsidR="004B5DD5" w:rsidRPr="00F35EF0" w:rsidRDefault="004B5DD5" w:rsidP="00B236B1">
      <w:pPr>
        <w:keepLines/>
        <w:widowControl w:val="0"/>
        <w:jc w:val="both"/>
        <w:rPr>
          <w:rFonts w:ascii="Tahoma" w:hAnsi="Tahoma" w:cs="Tahoma"/>
          <w:bCs/>
          <w:u w:val="single"/>
        </w:rPr>
      </w:pPr>
      <w:r w:rsidRPr="00F35EF0">
        <w:rPr>
          <w:rFonts w:ascii="Tahoma" w:hAnsi="Tahoma" w:cs="Tahoma"/>
          <w:bCs/>
          <w:u w:val="single"/>
        </w:rPr>
        <w:t xml:space="preserve">Naročnik bo iz sodelovanja v postopku javnega naročanja izključil </w:t>
      </w:r>
      <w:r w:rsidRPr="00F35EF0">
        <w:rPr>
          <w:rFonts w:ascii="Tahoma" w:hAnsi="Tahoma" w:cs="Tahoma"/>
          <w:u w:val="single"/>
        </w:rPr>
        <w:t>ponudnika</w:t>
      </w:r>
      <w:r w:rsidRPr="00F35EF0">
        <w:rPr>
          <w:rFonts w:ascii="Tahoma" w:hAnsi="Tahoma" w:cs="Tahoma"/>
          <w:bCs/>
          <w:u w:val="single"/>
        </w:rPr>
        <w:t xml:space="preserve">, če pri preverjanju v skladu s z ZJN-3 ugotovi ali je drugače seznanjen, da ponudnik ne izpolnjuje pogojev v skladu z 1., 2. in 4. odstavkom 75. člena ZJN-3. </w:t>
      </w:r>
    </w:p>
    <w:p w14:paraId="3D8912C2" w14:textId="77777777" w:rsidR="004B5DD5" w:rsidRPr="00F35EF0" w:rsidRDefault="004B5DD5" w:rsidP="00B236B1">
      <w:pPr>
        <w:keepLines/>
        <w:widowControl w:val="0"/>
        <w:jc w:val="both"/>
        <w:rPr>
          <w:rFonts w:ascii="Tahoma" w:hAnsi="Tahoma" w:cs="Tahoma"/>
          <w:b/>
        </w:rPr>
      </w:pPr>
      <w:r w:rsidRPr="00F35EF0">
        <w:rPr>
          <w:rFonts w:ascii="Tahoma" w:hAnsi="Tahoma" w:cs="Tahoma"/>
          <w:b/>
          <w:smallCaps/>
        </w:rPr>
        <w:lastRenderedPageBreak/>
        <w:t>Opomba</w:t>
      </w:r>
      <w:r w:rsidRPr="00F35EF0">
        <w:rPr>
          <w:rFonts w:ascii="Tahoma" w:hAnsi="Tahoma" w:cs="Tahoma"/>
          <w:b/>
        </w:rPr>
        <w:t>:</w:t>
      </w:r>
    </w:p>
    <w:p w14:paraId="4EA165E8" w14:textId="77777777" w:rsidR="004B5DD5" w:rsidRPr="00F35EF0" w:rsidRDefault="004B5DD5" w:rsidP="00B236B1">
      <w:pPr>
        <w:keepLines/>
        <w:widowControl w:val="0"/>
        <w:jc w:val="both"/>
        <w:rPr>
          <w:rFonts w:ascii="Tahoma" w:hAnsi="Tahoma" w:cs="Tahoma"/>
          <w:bCs/>
        </w:rPr>
      </w:pPr>
      <w:r w:rsidRPr="00F35EF0">
        <w:rPr>
          <w:rFonts w:ascii="Tahoma" w:hAnsi="Tahoma" w:cs="Tahoma"/>
          <w:bCs/>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0CF4F6C" w14:textId="77777777" w:rsidR="004B5DD5" w:rsidRPr="00F35EF0" w:rsidRDefault="004B5DD5" w:rsidP="00B236B1">
      <w:pPr>
        <w:keepLines/>
        <w:widowControl w:val="0"/>
        <w:jc w:val="both"/>
        <w:rPr>
          <w:rFonts w:ascii="Tahoma" w:hAnsi="Tahoma" w:cs="Tahoma"/>
          <w:bCs/>
        </w:rPr>
      </w:pPr>
    </w:p>
    <w:p w14:paraId="4C26A96A" w14:textId="77777777" w:rsidR="004B5DD5" w:rsidRPr="00F35EF0" w:rsidRDefault="004B5DD5" w:rsidP="00B236B1">
      <w:pPr>
        <w:keepLines/>
        <w:widowControl w:val="0"/>
        <w:jc w:val="both"/>
        <w:rPr>
          <w:rFonts w:ascii="Tahoma" w:hAnsi="Tahoma" w:cs="Tahoma"/>
          <w:bCs/>
        </w:rPr>
      </w:pPr>
      <w:r w:rsidRPr="00F35EF0">
        <w:rPr>
          <w:rFonts w:ascii="Tahoma" w:hAnsi="Tahoma" w:cs="Tahoma"/>
          <w:bCs/>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F35EF0">
        <w:rPr>
          <w:rFonts w:ascii="Tahoma" w:hAnsi="Tahoma" w:cs="Tahoma"/>
          <w:bCs/>
        </w:rPr>
        <w:t>samoočiščenje</w:t>
      </w:r>
      <w:proofErr w:type="spellEnd"/>
      <w:r w:rsidRPr="00F35EF0">
        <w:rPr>
          <w:rFonts w:ascii="Tahoma" w:hAnsi="Tahoma" w:cs="Tahoma"/>
          <w:bCs/>
        </w:rPr>
        <w:t xml:space="preserve"> ali predložite lastno izjavo z navedbo kršitev in ukrepov za </w:t>
      </w:r>
      <w:proofErr w:type="spellStart"/>
      <w:r w:rsidRPr="00F35EF0">
        <w:rPr>
          <w:rFonts w:ascii="Tahoma" w:hAnsi="Tahoma" w:cs="Tahoma"/>
          <w:bCs/>
        </w:rPr>
        <w:t>samoočiščenje</w:t>
      </w:r>
      <w:proofErr w:type="spellEnd"/>
      <w:r w:rsidRPr="00F35EF0">
        <w:rPr>
          <w:rFonts w:ascii="Tahoma" w:hAnsi="Tahoma" w:cs="Tahoma"/>
          <w:bCs/>
        </w:rPr>
        <w:t>, s katerimi lahko dokažete svojo zanesljivost kljub obstoju razlogov za izključitev, ter predložite dokaze glede njih pa predložite skupaj s ponudbo ali na poziv naročnika.</w:t>
      </w:r>
    </w:p>
    <w:p w14:paraId="023E36C8" w14:textId="77777777" w:rsidR="004B5DD5" w:rsidRPr="00F35EF0" w:rsidRDefault="004B5DD5" w:rsidP="00B236B1">
      <w:pPr>
        <w:keepLines/>
        <w:widowControl w:val="0"/>
        <w:ind w:right="-2"/>
        <w:jc w:val="both"/>
        <w:rPr>
          <w:rFonts w:ascii="Tahoma" w:hAnsi="Tahoma" w:cs="Tahoma"/>
        </w:rPr>
      </w:pPr>
    </w:p>
    <w:p w14:paraId="27C84005" w14:textId="77777777" w:rsidR="004B5DD5" w:rsidRPr="00F35EF0" w:rsidRDefault="004B5DD5" w:rsidP="00B236B1">
      <w:pPr>
        <w:keepLines/>
        <w:widowControl w:val="0"/>
        <w:ind w:right="-2"/>
        <w:jc w:val="both"/>
        <w:rPr>
          <w:rFonts w:ascii="Tahoma" w:hAnsi="Tahoma" w:cs="Tahoma"/>
          <w:b/>
        </w:rPr>
      </w:pPr>
      <w:r w:rsidRPr="00F35EF0">
        <w:rPr>
          <w:rFonts w:ascii="Tahoma" w:hAnsi="Tahoma" w:cs="Tahoma"/>
          <w:b/>
        </w:rPr>
        <w:t xml:space="preserve">A: Razlogi, povezani s kazenskimi obsodbami </w:t>
      </w:r>
    </w:p>
    <w:p w14:paraId="484CBD7C" w14:textId="77777777" w:rsidR="004B5DD5" w:rsidRPr="00F35EF0" w:rsidRDefault="004B5DD5" w:rsidP="00B236B1">
      <w:pPr>
        <w:keepLines/>
        <w:widowControl w:val="0"/>
        <w:ind w:right="-2"/>
        <w:jc w:val="both"/>
        <w:rPr>
          <w:rFonts w:ascii="Tahoma" w:hAnsi="Tahoma" w:cs="Tahoma"/>
        </w:rPr>
      </w:pPr>
      <w:r w:rsidRPr="00F35EF0">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30E1B55" w14:textId="77777777" w:rsidR="004B5DD5" w:rsidRPr="00F35EF0" w:rsidRDefault="004B5DD5" w:rsidP="00B236B1">
      <w:pPr>
        <w:keepLines/>
        <w:widowControl w:val="0"/>
        <w:ind w:right="-2"/>
        <w:jc w:val="both"/>
        <w:rPr>
          <w:rFonts w:ascii="Tahoma" w:hAnsi="Tahoma" w:cs="Tahoma"/>
        </w:rPr>
      </w:pPr>
    </w:p>
    <w:p w14:paraId="0F3B6B31" w14:textId="77777777" w:rsidR="004B5DD5" w:rsidRPr="00F35EF0" w:rsidRDefault="004B5DD5" w:rsidP="00B236B1">
      <w:pPr>
        <w:keepLines/>
        <w:widowControl w:val="0"/>
        <w:ind w:right="-2"/>
        <w:jc w:val="both"/>
        <w:rPr>
          <w:rFonts w:ascii="Tahoma" w:hAnsi="Tahoma" w:cs="Tahoma"/>
          <w:b/>
          <w:smallCaps/>
        </w:rPr>
      </w:pPr>
      <w:r w:rsidRPr="00F35EF0">
        <w:rPr>
          <w:rFonts w:ascii="Tahoma" w:hAnsi="Tahoma" w:cs="Tahoma"/>
          <w:b/>
          <w:smallCaps/>
        </w:rPr>
        <w:t>Dokazilo:</w:t>
      </w:r>
    </w:p>
    <w:p w14:paraId="758BEC12" w14:textId="77777777" w:rsidR="004B5DD5" w:rsidRPr="00F35EF0" w:rsidRDefault="004B5DD5" w:rsidP="00B236B1">
      <w:pPr>
        <w:keepLines/>
        <w:widowControl w:val="0"/>
        <w:jc w:val="both"/>
        <w:rPr>
          <w:rFonts w:ascii="Tahoma" w:hAnsi="Tahoma" w:cs="Tahoma"/>
          <w:szCs w:val="22"/>
        </w:rPr>
      </w:pPr>
      <w:r w:rsidRPr="00F35EF0">
        <w:rPr>
          <w:rFonts w:ascii="Tahoma" w:hAnsi="Tahoma" w:cs="Tahoma"/>
          <w:szCs w:val="22"/>
        </w:rPr>
        <w:t>Izpolnjen ESPD (</w:t>
      </w:r>
      <w:r w:rsidRPr="00F35EF0">
        <w:rPr>
          <w:rFonts w:ascii="Tahoma" w:hAnsi="Tahoma" w:cs="Tahoma"/>
          <w:i/>
          <w:szCs w:val="22"/>
        </w:rPr>
        <w:t>v »Del III: Razlogi za izključitev, A: Razlogi, povezani s kazenskimi obsodbami«</w:t>
      </w:r>
      <w:r w:rsidRPr="00F35EF0">
        <w:rPr>
          <w:rFonts w:ascii="Tahoma" w:hAnsi="Tahoma" w:cs="Tahoma"/>
          <w:szCs w:val="22"/>
        </w:rPr>
        <w:t xml:space="preserve">) s strani vseh gospodarskih subjektov v ponudbi. </w:t>
      </w:r>
    </w:p>
    <w:p w14:paraId="13EC745D" w14:textId="77777777" w:rsidR="004B5DD5" w:rsidRPr="00F35EF0" w:rsidRDefault="004B5DD5" w:rsidP="00B236B1">
      <w:pPr>
        <w:keepLines/>
        <w:widowControl w:val="0"/>
        <w:jc w:val="both"/>
        <w:rPr>
          <w:rFonts w:ascii="Tahoma" w:hAnsi="Tahoma" w:cs="Tahoma"/>
          <w:bCs/>
        </w:rPr>
      </w:pPr>
    </w:p>
    <w:p w14:paraId="7138D725" w14:textId="77777777" w:rsidR="004B5DD5" w:rsidRPr="00F35EF0" w:rsidRDefault="004B5DD5" w:rsidP="00B236B1">
      <w:pPr>
        <w:keepLines/>
        <w:widowControl w:val="0"/>
        <w:jc w:val="both"/>
        <w:rPr>
          <w:rFonts w:ascii="Tahoma" w:hAnsi="Tahoma" w:cs="Tahoma"/>
          <w:bCs/>
        </w:rPr>
      </w:pPr>
      <w:r w:rsidRPr="00F35EF0">
        <w:rPr>
          <w:rFonts w:ascii="Tahoma" w:hAnsi="Tahoma" w:cs="Tahoma"/>
          <w:bCs/>
        </w:rPr>
        <w:t>Naročnik bo kot ustrezna štel dokazila</w:t>
      </w:r>
      <w:r w:rsidRPr="00F35EF0">
        <w:t xml:space="preserve"> </w:t>
      </w:r>
      <w:r w:rsidRPr="00F35EF0">
        <w:rPr>
          <w:rFonts w:ascii="Tahoma" w:hAnsi="Tahoma" w:cs="Tahoma"/>
          <w:bCs/>
        </w:rPr>
        <w:t>o nekaznovanosti, ki so izdana v obdobju enega meseca pred dnevom roka za prejem ponudb ali v obdobju enega meseca po dnevu roka za prejem ponudb.</w:t>
      </w:r>
    </w:p>
    <w:p w14:paraId="2CA28B99" w14:textId="77777777" w:rsidR="004B5DD5" w:rsidRPr="00F35EF0" w:rsidRDefault="004B5DD5" w:rsidP="00B236B1">
      <w:pPr>
        <w:keepLines/>
        <w:widowControl w:val="0"/>
        <w:jc w:val="both"/>
        <w:rPr>
          <w:rFonts w:ascii="Tahoma" w:hAnsi="Tahoma" w:cs="Tahoma"/>
          <w:szCs w:val="22"/>
        </w:rPr>
      </w:pPr>
    </w:p>
    <w:p w14:paraId="72D22872" w14:textId="77777777" w:rsidR="004B5DD5" w:rsidRPr="00F35EF0" w:rsidRDefault="004B5DD5" w:rsidP="00B236B1">
      <w:pPr>
        <w:keepLines/>
        <w:widowControl w:val="0"/>
        <w:jc w:val="both"/>
        <w:rPr>
          <w:rFonts w:ascii="Tahoma" w:hAnsi="Tahoma" w:cs="Tahoma"/>
          <w:szCs w:val="22"/>
        </w:rPr>
      </w:pPr>
      <w:r w:rsidRPr="00F35EF0">
        <w:rPr>
          <w:rFonts w:ascii="Tahoma" w:hAnsi="Tahoma" w:cs="Tahoma"/>
          <w:bCs/>
          <w:szCs w:val="22"/>
        </w:rPr>
        <w:t>Naročnik bo pred oddajo javnega naročila od ponudnika, kateremu se je odločil oddati predmetno naročilo</w:t>
      </w:r>
      <w:r w:rsidRPr="00F35EF0">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366A2A4" w14:textId="77777777" w:rsidR="004B5DD5" w:rsidRPr="00F35EF0" w:rsidRDefault="004B5DD5" w:rsidP="00B236B1">
      <w:pPr>
        <w:keepLines/>
        <w:widowControl w:val="0"/>
        <w:jc w:val="both"/>
        <w:rPr>
          <w:rFonts w:ascii="Tahoma" w:hAnsi="Tahoma" w:cs="Tahoma"/>
          <w:szCs w:val="22"/>
        </w:rPr>
      </w:pPr>
    </w:p>
    <w:p w14:paraId="137A1F8F" w14:textId="77777777" w:rsidR="004B5DD5" w:rsidRPr="00F35EF0" w:rsidRDefault="004B5DD5" w:rsidP="00B236B1">
      <w:pPr>
        <w:keepLines/>
        <w:widowControl w:val="0"/>
        <w:jc w:val="both"/>
        <w:rPr>
          <w:rFonts w:ascii="Tahoma" w:hAnsi="Tahoma" w:cs="Tahoma"/>
          <w:szCs w:val="22"/>
        </w:rPr>
      </w:pPr>
      <w:r w:rsidRPr="00F35EF0">
        <w:rPr>
          <w:rFonts w:ascii="Tahoma" w:hAnsi="Tahoma" w:cs="Tahoma"/>
          <w:szCs w:val="22"/>
          <w:u w:val="single"/>
        </w:rPr>
        <w:t xml:space="preserve">Ponudnik </w:t>
      </w:r>
      <w:r w:rsidRPr="00F35EF0">
        <w:rPr>
          <w:rFonts w:ascii="Tahoma" w:hAnsi="Tahoma" w:cs="Tahoma"/>
          <w:b/>
          <w:szCs w:val="22"/>
          <w:u w:val="single"/>
        </w:rPr>
        <w:t>lahko že v ponudbi</w:t>
      </w:r>
      <w:r w:rsidRPr="00F35EF0">
        <w:rPr>
          <w:rFonts w:ascii="Tahoma" w:hAnsi="Tahoma" w:cs="Tahoma"/>
          <w:szCs w:val="22"/>
          <w:u w:val="single"/>
        </w:rPr>
        <w:t xml:space="preserve"> predloži predmetna pooblastila (to je </w:t>
      </w:r>
      <w:r w:rsidRPr="00F35EF0">
        <w:rPr>
          <w:rFonts w:ascii="Tahoma" w:hAnsi="Tahoma" w:cs="Tahoma"/>
          <w:b/>
          <w:szCs w:val="22"/>
          <w:u w:val="single"/>
        </w:rPr>
        <w:t>Obrazca k Prilogi 4</w:t>
      </w:r>
      <w:r w:rsidRPr="00F35EF0">
        <w:rPr>
          <w:rFonts w:ascii="Tahoma" w:hAnsi="Tahoma" w:cs="Tahoma"/>
          <w:szCs w:val="22"/>
          <w:u w:val="single"/>
        </w:rPr>
        <w:t>)</w:t>
      </w:r>
      <w:r w:rsidRPr="00F35EF0">
        <w:rPr>
          <w:rFonts w:ascii="Tahoma" w:hAnsi="Tahoma" w:cs="Tahoma"/>
          <w:szCs w:val="22"/>
        </w:rPr>
        <w:t xml:space="preserve">. </w:t>
      </w:r>
    </w:p>
    <w:p w14:paraId="4F196A58" w14:textId="77777777" w:rsidR="004B5DD5" w:rsidRPr="00F35EF0" w:rsidRDefault="004B5DD5" w:rsidP="00B236B1">
      <w:pPr>
        <w:keepLines/>
        <w:widowControl w:val="0"/>
        <w:jc w:val="both"/>
        <w:rPr>
          <w:rFonts w:ascii="Tahoma" w:hAnsi="Tahoma" w:cs="Tahoma"/>
          <w:szCs w:val="22"/>
        </w:rPr>
      </w:pPr>
    </w:p>
    <w:p w14:paraId="1D11910E" w14:textId="77777777" w:rsidR="004B5DD5" w:rsidRPr="00F35EF0" w:rsidRDefault="004B5DD5" w:rsidP="00B236B1">
      <w:pPr>
        <w:keepLines/>
        <w:widowControl w:val="0"/>
        <w:jc w:val="both"/>
        <w:rPr>
          <w:rFonts w:ascii="Tahoma" w:hAnsi="Tahoma" w:cs="Tahoma"/>
          <w:b/>
          <w:szCs w:val="22"/>
          <w:u w:val="single"/>
        </w:rPr>
      </w:pPr>
      <w:r w:rsidRPr="00F35EF0">
        <w:rPr>
          <w:rFonts w:ascii="Tahoma" w:hAnsi="Tahoma" w:cs="Tahoma"/>
          <w:szCs w:val="22"/>
        </w:rPr>
        <w:t>Gospodarski subjekt s sedežem izven Republike Slovenije bo moral potrdilo pristojnega organa predložiti sam, v kolikor takšnega potrdila iz ustreznega registra ne bo mogel pridobiti naročnik.</w:t>
      </w:r>
      <w:r w:rsidRPr="00F35EF0">
        <w:rPr>
          <w:rFonts w:cs="Arial"/>
          <w:b/>
        </w:rPr>
        <w:t xml:space="preserve"> </w:t>
      </w:r>
    </w:p>
    <w:p w14:paraId="45F68CD1" w14:textId="77777777" w:rsidR="004B5DD5" w:rsidRPr="00F35EF0" w:rsidRDefault="004B5DD5" w:rsidP="00B236B1">
      <w:pPr>
        <w:keepLines/>
        <w:widowControl w:val="0"/>
        <w:jc w:val="both"/>
        <w:rPr>
          <w:rFonts w:ascii="Tahoma" w:hAnsi="Tahoma" w:cs="Tahoma"/>
          <w:b/>
          <w:szCs w:val="22"/>
          <w:u w:val="single"/>
        </w:rPr>
      </w:pPr>
    </w:p>
    <w:p w14:paraId="1E8519C0" w14:textId="77777777" w:rsidR="004B5DD5" w:rsidRPr="00F35EF0" w:rsidRDefault="004B5DD5" w:rsidP="00B236B1">
      <w:pPr>
        <w:keepLines/>
        <w:widowControl w:val="0"/>
        <w:ind w:right="-2"/>
        <w:jc w:val="both"/>
        <w:rPr>
          <w:rFonts w:ascii="Tahoma" w:hAnsi="Tahoma" w:cs="Tahoma"/>
          <w:b/>
        </w:rPr>
      </w:pPr>
      <w:r w:rsidRPr="00F35EF0">
        <w:rPr>
          <w:rFonts w:ascii="Tahoma" w:hAnsi="Tahoma" w:cs="Tahoma"/>
          <w:b/>
        </w:rPr>
        <w:t>B: Razlogi, povezani s plačilom davkov ali prispevkov za socialno varnost</w:t>
      </w:r>
    </w:p>
    <w:p w14:paraId="73399CD5" w14:textId="77777777" w:rsidR="004B5DD5" w:rsidRPr="00F35EF0" w:rsidRDefault="004B5DD5" w:rsidP="00B236B1">
      <w:pPr>
        <w:keepLines/>
        <w:widowControl w:val="0"/>
        <w:ind w:right="-2"/>
        <w:jc w:val="both"/>
        <w:rPr>
          <w:rFonts w:ascii="Tahoma" w:hAnsi="Tahoma" w:cs="Tahoma"/>
        </w:rPr>
      </w:pPr>
      <w:r w:rsidRPr="00F35EF0">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4429F87" w14:textId="77777777" w:rsidR="004B5DD5" w:rsidRPr="00F35EF0" w:rsidRDefault="004B5DD5" w:rsidP="00B236B1">
      <w:pPr>
        <w:keepLines/>
        <w:widowControl w:val="0"/>
        <w:jc w:val="both"/>
        <w:rPr>
          <w:rFonts w:ascii="Tahoma" w:hAnsi="Tahoma" w:cs="Tahoma"/>
          <w:b/>
        </w:rPr>
      </w:pPr>
    </w:p>
    <w:p w14:paraId="0AEEB32C" w14:textId="77777777" w:rsidR="004B5DD5" w:rsidRPr="00F35EF0" w:rsidRDefault="004B5DD5" w:rsidP="00B236B1">
      <w:pPr>
        <w:keepLines/>
        <w:widowControl w:val="0"/>
        <w:ind w:right="-2"/>
        <w:jc w:val="both"/>
        <w:rPr>
          <w:rFonts w:ascii="Tahoma" w:hAnsi="Tahoma" w:cs="Tahoma"/>
          <w:b/>
          <w:smallCaps/>
        </w:rPr>
      </w:pPr>
      <w:r w:rsidRPr="00F35EF0">
        <w:rPr>
          <w:rFonts w:ascii="Tahoma" w:hAnsi="Tahoma" w:cs="Tahoma"/>
          <w:b/>
          <w:smallCaps/>
        </w:rPr>
        <w:t>Dokazilo:</w:t>
      </w:r>
    </w:p>
    <w:p w14:paraId="025C4A26" w14:textId="77777777" w:rsidR="004B5DD5" w:rsidRPr="00F35EF0" w:rsidRDefault="004B5DD5" w:rsidP="00B236B1">
      <w:pPr>
        <w:keepLines/>
        <w:widowControl w:val="0"/>
        <w:jc w:val="both"/>
        <w:rPr>
          <w:rFonts w:ascii="Tahoma" w:hAnsi="Tahoma" w:cs="Tahoma"/>
          <w:szCs w:val="22"/>
        </w:rPr>
      </w:pPr>
      <w:r w:rsidRPr="00F35EF0">
        <w:rPr>
          <w:rFonts w:ascii="Tahoma" w:hAnsi="Tahoma" w:cs="Tahoma"/>
          <w:szCs w:val="22"/>
        </w:rPr>
        <w:t>Izpolnjen ESPD (</w:t>
      </w:r>
      <w:r w:rsidRPr="00F35EF0">
        <w:rPr>
          <w:rFonts w:ascii="Tahoma" w:hAnsi="Tahoma" w:cs="Tahoma"/>
          <w:i/>
          <w:szCs w:val="22"/>
        </w:rPr>
        <w:t>v »Del III: Razlogi za izključitev, B</w:t>
      </w:r>
      <w:r w:rsidRPr="00F35EF0">
        <w:rPr>
          <w:rFonts w:ascii="Tahoma" w:hAnsi="Tahoma" w:cs="Tahoma"/>
          <w:i/>
          <w:iCs/>
          <w:szCs w:val="22"/>
        </w:rPr>
        <w:t>: Razlogi, povezani s plačilom davkov ali prispevkov za socialno varnost</w:t>
      </w:r>
      <w:r w:rsidRPr="00F35EF0">
        <w:rPr>
          <w:rFonts w:ascii="Tahoma" w:hAnsi="Tahoma" w:cs="Tahoma"/>
          <w:i/>
          <w:szCs w:val="22"/>
        </w:rPr>
        <w:t>«</w:t>
      </w:r>
      <w:r w:rsidRPr="00F35EF0">
        <w:rPr>
          <w:rFonts w:ascii="Tahoma" w:hAnsi="Tahoma" w:cs="Tahoma"/>
          <w:szCs w:val="22"/>
        </w:rPr>
        <w:t>) s strani vseh gospodarskih subjektov v ponudbi.</w:t>
      </w:r>
    </w:p>
    <w:p w14:paraId="299538E5" w14:textId="77777777" w:rsidR="004B5DD5" w:rsidRPr="00F35EF0" w:rsidRDefault="004B5DD5" w:rsidP="00B236B1">
      <w:pPr>
        <w:keepLines/>
        <w:widowControl w:val="0"/>
        <w:jc w:val="both"/>
        <w:rPr>
          <w:rFonts w:ascii="Tahoma" w:hAnsi="Tahoma" w:cs="Tahoma"/>
          <w:szCs w:val="22"/>
        </w:rPr>
      </w:pPr>
    </w:p>
    <w:p w14:paraId="5CB47FA9" w14:textId="77777777" w:rsidR="004B5DD5" w:rsidRPr="00F35EF0" w:rsidRDefault="004B5DD5" w:rsidP="00B236B1">
      <w:pPr>
        <w:keepLines/>
        <w:widowControl w:val="0"/>
        <w:jc w:val="both"/>
        <w:rPr>
          <w:rFonts w:ascii="Tahoma" w:hAnsi="Tahoma" w:cs="Tahoma"/>
          <w:szCs w:val="22"/>
        </w:rPr>
      </w:pPr>
      <w:r w:rsidRPr="00F35EF0">
        <w:rPr>
          <w:rFonts w:ascii="Tahoma" w:hAnsi="Tahoma" w:cs="Tahoma"/>
          <w:szCs w:val="22"/>
        </w:rPr>
        <w:t xml:space="preserve">Naročnik </w:t>
      </w:r>
      <w:r w:rsidRPr="00F35EF0">
        <w:rPr>
          <w:rFonts w:ascii="Tahoma" w:hAnsi="Tahoma" w:cs="Tahoma"/>
          <w:bCs/>
          <w:szCs w:val="22"/>
        </w:rPr>
        <w:t>bo pred oddajo javnega naročila za ponudnika, kateremu se je odločil oddati predmetno naročilo,</w:t>
      </w:r>
      <w:r w:rsidRPr="00F35EF0" w:rsidDel="00500A39">
        <w:rPr>
          <w:rFonts w:ascii="Tahoma" w:hAnsi="Tahoma" w:cs="Tahoma"/>
          <w:szCs w:val="22"/>
        </w:rPr>
        <w:t xml:space="preserve"> </w:t>
      </w:r>
      <w:r w:rsidRPr="00F35EF0">
        <w:rPr>
          <w:rFonts w:ascii="Tahoma" w:hAnsi="Tahoma" w:cs="Tahoma"/>
          <w:szCs w:val="22"/>
        </w:rPr>
        <w:t xml:space="preserve">pridobil potrdilo, ki ga izda pristojni organ v Republiki Sloveniji, drugi državi članici EU ali tretji državi oziroma izpis iz aplikacije </w:t>
      </w:r>
      <w:proofErr w:type="spellStart"/>
      <w:r w:rsidRPr="00F35EF0">
        <w:rPr>
          <w:rFonts w:ascii="Tahoma" w:hAnsi="Tahoma" w:cs="Tahoma"/>
          <w:szCs w:val="22"/>
        </w:rPr>
        <w:t>eDosje</w:t>
      </w:r>
      <w:proofErr w:type="spellEnd"/>
      <w:r w:rsidRPr="00F35EF0">
        <w:rPr>
          <w:rFonts w:ascii="Tahoma" w:hAnsi="Tahoma" w:cs="Tahoma"/>
          <w:szCs w:val="22"/>
        </w:rPr>
        <w:t xml:space="preserve">. </w:t>
      </w:r>
    </w:p>
    <w:p w14:paraId="13925867" w14:textId="77777777" w:rsidR="004B5DD5" w:rsidRPr="00F35EF0" w:rsidRDefault="004B5DD5" w:rsidP="00B236B1">
      <w:pPr>
        <w:keepLines/>
        <w:widowControl w:val="0"/>
        <w:jc w:val="both"/>
        <w:rPr>
          <w:rFonts w:ascii="Tahoma" w:hAnsi="Tahoma" w:cs="Tahoma"/>
          <w:szCs w:val="22"/>
        </w:rPr>
      </w:pPr>
    </w:p>
    <w:p w14:paraId="7056315F" w14:textId="77777777" w:rsidR="004B5DD5" w:rsidRPr="00F35EF0" w:rsidRDefault="004B5DD5" w:rsidP="00B236B1">
      <w:pPr>
        <w:keepLines/>
        <w:widowControl w:val="0"/>
        <w:jc w:val="both"/>
        <w:rPr>
          <w:rFonts w:ascii="Tahoma" w:hAnsi="Tahoma" w:cs="Tahoma"/>
          <w:b/>
          <w:szCs w:val="22"/>
          <w:u w:val="single"/>
        </w:rPr>
      </w:pPr>
      <w:r w:rsidRPr="00F35EF0">
        <w:rPr>
          <w:rFonts w:ascii="Tahoma" w:hAnsi="Tahoma" w:cs="Tahoma"/>
          <w:szCs w:val="22"/>
        </w:rPr>
        <w:lastRenderedPageBreak/>
        <w:t>Gospodarski subjekt s sedežem izven Republike Slovenije bo moral potrdilo pristojnega organa predložiti sam, v kolikor takšnega potrdila ne bo mogel pridobiti naročnik.</w:t>
      </w:r>
      <w:r w:rsidRPr="00F35EF0">
        <w:rPr>
          <w:rFonts w:ascii="Tahoma" w:hAnsi="Tahoma" w:cs="Tahoma"/>
          <w:b/>
          <w:szCs w:val="22"/>
        </w:rPr>
        <w:t xml:space="preserve"> </w:t>
      </w:r>
    </w:p>
    <w:p w14:paraId="35B0EE11" w14:textId="77777777" w:rsidR="004B5DD5" w:rsidRPr="00F35EF0" w:rsidRDefault="004B5DD5" w:rsidP="00B236B1">
      <w:pPr>
        <w:keepLines/>
        <w:widowControl w:val="0"/>
        <w:jc w:val="both"/>
        <w:rPr>
          <w:rFonts w:ascii="Tahoma" w:hAnsi="Tahoma" w:cs="Tahoma"/>
          <w:szCs w:val="22"/>
        </w:rPr>
      </w:pPr>
    </w:p>
    <w:p w14:paraId="5FA9D306" w14:textId="77777777" w:rsidR="004B5DD5" w:rsidRPr="00F35EF0" w:rsidRDefault="004B5DD5" w:rsidP="00B236B1">
      <w:pPr>
        <w:keepLines/>
        <w:widowControl w:val="0"/>
        <w:ind w:right="-2"/>
        <w:jc w:val="both"/>
        <w:rPr>
          <w:rFonts w:ascii="Tahoma" w:hAnsi="Tahoma" w:cs="Tahoma"/>
          <w:b/>
        </w:rPr>
      </w:pPr>
      <w:r w:rsidRPr="00F35EF0">
        <w:rPr>
          <w:rFonts w:ascii="Tahoma" w:hAnsi="Tahoma" w:cs="Tahoma"/>
          <w:b/>
        </w:rPr>
        <w:t>D: Nacionalni razlogi za izključitev</w:t>
      </w:r>
    </w:p>
    <w:p w14:paraId="111166A6" w14:textId="77777777" w:rsidR="004B5DD5" w:rsidRPr="00F35EF0" w:rsidRDefault="004B5DD5" w:rsidP="00B236B1">
      <w:pPr>
        <w:keepLines/>
        <w:widowControl w:val="0"/>
        <w:ind w:right="-2"/>
        <w:jc w:val="both"/>
        <w:rPr>
          <w:rFonts w:ascii="Tahoma" w:hAnsi="Tahoma" w:cs="Tahoma"/>
        </w:rPr>
      </w:pPr>
      <w:r w:rsidRPr="00F35EF0">
        <w:rPr>
          <w:rFonts w:ascii="Tahoma" w:hAnsi="Tahoma" w:cs="Tahoma"/>
        </w:rPr>
        <w:t>Naročnik bo iz posameznega postopka javnega naročanja izključil gospodarski subjekt:</w:t>
      </w:r>
    </w:p>
    <w:p w14:paraId="639B9D22" w14:textId="77777777" w:rsidR="004B5DD5" w:rsidRPr="00F35EF0" w:rsidRDefault="004B5DD5" w:rsidP="00B236B1">
      <w:pPr>
        <w:keepLines/>
        <w:widowControl w:val="0"/>
        <w:numPr>
          <w:ilvl w:val="0"/>
          <w:numId w:val="12"/>
        </w:numPr>
        <w:ind w:left="426" w:right="-2"/>
        <w:jc w:val="both"/>
        <w:rPr>
          <w:rFonts w:ascii="Tahoma" w:hAnsi="Tahoma" w:cs="Tahoma"/>
        </w:rPr>
      </w:pPr>
      <w:r w:rsidRPr="00F35EF0">
        <w:rPr>
          <w:rFonts w:ascii="Tahoma" w:hAnsi="Tahoma" w:cs="Tahoma"/>
        </w:rPr>
        <w:t>če je ta na dan, ko poteče rok za oddajo ponudb, izločen iz postopkov oddaje javnih naročil zaradi uvrstitve v evidenco gospodarskih subjektov z negativnimi referencami;</w:t>
      </w:r>
    </w:p>
    <w:p w14:paraId="63E80F58" w14:textId="77777777" w:rsidR="004B5DD5" w:rsidRPr="00F35EF0" w:rsidRDefault="004B5DD5" w:rsidP="00B236B1">
      <w:pPr>
        <w:keepLines/>
        <w:widowControl w:val="0"/>
        <w:numPr>
          <w:ilvl w:val="0"/>
          <w:numId w:val="12"/>
        </w:numPr>
        <w:ind w:left="426" w:right="-2"/>
        <w:jc w:val="both"/>
        <w:rPr>
          <w:rFonts w:ascii="Tahoma" w:hAnsi="Tahoma" w:cs="Tahoma"/>
        </w:rPr>
      </w:pPr>
      <w:r w:rsidRPr="00F35EF0">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8A195AF" w14:textId="77777777" w:rsidR="004B5DD5" w:rsidRPr="00F35EF0" w:rsidRDefault="004B5DD5" w:rsidP="00B236B1">
      <w:pPr>
        <w:keepLines/>
        <w:widowControl w:val="0"/>
        <w:ind w:right="-2"/>
        <w:jc w:val="both"/>
        <w:rPr>
          <w:rFonts w:ascii="Tahoma" w:hAnsi="Tahoma" w:cs="Tahoma"/>
          <w:b/>
          <w:smallCaps/>
        </w:rPr>
      </w:pPr>
    </w:p>
    <w:p w14:paraId="49F837EF" w14:textId="77777777" w:rsidR="004B5DD5" w:rsidRPr="00F35EF0" w:rsidRDefault="004B5DD5" w:rsidP="00B236B1">
      <w:pPr>
        <w:keepLines/>
        <w:widowControl w:val="0"/>
        <w:ind w:right="-2"/>
        <w:jc w:val="both"/>
        <w:rPr>
          <w:rFonts w:ascii="Tahoma" w:hAnsi="Tahoma" w:cs="Tahoma"/>
          <w:b/>
          <w:smallCaps/>
        </w:rPr>
      </w:pPr>
      <w:r w:rsidRPr="00F35EF0">
        <w:rPr>
          <w:rFonts w:ascii="Tahoma" w:hAnsi="Tahoma" w:cs="Tahoma"/>
          <w:b/>
          <w:smallCaps/>
        </w:rPr>
        <w:t>Dokazilo:</w:t>
      </w:r>
    </w:p>
    <w:p w14:paraId="5286B21A" w14:textId="77777777" w:rsidR="004B5DD5" w:rsidRPr="00F35EF0" w:rsidRDefault="004B5DD5" w:rsidP="00B236B1">
      <w:pPr>
        <w:keepLines/>
        <w:widowControl w:val="0"/>
        <w:jc w:val="both"/>
        <w:rPr>
          <w:rFonts w:ascii="Tahoma" w:hAnsi="Tahoma" w:cs="Tahoma"/>
          <w:szCs w:val="22"/>
        </w:rPr>
      </w:pPr>
      <w:r w:rsidRPr="00F35EF0">
        <w:rPr>
          <w:rFonts w:ascii="Tahoma" w:hAnsi="Tahoma" w:cs="Tahoma"/>
          <w:szCs w:val="22"/>
        </w:rPr>
        <w:t>Izpolnjen ESPD (</w:t>
      </w:r>
      <w:r w:rsidRPr="00F35EF0">
        <w:rPr>
          <w:rFonts w:ascii="Tahoma" w:hAnsi="Tahoma" w:cs="Tahoma"/>
          <w:i/>
          <w:szCs w:val="22"/>
        </w:rPr>
        <w:t xml:space="preserve">v »Del III: Razlogi za izključitev, D: </w:t>
      </w:r>
      <w:r w:rsidRPr="00F35EF0">
        <w:rPr>
          <w:rFonts w:ascii="Tahoma" w:hAnsi="Tahoma" w:cs="Tahoma"/>
          <w:i/>
        </w:rPr>
        <w:t>Nacionalni razlogi za izključite</w:t>
      </w:r>
      <w:r w:rsidRPr="00F35EF0">
        <w:rPr>
          <w:rFonts w:ascii="Tahoma" w:hAnsi="Tahoma" w:cs="Tahoma"/>
        </w:rPr>
        <w:t>v</w:t>
      </w:r>
      <w:r w:rsidRPr="00F35EF0">
        <w:rPr>
          <w:rFonts w:ascii="Tahoma" w:hAnsi="Tahoma" w:cs="Tahoma"/>
          <w:i/>
          <w:szCs w:val="22"/>
        </w:rPr>
        <w:t>«</w:t>
      </w:r>
      <w:r w:rsidRPr="00F35EF0">
        <w:rPr>
          <w:rFonts w:ascii="Tahoma" w:hAnsi="Tahoma" w:cs="Tahoma"/>
          <w:szCs w:val="22"/>
        </w:rPr>
        <w:t>) s strani vseh gospodarskih subjektov v ponudbi.</w:t>
      </w:r>
    </w:p>
    <w:p w14:paraId="146B66F7" w14:textId="77777777" w:rsidR="004B5DD5" w:rsidRPr="00F35EF0" w:rsidRDefault="004B5DD5" w:rsidP="00B236B1">
      <w:pPr>
        <w:keepLines/>
        <w:widowControl w:val="0"/>
        <w:jc w:val="both"/>
        <w:rPr>
          <w:rFonts w:ascii="Tahoma" w:hAnsi="Tahoma" w:cs="Tahoma"/>
          <w:szCs w:val="22"/>
        </w:rPr>
      </w:pPr>
    </w:p>
    <w:p w14:paraId="7759CB33" w14:textId="77777777" w:rsidR="004B5DD5" w:rsidRPr="00F35EF0" w:rsidRDefault="004B5DD5" w:rsidP="00B236B1">
      <w:pPr>
        <w:keepLines/>
        <w:widowControl w:val="0"/>
        <w:jc w:val="both"/>
        <w:rPr>
          <w:rFonts w:ascii="Tahoma" w:hAnsi="Tahoma" w:cs="Tahoma"/>
          <w:szCs w:val="22"/>
        </w:rPr>
      </w:pPr>
      <w:r w:rsidRPr="00F35EF0">
        <w:rPr>
          <w:rFonts w:ascii="Tahoma" w:hAnsi="Tahoma" w:cs="Tahoma"/>
          <w:szCs w:val="22"/>
        </w:rPr>
        <w:t xml:space="preserve">Naročnik </w:t>
      </w:r>
      <w:r w:rsidRPr="00F35EF0">
        <w:rPr>
          <w:rFonts w:ascii="Tahoma" w:hAnsi="Tahoma" w:cs="Tahoma"/>
          <w:bCs/>
          <w:szCs w:val="22"/>
        </w:rPr>
        <w:t>bo pred oddajo javnega naročila za ponudnika, kateremu se je odločil oddati predmetno naročilo,</w:t>
      </w:r>
      <w:r w:rsidRPr="00F35EF0" w:rsidDel="00500A39">
        <w:rPr>
          <w:rFonts w:ascii="Tahoma" w:hAnsi="Tahoma" w:cs="Tahoma"/>
          <w:szCs w:val="22"/>
        </w:rPr>
        <w:t xml:space="preserve"> </w:t>
      </w:r>
      <w:r w:rsidRPr="00F35EF0">
        <w:rPr>
          <w:rFonts w:ascii="Tahoma" w:hAnsi="Tahoma" w:cs="Tahoma"/>
          <w:szCs w:val="22"/>
        </w:rPr>
        <w:t xml:space="preserve">pridobil potrdilo, ki ga izda pristojni organ v Republiki Sloveniji, drugi državi članici EU ali tretji državi oziroma izpis iz aplikacije </w:t>
      </w:r>
      <w:proofErr w:type="spellStart"/>
      <w:r w:rsidRPr="00F35EF0">
        <w:rPr>
          <w:rFonts w:ascii="Tahoma" w:hAnsi="Tahoma" w:cs="Tahoma"/>
          <w:szCs w:val="22"/>
        </w:rPr>
        <w:t>eDosje</w:t>
      </w:r>
      <w:proofErr w:type="spellEnd"/>
      <w:r w:rsidRPr="00F35EF0">
        <w:rPr>
          <w:rFonts w:ascii="Tahoma" w:hAnsi="Tahoma" w:cs="Tahoma"/>
          <w:szCs w:val="22"/>
        </w:rPr>
        <w:t xml:space="preserve">. </w:t>
      </w:r>
    </w:p>
    <w:p w14:paraId="4AD54994" w14:textId="77777777" w:rsidR="004B5DD5" w:rsidRPr="00F35EF0" w:rsidRDefault="004B5DD5" w:rsidP="00B236B1">
      <w:pPr>
        <w:keepLines/>
        <w:widowControl w:val="0"/>
        <w:jc w:val="both"/>
        <w:rPr>
          <w:rFonts w:ascii="Tahoma" w:hAnsi="Tahoma" w:cs="Tahoma"/>
          <w:szCs w:val="22"/>
        </w:rPr>
      </w:pPr>
    </w:p>
    <w:p w14:paraId="73749BE3" w14:textId="77777777" w:rsidR="004B5DD5" w:rsidRPr="00F35EF0" w:rsidRDefault="004B5DD5" w:rsidP="00B236B1">
      <w:pPr>
        <w:keepLines/>
        <w:widowControl w:val="0"/>
        <w:jc w:val="both"/>
        <w:rPr>
          <w:rFonts w:ascii="Tahoma" w:hAnsi="Tahoma" w:cs="Tahoma"/>
          <w:szCs w:val="22"/>
        </w:rPr>
      </w:pPr>
      <w:r w:rsidRPr="00F35EF0">
        <w:rPr>
          <w:rFonts w:ascii="Tahoma" w:hAnsi="Tahoma" w:cs="Tahoma"/>
          <w:szCs w:val="22"/>
        </w:rPr>
        <w:t>Gospodarski subjekt s sedežem izven Republike Slovenije bo moral potrdilo pristojnega organa predložiti sam, v kolikor takšnega potrdila ne bo mogel pridobiti naročnik.</w:t>
      </w:r>
      <w:r w:rsidRPr="00F35EF0">
        <w:rPr>
          <w:rFonts w:ascii="Tahoma" w:hAnsi="Tahoma" w:cs="Tahoma"/>
          <w:b/>
          <w:szCs w:val="22"/>
        </w:rPr>
        <w:t xml:space="preserve"> </w:t>
      </w:r>
    </w:p>
    <w:p w14:paraId="4E01D4E7" w14:textId="2E31F950" w:rsidR="00EA37DA" w:rsidRPr="00F35EF0" w:rsidRDefault="00EA37DA" w:rsidP="00B236B1">
      <w:pPr>
        <w:keepLines/>
        <w:widowControl w:val="0"/>
        <w:jc w:val="both"/>
        <w:rPr>
          <w:rFonts w:ascii="Tahoma" w:hAnsi="Tahoma" w:cs="Tahoma"/>
          <w:sz w:val="24"/>
          <w:szCs w:val="22"/>
        </w:rPr>
      </w:pPr>
    </w:p>
    <w:p w14:paraId="37518546" w14:textId="77777777" w:rsidR="00EA37DA" w:rsidRPr="00F35EF0" w:rsidRDefault="00EA37DA" w:rsidP="00B236B1">
      <w:pPr>
        <w:keepLines/>
        <w:widowControl w:val="0"/>
        <w:numPr>
          <w:ilvl w:val="1"/>
          <w:numId w:val="2"/>
        </w:numPr>
        <w:jc w:val="both"/>
        <w:rPr>
          <w:rFonts w:ascii="Tahoma" w:hAnsi="Tahoma" w:cs="Tahoma"/>
          <w:b/>
          <w:sz w:val="22"/>
        </w:rPr>
      </w:pPr>
      <w:r w:rsidRPr="00F35EF0">
        <w:rPr>
          <w:rFonts w:ascii="Tahoma" w:hAnsi="Tahoma" w:cs="Tahoma"/>
          <w:b/>
          <w:sz w:val="22"/>
        </w:rPr>
        <w:t xml:space="preserve">Pogoji za sodelovanje </w:t>
      </w:r>
    </w:p>
    <w:p w14:paraId="4D72A2B9" w14:textId="77777777" w:rsidR="00EA37DA" w:rsidRPr="00F35EF0" w:rsidRDefault="00EA37DA" w:rsidP="00B236B1">
      <w:pPr>
        <w:keepLines/>
        <w:widowControl w:val="0"/>
        <w:ind w:left="720"/>
        <w:jc w:val="both"/>
        <w:rPr>
          <w:rFonts w:ascii="Tahoma" w:hAnsi="Tahoma" w:cs="Tahoma"/>
          <w:b/>
          <w:sz w:val="18"/>
        </w:rPr>
      </w:pPr>
    </w:p>
    <w:p w14:paraId="41D97A4F" w14:textId="77777777" w:rsidR="00EA37DA" w:rsidRPr="00F35EF0" w:rsidRDefault="00EA37DA" w:rsidP="00B236B1">
      <w:pPr>
        <w:keepLines/>
        <w:widowControl w:val="0"/>
        <w:numPr>
          <w:ilvl w:val="2"/>
          <w:numId w:val="2"/>
        </w:numPr>
        <w:jc w:val="both"/>
        <w:rPr>
          <w:rFonts w:ascii="Tahoma" w:hAnsi="Tahoma" w:cs="Tahoma"/>
          <w:b/>
        </w:rPr>
      </w:pPr>
      <w:r w:rsidRPr="00F35EF0">
        <w:rPr>
          <w:rFonts w:ascii="Tahoma" w:hAnsi="Tahoma" w:cs="Tahoma"/>
          <w:b/>
        </w:rPr>
        <w:t>Ustreznost za opravljanje poklicne dejavnosti</w:t>
      </w:r>
    </w:p>
    <w:p w14:paraId="4F360024" w14:textId="77777777" w:rsidR="00EA37DA" w:rsidRPr="00F35EF0" w:rsidRDefault="00EA37DA" w:rsidP="00B236B1">
      <w:pPr>
        <w:keepLines/>
        <w:widowControl w:val="0"/>
        <w:jc w:val="both"/>
        <w:rPr>
          <w:rFonts w:ascii="Tahoma" w:hAnsi="Tahoma" w:cs="Tahoma"/>
          <w:sz w:val="18"/>
        </w:rPr>
      </w:pPr>
    </w:p>
    <w:p w14:paraId="123F59E6" w14:textId="77777777" w:rsidR="004B5DD5" w:rsidRPr="00F35EF0" w:rsidRDefault="004B5DD5" w:rsidP="00B236B1">
      <w:pPr>
        <w:keepLines/>
        <w:widowControl w:val="0"/>
        <w:jc w:val="both"/>
        <w:rPr>
          <w:rFonts w:ascii="Tahoma" w:hAnsi="Tahoma" w:cs="Tahoma"/>
        </w:rPr>
      </w:pPr>
      <w:r w:rsidRPr="00F35EF0">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236898D5" w14:textId="77777777" w:rsidR="004B5DD5" w:rsidRPr="00F35EF0" w:rsidRDefault="004B5DD5" w:rsidP="00B236B1">
      <w:pPr>
        <w:keepLines/>
        <w:widowControl w:val="0"/>
        <w:jc w:val="both"/>
        <w:rPr>
          <w:rFonts w:ascii="Tahoma" w:hAnsi="Tahoma" w:cs="Tahoma"/>
        </w:rPr>
      </w:pPr>
    </w:p>
    <w:p w14:paraId="7EBBF9C5" w14:textId="77777777" w:rsidR="004B5DD5" w:rsidRPr="00F35EF0" w:rsidRDefault="004B5DD5" w:rsidP="00B236B1">
      <w:pPr>
        <w:keepLines/>
        <w:widowControl w:val="0"/>
        <w:jc w:val="both"/>
        <w:rPr>
          <w:rFonts w:ascii="Tahoma" w:hAnsi="Tahoma" w:cs="Tahoma"/>
        </w:rPr>
      </w:pPr>
      <w:r w:rsidRPr="00F35EF0">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0C69E4F8" w14:textId="77777777" w:rsidR="004B5DD5" w:rsidRPr="00F35EF0" w:rsidRDefault="004B5DD5" w:rsidP="00B236B1">
      <w:pPr>
        <w:keepLines/>
        <w:widowControl w:val="0"/>
        <w:jc w:val="both"/>
        <w:rPr>
          <w:rFonts w:ascii="Tahoma" w:eastAsia="Calibri" w:hAnsi="Tahoma" w:cs="Tahoma"/>
          <w:bCs/>
        </w:rPr>
      </w:pPr>
    </w:p>
    <w:p w14:paraId="5581AEDF" w14:textId="2F8DF376" w:rsidR="004B5DD5" w:rsidRPr="00F35EF0" w:rsidRDefault="004B5DD5" w:rsidP="00F20709">
      <w:pPr>
        <w:keepLines/>
        <w:widowControl w:val="0"/>
        <w:jc w:val="both"/>
        <w:rPr>
          <w:rFonts w:ascii="Tahoma" w:eastAsia="Calibri" w:hAnsi="Tahoma" w:cs="Tahoma"/>
          <w:bCs/>
          <w:i/>
          <w:u w:val="single"/>
        </w:rPr>
      </w:pPr>
      <w:r w:rsidRPr="00F35EF0">
        <w:rPr>
          <w:rFonts w:ascii="Tahoma" w:eastAsia="Calibri" w:hAnsi="Tahoma" w:cs="Tahoma"/>
          <w:bCs/>
          <w:i/>
        </w:rPr>
        <w:t xml:space="preserve">Zgoraj navedene pogoje lahko ponudnik izpolni samostojno, kot skupina ponudnikov v primeru skupne ponudbe ali s podizvajalci </w:t>
      </w:r>
      <w:r w:rsidR="00644747" w:rsidRPr="00F35EF0">
        <w:rPr>
          <w:rFonts w:ascii="Tahoma" w:eastAsia="Calibri" w:hAnsi="Tahoma" w:cs="Tahoma"/>
          <w:bCs/>
          <w:i/>
        </w:rPr>
        <w:t xml:space="preserve">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00644747" w:rsidRPr="00F35EF0">
        <w:rPr>
          <w:rFonts w:ascii="Tahoma" w:eastAsia="Calibri" w:hAnsi="Tahoma" w:cs="Tahoma"/>
          <w:bCs/>
          <w:i/>
          <w:u w:val="single"/>
        </w:rPr>
        <w:t>vendar bo moral ta subjekt (s katerim se izkazuje pogoje oz. sposobnost) predmetna dela javnega naročila tudi izvesti.</w:t>
      </w:r>
    </w:p>
    <w:p w14:paraId="6B1E845D" w14:textId="77777777" w:rsidR="004B5DD5" w:rsidRPr="00F35EF0" w:rsidRDefault="004B5DD5" w:rsidP="00B236B1">
      <w:pPr>
        <w:keepLines/>
        <w:widowControl w:val="0"/>
        <w:jc w:val="both"/>
        <w:rPr>
          <w:rFonts w:ascii="Tahoma" w:eastAsia="Calibri" w:hAnsi="Tahoma" w:cs="Tahoma"/>
          <w:bCs/>
        </w:rPr>
      </w:pPr>
    </w:p>
    <w:p w14:paraId="0CC8DE72" w14:textId="77777777" w:rsidR="004B5DD5" w:rsidRPr="00F35EF0" w:rsidRDefault="004B5DD5" w:rsidP="00B236B1">
      <w:pPr>
        <w:keepLines/>
        <w:widowControl w:val="0"/>
        <w:ind w:right="-2"/>
        <w:jc w:val="both"/>
        <w:rPr>
          <w:rFonts w:ascii="Tahoma" w:hAnsi="Tahoma" w:cs="Tahoma"/>
          <w:b/>
          <w:smallCaps/>
        </w:rPr>
      </w:pPr>
      <w:r w:rsidRPr="00F35EF0">
        <w:rPr>
          <w:rFonts w:ascii="Tahoma" w:hAnsi="Tahoma" w:cs="Tahoma"/>
          <w:b/>
          <w:smallCaps/>
        </w:rPr>
        <w:t>Dokazila:</w:t>
      </w:r>
    </w:p>
    <w:p w14:paraId="110A7C3B" w14:textId="77777777" w:rsidR="004B5DD5" w:rsidRPr="00F35EF0" w:rsidRDefault="004B5DD5" w:rsidP="00C206DD">
      <w:pPr>
        <w:keepLines/>
        <w:widowControl w:val="0"/>
        <w:numPr>
          <w:ilvl w:val="0"/>
          <w:numId w:val="70"/>
        </w:numPr>
        <w:jc w:val="both"/>
        <w:rPr>
          <w:rFonts w:ascii="Tahoma" w:hAnsi="Tahoma" w:cs="Tahoma"/>
        </w:rPr>
      </w:pPr>
      <w:r w:rsidRPr="00F35EF0">
        <w:rPr>
          <w:rFonts w:ascii="Tahoma" w:hAnsi="Tahoma" w:cs="Tahoma"/>
        </w:rPr>
        <w:t xml:space="preserve">Izpolnjen ESPD (v »Del IV: Pogoji za sodelovanje, ɑ: Skupna navedba za vse pogoje za sodelovanje«) s strani (vseh) gospodarskih subjektov v ponudbi, </w:t>
      </w:r>
    </w:p>
    <w:p w14:paraId="5A4C9B7B" w14:textId="77777777" w:rsidR="004B5DD5" w:rsidRPr="00F35EF0" w:rsidRDefault="004B5DD5" w:rsidP="00B236B1">
      <w:pPr>
        <w:keepLines/>
        <w:widowControl w:val="0"/>
        <w:jc w:val="both"/>
        <w:rPr>
          <w:rFonts w:ascii="Tahoma" w:hAnsi="Tahoma" w:cs="Tahoma"/>
          <w:i/>
        </w:rPr>
      </w:pPr>
    </w:p>
    <w:p w14:paraId="140549ED" w14:textId="77777777" w:rsidR="004B5DD5" w:rsidRPr="00F35EF0" w:rsidRDefault="004B5DD5" w:rsidP="00B236B1">
      <w:pPr>
        <w:keepLines/>
        <w:widowControl w:val="0"/>
        <w:jc w:val="both"/>
        <w:rPr>
          <w:rFonts w:ascii="Tahoma" w:hAnsi="Tahoma" w:cs="Tahoma"/>
          <w:i/>
        </w:rPr>
      </w:pPr>
      <w:r w:rsidRPr="00F35EF0">
        <w:rPr>
          <w:rFonts w:ascii="Tahoma" w:hAnsi="Tahoma" w:cs="Tahoma"/>
          <w:i/>
        </w:rPr>
        <w:t>Naročnik si pridržuje pravico, da ponudnik na podlagi poziva naročnika v zahtevanem roku predloži dodatna dokazila oz. pojasnila o izpolnjevanju zahtevanih pogojev.</w:t>
      </w:r>
    </w:p>
    <w:p w14:paraId="2EF3F2D9" w14:textId="6B2F6367" w:rsidR="00EA37DA" w:rsidRPr="00F35EF0" w:rsidRDefault="00EA37DA" w:rsidP="00B236B1">
      <w:pPr>
        <w:keepLines/>
        <w:widowControl w:val="0"/>
        <w:jc w:val="both"/>
        <w:rPr>
          <w:rFonts w:ascii="Tahoma" w:hAnsi="Tahoma" w:cs="Tahoma"/>
          <w:b/>
        </w:rPr>
      </w:pPr>
      <w:r w:rsidRPr="00F35EF0">
        <w:rPr>
          <w:rFonts w:ascii="Tahoma" w:hAnsi="Tahoma" w:cs="Tahoma"/>
          <w:b/>
        </w:rPr>
        <w:t xml:space="preserve"> </w:t>
      </w:r>
    </w:p>
    <w:p w14:paraId="5FB83EB4" w14:textId="77777777" w:rsidR="001416A0" w:rsidRPr="00F35EF0" w:rsidRDefault="001416A0" w:rsidP="00B236B1">
      <w:pPr>
        <w:keepLines/>
        <w:widowControl w:val="0"/>
        <w:numPr>
          <w:ilvl w:val="2"/>
          <w:numId w:val="2"/>
        </w:numPr>
        <w:jc w:val="both"/>
        <w:rPr>
          <w:rFonts w:ascii="Tahoma" w:hAnsi="Tahoma" w:cs="Tahoma"/>
          <w:b/>
        </w:rPr>
      </w:pPr>
      <w:r w:rsidRPr="00F35EF0">
        <w:rPr>
          <w:rFonts w:ascii="Tahoma" w:hAnsi="Tahoma" w:cs="Tahoma"/>
          <w:b/>
        </w:rPr>
        <w:t>Ekonomska in finančna sposobnost</w:t>
      </w:r>
    </w:p>
    <w:p w14:paraId="3A4A715B" w14:textId="77777777" w:rsidR="001416A0" w:rsidRPr="00F35EF0" w:rsidRDefault="001416A0" w:rsidP="00B236B1">
      <w:pPr>
        <w:keepLines/>
        <w:widowControl w:val="0"/>
        <w:jc w:val="both"/>
        <w:rPr>
          <w:rFonts w:ascii="Tahoma" w:hAnsi="Tahoma" w:cs="Tahoma"/>
          <w:b/>
        </w:rPr>
      </w:pPr>
    </w:p>
    <w:p w14:paraId="54EB9476" w14:textId="77777777" w:rsidR="003C2A23" w:rsidRPr="00F35EF0" w:rsidRDefault="003C2A23" w:rsidP="00B236B1">
      <w:pPr>
        <w:keepLines/>
        <w:widowControl w:val="0"/>
        <w:jc w:val="both"/>
        <w:rPr>
          <w:rFonts w:ascii="Tahoma" w:hAnsi="Tahoma" w:cs="Tahoma"/>
        </w:rPr>
      </w:pPr>
      <w:r w:rsidRPr="00F35EF0">
        <w:rPr>
          <w:rFonts w:ascii="Tahoma" w:hAnsi="Tahoma" w:cs="Tahoma"/>
        </w:rPr>
        <w:t>Ponudnik mora biti ekonomsko in finančno sposoben izvesti predmet javnega naročila.</w:t>
      </w:r>
    </w:p>
    <w:p w14:paraId="6CAB5BFD" w14:textId="77777777" w:rsidR="003C2A23" w:rsidRPr="00F35EF0" w:rsidRDefault="003C2A23" w:rsidP="00B236B1">
      <w:pPr>
        <w:keepLines/>
        <w:widowControl w:val="0"/>
        <w:ind w:right="-2"/>
        <w:jc w:val="both"/>
        <w:rPr>
          <w:rFonts w:ascii="Tahoma" w:hAnsi="Tahoma" w:cs="Tahoma"/>
          <w:b/>
          <w:smallCaps/>
        </w:rPr>
      </w:pPr>
    </w:p>
    <w:p w14:paraId="04F4F30C" w14:textId="77777777" w:rsidR="003D6543" w:rsidRPr="00F35EF0" w:rsidRDefault="003D6543" w:rsidP="00B236B1">
      <w:pPr>
        <w:keepLines/>
        <w:widowControl w:val="0"/>
        <w:ind w:right="-2"/>
        <w:jc w:val="both"/>
        <w:rPr>
          <w:rFonts w:ascii="Tahoma" w:hAnsi="Tahoma" w:cs="Tahoma"/>
          <w:b/>
          <w:smallCaps/>
        </w:rPr>
      </w:pPr>
      <w:r w:rsidRPr="00F35EF0">
        <w:rPr>
          <w:rFonts w:ascii="Tahoma" w:hAnsi="Tahoma" w:cs="Tahoma"/>
          <w:b/>
          <w:smallCaps/>
        </w:rPr>
        <w:t>Dokazila:</w:t>
      </w:r>
    </w:p>
    <w:p w14:paraId="441CC9D5" w14:textId="77777777" w:rsidR="003D6543" w:rsidRPr="00F35EF0" w:rsidRDefault="003D6543" w:rsidP="00B236B1">
      <w:pPr>
        <w:keepLines/>
        <w:widowControl w:val="0"/>
        <w:jc w:val="both"/>
        <w:rPr>
          <w:rFonts w:ascii="Tahoma" w:hAnsi="Tahoma" w:cs="Tahoma"/>
          <w:szCs w:val="22"/>
        </w:rPr>
      </w:pPr>
      <w:r w:rsidRPr="00F35EF0">
        <w:rPr>
          <w:rFonts w:ascii="Tahoma" w:hAnsi="Tahoma" w:cs="Tahoma"/>
          <w:szCs w:val="22"/>
        </w:rPr>
        <w:t>Izpolnjen ESPD (</w:t>
      </w:r>
      <w:r w:rsidRPr="00F35EF0">
        <w:rPr>
          <w:rFonts w:ascii="Tahoma" w:hAnsi="Tahoma" w:cs="Tahoma"/>
          <w:i/>
          <w:szCs w:val="22"/>
        </w:rPr>
        <w:t>v »Del IV: Pogoji za sodelovanje, ɑ: Skupna navedba za vse pogoje za sodelovanje«</w:t>
      </w:r>
      <w:r w:rsidRPr="00F35EF0">
        <w:rPr>
          <w:rFonts w:ascii="Tahoma" w:hAnsi="Tahoma" w:cs="Tahoma"/>
          <w:szCs w:val="22"/>
        </w:rPr>
        <w:t xml:space="preserve">) s strani (vseh) gospodarskih subjektov v ponudbi. </w:t>
      </w:r>
    </w:p>
    <w:p w14:paraId="621085F6" w14:textId="369F33D7" w:rsidR="00644747" w:rsidRPr="00F35EF0" w:rsidRDefault="00644747" w:rsidP="00B236B1">
      <w:pPr>
        <w:keepLines/>
        <w:widowControl w:val="0"/>
        <w:jc w:val="both"/>
        <w:rPr>
          <w:rFonts w:ascii="Tahoma" w:hAnsi="Tahoma" w:cs="Tahoma"/>
          <w:b/>
        </w:rPr>
      </w:pPr>
    </w:p>
    <w:p w14:paraId="368C1474" w14:textId="77777777" w:rsidR="00634220" w:rsidRPr="00F35EF0" w:rsidRDefault="00634220" w:rsidP="00B236B1">
      <w:pPr>
        <w:keepLines/>
        <w:widowControl w:val="0"/>
        <w:jc w:val="both"/>
        <w:rPr>
          <w:rFonts w:ascii="Tahoma" w:hAnsi="Tahoma" w:cs="Tahoma"/>
          <w:b/>
        </w:rPr>
      </w:pPr>
    </w:p>
    <w:p w14:paraId="51E33486" w14:textId="77777777" w:rsidR="00EA37DA" w:rsidRPr="00F35EF0" w:rsidRDefault="00EA37DA" w:rsidP="00B236B1">
      <w:pPr>
        <w:keepLines/>
        <w:widowControl w:val="0"/>
        <w:numPr>
          <w:ilvl w:val="2"/>
          <w:numId w:val="2"/>
        </w:numPr>
        <w:jc w:val="both"/>
        <w:rPr>
          <w:rFonts w:ascii="Tahoma" w:hAnsi="Tahoma" w:cs="Tahoma"/>
          <w:b/>
        </w:rPr>
      </w:pPr>
      <w:r w:rsidRPr="00F35EF0">
        <w:rPr>
          <w:rFonts w:ascii="Tahoma" w:hAnsi="Tahoma" w:cs="Tahoma"/>
          <w:b/>
        </w:rPr>
        <w:lastRenderedPageBreak/>
        <w:t xml:space="preserve">Tehnična in strokovna sposobnost </w:t>
      </w:r>
    </w:p>
    <w:p w14:paraId="1462D5E5" w14:textId="77777777" w:rsidR="00EA37DA" w:rsidRPr="00F35EF0" w:rsidRDefault="00EA37DA" w:rsidP="00B236B1">
      <w:pPr>
        <w:keepLines/>
        <w:widowControl w:val="0"/>
        <w:jc w:val="both"/>
        <w:rPr>
          <w:rFonts w:ascii="Tahoma" w:hAnsi="Tahoma" w:cs="Tahoma"/>
        </w:rPr>
      </w:pPr>
    </w:p>
    <w:p w14:paraId="6D3A78D1" w14:textId="08FDEAAD" w:rsidR="00D42550" w:rsidRPr="00F35EF0" w:rsidRDefault="00D42550" w:rsidP="00D42550">
      <w:pPr>
        <w:keepLines/>
        <w:widowControl w:val="0"/>
        <w:jc w:val="both"/>
        <w:rPr>
          <w:rFonts w:ascii="Tahoma" w:hAnsi="Tahoma" w:cs="Tahoma"/>
          <w:bCs/>
          <w:i/>
        </w:rPr>
      </w:pPr>
      <w:r w:rsidRPr="00F35EF0">
        <w:rPr>
          <w:rFonts w:ascii="Tahoma" w:hAnsi="Tahoma" w:cs="Tahoma"/>
          <w:bCs/>
          <w:i/>
        </w:rPr>
        <w:t>V nadaljevanju navedene tehnične in strokovne/kadrovske pogoje oz. sposobnost/i lahko ponudnik izpolni samostojno, kot skupina ponudnikov (partnerji) v primeru skupne ponudbe ali s podizvajalci</w:t>
      </w:r>
      <w:r w:rsidRPr="00F35EF0">
        <w:t xml:space="preserve"> </w:t>
      </w:r>
      <w:r w:rsidRPr="00F35EF0">
        <w:rPr>
          <w:rFonts w:ascii="Tahoma" w:hAnsi="Tahoma" w:cs="Tahoma"/>
          <w:bCs/>
          <w:i/>
        </w:rPr>
        <w:t xml:space="preserve">oz. subjektom, katerega zmogljivost bo ponudnik uporabil (glede na dejavnosti, ki so predmet javnega naročila in jih bo v okviru ponudbe posamezni subjekt izvajal), </w:t>
      </w:r>
      <w:r w:rsidRPr="00F35EF0">
        <w:rPr>
          <w:rFonts w:ascii="Tahoma" w:hAnsi="Tahoma" w:cs="Tahoma"/>
          <w:bCs/>
          <w:i/>
          <w:u w:val="single"/>
        </w:rPr>
        <w:t xml:space="preserve">vendar bo moral ta subjekt (s katerim se izkazuje pogoje oz. sposobnost) predmetna dela javnega naročila tudi izvesti.  </w:t>
      </w:r>
    </w:p>
    <w:p w14:paraId="7739D43F" w14:textId="77777777" w:rsidR="00D42550" w:rsidRPr="00F35EF0" w:rsidRDefault="00D42550" w:rsidP="00D42550">
      <w:pPr>
        <w:keepLines/>
        <w:widowControl w:val="0"/>
        <w:jc w:val="both"/>
        <w:rPr>
          <w:rFonts w:ascii="Tahoma" w:hAnsi="Tahoma" w:cs="Tahoma"/>
        </w:rPr>
      </w:pPr>
    </w:p>
    <w:p w14:paraId="0090770B" w14:textId="77777777" w:rsidR="00D42550" w:rsidRPr="00F35EF0" w:rsidRDefault="00D42550" w:rsidP="00D42550">
      <w:pPr>
        <w:keepLines/>
        <w:widowControl w:val="0"/>
        <w:jc w:val="both"/>
        <w:rPr>
          <w:rFonts w:ascii="Tahoma" w:hAnsi="Tahoma" w:cs="Tahoma"/>
        </w:rPr>
      </w:pPr>
      <w:r w:rsidRPr="00F35EF0">
        <w:rPr>
          <w:rFonts w:ascii="Tahoma" w:hAnsi="Tahoma" w:cs="Tahoma"/>
          <w:i/>
        </w:rPr>
        <w:t xml:space="preserve">Če bo drugi subjekt s katerim se izkazuje pogoje oz. sposobnost in na katere se sklicuje ponudnik, </w:t>
      </w:r>
      <w:r w:rsidRPr="00F35EF0">
        <w:rPr>
          <w:rFonts w:ascii="Tahoma" w:hAnsi="Tahoma" w:cs="Tahoma"/>
          <w:i/>
          <w:u w:val="single"/>
        </w:rPr>
        <w:t>neposredno sam izvedel del predmeta javnega naročila</w:t>
      </w:r>
      <w:r w:rsidRPr="00F35EF0">
        <w:rPr>
          <w:rFonts w:ascii="Tahoma" w:hAnsi="Tahoma" w:cs="Tahoma"/>
          <w:i/>
        </w:rPr>
        <w:t xml:space="preserve">, potem govorimo o subjektu, ki izpolnjuje definicijo </w:t>
      </w:r>
      <w:r w:rsidRPr="00F35EF0">
        <w:rPr>
          <w:rFonts w:ascii="Tahoma" w:hAnsi="Tahoma" w:cs="Tahoma"/>
          <w:b/>
          <w:i/>
        </w:rPr>
        <w:t>podizvajalca</w:t>
      </w:r>
      <w:r w:rsidRPr="00F35EF0">
        <w:rPr>
          <w:rFonts w:ascii="Tahoma" w:hAnsi="Tahoma" w:cs="Tahoma"/>
          <w:i/>
        </w:rPr>
        <w:t xml:space="preserve">, </w:t>
      </w:r>
      <w:r w:rsidRPr="00F35EF0">
        <w:rPr>
          <w:rFonts w:ascii="Tahoma" w:hAnsi="Tahoma" w:cs="Tahoma"/>
          <w:i/>
          <w:u w:val="single"/>
        </w:rPr>
        <w:t xml:space="preserve">zato naj ga ponudnik nominira kot podizvajalca/e </w:t>
      </w:r>
      <w:r w:rsidRPr="00F35EF0">
        <w:rPr>
          <w:rFonts w:ascii="Tahoma" w:hAnsi="Tahoma" w:cs="Tahoma"/>
          <w:b/>
          <w:i/>
          <w:u w:val="single"/>
        </w:rPr>
        <w:t>in ne</w:t>
      </w:r>
      <w:r w:rsidRPr="00F35EF0">
        <w:rPr>
          <w:rFonts w:ascii="Tahoma" w:hAnsi="Tahoma" w:cs="Tahoma"/>
          <w:i/>
          <w:u w:val="single"/>
        </w:rPr>
        <w:t xml:space="preserve"> kot subjekt/e, katerih zmogljivost uporablja ponudnik v ponudbi</w:t>
      </w:r>
      <w:r w:rsidRPr="00F35EF0">
        <w:rPr>
          <w:rFonts w:ascii="Tahoma" w:hAnsi="Tahoma" w:cs="Tahoma"/>
        </w:rPr>
        <w:t>.</w:t>
      </w:r>
    </w:p>
    <w:p w14:paraId="5973A561" w14:textId="77777777" w:rsidR="00EA37DA" w:rsidRPr="00F35EF0" w:rsidRDefault="00EA37DA" w:rsidP="00B236B1">
      <w:pPr>
        <w:keepLines/>
        <w:widowControl w:val="0"/>
        <w:jc w:val="both"/>
        <w:rPr>
          <w:rFonts w:ascii="Tahoma" w:hAnsi="Tahoma" w:cs="Tahoma"/>
        </w:rPr>
      </w:pPr>
    </w:p>
    <w:p w14:paraId="449C5953" w14:textId="77777777" w:rsidR="00EA37DA" w:rsidRPr="00F35EF0" w:rsidRDefault="00EA37DA" w:rsidP="00B236B1">
      <w:pPr>
        <w:keepLines/>
        <w:widowControl w:val="0"/>
        <w:numPr>
          <w:ilvl w:val="3"/>
          <w:numId w:val="2"/>
        </w:numPr>
        <w:jc w:val="both"/>
        <w:rPr>
          <w:rFonts w:ascii="Tahoma" w:hAnsi="Tahoma" w:cs="Tahoma"/>
          <w:b/>
        </w:rPr>
      </w:pPr>
      <w:r w:rsidRPr="00F35EF0">
        <w:rPr>
          <w:rFonts w:ascii="Tahoma" w:hAnsi="Tahoma" w:cs="Tahoma"/>
          <w:b/>
        </w:rPr>
        <w:t xml:space="preserve">Tehnični </w:t>
      </w:r>
      <w:r w:rsidR="00EE49BF" w:rsidRPr="00F35EF0">
        <w:rPr>
          <w:rFonts w:ascii="Tahoma" w:hAnsi="Tahoma" w:cs="Tahoma"/>
          <w:b/>
        </w:rPr>
        <w:t xml:space="preserve">in kadrovski </w:t>
      </w:r>
      <w:r w:rsidRPr="00F35EF0">
        <w:rPr>
          <w:rFonts w:ascii="Tahoma" w:hAnsi="Tahoma" w:cs="Tahoma"/>
          <w:b/>
        </w:rPr>
        <w:t>pogoji</w:t>
      </w:r>
    </w:p>
    <w:p w14:paraId="3D1B8BE3" w14:textId="77777777" w:rsidR="00EA37DA" w:rsidRPr="00F35EF0" w:rsidRDefault="00EA37DA" w:rsidP="00B236B1">
      <w:pPr>
        <w:keepLines/>
        <w:widowControl w:val="0"/>
        <w:jc w:val="both"/>
        <w:rPr>
          <w:rFonts w:ascii="Tahoma" w:hAnsi="Tahoma" w:cs="Tahoma"/>
          <w:b/>
        </w:rPr>
      </w:pPr>
    </w:p>
    <w:p w14:paraId="34085A03" w14:textId="77777777" w:rsidR="00B06A2A" w:rsidRPr="00F35EF0" w:rsidRDefault="00B06A2A" w:rsidP="00B236B1">
      <w:pPr>
        <w:keepLines/>
        <w:widowControl w:val="0"/>
        <w:jc w:val="both"/>
        <w:rPr>
          <w:rFonts w:ascii="Tahoma" w:hAnsi="Tahoma" w:cs="Tahoma"/>
          <w:b/>
          <w:sz w:val="22"/>
          <w:szCs w:val="22"/>
        </w:rPr>
      </w:pPr>
      <w:r w:rsidRPr="00F35EF0">
        <w:rPr>
          <w:rFonts w:ascii="Tahoma" w:hAnsi="Tahoma" w:cs="Tahoma"/>
          <w:b/>
        </w:rPr>
        <w:t>Splošni pogoji:</w:t>
      </w:r>
    </w:p>
    <w:p w14:paraId="3F71FD5B" w14:textId="77777777" w:rsidR="00B06A2A" w:rsidRPr="00F35EF0" w:rsidRDefault="00B06A2A" w:rsidP="00B236B1">
      <w:pPr>
        <w:keepLines/>
        <w:widowControl w:val="0"/>
        <w:jc w:val="both"/>
        <w:rPr>
          <w:rFonts w:ascii="Tahoma" w:hAnsi="Tahoma" w:cs="Tahoma"/>
          <w:bCs/>
        </w:rPr>
      </w:pPr>
      <w:r w:rsidRPr="00F35EF0">
        <w:rPr>
          <w:rFonts w:ascii="Tahoma" w:hAnsi="Tahoma" w:cs="Tahoma"/>
          <w:bCs/>
        </w:rPr>
        <w:t>Ponudnik mora razpolagati z vsemi tehničnimi sredstvi in opremo,</w:t>
      </w:r>
      <w:r w:rsidRPr="00F35EF0">
        <w:rPr>
          <w:rFonts w:ascii="Tahoma" w:hAnsi="Tahoma" w:cs="Tahoma"/>
        </w:rPr>
        <w:t xml:space="preserve"> ter </w:t>
      </w:r>
      <w:r w:rsidRPr="00F35EF0">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131164DA" w14:textId="77777777" w:rsidR="00B06A2A" w:rsidRPr="00F35EF0" w:rsidRDefault="00B06A2A" w:rsidP="00B236B1">
      <w:pPr>
        <w:keepLines/>
        <w:widowControl w:val="0"/>
        <w:jc w:val="both"/>
        <w:rPr>
          <w:rFonts w:ascii="Tahoma" w:hAnsi="Tahoma" w:cs="Tahoma"/>
          <w:bCs/>
        </w:rPr>
      </w:pPr>
    </w:p>
    <w:p w14:paraId="1D56BC0A" w14:textId="77777777" w:rsidR="00B06A2A" w:rsidRPr="00F35EF0" w:rsidRDefault="00B06A2A" w:rsidP="00B236B1">
      <w:pPr>
        <w:keepLines/>
        <w:widowControl w:val="0"/>
        <w:jc w:val="both"/>
        <w:rPr>
          <w:rFonts w:ascii="Tahoma" w:hAnsi="Tahoma" w:cs="Tahoma"/>
        </w:rPr>
      </w:pPr>
      <w:r w:rsidRPr="00F35EF0">
        <w:rPr>
          <w:rFonts w:ascii="Tahoma" w:hAnsi="Tahoma" w:cs="Tahoma"/>
        </w:rPr>
        <w:t>Ponudnik mora razpolagati z ustreznimi kadri, ki so izkušeni, strokovno usposobljeni in sposobni izvesti predmet  javnega naročila.</w:t>
      </w:r>
    </w:p>
    <w:p w14:paraId="237891FE" w14:textId="77777777" w:rsidR="00B06A2A" w:rsidRPr="00F35EF0" w:rsidRDefault="00B06A2A" w:rsidP="00B236B1">
      <w:pPr>
        <w:keepLines/>
        <w:widowControl w:val="0"/>
        <w:jc w:val="both"/>
        <w:rPr>
          <w:rFonts w:ascii="Tahoma" w:hAnsi="Tahoma" w:cs="Tahoma"/>
        </w:rPr>
      </w:pPr>
    </w:p>
    <w:p w14:paraId="6B44F18D" w14:textId="63858640" w:rsidR="00EA37DA" w:rsidRPr="00F35EF0" w:rsidRDefault="00B06A2A" w:rsidP="00B236B1">
      <w:pPr>
        <w:keepLines/>
        <w:widowControl w:val="0"/>
        <w:jc w:val="both"/>
        <w:rPr>
          <w:rFonts w:ascii="Tahoma" w:hAnsi="Tahoma" w:cs="Tahoma"/>
        </w:rPr>
      </w:pPr>
      <w:r w:rsidRPr="00F35EF0">
        <w:rPr>
          <w:rFonts w:ascii="Tahoma" w:hAnsi="Tahoma" w:cs="Tahoma"/>
        </w:rPr>
        <w:t>Predmet ponudbe mora izpolnjevati vse standarde, pogoje in zahteve naročnika, navedene v dokumentacije v zvezi z oddajo javnega naročila. Ponudnik se mora strinjati z vsemi pogoji in zahtevami, navedenimi v tehnični specifikaciji predmeta javnega naročila.</w:t>
      </w:r>
    </w:p>
    <w:p w14:paraId="4EF3AB0D" w14:textId="77777777" w:rsidR="00FC0619" w:rsidRPr="00F35EF0" w:rsidRDefault="00EA37DA" w:rsidP="00B236B1">
      <w:pPr>
        <w:keepLines/>
        <w:widowControl w:val="0"/>
        <w:ind w:right="-2"/>
        <w:jc w:val="both"/>
        <w:rPr>
          <w:rFonts w:ascii="Tahoma" w:hAnsi="Tahoma" w:cs="Tahoma"/>
          <w:smallCaps/>
        </w:rPr>
      </w:pPr>
      <w:r w:rsidRPr="00F35EF0">
        <w:rPr>
          <w:rFonts w:ascii="Tahoma" w:hAnsi="Tahoma" w:cs="Tahoma"/>
          <w:smallCaps/>
        </w:rPr>
        <w:t xml:space="preserve"> </w:t>
      </w:r>
    </w:p>
    <w:p w14:paraId="577ABF87" w14:textId="77777777" w:rsidR="00B06A2A" w:rsidRPr="00F35EF0" w:rsidRDefault="00B06A2A" w:rsidP="00B236B1">
      <w:pPr>
        <w:keepLines/>
        <w:widowControl w:val="0"/>
        <w:jc w:val="both"/>
        <w:rPr>
          <w:rFonts w:ascii="Tahoma" w:hAnsi="Tahoma" w:cs="Tahoma"/>
          <w:b/>
        </w:rPr>
      </w:pPr>
      <w:r w:rsidRPr="00F35EF0">
        <w:rPr>
          <w:rFonts w:ascii="Tahoma" w:hAnsi="Tahoma" w:cs="Tahoma"/>
          <w:b/>
        </w:rPr>
        <w:t>Posebni pogoji:</w:t>
      </w:r>
    </w:p>
    <w:p w14:paraId="1B127F3A" w14:textId="77777777" w:rsidR="00B06A2A" w:rsidRPr="00F35EF0" w:rsidRDefault="00B06A2A" w:rsidP="00B236B1">
      <w:pPr>
        <w:keepLines/>
        <w:widowControl w:val="0"/>
        <w:jc w:val="both"/>
        <w:rPr>
          <w:rFonts w:ascii="Tahoma" w:hAnsi="Tahoma" w:cs="Tahoma"/>
        </w:rPr>
      </w:pPr>
      <w:r w:rsidRPr="00F35EF0">
        <w:rPr>
          <w:rFonts w:ascii="Tahoma" w:hAnsi="Tahoma" w:cs="Tahoma"/>
        </w:rPr>
        <w:t>Ponudnik izkaže izpolnjevanje posebne tehničine in kadrovske pogoje s tem:</w:t>
      </w:r>
    </w:p>
    <w:p w14:paraId="2FA79E1A" w14:textId="77777777" w:rsidR="00B06A2A" w:rsidRPr="00F35EF0" w:rsidRDefault="00B06A2A" w:rsidP="00B236B1">
      <w:pPr>
        <w:keepLines/>
        <w:widowControl w:val="0"/>
        <w:jc w:val="both"/>
        <w:rPr>
          <w:rFonts w:ascii="Tahoma" w:hAnsi="Tahoma" w:cs="Tahoma"/>
        </w:rPr>
      </w:pPr>
    </w:p>
    <w:p w14:paraId="4C69109B" w14:textId="77777777" w:rsidR="00B06A2A" w:rsidRPr="00F35EF0" w:rsidRDefault="00B06A2A" w:rsidP="00B236B1">
      <w:pPr>
        <w:keepLines/>
        <w:widowControl w:val="0"/>
        <w:numPr>
          <w:ilvl w:val="0"/>
          <w:numId w:val="20"/>
        </w:numPr>
        <w:jc w:val="both"/>
        <w:rPr>
          <w:rFonts w:ascii="Tahoma" w:hAnsi="Tahoma" w:cs="Tahoma"/>
          <w:snapToGrid w:val="0"/>
          <w:color w:val="000000" w:themeColor="text1"/>
        </w:rPr>
      </w:pPr>
      <w:r w:rsidRPr="00F35EF0">
        <w:rPr>
          <w:rFonts w:ascii="Tahoma" w:hAnsi="Tahoma" w:cs="Tahoma"/>
          <w:snapToGrid w:val="0"/>
          <w:color w:val="000000" w:themeColor="text1"/>
        </w:rPr>
        <w:t>Da poda izjavo proizvajalca ponujene IP centrale, da le ta podpira protokol IPv6.</w:t>
      </w:r>
    </w:p>
    <w:p w14:paraId="75AED6E2" w14:textId="77777777" w:rsidR="00B06A2A" w:rsidRPr="00F35EF0" w:rsidRDefault="00B06A2A" w:rsidP="00B236B1">
      <w:pPr>
        <w:keepLines/>
        <w:widowControl w:val="0"/>
        <w:jc w:val="both"/>
        <w:rPr>
          <w:rFonts w:ascii="Tahoma" w:hAnsi="Tahoma" w:cs="Tahoma"/>
          <w:color w:val="000000" w:themeColor="text1"/>
        </w:rPr>
      </w:pPr>
    </w:p>
    <w:p w14:paraId="4F768E5E" w14:textId="0CF89309" w:rsidR="00B06A2A" w:rsidRPr="00F35EF0" w:rsidRDefault="00F27475" w:rsidP="000F7524">
      <w:pPr>
        <w:keepLines/>
        <w:widowControl w:val="0"/>
        <w:ind w:left="720"/>
        <w:jc w:val="both"/>
        <w:rPr>
          <w:rFonts w:ascii="Tahoma" w:hAnsi="Tahoma" w:cs="Tahoma"/>
          <w:color w:val="000000" w:themeColor="text1"/>
        </w:rPr>
      </w:pPr>
      <w:r w:rsidRPr="00F35EF0">
        <w:rPr>
          <w:rFonts w:ascii="Tahoma" w:hAnsi="Tahoma" w:cs="Tahoma"/>
          <w:color w:val="000000" w:themeColor="text1"/>
        </w:rPr>
        <w:t xml:space="preserve">Ponudnik mora v ponudbi </w:t>
      </w:r>
      <w:r w:rsidRPr="00F35EF0">
        <w:rPr>
          <w:rFonts w:ascii="Tahoma" w:hAnsi="Tahoma" w:cs="Tahoma"/>
          <w:color w:val="000000" w:themeColor="text1"/>
          <w:u w:val="single"/>
        </w:rPr>
        <w:t>predložiti izjavo proizvajalca opreme</w:t>
      </w:r>
      <w:r w:rsidRPr="00F35EF0">
        <w:rPr>
          <w:rFonts w:ascii="Tahoma" w:hAnsi="Tahoma" w:cs="Tahoma"/>
          <w:color w:val="000000" w:themeColor="text1"/>
        </w:rPr>
        <w:t>, da je proizvajalec seznanjen, da ponudnik oddaja ponudbo za ta razpis in da bo imel zagotovljen neposreden dostop do proizvajalčevih centrov za tehnično podporo štiriindvajset ur dnevno vse dni v letu in za dobavo vseh popravkov in vseh izdaj programske opreme in strojne-programske opreme v sklopu iste funkcionalnosti, v času trajanja celotnega garancijskega obdobja skladno s pogodbo/okvirnim sporazumom.</w:t>
      </w:r>
    </w:p>
    <w:p w14:paraId="12408624" w14:textId="77777777" w:rsidR="00B06A2A" w:rsidRPr="00F35EF0" w:rsidRDefault="00B06A2A" w:rsidP="00B236B1">
      <w:pPr>
        <w:keepLines/>
        <w:widowControl w:val="0"/>
        <w:jc w:val="both"/>
        <w:rPr>
          <w:rFonts w:ascii="Tahoma" w:hAnsi="Tahoma" w:cs="Tahoma"/>
        </w:rPr>
      </w:pPr>
    </w:p>
    <w:p w14:paraId="5066CC53" w14:textId="77777777" w:rsidR="00B06A2A" w:rsidRPr="00F35EF0" w:rsidRDefault="00B06A2A" w:rsidP="00B236B1">
      <w:pPr>
        <w:keepLines/>
        <w:widowControl w:val="0"/>
        <w:numPr>
          <w:ilvl w:val="0"/>
          <w:numId w:val="20"/>
        </w:numPr>
        <w:jc w:val="both"/>
        <w:rPr>
          <w:rFonts w:ascii="Tahoma" w:hAnsi="Tahoma" w:cs="Tahoma"/>
          <w:snapToGrid w:val="0"/>
          <w:color w:val="000000" w:themeColor="text1"/>
        </w:rPr>
      </w:pPr>
      <w:r w:rsidRPr="00F35EF0">
        <w:rPr>
          <w:rFonts w:ascii="Tahoma" w:hAnsi="Tahoma" w:cs="Tahoma"/>
          <w:snapToGrid w:val="0"/>
          <w:color w:val="000000" w:themeColor="text1"/>
        </w:rPr>
        <w:t>Da ima ponudnik vzpostavljen center za izvedbo tehnične podpore uporabniku (za osrednjo opremo) in naročniku zagotavlja tehnično podporo pri uporabi osrednje opreme 24 ur na dan 7 dni v tednu. Čas za odpravo napak je do 60 minut za ugotovljene napake na omrežju in osrednji opremi in do 24 ur za ugotovljene napake na ostali opremi sistema IP telefonije.</w:t>
      </w:r>
    </w:p>
    <w:p w14:paraId="12B95D4E" w14:textId="77777777" w:rsidR="00B06A2A" w:rsidRPr="00F35EF0" w:rsidRDefault="00B06A2A" w:rsidP="00B236B1">
      <w:pPr>
        <w:keepLines/>
        <w:widowControl w:val="0"/>
        <w:ind w:left="714"/>
        <w:jc w:val="both"/>
        <w:rPr>
          <w:rFonts w:ascii="Tahoma" w:hAnsi="Tahoma" w:cs="Tahoma"/>
          <w:snapToGrid w:val="0"/>
          <w:color w:val="000000" w:themeColor="text1"/>
        </w:rPr>
      </w:pPr>
    </w:p>
    <w:p w14:paraId="6C3D21F2" w14:textId="77777777" w:rsidR="00B06A2A" w:rsidRPr="00F35EF0" w:rsidRDefault="00B06A2A" w:rsidP="00B236B1">
      <w:pPr>
        <w:keepLines/>
        <w:widowControl w:val="0"/>
        <w:numPr>
          <w:ilvl w:val="0"/>
          <w:numId w:val="20"/>
        </w:numPr>
        <w:jc w:val="both"/>
        <w:rPr>
          <w:rFonts w:ascii="Tahoma" w:hAnsi="Tahoma" w:cs="Tahoma"/>
          <w:color w:val="000000" w:themeColor="text1"/>
        </w:rPr>
      </w:pPr>
      <w:r w:rsidRPr="00F35EF0">
        <w:rPr>
          <w:rFonts w:ascii="Tahoma" w:hAnsi="Tahoma" w:cs="Tahoma"/>
          <w:color w:val="000000" w:themeColor="text1"/>
        </w:rPr>
        <w:t>Da ima ponudnik tehnično usposobljen kader, ki zadostuje vsaj spodnjim zahtevam:</w:t>
      </w:r>
    </w:p>
    <w:p w14:paraId="004C2BFE" w14:textId="77777777" w:rsidR="00B06A2A" w:rsidRPr="00F35EF0" w:rsidRDefault="00B06A2A" w:rsidP="00B236B1">
      <w:pPr>
        <w:keepLines/>
        <w:widowControl w:val="0"/>
        <w:numPr>
          <w:ilvl w:val="0"/>
          <w:numId w:val="21"/>
        </w:numPr>
        <w:ind w:left="1134"/>
        <w:jc w:val="both"/>
        <w:rPr>
          <w:rFonts w:ascii="Tahoma" w:hAnsi="Tahoma" w:cs="Tahoma"/>
          <w:color w:val="000000" w:themeColor="text1"/>
        </w:rPr>
      </w:pPr>
      <w:r w:rsidRPr="00F35EF0">
        <w:rPr>
          <w:rFonts w:ascii="Tahoma" w:hAnsi="Tahoma" w:cs="Tahoma"/>
          <w:color w:val="000000" w:themeColor="text1"/>
        </w:rPr>
        <w:t xml:space="preserve">vsaj 1 usposobljenega strokovnjaka oz. eksperta z veljavnim certifikatom za </w:t>
      </w:r>
      <w:proofErr w:type="spellStart"/>
      <w:r w:rsidRPr="00F35EF0">
        <w:rPr>
          <w:rFonts w:ascii="Tahoma" w:hAnsi="Tahoma" w:cs="Tahoma"/>
          <w:color w:val="000000" w:themeColor="text1"/>
        </w:rPr>
        <w:t>Voice</w:t>
      </w:r>
      <w:proofErr w:type="spellEnd"/>
      <w:r w:rsidRPr="00F35EF0">
        <w:rPr>
          <w:rFonts w:ascii="Tahoma" w:hAnsi="Tahoma" w:cs="Tahoma"/>
          <w:color w:val="000000" w:themeColor="text1"/>
        </w:rPr>
        <w:t xml:space="preserve"> (</w:t>
      </w:r>
      <w:proofErr w:type="spellStart"/>
      <w:r w:rsidRPr="00F35EF0">
        <w:rPr>
          <w:rFonts w:ascii="Tahoma" w:hAnsi="Tahoma" w:cs="Tahoma"/>
          <w:color w:val="000000" w:themeColor="text1"/>
        </w:rPr>
        <w:t>Cisco</w:t>
      </w:r>
      <w:proofErr w:type="spellEnd"/>
      <w:r w:rsidRPr="00F35EF0">
        <w:rPr>
          <w:rFonts w:ascii="Tahoma" w:hAnsi="Tahoma" w:cs="Tahoma"/>
          <w:color w:val="000000" w:themeColor="text1"/>
        </w:rPr>
        <w:t xml:space="preserve"> CCIE </w:t>
      </w:r>
      <w:proofErr w:type="spellStart"/>
      <w:r w:rsidRPr="00F35EF0">
        <w:rPr>
          <w:rFonts w:ascii="Tahoma" w:hAnsi="Tahoma" w:cs="Tahoma"/>
          <w:color w:val="000000" w:themeColor="text1"/>
        </w:rPr>
        <w:t>Voice</w:t>
      </w:r>
      <w:proofErr w:type="spellEnd"/>
      <w:r w:rsidRPr="00F35EF0">
        <w:rPr>
          <w:rFonts w:ascii="Tahoma" w:hAnsi="Tahoma" w:cs="Tahoma"/>
          <w:color w:val="000000" w:themeColor="text1"/>
        </w:rPr>
        <w:t xml:space="preserve"> oz. primerljiv);</w:t>
      </w:r>
    </w:p>
    <w:p w14:paraId="0540521E" w14:textId="77777777" w:rsidR="00B06A2A" w:rsidRPr="00F35EF0" w:rsidRDefault="00B06A2A" w:rsidP="00B236B1">
      <w:pPr>
        <w:keepLines/>
        <w:widowControl w:val="0"/>
        <w:numPr>
          <w:ilvl w:val="0"/>
          <w:numId w:val="21"/>
        </w:numPr>
        <w:ind w:left="1134"/>
        <w:jc w:val="both"/>
        <w:rPr>
          <w:rFonts w:ascii="Tahoma" w:hAnsi="Tahoma" w:cs="Tahoma"/>
          <w:color w:val="000000" w:themeColor="text1"/>
        </w:rPr>
      </w:pPr>
      <w:r w:rsidRPr="00F35EF0">
        <w:rPr>
          <w:rFonts w:ascii="Tahoma" w:hAnsi="Tahoma" w:cs="Tahoma"/>
          <w:color w:val="000000" w:themeColor="text1"/>
        </w:rPr>
        <w:t>vsaj 1 usposobljenega strokovnjaka oz. eksperta z veljavnim certifikatom za LAN (</w:t>
      </w:r>
      <w:proofErr w:type="spellStart"/>
      <w:r w:rsidRPr="00F35EF0">
        <w:rPr>
          <w:rFonts w:ascii="Tahoma" w:hAnsi="Tahoma" w:cs="Tahoma"/>
          <w:color w:val="000000" w:themeColor="text1"/>
        </w:rPr>
        <w:t>Cisco</w:t>
      </w:r>
      <w:proofErr w:type="spellEnd"/>
      <w:r w:rsidRPr="00F35EF0">
        <w:rPr>
          <w:rFonts w:ascii="Tahoma" w:hAnsi="Tahoma" w:cs="Tahoma"/>
          <w:color w:val="000000" w:themeColor="text1"/>
        </w:rPr>
        <w:t xml:space="preserve"> CCIE </w:t>
      </w:r>
      <w:proofErr w:type="spellStart"/>
      <w:r w:rsidRPr="00F35EF0">
        <w:rPr>
          <w:rFonts w:ascii="Tahoma" w:hAnsi="Tahoma" w:cs="Tahoma"/>
          <w:color w:val="000000" w:themeColor="text1"/>
        </w:rPr>
        <w:t>Routing&amp;Switching</w:t>
      </w:r>
      <w:proofErr w:type="spellEnd"/>
      <w:r w:rsidRPr="00F35EF0">
        <w:rPr>
          <w:rFonts w:ascii="Tahoma" w:hAnsi="Tahoma" w:cs="Tahoma"/>
          <w:color w:val="000000" w:themeColor="text1"/>
        </w:rPr>
        <w:t xml:space="preserve"> oz. primerljiv); </w:t>
      </w:r>
    </w:p>
    <w:p w14:paraId="0F9B0E23" w14:textId="77777777" w:rsidR="00B06A2A" w:rsidRPr="00F35EF0" w:rsidRDefault="00B06A2A" w:rsidP="00B236B1">
      <w:pPr>
        <w:keepLines/>
        <w:widowControl w:val="0"/>
        <w:numPr>
          <w:ilvl w:val="0"/>
          <w:numId w:val="22"/>
        </w:numPr>
        <w:ind w:left="1134"/>
        <w:jc w:val="both"/>
        <w:rPr>
          <w:rFonts w:ascii="Tahoma" w:hAnsi="Tahoma" w:cs="Tahoma"/>
          <w:color w:val="000000" w:themeColor="text1"/>
        </w:rPr>
      </w:pPr>
      <w:r w:rsidRPr="00F35EF0">
        <w:rPr>
          <w:rFonts w:ascii="Tahoma" w:hAnsi="Tahoma" w:cs="Tahoma"/>
          <w:color w:val="000000" w:themeColor="text1"/>
        </w:rPr>
        <w:t>vsaj 1 usposobljenega strokovnjaka z veljavnim certifikatom za LAN (</w:t>
      </w:r>
      <w:proofErr w:type="spellStart"/>
      <w:r w:rsidRPr="00F35EF0">
        <w:rPr>
          <w:rFonts w:ascii="Tahoma" w:hAnsi="Tahoma" w:cs="Tahoma"/>
          <w:color w:val="000000" w:themeColor="text1"/>
        </w:rPr>
        <w:t>Cisco</w:t>
      </w:r>
      <w:proofErr w:type="spellEnd"/>
      <w:r w:rsidRPr="00F35EF0">
        <w:rPr>
          <w:rFonts w:ascii="Tahoma" w:hAnsi="Tahoma" w:cs="Tahoma"/>
          <w:color w:val="000000" w:themeColor="text1"/>
        </w:rPr>
        <w:t xml:space="preserve"> CCNA </w:t>
      </w:r>
      <w:proofErr w:type="spellStart"/>
      <w:r w:rsidRPr="00F35EF0">
        <w:rPr>
          <w:rFonts w:ascii="Tahoma" w:hAnsi="Tahoma" w:cs="Tahoma"/>
          <w:color w:val="000000" w:themeColor="text1"/>
        </w:rPr>
        <w:t>Routing&amp;Switching</w:t>
      </w:r>
      <w:proofErr w:type="spellEnd"/>
      <w:r w:rsidRPr="00F35EF0">
        <w:rPr>
          <w:rFonts w:ascii="Tahoma" w:hAnsi="Tahoma" w:cs="Tahoma"/>
          <w:color w:val="000000" w:themeColor="text1"/>
        </w:rPr>
        <w:t xml:space="preserve"> oz. primerljiv).</w:t>
      </w:r>
    </w:p>
    <w:p w14:paraId="739A7820" w14:textId="7BD4A7D6" w:rsidR="008C7C1B" w:rsidRPr="00F35EF0" w:rsidRDefault="008C7C1B" w:rsidP="00B236B1">
      <w:pPr>
        <w:keepLines/>
        <w:widowControl w:val="0"/>
        <w:jc w:val="both"/>
        <w:rPr>
          <w:rFonts w:ascii="Tahoma" w:hAnsi="Tahoma" w:cs="Tahoma"/>
        </w:rPr>
      </w:pPr>
    </w:p>
    <w:p w14:paraId="6F494DA5" w14:textId="01FEAA5F" w:rsidR="00EE733F" w:rsidRPr="00F35EF0" w:rsidRDefault="00463D54" w:rsidP="00B236B1">
      <w:pPr>
        <w:keepLines/>
        <w:widowControl w:val="0"/>
        <w:numPr>
          <w:ilvl w:val="0"/>
          <w:numId w:val="20"/>
        </w:numPr>
        <w:jc w:val="both"/>
        <w:rPr>
          <w:rFonts w:ascii="Tahoma" w:hAnsi="Tahoma" w:cs="Tahoma"/>
          <w:snapToGrid w:val="0"/>
          <w:color w:val="000000" w:themeColor="text1"/>
        </w:rPr>
      </w:pPr>
      <w:r w:rsidRPr="00F35EF0">
        <w:rPr>
          <w:rFonts w:ascii="Tahoma" w:hAnsi="Tahoma" w:cs="Tahoma"/>
          <w:snapToGrid w:val="0"/>
          <w:color w:val="000000" w:themeColor="text1"/>
        </w:rPr>
        <w:t>Da ima p</w:t>
      </w:r>
      <w:r w:rsidR="00EE733F" w:rsidRPr="00F35EF0">
        <w:rPr>
          <w:rFonts w:ascii="Tahoma" w:hAnsi="Tahoma" w:cs="Tahoma"/>
          <w:snapToGrid w:val="0"/>
          <w:color w:val="000000" w:themeColor="text1"/>
        </w:rPr>
        <w:t>onudnik zagotovljene</w:t>
      </w:r>
      <w:r w:rsidR="0008582A" w:rsidRPr="00F35EF0">
        <w:rPr>
          <w:rFonts w:ascii="Tahoma" w:hAnsi="Tahoma" w:cs="Tahoma"/>
          <w:snapToGrid w:val="0"/>
          <w:color w:val="000000" w:themeColor="text1"/>
        </w:rPr>
        <w:t xml:space="preserve"> lastne </w:t>
      </w:r>
      <w:r w:rsidR="00EE733F" w:rsidRPr="00F35EF0">
        <w:rPr>
          <w:rFonts w:ascii="Tahoma" w:hAnsi="Tahoma" w:cs="Tahoma"/>
          <w:snapToGrid w:val="0"/>
          <w:color w:val="000000" w:themeColor="text1"/>
        </w:rPr>
        <w:t xml:space="preserve">bazne postaje GSM za potrebe zagotavljanja mobilnih govornih komunikacij in bazne postaje za potrebe zagotavljanja minimalnega podatkovnega prenosa (UMTS), s katerimi pokriva vsaj 90% prebivalstva v Republiki Sloveniji. </w:t>
      </w:r>
    </w:p>
    <w:p w14:paraId="4F8E9B70" w14:textId="77777777" w:rsidR="00EE733F" w:rsidRPr="00F35EF0" w:rsidRDefault="00EE733F" w:rsidP="00B236B1">
      <w:pPr>
        <w:keepLines/>
        <w:widowControl w:val="0"/>
        <w:jc w:val="both"/>
        <w:rPr>
          <w:rFonts w:ascii="Tahoma" w:hAnsi="Tahoma" w:cs="Tahoma"/>
        </w:rPr>
      </w:pPr>
    </w:p>
    <w:p w14:paraId="58F953AC" w14:textId="088925F5" w:rsidR="00463D54" w:rsidRPr="00F35EF0" w:rsidRDefault="00EE733F" w:rsidP="000766D3">
      <w:pPr>
        <w:keepLines/>
        <w:widowControl w:val="0"/>
        <w:numPr>
          <w:ilvl w:val="0"/>
          <w:numId w:val="20"/>
        </w:numPr>
        <w:jc w:val="both"/>
        <w:rPr>
          <w:rFonts w:ascii="Tahoma" w:hAnsi="Tahoma" w:cs="Tahoma"/>
        </w:rPr>
      </w:pPr>
      <w:r w:rsidRPr="00F35EF0">
        <w:rPr>
          <w:rFonts w:ascii="Tahoma" w:hAnsi="Tahoma" w:cs="Tahoma"/>
          <w:snapToGrid w:val="0"/>
          <w:color w:val="000000" w:themeColor="text1"/>
        </w:rPr>
        <w:t>Ponudnik mora imeti sklenjeno ustrezno pogodbo z vsaj enim operaterjem v vsaki od držav EU za vzpostavljanje klicev in prenos govora v tuja omrežja, v tujih omrežjih in iz njih (</w:t>
      </w:r>
      <w:proofErr w:type="spellStart"/>
      <w:r w:rsidRPr="00F35EF0">
        <w:rPr>
          <w:rFonts w:ascii="Tahoma" w:hAnsi="Tahoma" w:cs="Tahoma"/>
          <w:snapToGrid w:val="0"/>
          <w:color w:val="000000" w:themeColor="text1"/>
        </w:rPr>
        <w:t>roaming</w:t>
      </w:r>
      <w:proofErr w:type="spellEnd"/>
      <w:r w:rsidRPr="00F35EF0">
        <w:rPr>
          <w:rFonts w:ascii="Tahoma" w:hAnsi="Tahoma" w:cs="Tahoma"/>
          <w:snapToGrid w:val="0"/>
          <w:color w:val="000000" w:themeColor="text1"/>
        </w:rPr>
        <w:t xml:space="preserve">). </w:t>
      </w:r>
    </w:p>
    <w:p w14:paraId="07FF49E8" w14:textId="77777777" w:rsidR="00EA37DA" w:rsidRPr="00F35EF0" w:rsidRDefault="00EA37DA" w:rsidP="00B236B1">
      <w:pPr>
        <w:keepLines/>
        <w:widowControl w:val="0"/>
        <w:ind w:right="-2"/>
        <w:jc w:val="both"/>
        <w:rPr>
          <w:rFonts w:ascii="Tahoma" w:hAnsi="Tahoma" w:cs="Tahoma"/>
          <w:b/>
          <w:smallCaps/>
        </w:rPr>
      </w:pPr>
      <w:r w:rsidRPr="00F35EF0">
        <w:rPr>
          <w:rFonts w:ascii="Tahoma" w:hAnsi="Tahoma" w:cs="Tahoma"/>
          <w:b/>
          <w:smallCaps/>
        </w:rPr>
        <w:lastRenderedPageBreak/>
        <w:t>Dokazila:</w:t>
      </w:r>
    </w:p>
    <w:p w14:paraId="67C2FA82" w14:textId="0552C80B" w:rsidR="00EA37DA" w:rsidRPr="00F35EF0" w:rsidRDefault="00EA37DA" w:rsidP="00B236B1">
      <w:pPr>
        <w:keepLines/>
        <w:widowControl w:val="0"/>
        <w:jc w:val="both"/>
        <w:rPr>
          <w:rFonts w:ascii="Tahoma" w:hAnsi="Tahoma" w:cs="Tahoma"/>
        </w:rPr>
      </w:pPr>
      <w:r w:rsidRPr="00F35EF0">
        <w:rPr>
          <w:rFonts w:ascii="Tahoma" w:hAnsi="Tahoma" w:cs="Tahoma"/>
        </w:rPr>
        <w:t>Izpolnjen ESPD (</w:t>
      </w:r>
      <w:r w:rsidRPr="00F35EF0">
        <w:rPr>
          <w:rFonts w:ascii="Tahoma" w:hAnsi="Tahoma" w:cs="Tahoma"/>
          <w:i/>
        </w:rPr>
        <w:t>v »Del IV: Pogoji za sodelovanje, ɑ: Skupna navedba za vse pogoje za sodelovanje«</w:t>
      </w:r>
      <w:r w:rsidRPr="00F35EF0">
        <w:rPr>
          <w:rFonts w:ascii="Tahoma" w:hAnsi="Tahoma" w:cs="Tahoma"/>
        </w:rPr>
        <w:t>) s strani (vseh) gospodarskih subjektov v ponudbi.</w:t>
      </w:r>
    </w:p>
    <w:p w14:paraId="53D10F55" w14:textId="77777777" w:rsidR="001F4D4B" w:rsidRPr="00F35EF0" w:rsidRDefault="001F4D4B" w:rsidP="00B236B1">
      <w:pPr>
        <w:keepLines/>
        <w:widowControl w:val="0"/>
        <w:jc w:val="both"/>
        <w:rPr>
          <w:rFonts w:ascii="Tahoma" w:hAnsi="Tahoma" w:cs="Tahoma"/>
        </w:rPr>
      </w:pPr>
    </w:p>
    <w:p w14:paraId="3505D27A" w14:textId="77777777" w:rsidR="00EE49BF" w:rsidRPr="00F35EF0" w:rsidRDefault="00EE49BF" w:rsidP="00B236B1">
      <w:pPr>
        <w:keepLines/>
        <w:widowControl w:val="0"/>
        <w:jc w:val="both"/>
        <w:rPr>
          <w:rFonts w:ascii="Tahoma" w:hAnsi="Tahoma" w:cs="Tahoma"/>
          <w:bCs/>
          <w:szCs w:val="22"/>
        </w:rPr>
      </w:pPr>
      <w:r w:rsidRPr="00F35EF0">
        <w:rPr>
          <w:rFonts w:ascii="Tahoma" w:hAnsi="Tahoma" w:cs="Tahoma"/>
          <w:bCs/>
          <w:szCs w:val="22"/>
        </w:rPr>
        <w:t>Naročnik bo pred oddajo javnega naročila od ponudnika, ki je glede na merila za oddajo naročila najugodnejši in mu naročnik namerava odd</w:t>
      </w:r>
      <w:r w:rsidR="008C7C1B" w:rsidRPr="00F35EF0">
        <w:rPr>
          <w:rFonts w:ascii="Tahoma" w:hAnsi="Tahoma" w:cs="Tahoma"/>
          <w:bCs/>
          <w:szCs w:val="22"/>
        </w:rPr>
        <w:t>ati javno naročilo, kot dokazila</w:t>
      </w:r>
      <w:r w:rsidRPr="00F35EF0">
        <w:rPr>
          <w:rFonts w:ascii="Tahoma" w:hAnsi="Tahoma" w:cs="Tahoma"/>
          <w:bCs/>
          <w:szCs w:val="22"/>
        </w:rPr>
        <w:t xml:space="preserve"> za izpolnjevanje zgoraj navedenih pogojev, z</w:t>
      </w:r>
      <w:r w:rsidR="008C7C1B" w:rsidRPr="00F35EF0">
        <w:rPr>
          <w:rFonts w:ascii="Tahoma" w:hAnsi="Tahoma" w:cs="Tahoma"/>
          <w:bCs/>
          <w:szCs w:val="22"/>
        </w:rPr>
        <w:t xml:space="preserve">ahteval </w:t>
      </w:r>
      <w:r w:rsidR="00A25D8F" w:rsidRPr="00F35EF0">
        <w:rPr>
          <w:rFonts w:ascii="Tahoma" w:hAnsi="Tahoma" w:cs="Tahoma"/>
          <w:bCs/>
          <w:szCs w:val="22"/>
        </w:rPr>
        <w:t xml:space="preserve">tudi </w:t>
      </w:r>
      <w:r w:rsidR="008C7C1B" w:rsidRPr="00F35EF0">
        <w:rPr>
          <w:rFonts w:ascii="Tahoma" w:hAnsi="Tahoma" w:cs="Tahoma"/>
          <w:bCs/>
          <w:szCs w:val="22"/>
        </w:rPr>
        <w:t xml:space="preserve">predložitev izpolnjene in potrjene </w:t>
      </w:r>
      <w:r w:rsidRPr="00F35EF0">
        <w:rPr>
          <w:rFonts w:ascii="Tahoma" w:hAnsi="Tahoma" w:cs="Tahoma"/>
          <w:bCs/>
          <w:szCs w:val="22"/>
        </w:rPr>
        <w:t xml:space="preserve">: </w:t>
      </w:r>
    </w:p>
    <w:p w14:paraId="3B68554F" w14:textId="77C3F2BC" w:rsidR="008532DA" w:rsidRPr="00F35EF0" w:rsidRDefault="00463D54" w:rsidP="00B236B1">
      <w:pPr>
        <w:pStyle w:val="Odstavekseznama"/>
        <w:keepLines/>
        <w:widowControl w:val="0"/>
        <w:numPr>
          <w:ilvl w:val="0"/>
          <w:numId w:val="23"/>
        </w:numPr>
        <w:jc w:val="both"/>
        <w:rPr>
          <w:rFonts w:ascii="Tahoma" w:hAnsi="Tahoma" w:cs="Tahoma"/>
          <w:bCs/>
          <w:szCs w:val="22"/>
        </w:rPr>
      </w:pPr>
      <w:r w:rsidRPr="00F35EF0">
        <w:rPr>
          <w:rFonts w:ascii="Tahoma" w:hAnsi="Tahoma" w:cs="Tahoma"/>
          <w:bCs/>
          <w:szCs w:val="22"/>
        </w:rPr>
        <w:t xml:space="preserve">Za točko 1: </w:t>
      </w:r>
      <w:r w:rsidR="008532DA" w:rsidRPr="00F35EF0">
        <w:rPr>
          <w:rFonts w:ascii="Tahoma" w:hAnsi="Tahoma" w:cs="Tahoma"/>
          <w:bCs/>
          <w:szCs w:val="22"/>
        </w:rPr>
        <w:t xml:space="preserve"> Priloga 10 </w:t>
      </w:r>
      <w:r w:rsidRPr="00F35EF0">
        <w:rPr>
          <w:rFonts w:ascii="Tahoma" w:hAnsi="Tahoma" w:cs="Tahoma"/>
          <w:bCs/>
          <w:szCs w:val="22"/>
        </w:rPr>
        <w:t xml:space="preserve">- </w:t>
      </w:r>
      <w:r w:rsidR="008532DA" w:rsidRPr="00F35EF0">
        <w:rPr>
          <w:rFonts w:ascii="Tahoma" w:hAnsi="Tahoma" w:cs="Tahoma"/>
          <w:bCs/>
          <w:szCs w:val="22"/>
        </w:rPr>
        <w:t>Izjava o IP centrali</w:t>
      </w:r>
    </w:p>
    <w:p w14:paraId="2C9D7A03" w14:textId="214F0F14" w:rsidR="00EE49BF" w:rsidRPr="00F35EF0" w:rsidRDefault="00A25D8F" w:rsidP="00B236B1">
      <w:pPr>
        <w:pStyle w:val="Odstavekseznama"/>
        <w:keepLines/>
        <w:widowControl w:val="0"/>
        <w:numPr>
          <w:ilvl w:val="0"/>
          <w:numId w:val="23"/>
        </w:numPr>
        <w:jc w:val="both"/>
        <w:rPr>
          <w:rFonts w:ascii="Tahoma" w:hAnsi="Tahoma" w:cs="Tahoma"/>
          <w:bCs/>
          <w:szCs w:val="22"/>
        </w:rPr>
      </w:pPr>
      <w:r w:rsidRPr="00F35EF0">
        <w:rPr>
          <w:rFonts w:ascii="Tahoma" w:hAnsi="Tahoma" w:cs="Tahoma"/>
          <w:bCs/>
          <w:szCs w:val="22"/>
        </w:rPr>
        <w:t>Za</w:t>
      </w:r>
      <w:r w:rsidR="0088257B" w:rsidRPr="00F35EF0">
        <w:rPr>
          <w:rFonts w:ascii="Tahoma" w:hAnsi="Tahoma" w:cs="Tahoma"/>
          <w:bCs/>
          <w:szCs w:val="22"/>
        </w:rPr>
        <w:t xml:space="preserve"> točko </w:t>
      </w:r>
      <w:r w:rsidR="001513DE" w:rsidRPr="00F35EF0">
        <w:rPr>
          <w:rFonts w:ascii="Tahoma" w:hAnsi="Tahoma" w:cs="Tahoma"/>
          <w:bCs/>
          <w:szCs w:val="22"/>
        </w:rPr>
        <w:t>2</w:t>
      </w:r>
      <w:r w:rsidR="00463D54" w:rsidRPr="00F35EF0">
        <w:rPr>
          <w:rFonts w:ascii="Tahoma" w:hAnsi="Tahoma" w:cs="Tahoma"/>
          <w:bCs/>
          <w:szCs w:val="22"/>
        </w:rPr>
        <w:t xml:space="preserve">: </w:t>
      </w:r>
      <w:r w:rsidRPr="00F35EF0">
        <w:rPr>
          <w:rFonts w:ascii="Tahoma" w:hAnsi="Tahoma" w:cs="Tahoma"/>
          <w:bCs/>
          <w:szCs w:val="22"/>
        </w:rPr>
        <w:t xml:space="preserve"> Priloga</w:t>
      </w:r>
      <w:r w:rsidR="008532DA" w:rsidRPr="00F35EF0">
        <w:rPr>
          <w:rFonts w:ascii="Tahoma" w:hAnsi="Tahoma" w:cs="Tahoma"/>
          <w:bCs/>
          <w:szCs w:val="22"/>
        </w:rPr>
        <w:t xml:space="preserve"> 11 </w:t>
      </w:r>
      <w:r w:rsidR="00463D54" w:rsidRPr="00F35EF0">
        <w:rPr>
          <w:rFonts w:ascii="Tahoma" w:hAnsi="Tahoma" w:cs="Tahoma"/>
          <w:bCs/>
          <w:szCs w:val="22"/>
        </w:rPr>
        <w:t xml:space="preserve">- </w:t>
      </w:r>
      <w:r w:rsidR="008532DA" w:rsidRPr="00F35EF0">
        <w:rPr>
          <w:rFonts w:ascii="Tahoma" w:hAnsi="Tahoma" w:cs="Tahoma"/>
          <w:bCs/>
          <w:szCs w:val="22"/>
        </w:rPr>
        <w:t>Izjava o centru za izvedbo tehnične podpore</w:t>
      </w:r>
    </w:p>
    <w:p w14:paraId="305E956A" w14:textId="09FCE16B" w:rsidR="008C7C1B" w:rsidRPr="00F35EF0" w:rsidRDefault="0088257B" w:rsidP="00B236B1">
      <w:pPr>
        <w:pStyle w:val="Odstavekseznama"/>
        <w:keepLines/>
        <w:widowControl w:val="0"/>
        <w:numPr>
          <w:ilvl w:val="0"/>
          <w:numId w:val="23"/>
        </w:numPr>
      </w:pPr>
      <w:r w:rsidRPr="00F35EF0">
        <w:rPr>
          <w:rFonts w:ascii="Tahoma" w:hAnsi="Tahoma" w:cs="Tahoma"/>
          <w:bCs/>
          <w:szCs w:val="22"/>
        </w:rPr>
        <w:t xml:space="preserve">Za </w:t>
      </w:r>
      <w:r w:rsidR="001513DE" w:rsidRPr="00F35EF0">
        <w:rPr>
          <w:rFonts w:ascii="Tahoma" w:hAnsi="Tahoma" w:cs="Tahoma"/>
          <w:bCs/>
          <w:szCs w:val="22"/>
        </w:rPr>
        <w:t>točko 3</w:t>
      </w:r>
      <w:r w:rsidR="00463D54" w:rsidRPr="00F35EF0">
        <w:rPr>
          <w:rFonts w:ascii="Tahoma" w:hAnsi="Tahoma" w:cs="Tahoma"/>
          <w:bCs/>
          <w:szCs w:val="22"/>
        </w:rPr>
        <w:t xml:space="preserve">: </w:t>
      </w:r>
      <w:r w:rsidRPr="00F35EF0">
        <w:rPr>
          <w:rFonts w:ascii="Tahoma" w:hAnsi="Tahoma" w:cs="Tahoma"/>
          <w:bCs/>
          <w:szCs w:val="22"/>
        </w:rPr>
        <w:t xml:space="preserve"> Priloga</w:t>
      </w:r>
      <w:r w:rsidR="001513DE" w:rsidRPr="00F35EF0">
        <w:rPr>
          <w:rFonts w:ascii="Tahoma" w:hAnsi="Tahoma" w:cs="Tahoma"/>
          <w:bCs/>
          <w:szCs w:val="22"/>
        </w:rPr>
        <w:t xml:space="preserve"> 12</w:t>
      </w:r>
      <w:r w:rsidR="000E3CB2" w:rsidRPr="00F35EF0">
        <w:t xml:space="preserve"> </w:t>
      </w:r>
      <w:r w:rsidR="00463D54" w:rsidRPr="00F35EF0">
        <w:t xml:space="preserve">- </w:t>
      </w:r>
      <w:r w:rsidR="001F4D4B" w:rsidRPr="00F35EF0">
        <w:rPr>
          <w:rFonts w:ascii="Tahoma" w:hAnsi="Tahoma" w:cs="Tahoma"/>
          <w:bCs/>
        </w:rPr>
        <w:t>Tehnično usposobljen kader</w:t>
      </w:r>
      <w:r w:rsidR="001F4D4B" w:rsidRPr="00F35EF0">
        <w:t xml:space="preserve"> - </w:t>
      </w:r>
      <w:r w:rsidR="00B06A2A" w:rsidRPr="00F35EF0">
        <w:rPr>
          <w:rFonts w:ascii="Tahoma" w:hAnsi="Tahoma" w:cs="Tahoma"/>
          <w:bCs/>
        </w:rPr>
        <w:t>Kopije ustreznih certifikatov</w:t>
      </w:r>
    </w:p>
    <w:p w14:paraId="47CFD015" w14:textId="336EF4B4" w:rsidR="00EE733F" w:rsidRPr="00F35EF0" w:rsidRDefault="00EE733F" w:rsidP="00B236B1">
      <w:pPr>
        <w:pStyle w:val="Odstavekseznama"/>
        <w:keepLines/>
        <w:widowControl w:val="0"/>
        <w:numPr>
          <w:ilvl w:val="0"/>
          <w:numId w:val="23"/>
        </w:numPr>
        <w:ind w:left="709" w:hanging="349"/>
        <w:jc w:val="both"/>
        <w:rPr>
          <w:rFonts w:ascii="Tahoma" w:hAnsi="Tahoma" w:cs="Tahoma"/>
          <w:bCs/>
          <w:szCs w:val="22"/>
        </w:rPr>
      </w:pPr>
      <w:r w:rsidRPr="00F35EF0">
        <w:rPr>
          <w:rFonts w:ascii="Tahoma" w:hAnsi="Tahoma" w:cs="Tahoma"/>
          <w:bCs/>
          <w:szCs w:val="22"/>
        </w:rPr>
        <w:t>Za točko 4</w:t>
      </w:r>
      <w:r w:rsidR="00463D54" w:rsidRPr="00F35EF0">
        <w:rPr>
          <w:rFonts w:ascii="Tahoma" w:hAnsi="Tahoma" w:cs="Tahoma"/>
          <w:bCs/>
          <w:szCs w:val="22"/>
        </w:rPr>
        <w:t xml:space="preserve">: </w:t>
      </w:r>
      <w:r w:rsidRPr="00F35EF0">
        <w:rPr>
          <w:rFonts w:ascii="Tahoma" w:hAnsi="Tahoma" w:cs="Tahoma"/>
          <w:bCs/>
          <w:szCs w:val="22"/>
        </w:rPr>
        <w:t xml:space="preserve"> Priloga 13</w:t>
      </w:r>
      <w:r w:rsidR="00463D54" w:rsidRPr="00F35EF0">
        <w:rPr>
          <w:rFonts w:ascii="Tahoma" w:hAnsi="Tahoma" w:cs="Tahoma"/>
          <w:bCs/>
          <w:szCs w:val="22"/>
        </w:rPr>
        <w:t xml:space="preserve"> - </w:t>
      </w:r>
      <w:r w:rsidR="001F4D4B" w:rsidRPr="00F35EF0">
        <w:rPr>
          <w:rFonts w:ascii="Tahoma" w:hAnsi="Tahoma" w:cs="Tahoma"/>
          <w:bCs/>
          <w:szCs w:val="22"/>
        </w:rPr>
        <w:t xml:space="preserve">Bazne postaje </w:t>
      </w:r>
      <w:r w:rsidR="001F4D4B" w:rsidRPr="00F35EF0">
        <w:rPr>
          <w:rFonts w:ascii="Tahoma" w:hAnsi="Tahoma" w:cs="Tahoma"/>
          <w:snapToGrid w:val="0"/>
          <w:color w:val="000000" w:themeColor="text1"/>
        </w:rPr>
        <w:t>- lastna izjava in ustrezno</w:t>
      </w:r>
      <w:r w:rsidR="00463D54" w:rsidRPr="00F35EF0">
        <w:rPr>
          <w:rFonts w:ascii="Tahoma" w:hAnsi="Tahoma" w:cs="Tahoma"/>
          <w:snapToGrid w:val="0"/>
          <w:color w:val="000000" w:themeColor="text1"/>
        </w:rPr>
        <w:t xml:space="preserve"> dokazilo iz evidence AKOS</w:t>
      </w:r>
    </w:p>
    <w:p w14:paraId="67035E5C" w14:textId="4FE327C9" w:rsidR="00EE733F" w:rsidRPr="00F35EF0" w:rsidRDefault="00EE733F" w:rsidP="00B236B1">
      <w:pPr>
        <w:pStyle w:val="Odstavekseznama"/>
        <w:keepLines/>
        <w:widowControl w:val="0"/>
        <w:numPr>
          <w:ilvl w:val="0"/>
          <w:numId w:val="23"/>
        </w:numPr>
        <w:jc w:val="both"/>
        <w:rPr>
          <w:rFonts w:ascii="Tahoma" w:hAnsi="Tahoma" w:cs="Tahoma"/>
          <w:bCs/>
          <w:szCs w:val="22"/>
        </w:rPr>
      </w:pPr>
      <w:r w:rsidRPr="00F35EF0">
        <w:rPr>
          <w:rFonts w:ascii="Tahoma" w:hAnsi="Tahoma" w:cs="Tahoma"/>
          <w:bCs/>
          <w:szCs w:val="22"/>
        </w:rPr>
        <w:t>Za točko 5</w:t>
      </w:r>
      <w:r w:rsidR="00463D54" w:rsidRPr="00F35EF0">
        <w:rPr>
          <w:rFonts w:ascii="Tahoma" w:hAnsi="Tahoma" w:cs="Tahoma"/>
          <w:bCs/>
          <w:szCs w:val="22"/>
        </w:rPr>
        <w:t xml:space="preserve">: </w:t>
      </w:r>
      <w:r w:rsidRPr="00F35EF0">
        <w:rPr>
          <w:rFonts w:ascii="Tahoma" w:hAnsi="Tahoma" w:cs="Tahoma"/>
          <w:bCs/>
          <w:szCs w:val="22"/>
        </w:rPr>
        <w:t xml:space="preserve"> Priloga 14</w:t>
      </w:r>
      <w:r w:rsidRPr="00F35EF0">
        <w:t xml:space="preserve"> </w:t>
      </w:r>
      <w:r w:rsidR="00463D54" w:rsidRPr="00F35EF0">
        <w:t xml:space="preserve">- </w:t>
      </w:r>
      <w:proofErr w:type="spellStart"/>
      <w:r w:rsidR="001F4D4B" w:rsidRPr="00F35EF0">
        <w:rPr>
          <w:rFonts w:ascii="Tahoma" w:hAnsi="Tahoma" w:cs="Tahoma"/>
          <w:snapToGrid w:val="0"/>
          <w:color w:val="000000" w:themeColor="text1"/>
        </w:rPr>
        <w:t>Roaming</w:t>
      </w:r>
      <w:proofErr w:type="spellEnd"/>
      <w:r w:rsidR="001F4D4B" w:rsidRPr="00F35EF0">
        <w:rPr>
          <w:rFonts w:ascii="Tahoma" w:hAnsi="Tahoma" w:cs="Tahoma"/>
          <w:snapToGrid w:val="0"/>
          <w:color w:val="000000" w:themeColor="text1"/>
        </w:rPr>
        <w:t xml:space="preserve"> - lastna izjava</w:t>
      </w:r>
      <w:r w:rsidR="00463D54" w:rsidRPr="00F35EF0">
        <w:rPr>
          <w:rFonts w:ascii="Tahoma" w:hAnsi="Tahoma" w:cs="Tahoma"/>
          <w:snapToGrid w:val="0"/>
          <w:color w:val="000000" w:themeColor="text1"/>
        </w:rPr>
        <w:t>.</w:t>
      </w:r>
    </w:p>
    <w:p w14:paraId="6334F539" w14:textId="77777777" w:rsidR="00B06A2A" w:rsidRPr="00F35EF0" w:rsidRDefault="00B06A2A" w:rsidP="00B236B1">
      <w:pPr>
        <w:keepLines/>
        <w:widowControl w:val="0"/>
        <w:ind w:right="-143"/>
        <w:jc w:val="both"/>
        <w:rPr>
          <w:rFonts w:ascii="Tahoma" w:hAnsi="Tahoma" w:cs="Tahoma"/>
          <w:b/>
        </w:rPr>
      </w:pPr>
    </w:p>
    <w:p w14:paraId="3796D28F" w14:textId="17B2DD5B" w:rsidR="00EE49BF" w:rsidRPr="00F35EF0" w:rsidRDefault="008C7C1B" w:rsidP="00B236B1">
      <w:pPr>
        <w:keepLines/>
        <w:widowControl w:val="0"/>
        <w:ind w:right="-143"/>
        <w:jc w:val="both"/>
        <w:rPr>
          <w:rFonts w:ascii="Tahoma" w:hAnsi="Tahoma" w:cs="Tahoma"/>
          <w:b/>
        </w:rPr>
      </w:pPr>
      <w:r w:rsidRPr="00F35EF0">
        <w:rPr>
          <w:rFonts w:ascii="Tahoma" w:hAnsi="Tahoma" w:cs="Tahoma"/>
          <w:b/>
        </w:rPr>
        <w:t xml:space="preserve">Ponudnik </w:t>
      </w:r>
      <w:r w:rsidRPr="00F35EF0">
        <w:rPr>
          <w:rFonts w:ascii="Tahoma" w:hAnsi="Tahoma" w:cs="Tahoma"/>
          <w:b/>
          <w:u w:val="single"/>
        </w:rPr>
        <w:t>lahko že ob oddaji ponudbe</w:t>
      </w:r>
      <w:r w:rsidRPr="00F35EF0">
        <w:rPr>
          <w:rFonts w:ascii="Tahoma" w:hAnsi="Tahoma" w:cs="Tahoma"/>
          <w:b/>
        </w:rPr>
        <w:t xml:space="preserve"> kot dokazilo pre</w:t>
      </w:r>
      <w:r w:rsidR="00F86B22" w:rsidRPr="00F35EF0">
        <w:rPr>
          <w:rFonts w:ascii="Tahoma" w:hAnsi="Tahoma" w:cs="Tahoma"/>
          <w:b/>
        </w:rPr>
        <w:t>dloži predmetne priloge</w:t>
      </w:r>
      <w:r w:rsidRPr="00F35EF0">
        <w:rPr>
          <w:rFonts w:ascii="Tahoma" w:hAnsi="Tahoma" w:cs="Tahoma"/>
          <w:b/>
        </w:rPr>
        <w:t xml:space="preserve"> (</w:t>
      </w:r>
      <w:r w:rsidR="00F86B22" w:rsidRPr="00F35EF0">
        <w:rPr>
          <w:rFonts w:ascii="Tahoma" w:hAnsi="Tahoma" w:cs="Tahoma"/>
          <w:b/>
        </w:rPr>
        <w:t>Priloge</w:t>
      </w:r>
      <w:r w:rsidRPr="00F35EF0">
        <w:rPr>
          <w:rFonts w:ascii="Tahoma" w:hAnsi="Tahoma" w:cs="Tahoma"/>
          <w:b/>
        </w:rPr>
        <w:t xml:space="preserve"> 1</w:t>
      </w:r>
      <w:r w:rsidR="000E3CB2" w:rsidRPr="00F35EF0">
        <w:rPr>
          <w:rFonts w:ascii="Tahoma" w:hAnsi="Tahoma" w:cs="Tahoma"/>
          <w:b/>
        </w:rPr>
        <w:t>0, 11</w:t>
      </w:r>
      <w:r w:rsidR="00463D54" w:rsidRPr="00F35EF0">
        <w:rPr>
          <w:rFonts w:ascii="Tahoma" w:hAnsi="Tahoma" w:cs="Tahoma"/>
          <w:b/>
        </w:rPr>
        <w:t>, 12, 13 in 14</w:t>
      </w:r>
      <w:r w:rsidRPr="00F35EF0">
        <w:rPr>
          <w:rFonts w:ascii="Tahoma" w:hAnsi="Tahoma" w:cs="Tahoma"/>
          <w:b/>
        </w:rPr>
        <w:t>).</w:t>
      </w:r>
    </w:p>
    <w:p w14:paraId="301883A1" w14:textId="77777777" w:rsidR="008C7C1B" w:rsidRPr="00F35EF0" w:rsidRDefault="008C7C1B" w:rsidP="00B236B1">
      <w:pPr>
        <w:keepLines/>
        <w:widowControl w:val="0"/>
        <w:jc w:val="both"/>
        <w:rPr>
          <w:rFonts w:ascii="Tahoma" w:hAnsi="Tahoma" w:cs="Tahoma"/>
          <w:b/>
        </w:rPr>
      </w:pPr>
    </w:p>
    <w:p w14:paraId="377E7C80" w14:textId="77777777" w:rsidR="00124631" w:rsidRPr="00F35EF0" w:rsidRDefault="00124631" w:rsidP="00B236B1">
      <w:pPr>
        <w:keepLines/>
        <w:widowControl w:val="0"/>
        <w:jc w:val="both"/>
        <w:rPr>
          <w:rFonts w:ascii="Tahoma" w:hAnsi="Tahoma" w:cs="Tahoma"/>
        </w:rPr>
      </w:pPr>
      <w:r w:rsidRPr="00F35EF0">
        <w:rPr>
          <w:rFonts w:ascii="Tahoma" w:hAnsi="Tahoma" w:cs="Tahoma"/>
        </w:rPr>
        <w:t xml:space="preserve">Naročnik je upravičen pred sprejemom odločitve o izbiri opraviti poizvedbe o navedenih </w:t>
      </w:r>
      <w:r w:rsidR="008C7C1B" w:rsidRPr="00F35EF0">
        <w:rPr>
          <w:rFonts w:ascii="Tahoma" w:hAnsi="Tahoma" w:cs="Tahoma"/>
        </w:rPr>
        <w:t xml:space="preserve">tehničnih in </w:t>
      </w:r>
      <w:r w:rsidRPr="00F35EF0">
        <w:rPr>
          <w:rFonts w:ascii="Tahoma" w:hAnsi="Tahoma" w:cs="Tahoma"/>
        </w:rPr>
        <w:t xml:space="preserve">kadrovskih pogojih, zato si </w:t>
      </w:r>
      <w:r w:rsidRPr="00F35EF0">
        <w:rPr>
          <w:rFonts w:ascii="Tahoma" w:hAnsi="Tahoma" w:cs="Tahoma"/>
          <w:b/>
        </w:rPr>
        <w:t xml:space="preserve">naročnik pridržuje pravico, da ponudnik na podlagi poziva naročnika v zahtevanem roku predloži dodatna dokazila o navedenih </w:t>
      </w:r>
      <w:r w:rsidR="008C7C1B" w:rsidRPr="00F35EF0">
        <w:rPr>
          <w:rFonts w:ascii="Tahoma" w:hAnsi="Tahoma" w:cs="Tahoma"/>
          <w:b/>
        </w:rPr>
        <w:t xml:space="preserve">tehničnih in </w:t>
      </w:r>
      <w:r w:rsidRPr="00F35EF0">
        <w:rPr>
          <w:rFonts w:ascii="Tahoma" w:hAnsi="Tahoma" w:cs="Tahoma"/>
          <w:b/>
        </w:rPr>
        <w:t>kadrovskih pogojih</w:t>
      </w:r>
      <w:r w:rsidRPr="00F35EF0">
        <w:rPr>
          <w:rFonts w:ascii="Tahoma" w:hAnsi="Tahoma" w:cs="Tahoma"/>
        </w:rPr>
        <w:t>. Če navedbe glede ustreznega kadra</w:t>
      </w:r>
      <w:r w:rsidR="008C7C1B" w:rsidRPr="00F35EF0">
        <w:rPr>
          <w:rFonts w:ascii="Tahoma" w:hAnsi="Tahoma" w:cs="Tahoma"/>
        </w:rPr>
        <w:t xml:space="preserve"> in tehničnih pogojev</w:t>
      </w:r>
      <w:r w:rsidRPr="00F35EF0">
        <w:rPr>
          <w:rFonts w:ascii="Tahoma" w:hAnsi="Tahoma" w:cs="Tahoma"/>
        </w:rPr>
        <w:t xml:space="preserve"> ne izkazujejo resničnega stanja ga/jih naročnik ne bo upošteval.</w:t>
      </w:r>
    </w:p>
    <w:p w14:paraId="0A7AF925" w14:textId="77777777" w:rsidR="00124631" w:rsidRPr="00F35EF0" w:rsidRDefault="00124631" w:rsidP="00B236B1">
      <w:pPr>
        <w:keepLines/>
        <w:widowControl w:val="0"/>
        <w:jc w:val="both"/>
        <w:rPr>
          <w:rFonts w:ascii="Tahoma" w:hAnsi="Tahoma" w:cs="Tahoma"/>
          <w:b/>
        </w:rPr>
      </w:pPr>
    </w:p>
    <w:p w14:paraId="2AB4AE39" w14:textId="77777777" w:rsidR="00EA37DA" w:rsidRPr="00F35EF0" w:rsidRDefault="00EA37DA" w:rsidP="00B236B1">
      <w:pPr>
        <w:keepLines/>
        <w:widowControl w:val="0"/>
        <w:numPr>
          <w:ilvl w:val="3"/>
          <w:numId w:val="2"/>
        </w:numPr>
        <w:jc w:val="both"/>
        <w:rPr>
          <w:rFonts w:ascii="Tahoma" w:hAnsi="Tahoma" w:cs="Tahoma"/>
          <w:b/>
        </w:rPr>
      </w:pPr>
      <w:r w:rsidRPr="00F35EF0">
        <w:rPr>
          <w:rFonts w:ascii="Tahoma" w:hAnsi="Tahoma" w:cs="Tahoma"/>
          <w:b/>
        </w:rPr>
        <w:t>Reference</w:t>
      </w:r>
    </w:p>
    <w:p w14:paraId="708C99DE" w14:textId="77777777" w:rsidR="00EA37DA" w:rsidRPr="00F35EF0" w:rsidRDefault="00EA37DA" w:rsidP="00B236B1">
      <w:pPr>
        <w:keepLines/>
        <w:widowControl w:val="0"/>
        <w:jc w:val="both"/>
        <w:rPr>
          <w:rFonts w:ascii="Tahoma" w:hAnsi="Tahoma" w:cs="Tahoma"/>
          <w:b/>
        </w:rPr>
      </w:pPr>
      <w:r w:rsidRPr="00F35EF0">
        <w:rPr>
          <w:rFonts w:ascii="Tahoma" w:hAnsi="Tahoma" w:cs="Tahoma"/>
          <w:b/>
        </w:rPr>
        <w:t xml:space="preserve"> </w:t>
      </w:r>
    </w:p>
    <w:p w14:paraId="5CF7DFB2" w14:textId="77777777" w:rsidR="00EA37DA" w:rsidRPr="00F35EF0" w:rsidRDefault="00EA37DA" w:rsidP="00B236B1">
      <w:pPr>
        <w:keepLines/>
        <w:widowControl w:val="0"/>
        <w:jc w:val="both"/>
        <w:rPr>
          <w:rFonts w:ascii="Tahoma" w:hAnsi="Tahoma" w:cs="Tahoma"/>
          <w:i/>
        </w:rPr>
      </w:pPr>
      <w:r w:rsidRPr="00F35EF0">
        <w:rPr>
          <w:rFonts w:ascii="Tahoma" w:hAnsi="Tahoma" w:cs="Tahoma"/>
          <w:i/>
        </w:rPr>
        <w:t>Naročnik je upravičen pred sprejemom odločitve o izbiri opraviti poizvedbe o navedenih referencah. Če navedene reference ne izkazujejo resničnega stanja jih naročnik ne bo upošteval. Naročnik si pridržuje pravico, da ponudnik na podlagi poziva naročnika v zahtevanem roku predloži dodatna dokazila o uspešni izvedbi navedenih referenčnih del.</w:t>
      </w:r>
    </w:p>
    <w:p w14:paraId="2C4D87DB" w14:textId="77777777" w:rsidR="00EA37DA" w:rsidRPr="00F35EF0" w:rsidRDefault="00EA37DA" w:rsidP="00B236B1">
      <w:pPr>
        <w:keepLines/>
        <w:widowControl w:val="0"/>
        <w:autoSpaceDE w:val="0"/>
        <w:autoSpaceDN w:val="0"/>
        <w:adjustRightInd w:val="0"/>
        <w:jc w:val="both"/>
        <w:rPr>
          <w:rFonts w:ascii="Tahoma" w:hAnsi="Tahoma" w:cs="Tahoma"/>
          <w:color w:val="000000"/>
        </w:rPr>
      </w:pPr>
    </w:p>
    <w:p w14:paraId="3561AE62" w14:textId="65564223" w:rsidR="00EA37DA" w:rsidRPr="00F35EF0" w:rsidRDefault="0088257B" w:rsidP="00B236B1">
      <w:pPr>
        <w:keepLines/>
        <w:widowControl w:val="0"/>
        <w:jc w:val="both"/>
        <w:rPr>
          <w:rFonts w:ascii="Tahoma" w:hAnsi="Tahoma" w:cs="Tahoma"/>
          <w:color w:val="000000"/>
          <w:u w:val="single"/>
        </w:rPr>
      </w:pPr>
      <w:r w:rsidRPr="00F35EF0">
        <w:rPr>
          <w:rFonts w:ascii="Tahoma" w:hAnsi="Tahoma" w:cs="Tahoma"/>
          <w:color w:val="000000"/>
          <w:u w:val="single"/>
        </w:rPr>
        <w:t>Ponudniki morajo v ponudbi izkazati (p</w:t>
      </w:r>
      <w:r w:rsidR="00495C69" w:rsidRPr="00F35EF0">
        <w:rPr>
          <w:rFonts w:ascii="Tahoma" w:hAnsi="Tahoma" w:cs="Tahoma"/>
          <w:color w:val="000000"/>
          <w:u w:val="single"/>
        </w:rPr>
        <w:t>riložiti referenco) za naslednje referenčne pogoje</w:t>
      </w:r>
      <w:r w:rsidRPr="00F35EF0">
        <w:rPr>
          <w:rFonts w:ascii="Tahoma" w:hAnsi="Tahoma" w:cs="Tahoma"/>
          <w:color w:val="000000"/>
          <w:u w:val="single"/>
        </w:rPr>
        <w:t>:</w:t>
      </w:r>
    </w:p>
    <w:p w14:paraId="7F6BA690" w14:textId="77777777" w:rsidR="00EA37DA" w:rsidRPr="00F35EF0" w:rsidRDefault="00EA37DA" w:rsidP="00B236B1">
      <w:pPr>
        <w:keepLines/>
        <w:widowControl w:val="0"/>
        <w:jc w:val="both"/>
        <w:rPr>
          <w:rFonts w:ascii="Tahoma" w:hAnsi="Tahoma" w:cs="Tahoma"/>
          <w:color w:val="000000"/>
        </w:rPr>
      </w:pPr>
    </w:p>
    <w:p w14:paraId="5FE1CEA8" w14:textId="52B0CF16" w:rsidR="00D9399B" w:rsidRPr="00F35EF0" w:rsidRDefault="00F25398" w:rsidP="00B236B1">
      <w:pPr>
        <w:keepLines/>
        <w:widowControl w:val="0"/>
        <w:numPr>
          <w:ilvl w:val="0"/>
          <w:numId w:val="14"/>
        </w:numPr>
        <w:spacing w:line="276" w:lineRule="auto"/>
        <w:jc w:val="both"/>
        <w:rPr>
          <w:rFonts w:ascii="Tahoma" w:hAnsi="Tahoma" w:cs="Tahoma"/>
          <w:b/>
          <w:i/>
        </w:rPr>
      </w:pPr>
      <w:r w:rsidRPr="00F35EF0">
        <w:rPr>
          <w:rFonts w:ascii="Tahoma" w:hAnsi="Tahoma" w:cs="Tahoma"/>
          <w:b/>
          <w:i/>
        </w:rPr>
        <w:t>»Reference – Izvajanje storitve fiksne, IP in mobilne telefonije, združene v konvergenčno omrežje</w:t>
      </w:r>
      <w:r w:rsidR="00D9399B" w:rsidRPr="00F35EF0">
        <w:rPr>
          <w:rFonts w:ascii="Tahoma" w:hAnsi="Tahoma" w:cs="Tahoma"/>
          <w:b/>
          <w:i/>
        </w:rPr>
        <w:t xml:space="preserve">« </w:t>
      </w:r>
    </w:p>
    <w:p w14:paraId="74C1F60B" w14:textId="592569D0" w:rsidR="00D9399B" w:rsidRPr="00F35EF0" w:rsidRDefault="00D9399B" w:rsidP="00B236B1">
      <w:pPr>
        <w:keepLines/>
        <w:widowControl w:val="0"/>
        <w:jc w:val="both"/>
        <w:rPr>
          <w:rFonts w:ascii="Tahoma" w:hAnsi="Tahoma" w:cs="Tahoma"/>
        </w:rPr>
      </w:pPr>
    </w:p>
    <w:p w14:paraId="567AEAC0" w14:textId="08134EBB" w:rsidR="006B49EC" w:rsidRPr="00F35EF0" w:rsidRDefault="00F25398" w:rsidP="00B236B1">
      <w:pPr>
        <w:keepLines/>
        <w:widowControl w:val="0"/>
        <w:jc w:val="both"/>
        <w:rPr>
          <w:rFonts w:ascii="Tahoma" w:hAnsi="Tahoma" w:cs="Tahoma"/>
          <w:b/>
        </w:rPr>
      </w:pPr>
      <w:r w:rsidRPr="00F35EF0">
        <w:rPr>
          <w:rFonts w:ascii="Tahoma" w:hAnsi="Tahoma" w:cs="Tahoma"/>
        </w:rPr>
        <w:t xml:space="preserve">Ponudnik mora v ponudbi izkazati, da je v </w:t>
      </w:r>
      <w:r w:rsidRPr="00F35EF0">
        <w:rPr>
          <w:rFonts w:ascii="Tahoma" w:hAnsi="Tahoma" w:cs="Tahoma"/>
          <w:u w:val="single"/>
        </w:rPr>
        <w:t xml:space="preserve">zadnjih </w:t>
      </w:r>
      <w:r w:rsidR="006B49EC" w:rsidRPr="00F35EF0">
        <w:rPr>
          <w:rFonts w:ascii="Tahoma" w:hAnsi="Tahoma" w:cs="Tahoma"/>
          <w:u w:val="single"/>
        </w:rPr>
        <w:t>4 (štirih</w:t>
      </w:r>
      <w:r w:rsidRPr="00F35EF0">
        <w:rPr>
          <w:rFonts w:ascii="Tahoma" w:hAnsi="Tahoma" w:cs="Tahoma"/>
          <w:u w:val="single"/>
        </w:rPr>
        <w:t>) letih, šteto od datuma določenega za oddajo ponudb</w:t>
      </w:r>
      <w:r w:rsidRPr="00F35EF0">
        <w:rPr>
          <w:rFonts w:ascii="Tahoma" w:hAnsi="Tahoma" w:cs="Tahoma"/>
        </w:rPr>
        <w:t>, kvalitetno, pravočasno, strokovno in v skladu s sklenjeno pogodbo</w:t>
      </w:r>
      <w:r w:rsidR="006B49EC" w:rsidRPr="00F35EF0">
        <w:rPr>
          <w:rFonts w:ascii="Tahoma" w:hAnsi="Tahoma" w:cs="Tahoma"/>
        </w:rPr>
        <w:t xml:space="preserve">, pri  </w:t>
      </w:r>
      <w:r w:rsidR="006B49EC" w:rsidRPr="00F35EF0">
        <w:rPr>
          <w:rFonts w:ascii="Tahoma" w:hAnsi="Tahoma" w:cs="Tahoma"/>
          <w:b/>
        </w:rPr>
        <w:t>(</w:t>
      </w:r>
      <w:r w:rsidR="006B49EC" w:rsidRPr="00F35EF0">
        <w:rPr>
          <w:rFonts w:ascii="Tahoma" w:hAnsi="Tahoma" w:cs="Tahoma"/>
          <w:b/>
          <w:u w:val="single"/>
        </w:rPr>
        <w:t>vsaj) 2</w:t>
      </w:r>
      <w:r w:rsidR="006B49EC" w:rsidRPr="00F35EF0">
        <w:rPr>
          <w:rFonts w:ascii="Tahoma" w:hAnsi="Tahoma" w:cs="Tahoma"/>
          <w:u w:val="single"/>
        </w:rPr>
        <w:t xml:space="preserve"> (dveh) naročnikih </w:t>
      </w:r>
      <w:r w:rsidR="006B49EC" w:rsidRPr="00F35EF0">
        <w:rPr>
          <w:rFonts w:ascii="Tahoma" w:hAnsi="Tahoma" w:cs="Tahoma"/>
          <w:b/>
          <w:u w:val="single"/>
        </w:rPr>
        <w:t>z najmanj</w:t>
      </w:r>
      <w:r w:rsidR="006B49EC" w:rsidRPr="00F35EF0">
        <w:rPr>
          <w:rFonts w:ascii="Tahoma" w:hAnsi="Tahoma" w:cs="Tahoma"/>
          <w:u w:val="single"/>
        </w:rPr>
        <w:t xml:space="preserve"> 1.000 zaposlenim</w:t>
      </w:r>
      <w:r w:rsidR="006B49EC" w:rsidRPr="00F35EF0">
        <w:rPr>
          <w:rFonts w:ascii="Tahoma" w:hAnsi="Tahoma" w:cs="Tahoma"/>
        </w:rPr>
        <w:t>i</w:t>
      </w:r>
      <w:r w:rsidR="00A27711" w:rsidRPr="00F35EF0">
        <w:rPr>
          <w:rFonts w:ascii="Tahoma" w:hAnsi="Tahoma" w:cs="Tahoma"/>
        </w:rPr>
        <w:t>/uporabnikov</w:t>
      </w:r>
      <w:r w:rsidR="006B49EC" w:rsidRPr="00F35EF0">
        <w:rPr>
          <w:rFonts w:ascii="Tahoma" w:hAnsi="Tahoma" w:cs="Tahoma"/>
        </w:rPr>
        <w:t xml:space="preserve">, </w:t>
      </w:r>
      <w:r w:rsidR="006B49EC" w:rsidRPr="00F35EF0">
        <w:rPr>
          <w:rFonts w:ascii="Tahoma" w:hAnsi="Tahoma" w:cs="Tahoma"/>
          <w:b/>
          <w:u w:val="single"/>
        </w:rPr>
        <w:t>vsaj 24</w:t>
      </w:r>
      <w:r w:rsidR="006B49EC" w:rsidRPr="00F35EF0">
        <w:rPr>
          <w:rFonts w:ascii="Tahoma" w:hAnsi="Tahoma" w:cs="Tahoma"/>
          <w:u w:val="single"/>
        </w:rPr>
        <w:t xml:space="preserve"> (štiriindvajset) mesecev</w:t>
      </w:r>
      <w:r w:rsidR="006B49EC" w:rsidRPr="00F35EF0">
        <w:rPr>
          <w:rFonts w:ascii="Tahoma" w:hAnsi="Tahoma" w:cs="Tahoma"/>
        </w:rPr>
        <w:t xml:space="preserve"> </w:t>
      </w:r>
      <w:r w:rsidR="006B49EC" w:rsidRPr="00F35EF0">
        <w:rPr>
          <w:rFonts w:ascii="Tahoma" w:hAnsi="Tahoma" w:cs="Tahoma"/>
          <w:b/>
        </w:rPr>
        <w:t xml:space="preserve">izvajal storitve fiksne, IP in mobilne telefonije, združene v konvergenčno omrežje. </w:t>
      </w:r>
    </w:p>
    <w:p w14:paraId="7909FD02" w14:textId="77777777" w:rsidR="006B49EC" w:rsidRPr="00F35EF0" w:rsidRDefault="006B49EC" w:rsidP="00B236B1">
      <w:pPr>
        <w:keepLines/>
        <w:widowControl w:val="0"/>
        <w:jc w:val="both"/>
        <w:rPr>
          <w:rFonts w:ascii="Tahoma" w:hAnsi="Tahoma" w:cs="Tahoma"/>
        </w:rPr>
      </w:pPr>
    </w:p>
    <w:p w14:paraId="448CBA64" w14:textId="18BF2C0F" w:rsidR="006B49EC" w:rsidRPr="00F35EF0" w:rsidRDefault="006B49EC" w:rsidP="00B236B1">
      <w:pPr>
        <w:keepLines/>
        <w:widowControl w:val="0"/>
        <w:jc w:val="both"/>
        <w:rPr>
          <w:rFonts w:ascii="Tahoma" w:hAnsi="Tahoma" w:cs="Tahoma"/>
          <w:bCs/>
        </w:rPr>
      </w:pPr>
      <w:r w:rsidRPr="00F35EF0">
        <w:rPr>
          <w:rFonts w:ascii="Tahoma" w:hAnsi="Tahoma" w:cs="Tahoma"/>
        </w:rPr>
        <w:t>Naročnik bo štel, da so mobilno, fiksno in IP omrežje združeni v konvergenčno omrežje, če je omogočeno klicanje iz mobilnega v fiksno omrežje, IP omrežje in obratno na podlagi kratkih, največ 4-mestnih številk.</w:t>
      </w:r>
    </w:p>
    <w:p w14:paraId="7CDF98AC" w14:textId="77777777" w:rsidR="003F3D69" w:rsidRPr="00F35EF0" w:rsidRDefault="003F3D69" w:rsidP="00B236B1">
      <w:pPr>
        <w:keepLines/>
        <w:widowControl w:val="0"/>
        <w:jc w:val="both"/>
        <w:rPr>
          <w:rFonts w:ascii="Tahoma" w:hAnsi="Tahoma" w:cs="Tahoma"/>
          <w:color w:val="000000" w:themeColor="text1"/>
        </w:rPr>
      </w:pPr>
    </w:p>
    <w:p w14:paraId="28F0F10D" w14:textId="77777777" w:rsidR="00A20A47" w:rsidRPr="00F35EF0" w:rsidRDefault="00A20A47" w:rsidP="00B236B1">
      <w:pPr>
        <w:pStyle w:val="Odstavekseznama"/>
        <w:keepLines/>
        <w:widowControl w:val="0"/>
        <w:numPr>
          <w:ilvl w:val="0"/>
          <w:numId w:val="14"/>
        </w:numPr>
        <w:jc w:val="both"/>
        <w:rPr>
          <w:rFonts w:ascii="Tahoma" w:hAnsi="Tahoma" w:cs="Tahoma"/>
          <w:b/>
          <w:i/>
          <w:color w:val="000000"/>
        </w:rPr>
      </w:pPr>
      <w:r w:rsidRPr="00F35EF0">
        <w:rPr>
          <w:rFonts w:ascii="Tahoma" w:hAnsi="Tahoma" w:cs="Tahoma"/>
          <w:b/>
          <w:i/>
          <w:color w:val="000000"/>
        </w:rPr>
        <w:t>»Reference – Integracija s SAP BCM«</w:t>
      </w:r>
    </w:p>
    <w:p w14:paraId="3E5C4F39" w14:textId="77777777" w:rsidR="00A20A47" w:rsidRPr="00F35EF0" w:rsidRDefault="00A20A47" w:rsidP="00B236B1">
      <w:pPr>
        <w:keepLines/>
        <w:widowControl w:val="0"/>
        <w:jc w:val="both"/>
        <w:rPr>
          <w:rFonts w:ascii="Tahoma" w:hAnsi="Tahoma" w:cs="Tahoma"/>
          <w:color w:val="000000" w:themeColor="text1"/>
        </w:rPr>
      </w:pPr>
    </w:p>
    <w:p w14:paraId="76580CD4" w14:textId="3D475A07" w:rsidR="0088257B" w:rsidRPr="00F35EF0" w:rsidRDefault="0088257B" w:rsidP="00B236B1">
      <w:pPr>
        <w:keepLines/>
        <w:widowControl w:val="0"/>
        <w:jc w:val="both"/>
        <w:rPr>
          <w:rFonts w:ascii="Tahoma" w:hAnsi="Tahoma" w:cs="Tahoma"/>
          <w:b/>
          <w:color w:val="000000" w:themeColor="text1"/>
          <w:u w:val="single"/>
        </w:rPr>
      </w:pPr>
      <w:r w:rsidRPr="00F35EF0">
        <w:rPr>
          <w:rFonts w:ascii="Tahoma" w:hAnsi="Tahoma" w:cs="Tahoma"/>
          <w:color w:val="000000" w:themeColor="text1"/>
        </w:rPr>
        <w:t>Ponudnik</w:t>
      </w:r>
      <w:r w:rsidR="00755E4C" w:rsidRPr="00F35EF0">
        <w:rPr>
          <w:rFonts w:ascii="Tahoma" w:hAnsi="Tahoma" w:cs="Tahoma"/>
          <w:color w:val="000000" w:themeColor="text1"/>
        </w:rPr>
        <w:t xml:space="preserve"> </w:t>
      </w:r>
      <w:r w:rsidRPr="00F35EF0">
        <w:rPr>
          <w:rFonts w:ascii="Tahoma" w:hAnsi="Tahoma" w:cs="Tahoma"/>
          <w:color w:val="000000" w:themeColor="text1"/>
        </w:rPr>
        <w:t xml:space="preserve">mora v ponudbi izkazati, </w:t>
      </w:r>
      <w:r w:rsidR="00755E4C" w:rsidRPr="00F35EF0">
        <w:rPr>
          <w:rFonts w:ascii="Tahoma" w:hAnsi="Tahoma" w:cs="Tahoma"/>
          <w:color w:val="000000" w:themeColor="text1"/>
        </w:rPr>
        <w:t xml:space="preserve">da je v </w:t>
      </w:r>
      <w:r w:rsidR="00755E4C" w:rsidRPr="00F35EF0">
        <w:rPr>
          <w:rFonts w:ascii="Tahoma" w:hAnsi="Tahoma" w:cs="Tahoma"/>
          <w:snapToGrid w:val="0"/>
          <w:color w:val="000000" w:themeColor="text1"/>
          <w:u w:val="single"/>
        </w:rPr>
        <w:t>zadnjih štirih (4) letih,</w:t>
      </w:r>
      <w:r w:rsidR="00755E4C" w:rsidRPr="00F35EF0">
        <w:rPr>
          <w:rFonts w:ascii="Tahoma" w:hAnsi="Tahoma" w:cs="Tahoma"/>
          <w:u w:val="single"/>
        </w:rPr>
        <w:t xml:space="preserve"> šteto od datuma določenega za oddajo ponudb</w:t>
      </w:r>
      <w:r w:rsidR="00755E4C" w:rsidRPr="00F35EF0">
        <w:rPr>
          <w:rFonts w:ascii="Tahoma" w:hAnsi="Tahoma" w:cs="Tahoma"/>
          <w:color w:val="000000" w:themeColor="text1"/>
        </w:rPr>
        <w:t xml:space="preserve">, v podjetjih oz. organizacijah kvalitetno, pravočasno, strokovno in v skladu s sklenjeno pogodbo </w:t>
      </w:r>
      <w:r w:rsidR="00755E4C" w:rsidRPr="00F35EF0">
        <w:rPr>
          <w:rFonts w:ascii="Tahoma" w:hAnsi="Tahoma" w:cs="Tahoma"/>
          <w:b/>
          <w:color w:val="000000" w:themeColor="text1"/>
        </w:rPr>
        <w:t>uspešno izvedel (vsaj) eno (1)</w:t>
      </w:r>
      <w:r w:rsidR="00755E4C" w:rsidRPr="00F35EF0">
        <w:rPr>
          <w:rFonts w:ascii="Tahoma" w:hAnsi="Tahoma" w:cs="Tahoma"/>
          <w:color w:val="000000" w:themeColor="text1"/>
        </w:rPr>
        <w:t xml:space="preserve"> (</w:t>
      </w:r>
      <w:r w:rsidR="00755E4C" w:rsidRPr="00F35EF0">
        <w:rPr>
          <w:rFonts w:ascii="Tahoma" w:hAnsi="Tahoma" w:cs="Tahoma"/>
          <w:i/>
          <w:color w:val="000000" w:themeColor="text1"/>
        </w:rPr>
        <w:t>torej najmanj eno (1) referenco</w:t>
      </w:r>
      <w:r w:rsidR="00755E4C" w:rsidRPr="00F35EF0">
        <w:rPr>
          <w:rFonts w:ascii="Tahoma" w:hAnsi="Tahoma" w:cs="Tahoma"/>
          <w:color w:val="000000" w:themeColor="text1"/>
        </w:rPr>
        <w:t xml:space="preserve">) </w:t>
      </w:r>
      <w:r w:rsidR="00755E4C" w:rsidRPr="00F35EF0">
        <w:rPr>
          <w:rFonts w:ascii="Tahoma" w:hAnsi="Tahoma" w:cs="Tahoma"/>
          <w:b/>
          <w:color w:val="000000" w:themeColor="text1"/>
          <w:u w:val="single"/>
        </w:rPr>
        <w:t>integracijo</w:t>
      </w:r>
      <w:r w:rsidR="00755E4C" w:rsidRPr="00F35EF0">
        <w:rPr>
          <w:rFonts w:ascii="Tahoma" w:hAnsi="Tahoma" w:cs="Tahoma"/>
          <w:color w:val="000000" w:themeColor="text1"/>
          <w:u w:val="single"/>
        </w:rPr>
        <w:t xml:space="preserve"> </w:t>
      </w:r>
      <w:r w:rsidR="00755E4C" w:rsidRPr="00F35EF0">
        <w:rPr>
          <w:rFonts w:ascii="Tahoma" w:hAnsi="Tahoma" w:cs="Tahoma"/>
          <w:b/>
          <w:color w:val="000000" w:themeColor="text1"/>
          <w:u w:val="single"/>
        </w:rPr>
        <w:t xml:space="preserve">s SAP BCM, skladno s specifikacijami SAP BCM. </w:t>
      </w:r>
      <w:r w:rsidRPr="00F35EF0">
        <w:rPr>
          <w:rFonts w:ascii="Tahoma" w:hAnsi="Tahoma" w:cs="Tahoma"/>
          <w:b/>
          <w:color w:val="000000" w:themeColor="text1"/>
          <w:u w:val="single"/>
        </w:rPr>
        <w:t xml:space="preserve"> </w:t>
      </w:r>
    </w:p>
    <w:p w14:paraId="2AF11A07" w14:textId="77777777" w:rsidR="009C0B4D" w:rsidRPr="00F35EF0" w:rsidRDefault="009C0B4D" w:rsidP="00B236B1">
      <w:pPr>
        <w:keepLines/>
        <w:widowControl w:val="0"/>
        <w:rPr>
          <w:rFonts w:ascii="Tahoma" w:hAnsi="Tahoma" w:cs="Tahoma"/>
          <w:color w:val="000000" w:themeColor="text1"/>
        </w:rPr>
      </w:pPr>
    </w:p>
    <w:p w14:paraId="7E803F81" w14:textId="77777777" w:rsidR="009C0B4D" w:rsidRPr="00F35EF0" w:rsidRDefault="009C0B4D" w:rsidP="00B236B1">
      <w:pPr>
        <w:keepLines/>
        <w:widowControl w:val="0"/>
        <w:rPr>
          <w:rFonts w:ascii="Tahoma" w:hAnsi="Tahoma" w:cs="Tahoma"/>
          <w:color w:val="000000" w:themeColor="text1"/>
        </w:rPr>
      </w:pPr>
      <w:r w:rsidRPr="00F35EF0">
        <w:rPr>
          <w:rFonts w:ascii="Tahoma" w:hAnsi="Tahoma" w:cs="Tahoma"/>
          <w:u w:val="single"/>
        </w:rPr>
        <w:t>Dodatna obrazložitev:</w:t>
      </w:r>
    </w:p>
    <w:p w14:paraId="19112436" w14:textId="4C7E48B6" w:rsidR="009C0B4D" w:rsidRPr="00F35EF0" w:rsidRDefault="00755E4C" w:rsidP="00B236B1">
      <w:pPr>
        <w:keepLines/>
        <w:widowControl w:val="0"/>
        <w:jc w:val="both"/>
        <w:rPr>
          <w:rFonts w:ascii="Tahoma" w:hAnsi="Tahoma" w:cs="Tahoma"/>
          <w:color w:val="000000" w:themeColor="text1"/>
        </w:rPr>
      </w:pPr>
      <w:r w:rsidRPr="00F35EF0">
        <w:rPr>
          <w:rFonts w:ascii="Tahoma" w:hAnsi="Tahoma" w:cs="Tahoma"/>
          <w:color w:val="000000" w:themeColor="text1"/>
        </w:rPr>
        <w:t>N</w:t>
      </w:r>
      <w:r w:rsidR="009C0B4D" w:rsidRPr="00F35EF0">
        <w:rPr>
          <w:rFonts w:ascii="Tahoma" w:hAnsi="Tahoma" w:cs="Tahoma"/>
          <w:color w:val="000000" w:themeColor="text1"/>
        </w:rPr>
        <w:t xml:space="preserve">aročnik </w:t>
      </w:r>
      <w:r w:rsidRPr="00F35EF0">
        <w:rPr>
          <w:rFonts w:ascii="Tahoma" w:hAnsi="Tahoma" w:cs="Tahoma"/>
          <w:color w:val="000000" w:themeColor="text1"/>
        </w:rPr>
        <w:t xml:space="preserve">dodatno </w:t>
      </w:r>
      <w:r w:rsidR="009C0B4D" w:rsidRPr="00F35EF0">
        <w:rPr>
          <w:rFonts w:ascii="Tahoma" w:hAnsi="Tahoma" w:cs="Tahoma"/>
          <w:color w:val="000000" w:themeColor="text1"/>
        </w:rPr>
        <w:t>pojasnjuje v izogib morebitnem nejasnostim, da pri referenčni zahtevi št. 2, mora biti posel (potrjena referenca) kvalitetno, pravočasno, strokovno in v skladu s sklenjeno pogodbo, zaključen v zadnjih štirih (4) letih (lahko se je začel prej, mora pa biti zaključen znotraj navedenega 4 letnega obdobja), šteto od datuma določenega za oddajo ponudb</w:t>
      </w:r>
    </w:p>
    <w:p w14:paraId="35785E96" w14:textId="389FD29C" w:rsidR="00241BAE" w:rsidRPr="00F35EF0" w:rsidRDefault="00A20A47" w:rsidP="00B236B1">
      <w:pPr>
        <w:keepLines/>
        <w:widowControl w:val="0"/>
        <w:rPr>
          <w:rFonts w:ascii="Tahoma" w:hAnsi="Tahoma" w:cs="Tahoma"/>
          <w:color w:val="000000" w:themeColor="text1"/>
          <w:sz w:val="16"/>
        </w:rPr>
      </w:pPr>
      <w:r w:rsidRPr="00F35EF0">
        <w:rPr>
          <w:rFonts w:ascii="Tahoma" w:hAnsi="Tahoma" w:cs="Tahoma"/>
          <w:color w:val="000000" w:themeColor="text1"/>
          <w:sz w:val="16"/>
        </w:rPr>
        <w:t xml:space="preserve"> </w:t>
      </w:r>
    </w:p>
    <w:p w14:paraId="1F042ECE" w14:textId="77777777" w:rsidR="00241BAE" w:rsidRPr="00F35EF0" w:rsidRDefault="00241BAE" w:rsidP="00B236B1">
      <w:pPr>
        <w:keepLines/>
        <w:widowControl w:val="0"/>
        <w:rPr>
          <w:rFonts w:ascii="Tahoma" w:hAnsi="Tahoma" w:cs="Tahoma"/>
          <w:color w:val="000000" w:themeColor="text1"/>
          <w:sz w:val="16"/>
        </w:rPr>
      </w:pPr>
    </w:p>
    <w:p w14:paraId="4311B1CF" w14:textId="75D8EEDA" w:rsidR="00495C69" w:rsidRPr="00F35EF0" w:rsidRDefault="00495C69" w:rsidP="00B236B1">
      <w:pPr>
        <w:keepLines/>
        <w:widowControl w:val="0"/>
        <w:rPr>
          <w:rFonts w:ascii="Tahoma" w:hAnsi="Tahoma" w:cs="Tahoma"/>
          <w:color w:val="000000" w:themeColor="text1"/>
          <w:sz w:val="16"/>
        </w:rPr>
      </w:pPr>
    </w:p>
    <w:p w14:paraId="1E501DE1" w14:textId="77777777" w:rsidR="00495C69" w:rsidRPr="00F35EF0" w:rsidRDefault="00495C69" w:rsidP="00B236B1">
      <w:pPr>
        <w:keepLines/>
        <w:widowControl w:val="0"/>
        <w:rPr>
          <w:rFonts w:ascii="Tahoma" w:hAnsi="Tahoma" w:cs="Tahoma"/>
          <w:color w:val="000000" w:themeColor="text1"/>
          <w:sz w:val="16"/>
        </w:rPr>
      </w:pPr>
    </w:p>
    <w:p w14:paraId="757F3DF5" w14:textId="665F803D" w:rsidR="00495C69" w:rsidRPr="00F35EF0" w:rsidRDefault="00495C69" w:rsidP="00495C69">
      <w:pPr>
        <w:pStyle w:val="Odstavekseznama"/>
        <w:keepLines/>
        <w:widowControl w:val="0"/>
        <w:numPr>
          <w:ilvl w:val="0"/>
          <w:numId w:val="14"/>
        </w:numPr>
        <w:jc w:val="both"/>
        <w:rPr>
          <w:rFonts w:ascii="Tahoma" w:hAnsi="Tahoma" w:cs="Tahoma"/>
          <w:b/>
          <w:i/>
          <w:color w:val="000000"/>
        </w:rPr>
      </w:pPr>
      <w:r w:rsidRPr="00F35EF0">
        <w:rPr>
          <w:rFonts w:ascii="Tahoma" w:hAnsi="Tahoma" w:cs="Tahoma"/>
          <w:b/>
          <w:i/>
          <w:color w:val="000000"/>
        </w:rPr>
        <w:lastRenderedPageBreak/>
        <w:t xml:space="preserve">»Reference – </w:t>
      </w:r>
      <w:r w:rsidR="00E27CD5" w:rsidRPr="00F35EF0">
        <w:rPr>
          <w:rFonts w:ascii="Tahoma" w:hAnsi="Tahoma" w:cs="Tahoma"/>
          <w:b/>
          <w:i/>
          <w:color w:val="000000"/>
        </w:rPr>
        <w:t>Upravljanje mobilnih naprav (</w:t>
      </w:r>
      <w:r w:rsidR="00241BAE" w:rsidRPr="00F35EF0">
        <w:rPr>
          <w:rFonts w:ascii="Tahoma" w:hAnsi="Tahoma" w:cs="Tahoma"/>
          <w:b/>
          <w:i/>
          <w:color w:val="000000"/>
        </w:rPr>
        <w:t>UEM</w:t>
      </w:r>
      <w:r w:rsidR="00E27CD5" w:rsidRPr="00F35EF0">
        <w:rPr>
          <w:rFonts w:ascii="Tahoma" w:hAnsi="Tahoma" w:cs="Tahoma"/>
          <w:b/>
          <w:i/>
          <w:color w:val="000000"/>
        </w:rPr>
        <w:t>)</w:t>
      </w:r>
      <w:r w:rsidRPr="00F35EF0">
        <w:rPr>
          <w:rFonts w:ascii="Tahoma" w:hAnsi="Tahoma" w:cs="Tahoma"/>
          <w:b/>
          <w:i/>
          <w:color w:val="000000"/>
        </w:rPr>
        <w:t>«</w:t>
      </w:r>
    </w:p>
    <w:p w14:paraId="078A5FEA" w14:textId="577D4462" w:rsidR="00495C69" w:rsidRPr="00F35EF0" w:rsidRDefault="00495C69" w:rsidP="00B236B1">
      <w:pPr>
        <w:keepLines/>
        <w:widowControl w:val="0"/>
        <w:rPr>
          <w:rFonts w:ascii="Tahoma" w:hAnsi="Tahoma" w:cs="Tahoma"/>
          <w:color w:val="000000" w:themeColor="text1"/>
          <w:sz w:val="16"/>
        </w:rPr>
      </w:pPr>
    </w:p>
    <w:p w14:paraId="683B120F" w14:textId="0E020EC7" w:rsidR="00495C69" w:rsidRPr="00F35EF0" w:rsidRDefault="00495C69" w:rsidP="00495C69">
      <w:pPr>
        <w:rPr>
          <w:rFonts w:ascii="Tahoma" w:hAnsi="Tahoma" w:cs="Tahoma"/>
          <w:b/>
          <w:color w:val="000000" w:themeColor="text1"/>
        </w:rPr>
      </w:pPr>
      <w:r w:rsidRPr="00F35EF0">
        <w:rPr>
          <w:rFonts w:ascii="Tahoma" w:hAnsi="Tahoma" w:cs="Tahoma"/>
          <w:color w:val="000000" w:themeColor="text1"/>
        </w:rPr>
        <w:t xml:space="preserve">Ponudnik mora v ponudbi izkazati, da je v </w:t>
      </w:r>
      <w:r w:rsidRPr="00F35EF0">
        <w:rPr>
          <w:rFonts w:ascii="Tahoma" w:hAnsi="Tahoma" w:cs="Tahoma"/>
          <w:snapToGrid w:val="0"/>
          <w:color w:val="000000" w:themeColor="text1"/>
          <w:u w:val="single"/>
        </w:rPr>
        <w:t>zadnjih štirih (4) letih,</w:t>
      </w:r>
      <w:r w:rsidRPr="00F35EF0">
        <w:rPr>
          <w:rFonts w:ascii="Tahoma" w:hAnsi="Tahoma" w:cs="Tahoma"/>
          <w:u w:val="single"/>
        </w:rPr>
        <w:t xml:space="preserve"> šteto od datuma določenega za oddajo ponudb</w:t>
      </w:r>
      <w:r w:rsidRPr="00F35EF0">
        <w:rPr>
          <w:rFonts w:ascii="Tahoma" w:hAnsi="Tahoma" w:cs="Tahoma"/>
          <w:color w:val="000000" w:themeColor="text1"/>
        </w:rPr>
        <w:t xml:space="preserve">, v podjetjih oz. organizacijah kvalitetno, pravočasno, strokovno in v skladu s sklenjeno pogodbo </w:t>
      </w:r>
      <w:r w:rsidRPr="00F35EF0">
        <w:rPr>
          <w:rFonts w:ascii="Tahoma" w:hAnsi="Tahoma" w:cs="Tahoma"/>
          <w:b/>
          <w:color w:val="000000" w:themeColor="text1"/>
        </w:rPr>
        <w:t xml:space="preserve">uspešno izvedel implementacijo sistema UEM in vzdrževanje sistema UEM sistema </w:t>
      </w:r>
      <w:r w:rsidRPr="00F35EF0">
        <w:rPr>
          <w:rFonts w:ascii="Tahoma" w:hAnsi="Tahoma" w:cs="Tahoma"/>
          <w:b/>
          <w:color w:val="000000" w:themeColor="text1"/>
          <w:u w:val="single"/>
        </w:rPr>
        <w:t>za (vsaj</w:t>
      </w:r>
      <w:r w:rsidRPr="00F35EF0">
        <w:rPr>
          <w:rFonts w:ascii="Tahoma" w:hAnsi="Tahoma" w:cs="Tahoma"/>
          <w:b/>
          <w:color w:val="000000" w:themeColor="text1"/>
        </w:rPr>
        <w:t xml:space="preserve">) najmanj </w:t>
      </w:r>
      <w:r w:rsidRPr="00F35EF0">
        <w:rPr>
          <w:rFonts w:ascii="Tahoma" w:hAnsi="Tahoma" w:cs="Tahoma"/>
          <w:b/>
          <w:color w:val="000000" w:themeColor="text1"/>
          <w:u w:val="single"/>
        </w:rPr>
        <w:t>100</w:t>
      </w:r>
      <w:r w:rsidRPr="00F35EF0">
        <w:rPr>
          <w:rFonts w:ascii="Tahoma" w:hAnsi="Tahoma" w:cs="Tahoma"/>
          <w:b/>
          <w:color w:val="000000" w:themeColor="text1"/>
        </w:rPr>
        <w:t xml:space="preserve"> uporabnikov </w:t>
      </w:r>
      <w:r w:rsidRPr="00F35EF0">
        <w:rPr>
          <w:rFonts w:ascii="Tahoma" w:hAnsi="Tahoma" w:cs="Tahoma"/>
          <w:b/>
          <w:color w:val="000000" w:themeColor="text1"/>
          <w:u w:val="single"/>
        </w:rPr>
        <w:t>pri najmanj 2 (dveh)</w:t>
      </w:r>
      <w:r w:rsidRPr="00F35EF0">
        <w:rPr>
          <w:rFonts w:ascii="Tahoma" w:hAnsi="Tahoma" w:cs="Tahoma"/>
          <w:b/>
          <w:color w:val="000000" w:themeColor="text1"/>
        </w:rPr>
        <w:t xml:space="preserve"> različnih naročnikih. </w:t>
      </w:r>
    </w:p>
    <w:p w14:paraId="7BB5526B" w14:textId="38DA0302" w:rsidR="00495C69" w:rsidRPr="00F35EF0" w:rsidRDefault="00495C69" w:rsidP="00B236B1">
      <w:pPr>
        <w:keepLines/>
        <w:widowControl w:val="0"/>
        <w:rPr>
          <w:rFonts w:ascii="Tahoma" w:hAnsi="Tahoma" w:cs="Tahoma"/>
          <w:color w:val="000000" w:themeColor="text1"/>
          <w:sz w:val="16"/>
        </w:rPr>
      </w:pPr>
    </w:p>
    <w:p w14:paraId="7E915C7F" w14:textId="77777777" w:rsidR="00495C69" w:rsidRPr="00F35EF0" w:rsidRDefault="00495C69" w:rsidP="00B236B1">
      <w:pPr>
        <w:keepLines/>
        <w:widowControl w:val="0"/>
        <w:rPr>
          <w:rFonts w:ascii="Tahoma" w:hAnsi="Tahoma" w:cs="Tahoma"/>
          <w:color w:val="000000" w:themeColor="text1"/>
          <w:sz w:val="16"/>
        </w:rPr>
      </w:pPr>
    </w:p>
    <w:p w14:paraId="3D8F41F0" w14:textId="77777777" w:rsidR="00EA37DA" w:rsidRPr="00F35EF0" w:rsidRDefault="00EA37DA" w:rsidP="00B236B1">
      <w:pPr>
        <w:keepLines/>
        <w:widowControl w:val="0"/>
        <w:ind w:right="-2"/>
        <w:jc w:val="both"/>
        <w:rPr>
          <w:rFonts w:ascii="Tahoma" w:hAnsi="Tahoma" w:cs="Tahoma"/>
          <w:b/>
          <w:smallCaps/>
        </w:rPr>
      </w:pPr>
      <w:r w:rsidRPr="00F35EF0">
        <w:rPr>
          <w:rFonts w:ascii="Tahoma" w:hAnsi="Tahoma" w:cs="Tahoma"/>
          <w:b/>
          <w:smallCaps/>
        </w:rPr>
        <w:t>Dokazila:</w:t>
      </w:r>
    </w:p>
    <w:p w14:paraId="3BE169FB" w14:textId="77777777" w:rsidR="00EA37DA" w:rsidRPr="00F35EF0" w:rsidRDefault="00EA37DA" w:rsidP="00B236B1">
      <w:pPr>
        <w:keepLines/>
        <w:widowControl w:val="0"/>
        <w:jc w:val="both"/>
        <w:rPr>
          <w:rFonts w:ascii="Tahoma" w:hAnsi="Tahoma" w:cs="Tahoma"/>
          <w:szCs w:val="22"/>
        </w:rPr>
      </w:pPr>
      <w:r w:rsidRPr="00F35EF0">
        <w:rPr>
          <w:rFonts w:ascii="Tahoma" w:hAnsi="Tahoma" w:cs="Tahoma"/>
          <w:szCs w:val="22"/>
        </w:rPr>
        <w:t>Izpolnjen ESPD (</w:t>
      </w:r>
      <w:r w:rsidRPr="00F35EF0">
        <w:rPr>
          <w:rFonts w:ascii="Tahoma" w:hAnsi="Tahoma" w:cs="Tahoma"/>
          <w:i/>
          <w:szCs w:val="22"/>
        </w:rPr>
        <w:t>v »Del IV: Pogoji za sodelovanje, ɑ: Skupna navedba za vse pogoje za sodelovanje«</w:t>
      </w:r>
      <w:r w:rsidRPr="00F35EF0">
        <w:rPr>
          <w:rFonts w:ascii="Tahoma" w:hAnsi="Tahoma" w:cs="Tahoma"/>
          <w:szCs w:val="22"/>
        </w:rPr>
        <w:t xml:space="preserve">).  </w:t>
      </w:r>
    </w:p>
    <w:p w14:paraId="51AB9B33" w14:textId="77777777" w:rsidR="00EA37DA" w:rsidRPr="00F35EF0" w:rsidRDefault="00EA37DA" w:rsidP="00B236B1">
      <w:pPr>
        <w:keepLines/>
        <w:widowControl w:val="0"/>
        <w:jc w:val="both"/>
        <w:rPr>
          <w:rFonts w:ascii="Tahoma" w:hAnsi="Tahoma" w:cs="Tahoma"/>
          <w:sz w:val="14"/>
          <w:szCs w:val="22"/>
        </w:rPr>
      </w:pPr>
    </w:p>
    <w:p w14:paraId="3F6DC546" w14:textId="77777777" w:rsidR="00D73E8D" w:rsidRPr="00F35EF0" w:rsidRDefault="00EA37DA" w:rsidP="00B236B1">
      <w:pPr>
        <w:keepLines/>
        <w:widowControl w:val="0"/>
        <w:jc w:val="both"/>
        <w:rPr>
          <w:rFonts w:ascii="Tahoma" w:hAnsi="Tahoma" w:cs="Tahoma"/>
          <w:bCs/>
          <w:szCs w:val="22"/>
        </w:rPr>
      </w:pPr>
      <w:r w:rsidRPr="00F35EF0">
        <w:rPr>
          <w:rFonts w:ascii="Tahoma" w:hAnsi="Tahoma" w:cs="Tahoma"/>
          <w:bCs/>
          <w:szCs w:val="22"/>
        </w:rPr>
        <w:t>Naročnik bo pred oddajo javnega naročila od ponudnika, ki je glede na merila za oddajo naročila najugodnejši in mu naročnik namerava oddati javno naročilo,</w:t>
      </w:r>
      <w:r w:rsidR="003B1805" w:rsidRPr="00F35EF0">
        <w:rPr>
          <w:rFonts w:ascii="Tahoma" w:hAnsi="Tahoma" w:cs="Tahoma"/>
          <w:bCs/>
          <w:szCs w:val="22"/>
        </w:rPr>
        <w:t xml:space="preserve"> kot dokazilo</w:t>
      </w:r>
      <w:r w:rsidRPr="00F35EF0">
        <w:rPr>
          <w:rFonts w:ascii="Tahoma" w:hAnsi="Tahoma" w:cs="Tahoma"/>
          <w:bCs/>
          <w:szCs w:val="22"/>
        </w:rPr>
        <w:t xml:space="preserve"> </w:t>
      </w:r>
      <w:r w:rsidR="00D73E8D" w:rsidRPr="00F35EF0">
        <w:rPr>
          <w:rFonts w:ascii="Tahoma" w:hAnsi="Tahoma" w:cs="Tahoma"/>
          <w:bCs/>
          <w:szCs w:val="22"/>
        </w:rPr>
        <w:t xml:space="preserve">za izpolnjevanje zgoraj navedenih referenčnih pogojev, </w:t>
      </w:r>
      <w:r w:rsidRPr="00F35EF0">
        <w:rPr>
          <w:rFonts w:ascii="Tahoma" w:hAnsi="Tahoma" w:cs="Tahoma"/>
          <w:bCs/>
          <w:szCs w:val="22"/>
        </w:rPr>
        <w:t xml:space="preserve">zahteval predložitev izpolnjenega in potrjenega </w:t>
      </w:r>
      <w:r w:rsidR="00D73E8D" w:rsidRPr="00F35EF0">
        <w:rPr>
          <w:rFonts w:ascii="Tahoma" w:hAnsi="Tahoma" w:cs="Tahoma"/>
          <w:bCs/>
          <w:szCs w:val="22"/>
        </w:rPr>
        <w:t>(</w:t>
      </w:r>
      <w:r w:rsidR="00D73E8D" w:rsidRPr="00F35EF0">
        <w:rPr>
          <w:rFonts w:ascii="Tahoma" w:hAnsi="Tahoma" w:cs="Tahoma"/>
          <w:bCs/>
          <w:szCs w:val="22"/>
          <w:u w:val="single"/>
        </w:rPr>
        <w:t>ločenega</w:t>
      </w:r>
      <w:r w:rsidR="00D73E8D" w:rsidRPr="00F35EF0">
        <w:rPr>
          <w:rFonts w:ascii="Tahoma" w:hAnsi="Tahoma" w:cs="Tahoma"/>
          <w:bCs/>
          <w:szCs w:val="22"/>
        </w:rPr>
        <w:t xml:space="preserve">) </w:t>
      </w:r>
      <w:r w:rsidRPr="00F35EF0">
        <w:rPr>
          <w:rFonts w:ascii="Tahoma" w:hAnsi="Tahoma" w:cs="Tahoma"/>
          <w:bCs/>
          <w:szCs w:val="22"/>
        </w:rPr>
        <w:t>obrazca</w:t>
      </w:r>
      <w:r w:rsidR="00D73E8D" w:rsidRPr="00F35EF0">
        <w:rPr>
          <w:rFonts w:ascii="Tahoma" w:hAnsi="Tahoma" w:cs="Tahoma"/>
          <w:bCs/>
          <w:szCs w:val="22"/>
        </w:rPr>
        <w:t>:</w:t>
      </w:r>
      <w:r w:rsidRPr="00F35EF0">
        <w:rPr>
          <w:rFonts w:ascii="Tahoma" w:hAnsi="Tahoma" w:cs="Tahoma"/>
          <w:bCs/>
          <w:szCs w:val="22"/>
        </w:rPr>
        <w:t xml:space="preserve"> </w:t>
      </w:r>
    </w:p>
    <w:p w14:paraId="7135EEC9" w14:textId="545931E9" w:rsidR="00D73E8D" w:rsidRPr="00F35EF0" w:rsidRDefault="00EA37DA" w:rsidP="00B236B1">
      <w:pPr>
        <w:pStyle w:val="Odstavekseznama"/>
        <w:keepLines/>
        <w:widowControl w:val="0"/>
        <w:numPr>
          <w:ilvl w:val="0"/>
          <w:numId w:val="15"/>
        </w:numPr>
        <w:ind w:left="426" w:hanging="219"/>
        <w:jc w:val="both"/>
        <w:rPr>
          <w:rFonts w:ascii="Tahoma" w:hAnsi="Tahoma" w:cs="Tahoma"/>
        </w:rPr>
      </w:pPr>
      <w:r w:rsidRPr="00F35EF0">
        <w:rPr>
          <w:rFonts w:ascii="Tahoma" w:hAnsi="Tahoma" w:cs="Tahoma"/>
        </w:rPr>
        <w:t>»Potrditev referenc s strani posameznih naročnikov</w:t>
      </w:r>
      <w:r w:rsidR="00D73E8D" w:rsidRPr="00F35EF0">
        <w:rPr>
          <w:rFonts w:ascii="Tahoma" w:hAnsi="Tahoma" w:cs="Tahoma"/>
        </w:rPr>
        <w:t xml:space="preserve"> – </w:t>
      </w:r>
      <w:r w:rsidR="00B946BC" w:rsidRPr="00F35EF0">
        <w:rPr>
          <w:rFonts w:ascii="Tahoma" w:hAnsi="Tahoma" w:cs="Tahoma"/>
        </w:rPr>
        <w:t>Izvajanje storitve fiksne, IP in mobilne telefonije, združene v konvergenčno omrežje</w:t>
      </w:r>
      <w:r w:rsidR="0060341A" w:rsidRPr="00F35EF0">
        <w:rPr>
          <w:rFonts w:ascii="Tahoma" w:hAnsi="Tahoma" w:cs="Tahoma"/>
        </w:rPr>
        <w:t>« (Priloga 8</w:t>
      </w:r>
      <w:r w:rsidR="00D73E8D" w:rsidRPr="00F35EF0">
        <w:rPr>
          <w:rFonts w:ascii="Tahoma" w:hAnsi="Tahoma" w:cs="Tahoma"/>
        </w:rPr>
        <w:t>/1);</w:t>
      </w:r>
    </w:p>
    <w:p w14:paraId="3D16857D" w14:textId="3D5492EE" w:rsidR="00D73E8D" w:rsidRPr="00F35EF0" w:rsidRDefault="00D73E8D" w:rsidP="00B236B1">
      <w:pPr>
        <w:pStyle w:val="Odstavekseznama"/>
        <w:keepLines/>
        <w:widowControl w:val="0"/>
        <w:numPr>
          <w:ilvl w:val="0"/>
          <w:numId w:val="15"/>
        </w:numPr>
        <w:ind w:left="426" w:hanging="219"/>
        <w:jc w:val="both"/>
        <w:rPr>
          <w:rFonts w:ascii="Tahoma" w:hAnsi="Tahoma" w:cs="Tahoma"/>
        </w:rPr>
      </w:pPr>
      <w:r w:rsidRPr="00F35EF0">
        <w:rPr>
          <w:rFonts w:ascii="Tahoma" w:hAnsi="Tahoma" w:cs="Tahoma"/>
        </w:rPr>
        <w:t xml:space="preserve">»Potrditev referenc s strani posameznih naročnikov – </w:t>
      </w:r>
      <w:r w:rsidR="00A20A47" w:rsidRPr="00F35EF0">
        <w:rPr>
          <w:rFonts w:ascii="Tahoma" w:hAnsi="Tahoma" w:cs="Tahoma"/>
        </w:rPr>
        <w:t>Integracija s SAP BCM</w:t>
      </w:r>
      <w:r w:rsidRPr="00F35EF0">
        <w:rPr>
          <w:rFonts w:ascii="Tahoma" w:hAnsi="Tahoma" w:cs="Tahoma"/>
        </w:rPr>
        <w:t>« (</w:t>
      </w:r>
      <w:r w:rsidR="0060341A" w:rsidRPr="00F35EF0">
        <w:rPr>
          <w:rFonts w:ascii="Tahoma" w:hAnsi="Tahoma" w:cs="Tahoma"/>
        </w:rPr>
        <w:t>Priloga 8</w:t>
      </w:r>
      <w:r w:rsidRPr="00F35EF0">
        <w:rPr>
          <w:rFonts w:ascii="Tahoma" w:hAnsi="Tahoma" w:cs="Tahoma"/>
        </w:rPr>
        <w:t>/2</w:t>
      </w:r>
      <w:r w:rsidR="00093E2F" w:rsidRPr="00F35EF0">
        <w:rPr>
          <w:rFonts w:ascii="Tahoma" w:hAnsi="Tahoma" w:cs="Tahoma"/>
        </w:rPr>
        <w:t>);</w:t>
      </w:r>
    </w:p>
    <w:p w14:paraId="3C194180" w14:textId="62AB49C1" w:rsidR="00093E2F" w:rsidRPr="00F35EF0" w:rsidRDefault="00093E2F" w:rsidP="00FB3921">
      <w:pPr>
        <w:pStyle w:val="Odstavekseznama"/>
        <w:keepLines/>
        <w:widowControl w:val="0"/>
        <w:numPr>
          <w:ilvl w:val="0"/>
          <w:numId w:val="15"/>
        </w:numPr>
        <w:ind w:left="426" w:hanging="219"/>
        <w:jc w:val="both"/>
        <w:rPr>
          <w:rFonts w:ascii="Tahoma" w:hAnsi="Tahoma" w:cs="Tahoma"/>
        </w:rPr>
      </w:pPr>
      <w:r w:rsidRPr="00F35EF0">
        <w:rPr>
          <w:rFonts w:ascii="Tahoma" w:hAnsi="Tahoma" w:cs="Tahoma"/>
        </w:rPr>
        <w:t xml:space="preserve">»Potrditev referenc s strani posameznih naročnikov – </w:t>
      </w:r>
      <w:r w:rsidR="00E27CD5" w:rsidRPr="00F35EF0">
        <w:rPr>
          <w:rFonts w:ascii="Tahoma" w:hAnsi="Tahoma" w:cs="Tahoma"/>
        </w:rPr>
        <w:t xml:space="preserve">Upravljanje mobilnih naprav </w:t>
      </w:r>
      <w:r w:rsidR="00FB3921" w:rsidRPr="00F35EF0">
        <w:rPr>
          <w:rFonts w:ascii="Tahoma" w:hAnsi="Tahoma" w:cs="Tahoma"/>
        </w:rPr>
        <w:t>(</w:t>
      </w:r>
      <w:r w:rsidR="007C31FF" w:rsidRPr="00F35EF0">
        <w:rPr>
          <w:rFonts w:ascii="Tahoma" w:hAnsi="Tahoma" w:cs="Tahoma"/>
        </w:rPr>
        <w:t>UEM</w:t>
      </w:r>
      <w:r w:rsidR="00FB3921" w:rsidRPr="00F35EF0">
        <w:rPr>
          <w:rFonts w:ascii="Tahoma" w:hAnsi="Tahoma" w:cs="Tahoma"/>
        </w:rPr>
        <w:t>)</w:t>
      </w:r>
      <w:r w:rsidRPr="00F35EF0">
        <w:rPr>
          <w:rFonts w:ascii="Tahoma" w:hAnsi="Tahoma" w:cs="Tahoma"/>
        </w:rPr>
        <w:t>« (Priloga 8/3).</w:t>
      </w:r>
    </w:p>
    <w:p w14:paraId="709576B2" w14:textId="77777777" w:rsidR="00093E2F" w:rsidRPr="00F35EF0" w:rsidRDefault="00093E2F" w:rsidP="00093E2F">
      <w:pPr>
        <w:keepLines/>
        <w:widowControl w:val="0"/>
        <w:jc w:val="both"/>
        <w:rPr>
          <w:rFonts w:ascii="Tahoma" w:hAnsi="Tahoma" w:cs="Tahoma"/>
        </w:rPr>
      </w:pPr>
    </w:p>
    <w:p w14:paraId="240BD89D" w14:textId="77777777" w:rsidR="00D73E8D" w:rsidRPr="00F35EF0" w:rsidRDefault="00D73E8D" w:rsidP="00B236B1">
      <w:pPr>
        <w:keepLines/>
        <w:widowControl w:val="0"/>
        <w:jc w:val="both"/>
        <w:rPr>
          <w:rFonts w:ascii="Tahoma" w:hAnsi="Tahoma" w:cs="Tahoma"/>
          <w:sz w:val="16"/>
        </w:rPr>
      </w:pPr>
    </w:p>
    <w:p w14:paraId="7581CE75" w14:textId="740BAC65" w:rsidR="00EA37DA" w:rsidRPr="00F35EF0" w:rsidRDefault="00EA37DA" w:rsidP="00B236B1">
      <w:pPr>
        <w:keepLines/>
        <w:widowControl w:val="0"/>
        <w:jc w:val="both"/>
        <w:rPr>
          <w:rFonts w:ascii="Tahoma" w:hAnsi="Tahoma" w:cs="Tahoma"/>
          <w:bCs/>
          <w:szCs w:val="22"/>
        </w:rPr>
      </w:pPr>
      <w:r w:rsidRPr="00F35EF0">
        <w:rPr>
          <w:rFonts w:ascii="Tahoma" w:hAnsi="Tahoma" w:cs="Tahoma"/>
          <w:b/>
          <w:szCs w:val="22"/>
        </w:rPr>
        <w:t xml:space="preserve">Ponudnik </w:t>
      </w:r>
      <w:r w:rsidRPr="00F35EF0">
        <w:rPr>
          <w:rFonts w:ascii="Tahoma" w:hAnsi="Tahoma" w:cs="Tahoma"/>
          <w:b/>
          <w:szCs w:val="22"/>
          <w:u w:val="single"/>
        </w:rPr>
        <w:t>lahko že ob oddaji ponudbe</w:t>
      </w:r>
      <w:r w:rsidR="00093E2F" w:rsidRPr="00F35EF0">
        <w:rPr>
          <w:rFonts w:ascii="Tahoma" w:hAnsi="Tahoma" w:cs="Tahoma"/>
          <w:b/>
          <w:szCs w:val="22"/>
        </w:rPr>
        <w:t xml:space="preserve"> kot dokazilo predloži predmetne priloge</w:t>
      </w:r>
      <w:r w:rsidRPr="00F35EF0">
        <w:rPr>
          <w:rFonts w:ascii="Tahoma" w:hAnsi="Tahoma" w:cs="Tahoma"/>
          <w:b/>
          <w:szCs w:val="22"/>
        </w:rPr>
        <w:t xml:space="preserve"> »Potrditev referenc s strani posameznih naročnikov« </w:t>
      </w:r>
      <w:r w:rsidR="0060341A" w:rsidRPr="00F35EF0">
        <w:rPr>
          <w:rFonts w:ascii="Tahoma" w:hAnsi="Tahoma" w:cs="Tahoma"/>
          <w:b/>
          <w:szCs w:val="22"/>
        </w:rPr>
        <w:t>(Priloga 8/1</w:t>
      </w:r>
      <w:r w:rsidR="00093E2F" w:rsidRPr="00F35EF0">
        <w:rPr>
          <w:rFonts w:ascii="Tahoma" w:hAnsi="Tahoma" w:cs="Tahoma"/>
          <w:b/>
          <w:szCs w:val="22"/>
        </w:rPr>
        <w:t>, 8/2</w:t>
      </w:r>
      <w:r w:rsidR="0060341A" w:rsidRPr="00F35EF0">
        <w:rPr>
          <w:rFonts w:ascii="Tahoma" w:hAnsi="Tahoma" w:cs="Tahoma"/>
          <w:b/>
          <w:szCs w:val="22"/>
        </w:rPr>
        <w:t xml:space="preserve"> in 8</w:t>
      </w:r>
      <w:r w:rsidR="00093E2F" w:rsidRPr="00F35EF0">
        <w:rPr>
          <w:rFonts w:ascii="Tahoma" w:hAnsi="Tahoma" w:cs="Tahoma"/>
          <w:b/>
          <w:szCs w:val="22"/>
        </w:rPr>
        <w:t>/3</w:t>
      </w:r>
      <w:r w:rsidRPr="00F35EF0">
        <w:rPr>
          <w:rFonts w:ascii="Tahoma" w:hAnsi="Tahoma" w:cs="Tahoma"/>
          <w:b/>
          <w:szCs w:val="22"/>
        </w:rPr>
        <w:t>)</w:t>
      </w:r>
      <w:r w:rsidRPr="00F35EF0">
        <w:rPr>
          <w:rFonts w:ascii="Tahoma" w:hAnsi="Tahoma" w:cs="Tahoma"/>
          <w:szCs w:val="22"/>
        </w:rPr>
        <w:t>.</w:t>
      </w:r>
    </w:p>
    <w:p w14:paraId="0FDA4D07" w14:textId="77777777" w:rsidR="00EA37DA" w:rsidRPr="00F35EF0" w:rsidRDefault="00EA37DA" w:rsidP="00B236B1">
      <w:pPr>
        <w:keepLines/>
        <w:widowControl w:val="0"/>
        <w:autoSpaceDE w:val="0"/>
        <w:autoSpaceDN w:val="0"/>
        <w:adjustRightInd w:val="0"/>
        <w:jc w:val="both"/>
        <w:rPr>
          <w:rFonts w:ascii="Tahoma" w:hAnsi="Tahoma" w:cs="Tahoma"/>
          <w:color w:val="000000"/>
        </w:rPr>
      </w:pPr>
    </w:p>
    <w:p w14:paraId="44C9B606" w14:textId="77777777" w:rsidR="00CE6457" w:rsidRPr="00F35EF0" w:rsidRDefault="00CE6457" w:rsidP="00B236B1">
      <w:pPr>
        <w:keepLines/>
        <w:widowControl w:val="0"/>
        <w:jc w:val="both"/>
        <w:rPr>
          <w:rFonts w:ascii="Tahoma" w:hAnsi="Tahoma" w:cs="Tahoma"/>
        </w:rPr>
      </w:pPr>
      <w:r w:rsidRPr="00F35EF0">
        <w:rPr>
          <w:rFonts w:ascii="Tahoma" w:hAnsi="Tahoma" w:cs="Tahoma"/>
        </w:rPr>
        <w:t xml:space="preserve">Naročnik je upravičen pred sprejemom odločitve o izbiri opraviti poizvedbe o navedenih referencah (velja za oba referenčna pogoja), zato </w:t>
      </w:r>
      <w:r w:rsidR="00124631" w:rsidRPr="00F35EF0">
        <w:rPr>
          <w:rFonts w:ascii="Tahoma" w:hAnsi="Tahoma" w:cs="Tahoma"/>
        </w:rPr>
        <w:t xml:space="preserve">si </w:t>
      </w:r>
      <w:r w:rsidRPr="00F35EF0">
        <w:rPr>
          <w:rFonts w:ascii="Tahoma" w:hAnsi="Tahoma" w:cs="Tahoma"/>
          <w:b/>
        </w:rPr>
        <w:t>naročnik pridržuje pravico, da ponudnik na podlagi poziva naročnika v zahtevanem roku predloži dodatna dokazila o uspešni izvedbi navedenih referenčnih del</w:t>
      </w:r>
      <w:r w:rsidRPr="00F35EF0">
        <w:rPr>
          <w:rFonts w:ascii="Tahoma" w:hAnsi="Tahoma" w:cs="Tahoma"/>
        </w:rPr>
        <w:t>. Če navedene reference ne izkazujejo resničnega stanja jih naročnik ne bo upošteval.</w:t>
      </w:r>
    </w:p>
    <w:p w14:paraId="0958CBAA" w14:textId="77777777" w:rsidR="00CE6457" w:rsidRPr="00F35EF0" w:rsidRDefault="00CE6457" w:rsidP="00B236B1">
      <w:pPr>
        <w:keepLines/>
        <w:widowControl w:val="0"/>
        <w:autoSpaceDE w:val="0"/>
        <w:autoSpaceDN w:val="0"/>
        <w:adjustRightInd w:val="0"/>
        <w:jc w:val="both"/>
        <w:rPr>
          <w:rFonts w:ascii="Tahoma" w:hAnsi="Tahoma" w:cs="Tahoma"/>
          <w:color w:val="000000"/>
        </w:rPr>
      </w:pPr>
    </w:p>
    <w:p w14:paraId="0155B1E2" w14:textId="77777777" w:rsidR="00B06A2A" w:rsidRPr="00F35EF0" w:rsidRDefault="00B06A2A" w:rsidP="00B236B1">
      <w:pPr>
        <w:keepLines/>
        <w:widowControl w:val="0"/>
        <w:autoSpaceDE w:val="0"/>
        <w:autoSpaceDN w:val="0"/>
        <w:adjustRightInd w:val="0"/>
        <w:jc w:val="both"/>
        <w:rPr>
          <w:rFonts w:ascii="Tahoma" w:hAnsi="Tahoma" w:cs="Tahoma"/>
          <w:color w:val="000000"/>
        </w:rPr>
      </w:pPr>
      <w:r w:rsidRPr="00F35EF0">
        <w:rPr>
          <w:rFonts w:ascii="Tahoma" w:eastAsia="Calibri" w:hAnsi="Tahoma" w:cs="Tahoma"/>
          <w:bCs/>
          <w:i/>
        </w:rPr>
        <w:t xml:space="preserve">Zgoraj naveden/e referenčni/e pogoj/e lahko ponudnik izpolni samostojno, kot skupina ponudnikov </w:t>
      </w:r>
      <w:r w:rsidRPr="00F35EF0">
        <w:rPr>
          <w:rFonts w:ascii="Tahoma" w:eastAsia="Calibri" w:hAnsi="Tahoma" w:cs="Tahoma"/>
          <w:bCs/>
          <w:i/>
          <w:sz w:val="18"/>
        </w:rPr>
        <w:t xml:space="preserve">(partnerji) </w:t>
      </w:r>
      <w:r w:rsidRPr="00F35EF0">
        <w:rPr>
          <w:rFonts w:ascii="Tahoma" w:eastAsia="Calibri" w:hAnsi="Tahoma" w:cs="Tahoma"/>
          <w:bCs/>
          <w:i/>
        </w:rPr>
        <w:t xml:space="preserve">v primeru skupne ponudbe ali s podizvajalci, </w:t>
      </w:r>
      <w:r w:rsidRPr="00F35EF0">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14:paraId="7DDC3895" w14:textId="77777777" w:rsidR="00EA37DA" w:rsidRPr="00F35EF0" w:rsidRDefault="00EA37DA" w:rsidP="00B236B1">
      <w:pPr>
        <w:keepLines/>
        <w:widowControl w:val="0"/>
        <w:tabs>
          <w:tab w:val="left" w:pos="284"/>
        </w:tabs>
        <w:jc w:val="both"/>
        <w:rPr>
          <w:rFonts w:ascii="Tahoma" w:hAnsi="Tahoma" w:cs="Tahoma"/>
          <w:sz w:val="22"/>
        </w:rPr>
      </w:pPr>
    </w:p>
    <w:p w14:paraId="0473B806" w14:textId="77777777" w:rsidR="00EA37DA" w:rsidRPr="00F35EF0" w:rsidRDefault="00EA37DA" w:rsidP="00B236B1">
      <w:pPr>
        <w:keepLines/>
        <w:widowControl w:val="0"/>
        <w:numPr>
          <w:ilvl w:val="1"/>
          <w:numId w:val="2"/>
        </w:numPr>
        <w:jc w:val="both"/>
        <w:rPr>
          <w:rFonts w:ascii="Tahoma" w:hAnsi="Tahoma" w:cs="Tahoma"/>
          <w:b/>
          <w:sz w:val="22"/>
        </w:rPr>
      </w:pPr>
      <w:r w:rsidRPr="00F35EF0">
        <w:rPr>
          <w:rFonts w:ascii="Tahoma" w:hAnsi="Tahoma" w:cs="Tahoma"/>
          <w:b/>
          <w:sz w:val="22"/>
        </w:rPr>
        <w:t>OSTALE ZAHTEVE IN POGOJI NAROČNIKA</w:t>
      </w:r>
    </w:p>
    <w:p w14:paraId="66677673" w14:textId="77777777" w:rsidR="00EA37DA" w:rsidRPr="00F35EF0" w:rsidRDefault="00EA37DA" w:rsidP="00B236B1">
      <w:pPr>
        <w:keepLines/>
        <w:widowControl w:val="0"/>
        <w:rPr>
          <w:rFonts w:ascii="Tahoma" w:hAnsi="Tahoma" w:cs="Tahoma"/>
          <w:b/>
          <w:szCs w:val="21"/>
        </w:rPr>
      </w:pPr>
    </w:p>
    <w:p w14:paraId="18DB476E" w14:textId="77777777" w:rsidR="004B5DD5" w:rsidRPr="00F35EF0" w:rsidRDefault="004B5DD5" w:rsidP="00B236B1">
      <w:pPr>
        <w:keepLines/>
        <w:widowControl w:val="0"/>
        <w:tabs>
          <w:tab w:val="left" w:pos="-1560"/>
        </w:tabs>
        <w:jc w:val="both"/>
        <w:rPr>
          <w:rFonts w:ascii="Tahoma" w:hAnsi="Tahoma" w:cs="Tahoma"/>
        </w:rPr>
      </w:pPr>
      <w:r w:rsidRPr="00F35EF0">
        <w:rPr>
          <w:rFonts w:ascii="Tahoma" w:hAnsi="Tahoma" w:cs="Tahoma"/>
          <w:b/>
        </w:rPr>
        <w:t xml:space="preserve">A. </w:t>
      </w:r>
      <w:r w:rsidRPr="00F35EF0">
        <w:rPr>
          <w:rFonts w:ascii="Tahoma" w:hAnsi="Tahoma" w:cs="Tahoma"/>
        </w:rPr>
        <w:t xml:space="preserve">Ponudnik, skupina ponudnikov v okviru skupne ponudbe, vsi v ponudbi navedeni podizvajalci ter </w:t>
      </w:r>
      <w:r w:rsidRPr="00F35EF0">
        <w:rPr>
          <w:rFonts w:ascii="Tahoma" w:hAnsi="Tahoma" w:cs="Tahoma"/>
          <w:bCs/>
        </w:rPr>
        <w:t>subjekti, katerega zmogljivost bo ponudnik uporabil,</w:t>
      </w:r>
      <w:r w:rsidRPr="00F35EF0">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F35EF0">
        <w:rPr>
          <w:rFonts w:ascii="Tahoma" w:hAnsi="Tahoma" w:cs="Tahoma"/>
        </w:rPr>
        <w:t>ZIntPK</w:t>
      </w:r>
      <w:proofErr w:type="spellEnd"/>
      <w:r w:rsidRPr="00F35EF0">
        <w:rPr>
          <w:rFonts w:ascii="Tahoma" w:hAnsi="Tahoma" w:cs="Tahoma"/>
        </w:rPr>
        <w:t>), naročniki ne smejo sodelovati.</w:t>
      </w:r>
    </w:p>
    <w:p w14:paraId="2F4FF425" w14:textId="77777777" w:rsidR="004B5DD5" w:rsidRPr="00F35EF0" w:rsidRDefault="004B5DD5" w:rsidP="00B236B1">
      <w:pPr>
        <w:keepLines/>
        <w:widowControl w:val="0"/>
        <w:jc w:val="both"/>
        <w:rPr>
          <w:rFonts w:ascii="Tahoma" w:hAnsi="Tahoma" w:cs="Tahoma"/>
          <w:b/>
          <w:smallCaps/>
          <w:sz w:val="16"/>
        </w:rPr>
      </w:pPr>
    </w:p>
    <w:p w14:paraId="2955F739" w14:textId="77777777" w:rsidR="004B5DD5" w:rsidRPr="00F35EF0" w:rsidRDefault="004B5DD5" w:rsidP="00B236B1">
      <w:pPr>
        <w:keepLines/>
        <w:widowControl w:val="0"/>
        <w:jc w:val="both"/>
        <w:rPr>
          <w:rFonts w:ascii="Tahoma" w:hAnsi="Tahoma" w:cs="Tahoma"/>
          <w:b/>
          <w:smallCaps/>
        </w:rPr>
      </w:pPr>
      <w:r w:rsidRPr="00F35EF0">
        <w:rPr>
          <w:rFonts w:ascii="Tahoma" w:hAnsi="Tahoma" w:cs="Tahoma"/>
          <w:b/>
          <w:smallCaps/>
        </w:rPr>
        <w:t>Dokazila:</w:t>
      </w:r>
    </w:p>
    <w:p w14:paraId="61FA1FFE" w14:textId="77777777" w:rsidR="004B5DD5" w:rsidRPr="00F35EF0" w:rsidRDefault="004B5DD5" w:rsidP="00C206DD">
      <w:pPr>
        <w:keepLines/>
        <w:widowControl w:val="0"/>
        <w:numPr>
          <w:ilvl w:val="0"/>
          <w:numId w:val="70"/>
        </w:numPr>
        <w:ind w:left="426" w:hanging="284"/>
        <w:jc w:val="both"/>
        <w:rPr>
          <w:rFonts w:ascii="Tahoma" w:hAnsi="Tahoma" w:cs="Tahoma"/>
          <w:bCs/>
          <w:szCs w:val="22"/>
        </w:rPr>
      </w:pPr>
      <w:r w:rsidRPr="00F35EF0">
        <w:rPr>
          <w:rFonts w:ascii="Tahoma" w:hAnsi="Tahoma" w:cs="Tahoma"/>
          <w:bCs/>
          <w:szCs w:val="22"/>
        </w:rPr>
        <w:t>Izpolnjen ESPD (v »Del IV: Pogoji za sodelovanje, ɑ: Skupna navedba za vse pogoje za sodelovanje«) s strani (vseh) gospodarskih subjektov v ponudbi.</w:t>
      </w:r>
    </w:p>
    <w:p w14:paraId="53AA4EC1" w14:textId="77777777" w:rsidR="004B5DD5" w:rsidRPr="00F35EF0" w:rsidRDefault="004B5DD5" w:rsidP="00B236B1">
      <w:pPr>
        <w:keepLines/>
        <w:widowControl w:val="0"/>
        <w:jc w:val="both"/>
        <w:rPr>
          <w:rFonts w:ascii="Tahoma" w:hAnsi="Tahoma" w:cs="Tahoma"/>
          <w:bCs/>
          <w:szCs w:val="22"/>
        </w:rPr>
      </w:pPr>
    </w:p>
    <w:p w14:paraId="4CE31A8D" w14:textId="4E819EAC" w:rsidR="004B5DD5" w:rsidRPr="00F35EF0" w:rsidRDefault="004B5DD5" w:rsidP="00B236B1">
      <w:pPr>
        <w:keepLines/>
        <w:widowControl w:val="0"/>
        <w:tabs>
          <w:tab w:val="left" w:pos="284"/>
        </w:tabs>
        <w:jc w:val="both"/>
        <w:rPr>
          <w:rFonts w:ascii="Tahoma" w:hAnsi="Tahoma" w:cs="Tahoma"/>
        </w:rPr>
      </w:pPr>
      <w:r w:rsidRPr="00F35EF0">
        <w:rPr>
          <w:rFonts w:ascii="Tahoma" w:hAnsi="Tahoma" w:cs="Tahoma"/>
          <w:b/>
        </w:rPr>
        <w:t xml:space="preserve">B. </w:t>
      </w:r>
      <w:r w:rsidRPr="00F35EF0">
        <w:rPr>
          <w:rFonts w:ascii="Tahoma" w:hAnsi="Tahoma" w:cs="Tahoma"/>
        </w:rPr>
        <w:t xml:space="preserve">V skladu s šestim odstavkom 14. člena Zakona o integriteti in preprečevanju korupcije (Uradni list RS, št. 69/11-UPB2; v nadaljevanju </w:t>
      </w:r>
      <w:proofErr w:type="spellStart"/>
      <w:r w:rsidRPr="00F35EF0">
        <w:rPr>
          <w:rFonts w:ascii="Tahoma" w:hAnsi="Tahoma" w:cs="Tahoma"/>
        </w:rPr>
        <w:t>ZIntPK</w:t>
      </w:r>
      <w:proofErr w:type="spellEnd"/>
      <w:r w:rsidRPr="00F35EF0">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3F7E7036" w14:textId="77777777" w:rsidR="004B5DD5" w:rsidRPr="00F35EF0" w:rsidRDefault="004B5DD5" w:rsidP="00B236B1">
      <w:pPr>
        <w:keepLines/>
        <w:widowControl w:val="0"/>
        <w:jc w:val="both"/>
        <w:rPr>
          <w:rFonts w:ascii="Tahoma" w:hAnsi="Tahoma" w:cs="Tahoma"/>
          <w:b/>
          <w:smallCaps/>
          <w:sz w:val="14"/>
        </w:rPr>
      </w:pPr>
    </w:p>
    <w:p w14:paraId="70A38B0D" w14:textId="77777777" w:rsidR="004B5DD5" w:rsidRPr="00F35EF0" w:rsidRDefault="004B5DD5" w:rsidP="00B236B1">
      <w:pPr>
        <w:keepLines/>
        <w:widowControl w:val="0"/>
        <w:jc w:val="both"/>
        <w:rPr>
          <w:rFonts w:ascii="Tahoma" w:hAnsi="Tahoma" w:cs="Tahoma"/>
          <w:b/>
          <w:smallCaps/>
        </w:rPr>
      </w:pPr>
      <w:r w:rsidRPr="00F35EF0">
        <w:rPr>
          <w:rFonts w:ascii="Tahoma" w:hAnsi="Tahoma" w:cs="Tahoma"/>
          <w:b/>
          <w:smallCaps/>
        </w:rPr>
        <w:t>Dokazila:</w:t>
      </w:r>
    </w:p>
    <w:p w14:paraId="4D1A5DD8" w14:textId="77777777" w:rsidR="004B5DD5" w:rsidRPr="00F35EF0" w:rsidRDefault="004B5DD5" w:rsidP="00C206DD">
      <w:pPr>
        <w:keepLines/>
        <w:widowControl w:val="0"/>
        <w:numPr>
          <w:ilvl w:val="0"/>
          <w:numId w:val="70"/>
        </w:numPr>
        <w:ind w:left="426" w:hanging="284"/>
        <w:jc w:val="both"/>
        <w:rPr>
          <w:rFonts w:ascii="Tahoma" w:hAnsi="Tahoma" w:cs="Tahoma"/>
          <w:bCs/>
          <w:szCs w:val="22"/>
        </w:rPr>
      </w:pPr>
      <w:r w:rsidRPr="00F35EF0">
        <w:rPr>
          <w:rFonts w:ascii="Tahoma" w:hAnsi="Tahoma" w:cs="Tahoma"/>
          <w:bCs/>
          <w:szCs w:val="22"/>
        </w:rPr>
        <w:t>Izpolnjen ESPD (v »Del IV: Pogoji za sodelovanje, ɑ: Skupna navedba za vse pogoje za sodelovanje«) s strani (vseh) gospodarskih subjektov v ponudbi.</w:t>
      </w:r>
    </w:p>
    <w:p w14:paraId="078F0582" w14:textId="77777777" w:rsidR="004B5DD5" w:rsidRPr="00F35EF0" w:rsidRDefault="004B5DD5" w:rsidP="00B236B1">
      <w:pPr>
        <w:keepLines/>
        <w:widowControl w:val="0"/>
        <w:jc w:val="both"/>
        <w:rPr>
          <w:rFonts w:ascii="Tahoma" w:hAnsi="Tahoma" w:cs="Tahoma"/>
          <w:sz w:val="16"/>
          <w:szCs w:val="22"/>
        </w:rPr>
      </w:pPr>
    </w:p>
    <w:p w14:paraId="14D2FE22" w14:textId="77777777" w:rsidR="004B5DD5" w:rsidRPr="00F35EF0" w:rsidRDefault="004B5DD5" w:rsidP="00B236B1">
      <w:pPr>
        <w:keepLines/>
        <w:widowControl w:val="0"/>
        <w:jc w:val="both"/>
        <w:rPr>
          <w:rFonts w:ascii="Tahoma" w:hAnsi="Tahoma" w:cs="Tahoma"/>
          <w:szCs w:val="22"/>
        </w:rPr>
      </w:pPr>
      <w:r w:rsidRPr="00F35EF0">
        <w:rPr>
          <w:rFonts w:ascii="Tahoma" w:hAnsi="Tahoma" w:cs="Tahoma"/>
          <w:b/>
          <w:szCs w:val="22"/>
        </w:rPr>
        <w:lastRenderedPageBreak/>
        <w:t xml:space="preserve">Ponudnik </w:t>
      </w:r>
      <w:r w:rsidRPr="00F35EF0">
        <w:rPr>
          <w:rFonts w:ascii="Tahoma" w:hAnsi="Tahoma" w:cs="Tahoma"/>
          <w:b/>
          <w:szCs w:val="22"/>
          <w:u w:val="single"/>
        </w:rPr>
        <w:t>lahko že ob oddaji ponudbe</w:t>
      </w:r>
      <w:r w:rsidRPr="00F35EF0">
        <w:rPr>
          <w:rFonts w:ascii="Tahoma" w:hAnsi="Tahoma" w:cs="Tahoma"/>
          <w:b/>
          <w:szCs w:val="22"/>
        </w:rPr>
        <w:t xml:space="preserve"> predloži predmetno Prilogi 3/3, </w:t>
      </w:r>
      <w:r w:rsidRPr="00F35EF0">
        <w:rPr>
          <w:rFonts w:ascii="Tahoma" w:hAnsi="Tahoma" w:cs="Tahoma"/>
          <w:szCs w:val="22"/>
        </w:rPr>
        <w:t xml:space="preserve">in sicer </w:t>
      </w:r>
      <w:r w:rsidRPr="00F35EF0">
        <w:rPr>
          <w:rFonts w:ascii="Tahoma" w:hAnsi="Tahoma" w:cs="Tahoma"/>
          <w:szCs w:val="22"/>
          <w:u w:val="single"/>
        </w:rPr>
        <w:t>za vse</w:t>
      </w:r>
      <w:r w:rsidRPr="00F35EF0">
        <w:rPr>
          <w:rFonts w:ascii="Tahoma" w:hAnsi="Tahoma" w:cs="Tahoma"/>
          <w:szCs w:val="22"/>
        </w:rPr>
        <w:t xml:space="preserve"> gospodarske subjekte, ki nastopajo v ponudbi skupaj s ponudnikom (za vse partnerje, podizvajalce in/ali s subjekte, katerih zmogljivosti uporablja gospodarski subjekt).</w:t>
      </w:r>
    </w:p>
    <w:p w14:paraId="7D6C10C6" w14:textId="77777777" w:rsidR="004B5DD5" w:rsidRPr="00F35EF0" w:rsidRDefault="004B5DD5" w:rsidP="00B236B1">
      <w:pPr>
        <w:keepLines/>
        <w:widowControl w:val="0"/>
        <w:tabs>
          <w:tab w:val="left" w:pos="284"/>
        </w:tabs>
        <w:jc w:val="both"/>
        <w:rPr>
          <w:rFonts w:ascii="Tahoma" w:hAnsi="Tahoma" w:cs="Tahoma"/>
        </w:rPr>
      </w:pPr>
    </w:p>
    <w:p w14:paraId="35CC8580" w14:textId="77777777" w:rsidR="004B5DD5" w:rsidRPr="00F35EF0" w:rsidRDefault="004B5DD5" w:rsidP="00B236B1">
      <w:pPr>
        <w:keepLines/>
        <w:widowControl w:val="0"/>
        <w:numPr>
          <w:ilvl w:val="1"/>
          <w:numId w:val="2"/>
        </w:numPr>
        <w:jc w:val="both"/>
        <w:rPr>
          <w:rFonts w:ascii="Tahoma" w:hAnsi="Tahoma" w:cs="Tahoma"/>
          <w:b/>
          <w:sz w:val="22"/>
        </w:rPr>
      </w:pPr>
      <w:r w:rsidRPr="00F35EF0">
        <w:rPr>
          <w:rFonts w:ascii="Tahoma" w:hAnsi="Tahoma" w:cs="Tahoma"/>
          <w:b/>
          <w:sz w:val="22"/>
        </w:rPr>
        <w:t>SPREJEMANJE POGOJEV RAZPISNE DOKUMENTACIJE</w:t>
      </w:r>
    </w:p>
    <w:p w14:paraId="022A45DD" w14:textId="77777777" w:rsidR="004B5DD5" w:rsidRPr="00F35EF0" w:rsidRDefault="004B5DD5" w:rsidP="00B236B1">
      <w:pPr>
        <w:keepLines/>
        <w:widowControl w:val="0"/>
        <w:jc w:val="both"/>
        <w:rPr>
          <w:rFonts w:ascii="Tahoma" w:hAnsi="Tahoma" w:cs="Tahoma"/>
        </w:rPr>
      </w:pPr>
    </w:p>
    <w:p w14:paraId="2AC6D1E7" w14:textId="77777777" w:rsidR="004B5DD5" w:rsidRPr="00F35EF0" w:rsidRDefault="004B5DD5" w:rsidP="00B236B1">
      <w:pPr>
        <w:keepLines/>
        <w:widowControl w:val="0"/>
        <w:tabs>
          <w:tab w:val="left" w:pos="284"/>
        </w:tabs>
        <w:jc w:val="both"/>
        <w:rPr>
          <w:rFonts w:ascii="Tahoma" w:hAnsi="Tahoma" w:cs="Tahoma"/>
        </w:rPr>
      </w:pPr>
      <w:r w:rsidRPr="00F35EF0">
        <w:rPr>
          <w:rFonts w:ascii="Tahoma" w:hAnsi="Tahoma" w:cs="Tahoma"/>
        </w:rPr>
        <w:t xml:space="preserve">Ponudnik, skupina ponudnikov v okviru skupne ponudbe (partner/ji), vsi v ponudbi navedeni podizvajalci ter </w:t>
      </w:r>
      <w:r w:rsidRPr="00F35EF0">
        <w:rPr>
          <w:rFonts w:ascii="Tahoma" w:hAnsi="Tahoma" w:cs="Tahoma"/>
          <w:bCs/>
        </w:rPr>
        <w:t>subjekti, katerega zmogljivost bo ponudnik uporabil</w:t>
      </w:r>
      <w:r w:rsidRPr="00F35EF0">
        <w:rPr>
          <w:rFonts w:ascii="Tahoma" w:hAnsi="Tahoma" w:cs="Tahoma"/>
        </w:rPr>
        <w:t xml:space="preserve"> (velja za podizvajalca in </w:t>
      </w:r>
      <w:r w:rsidRPr="00F35EF0">
        <w:rPr>
          <w:rFonts w:ascii="Tahoma" w:hAnsi="Tahoma" w:cs="Tahoma"/>
          <w:bCs/>
        </w:rPr>
        <w:t>subjekta, katerega zmogljivost bo ponudnik uporabil)</w:t>
      </w:r>
      <w:r w:rsidRPr="00F35EF0">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286F619D" w14:textId="77777777" w:rsidR="004B5DD5" w:rsidRPr="00F35EF0" w:rsidRDefault="004B5DD5" w:rsidP="00B236B1">
      <w:pPr>
        <w:keepLines/>
        <w:widowControl w:val="0"/>
        <w:tabs>
          <w:tab w:val="left" w:pos="284"/>
        </w:tabs>
        <w:jc w:val="both"/>
        <w:rPr>
          <w:rFonts w:ascii="Tahoma" w:hAnsi="Tahoma" w:cs="Tahoma"/>
          <w:sz w:val="10"/>
        </w:rPr>
      </w:pPr>
    </w:p>
    <w:p w14:paraId="54009495" w14:textId="77777777" w:rsidR="004B5DD5" w:rsidRPr="00F35EF0" w:rsidRDefault="004B5DD5" w:rsidP="00B236B1">
      <w:pPr>
        <w:keepLines/>
        <w:widowControl w:val="0"/>
        <w:jc w:val="both"/>
        <w:rPr>
          <w:rFonts w:ascii="Tahoma" w:hAnsi="Tahoma" w:cs="Tahoma"/>
          <w:b/>
          <w:smallCaps/>
        </w:rPr>
      </w:pPr>
      <w:r w:rsidRPr="00F35EF0">
        <w:rPr>
          <w:rFonts w:ascii="Tahoma" w:hAnsi="Tahoma" w:cs="Tahoma"/>
          <w:b/>
          <w:smallCaps/>
        </w:rPr>
        <w:t>Dokazila:</w:t>
      </w:r>
    </w:p>
    <w:p w14:paraId="5337D363" w14:textId="26918503" w:rsidR="003B1805" w:rsidRPr="00F35EF0" w:rsidRDefault="004B5DD5" w:rsidP="000766D3">
      <w:pPr>
        <w:keepLines/>
        <w:widowControl w:val="0"/>
        <w:numPr>
          <w:ilvl w:val="0"/>
          <w:numId w:val="70"/>
        </w:numPr>
        <w:ind w:left="426" w:hanging="284"/>
        <w:jc w:val="both"/>
        <w:rPr>
          <w:rFonts w:ascii="Tahoma" w:hAnsi="Tahoma" w:cs="Tahoma"/>
          <w:b/>
          <w:sz w:val="24"/>
        </w:rPr>
      </w:pPr>
      <w:r w:rsidRPr="00F35EF0">
        <w:rPr>
          <w:rFonts w:ascii="Tahoma" w:hAnsi="Tahoma" w:cs="Tahoma"/>
          <w:bCs/>
          <w:szCs w:val="22"/>
        </w:rPr>
        <w:t>Izpolnjen ESPD (v »Del IV: Pogoji za sodelovanje, ɑ: Skupna navedba za vse pogoje za sodelovanje«) s strani (vseh) gospodarskih subjektov v ponudbi.</w:t>
      </w:r>
      <w:bookmarkEnd w:id="16"/>
      <w:bookmarkEnd w:id="17"/>
      <w:r w:rsidR="003B1805" w:rsidRPr="00F35EF0">
        <w:rPr>
          <w:rFonts w:ascii="Tahoma" w:hAnsi="Tahoma" w:cs="Tahoma"/>
          <w:b/>
          <w:sz w:val="24"/>
        </w:rPr>
        <w:br w:type="page"/>
      </w:r>
    </w:p>
    <w:p w14:paraId="1FB565DE" w14:textId="77777777" w:rsidR="002A1B0B" w:rsidRPr="00F35EF0" w:rsidRDefault="002A1B0B" w:rsidP="00B236B1">
      <w:pPr>
        <w:keepLines/>
        <w:widowControl w:val="0"/>
        <w:numPr>
          <w:ilvl w:val="0"/>
          <w:numId w:val="2"/>
        </w:numPr>
        <w:jc w:val="both"/>
        <w:rPr>
          <w:rFonts w:ascii="Tahoma" w:hAnsi="Tahoma" w:cs="Tahoma"/>
          <w:b/>
          <w:sz w:val="24"/>
        </w:rPr>
      </w:pPr>
      <w:r w:rsidRPr="00F35EF0">
        <w:rPr>
          <w:rFonts w:ascii="Tahoma" w:hAnsi="Tahoma" w:cs="Tahoma"/>
          <w:b/>
          <w:sz w:val="24"/>
        </w:rPr>
        <w:lastRenderedPageBreak/>
        <w:t>FINANČNA ZAVAROVANJA</w:t>
      </w:r>
    </w:p>
    <w:p w14:paraId="0D11B484" w14:textId="77777777" w:rsidR="002A1B0B" w:rsidRPr="00F35EF0" w:rsidRDefault="002A1B0B" w:rsidP="00B236B1">
      <w:pPr>
        <w:keepLines/>
        <w:widowControl w:val="0"/>
        <w:jc w:val="both"/>
        <w:rPr>
          <w:rFonts w:ascii="Tahoma" w:hAnsi="Tahoma" w:cs="Tahoma"/>
          <w:sz w:val="24"/>
        </w:rPr>
      </w:pPr>
    </w:p>
    <w:p w14:paraId="7B46EEA3" w14:textId="77777777" w:rsidR="003B1805" w:rsidRPr="00F35EF0" w:rsidRDefault="003B1805" w:rsidP="00B236B1">
      <w:pPr>
        <w:keepLines/>
        <w:widowControl w:val="0"/>
        <w:numPr>
          <w:ilvl w:val="1"/>
          <w:numId w:val="2"/>
        </w:numPr>
        <w:jc w:val="both"/>
        <w:rPr>
          <w:rFonts w:ascii="Tahoma" w:hAnsi="Tahoma" w:cs="Tahoma"/>
          <w:b/>
        </w:rPr>
      </w:pPr>
      <w:r w:rsidRPr="00F35EF0">
        <w:rPr>
          <w:rFonts w:ascii="Tahoma" w:hAnsi="Tahoma" w:cs="Tahoma"/>
          <w:b/>
        </w:rPr>
        <w:t>Splošno</w:t>
      </w:r>
    </w:p>
    <w:p w14:paraId="6B3DD661" w14:textId="77777777" w:rsidR="003B1805" w:rsidRPr="00F35EF0" w:rsidRDefault="003B1805" w:rsidP="00B236B1">
      <w:pPr>
        <w:keepLines/>
        <w:widowControl w:val="0"/>
        <w:jc w:val="both"/>
        <w:rPr>
          <w:rFonts w:ascii="Tahoma" w:hAnsi="Tahoma" w:cs="Tahoma"/>
        </w:rPr>
      </w:pPr>
    </w:p>
    <w:p w14:paraId="3E56281F" w14:textId="11629FAD" w:rsidR="003B1805" w:rsidRPr="00F35EF0" w:rsidRDefault="008B3A1D" w:rsidP="00B236B1">
      <w:pPr>
        <w:keepLines/>
        <w:widowControl w:val="0"/>
        <w:jc w:val="both"/>
        <w:rPr>
          <w:rFonts w:ascii="Tahoma" w:hAnsi="Tahoma" w:cs="Tahoma"/>
          <w:b/>
        </w:rPr>
      </w:pPr>
      <w:r w:rsidRPr="00F35EF0">
        <w:rPr>
          <w:rFonts w:ascii="Tahoma" w:hAnsi="Tahoma" w:cs="Tahoma"/>
          <w:b/>
        </w:rPr>
        <w:t xml:space="preserve">A. </w:t>
      </w:r>
      <w:r w:rsidR="003B1805" w:rsidRPr="00F35EF0">
        <w:rPr>
          <w:rFonts w:ascii="Tahoma" w:hAnsi="Tahoma" w:cs="Tahoma"/>
        </w:rPr>
        <w:t>Ponudnik mora za zavarovanje izpolnitve svoje obveznosti do naročnika, naročniku predložiti bančne garancije</w:t>
      </w:r>
      <w:r w:rsidR="008B3966" w:rsidRPr="00F35EF0">
        <w:rPr>
          <w:rFonts w:ascii="Tahoma" w:hAnsi="Tahoma" w:cs="Tahoma"/>
        </w:rPr>
        <w:t xml:space="preserve">. Bančne garancije </w:t>
      </w:r>
      <w:r w:rsidR="003B1805" w:rsidRPr="00F35EF0">
        <w:rPr>
          <w:rFonts w:ascii="Tahoma" w:hAnsi="Tahoma" w:cs="Tahoma"/>
        </w:rPr>
        <w:t xml:space="preserve">morajo biti </w:t>
      </w:r>
      <w:r w:rsidR="000C7365" w:rsidRPr="00F35EF0">
        <w:rPr>
          <w:rFonts w:ascii="Tahoma" w:hAnsi="Tahoma" w:cs="Tahoma"/>
        </w:rPr>
        <w:t xml:space="preserve">nepreklicne, </w:t>
      </w:r>
      <w:r w:rsidR="003B1805" w:rsidRPr="00F35EF0">
        <w:rPr>
          <w:rFonts w:ascii="Tahoma" w:hAnsi="Tahoma" w:cs="Tahoma"/>
        </w:rPr>
        <w:t xml:space="preserve">brezpogojne in plačljive na prvi poziv in morajo biti izdane po vzorcih iz razpisne dokumentacije.  </w:t>
      </w:r>
      <w:r w:rsidRPr="00F35EF0">
        <w:rPr>
          <w:rFonts w:ascii="Tahoma" w:hAnsi="Tahoma" w:cs="Tahoma"/>
        </w:rPr>
        <w:t xml:space="preserve"> </w:t>
      </w:r>
    </w:p>
    <w:p w14:paraId="0A4E01DC" w14:textId="77777777" w:rsidR="003B1805" w:rsidRPr="00F35EF0" w:rsidRDefault="003B1805" w:rsidP="00B236B1">
      <w:pPr>
        <w:keepLines/>
        <w:widowControl w:val="0"/>
        <w:jc w:val="both"/>
        <w:rPr>
          <w:rFonts w:ascii="Tahoma" w:hAnsi="Tahoma" w:cs="Tahoma"/>
        </w:rPr>
      </w:pPr>
    </w:p>
    <w:p w14:paraId="6DAA0B2B" w14:textId="752B9C4D" w:rsidR="003B1805" w:rsidRPr="00F35EF0" w:rsidRDefault="003B1805" w:rsidP="00B236B1">
      <w:pPr>
        <w:keepLines/>
        <w:widowControl w:val="0"/>
        <w:jc w:val="both"/>
        <w:rPr>
          <w:rFonts w:ascii="Tahoma" w:hAnsi="Tahoma" w:cs="Tahoma"/>
        </w:rPr>
      </w:pPr>
      <w:r w:rsidRPr="00F35EF0">
        <w:rPr>
          <w:rFonts w:ascii="Tahoma" w:hAnsi="Tahoma" w:cs="Tahoma"/>
        </w:rPr>
        <w:t>Uporabljena valuta je EUR. Bančne garancije,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2F7B5DF1" w14:textId="77777777" w:rsidR="008B3A1D" w:rsidRPr="00F35EF0" w:rsidRDefault="008B3A1D" w:rsidP="00B236B1">
      <w:pPr>
        <w:keepLines/>
        <w:widowControl w:val="0"/>
        <w:jc w:val="both"/>
        <w:rPr>
          <w:rFonts w:ascii="Tahoma" w:hAnsi="Tahoma" w:cs="Tahoma"/>
        </w:rPr>
      </w:pPr>
    </w:p>
    <w:p w14:paraId="2ACFC0FE" w14:textId="4165812B" w:rsidR="008B3A1D" w:rsidRPr="00F35EF0" w:rsidRDefault="008B3A1D" w:rsidP="00B236B1">
      <w:pPr>
        <w:keepLines/>
        <w:widowControl w:val="0"/>
        <w:jc w:val="both"/>
        <w:rPr>
          <w:rFonts w:ascii="Tahoma" w:hAnsi="Tahoma" w:cs="Tahoma"/>
          <w:b/>
        </w:rPr>
      </w:pPr>
      <w:r w:rsidRPr="00F35EF0">
        <w:rPr>
          <w:rFonts w:ascii="Tahoma" w:hAnsi="Tahoma" w:cs="Tahoma"/>
          <w:b/>
        </w:rPr>
        <w:t xml:space="preserve">B. </w:t>
      </w:r>
      <w:r w:rsidRPr="00F35EF0">
        <w:rPr>
          <w:rFonts w:ascii="Tahoma" w:hAnsi="Tahoma" w:cs="Tahoma"/>
        </w:rPr>
        <w:t>Ponudnik mora za zavarovanje izpolnitve svoje obveznosti do naročnika, naročniku predložiti bianko menico z lastno menično izjavo. Menične izjave</w:t>
      </w:r>
      <w:r w:rsidRPr="00F35EF0">
        <w:t xml:space="preserve"> </w:t>
      </w:r>
      <w:r w:rsidRPr="00F35EF0">
        <w:rPr>
          <w:rFonts w:ascii="Tahoma" w:hAnsi="Tahoma" w:cs="Tahoma"/>
        </w:rPr>
        <w:t xml:space="preserve">morajo biti </w:t>
      </w:r>
      <w:r w:rsidR="000C7365" w:rsidRPr="00F35EF0">
        <w:rPr>
          <w:rFonts w:ascii="Tahoma" w:hAnsi="Tahoma" w:cs="Tahoma"/>
        </w:rPr>
        <w:t xml:space="preserve">nepreklicne, </w:t>
      </w:r>
      <w:r w:rsidRPr="00F35EF0">
        <w:rPr>
          <w:rFonts w:ascii="Tahoma" w:hAnsi="Tahoma" w:cs="Tahoma"/>
        </w:rPr>
        <w:t>brezpogojne in plačljive na prvi poziv in morajo biti izdane po vzorcih iz razpisne dokumentacije.</w:t>
      </w:r>
    </w:p>
    <w:p w14:paraId="7F2B8CF6" w14:textId="77777777" w:rsidR="008B3A1D" w:rsidRPr="00F35EF0" w:rsidRDefault="008B3A1D" w:rsidP="00B236B1">
      <w:pPr>
        <w:keepLines/>
        <w:widowControl w:val="0"/>
        <w:jc w:val="both"/>
        <w:rPr>
          <w:rFonts w:ascii="Tahoma" w:hAnsi="Tahoma" w:cs="Tahoma"/>
          <w:b/>
        </w:rPr>
      </w:pPr>
    </w:p>
    <w:p w14:paraId="44CBBE84" w14:textId="77777777" w:rsidR="008B3A1D" w:rsidRPr="00F35EF0" w:rsidRDefault="008B3A1D" w:rsidP="00B236B1">
      <w:pPr>
        <w:keepLines/>
        <w:widowControl w:val="0"/>
        <w:jc w:val="both"/>
        <w:rPr>
          <w:rFonts w:ascii="Tahoma" w:hAnsi="Tahoma" w:cs="Tahoma"/>
        </w:rPr>
      </w:pPr>
      <w:r w:rsidRPr="00F35EF0">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57589F40" w14:textId="77777777" w:rsidR="003B1805" w:rsidRPr="00F35EF0" w:rsidRDefault="003B1805" w:rsidP="00B236B1">
      <w:pPr>
        <w:keepLines/>
        <w:widowControl w:val="0"/>
        <w:jc w:val="both"/>
        <w:rPr>
          <w:rFonts w:ascii="Tahoma" w:hAnsi="Tahoma" w:cs="Tahoma"/>
        </w:rPr>
      </w:pPr>
    </w:p>
    <w:p w14:paraId="7DE23728" w14:textId="77777777" w:rsidR="00A51883" w:rsidRPr="00F35EF0" w:rsidRDefault="00A51883" w:rsidP="00B236B1">
      <w:pPr>
        <w:keepLines/>
        <w:widowControl w:val="0"/>
        <w:jc w:val="both"/>
        <w:rPr>
          <w:rFonts w:ascii="Tahoma" w:hAnsi="Tahoma" w:cs="Tahoma"/>
          <w:i/>
        </w:rPr>
      </w:pPr>
      <w:r w:rsidRPr="00F35EF0">
        <w:rPr>
          <w:rFonts w:ascii="Tahoma" w:hAnsi="Tahoma" w:cs="Tahoma"/>
          <w:i/>
        </w:rPr>
        <w:t>V vzorcih nazivi »pogodba, pogodbene obveznosti…« smiselno velja za »okvirni sporazum«.</w:t>
      </w:r>
    </w:p>
    <w:p w14:paraId="6A6B02B9" w14:textId="77777777" w:rsidR="00A51883" w:rsidRPr="00F35EF0" w:rsidRDefault="00A51883" w:rsidP="00B236B1">
      <w:pPr>
        <w:keepLines/>
        <w:widowControl w:val="0"/>
        <w:jc w:val="both"/>
        <w:rPr>
          <w:rFonts w:ascii="Tahoma" w:hAnsi="Tahoma" w:cs="Tahoma"/>
        </w:rPr>
      </w:pPr>
    </w:p>
    <w:p w14:paraId="26546387" w14:textId="77777777" w:rsidR="00A51883" w:rsidRPr="00F35EF0" w:rsidRDefault="00A51883" w:rsidP="00B236B1">
      <w:pPr>
        <w:keepLines/>
        <w:widowControl w:val="0"/>
        <w:jc w:val="both"/>
        <w:rPr>
          <w:rFonts w:ascii="Tahoma" w:hAnsi="Tahoma" w:cs="Tahoma"/>
          <w:b/>
          <w:i/>
        </w:rPr>
      </w:pPr>
      <w:r w:rsidRPr="00F35EF0">
        <w:rPr>
          <w:rFonts w:ascii="Tahoma" w:hAnsi="Tahoma" w:cs="Tahoma"/>
          <w:b/>
          <w:i/>
        </w:rPr>
        <w:t>Instrumenti (oblike) finančnih zavarovanj, višine in upravičenci finančnih zavarovanj so glede na predmet razvidni v nadaljevanju.</w:t>
      </w:r>
    </w:p>
    <w:p w14:paraId="0E7AF03D" w14:textId="77777777" w:rsidR="00A51883" w:rsidRPr="00F35EF0" w:rsidRDefault="00A51883" w:rsidP="00B236B1">
      <w:pPr>
        <w:keepLines/>
        <w:widowControl w:val="0"/>
        <w:jc w:val="both"/>
        <w:rPr>
          <w:rFonts w:ascii="Tahoma" w:hAnsi="Tahoma" w:cs="Tahoma"/>
        </w:rPr>
      </w:pPr>
    </w:p>
    <w:p w14:paraId="1D5EFE7F" w14:textId="77777777" w:rsidR="002A1B0B" w:rsidRPr="00F35EF0" w:rsidRDefault="002A1B0B" w:rsidP="00B236B1">
      <w:pPr>
        <w:pStyle w:val="Odstavekseznama"/>
        <w:keepLines/>
        <w:widowControl w:val="0"/>
        <w:numPr>
          <w:ilvl w:val="1"/>
          <w:numId w:val="2"/>
        </w:numPr>
        <w:jc w:val="both"/>
        <w:rPr>
          <w:rFonts w:ascii="Tahoma" w:hAnsi="Tahoma" w:cs="Tahoma"/>
          <w:b/>
        </w:rPr>
      </w:pPr>
      <w:r w:rsidRPr="00F35EF0">
        <w:rPr>
          <w:rFonts w:ascii="Tahoma" w:hAnsi="Tahoma" w:cs="Tahoma"/>
          <w:b/>
        </w:rPr>
        <w:t xml:space="preserve">Zavarovanje resnosti ponudbe </w:t>
      </w:r>
    </w:p>
    <w:p w14:paraId="605619AA" w14:textId="77777777" w:rsidR="002A1B0B" w:rsidRPr="00F35EF0" w:rsidRDefault="002A1B0B" w:rsidP="00B236B1">
      <w:pPr>
        <w:keepLines/>
        <w:widowControl w:val="0"/>
        <w:jc w:val="both"/>
        <w:rPr>
          <w:rFonts w:ascii="Arial" w:hAnsi="Arial" w:cs="Arial"/>
        </w:rPr>
      </w:pPr>
    </w:p>
    <w:p w14:paraId="62236C31" w14:textId="1B5AC74F" w:rsidR="00EB5972" w:rsidRPr="00F35EF0" w:rsidRDefault="008104EB" w:rsidP="00B236B1">
      <w:pPr>
        <w:keepLines/>
        <w:widowControl w:val="0"/>
        <w:jc w:val="both"/>
        <w:rPr>
          <w:rFonts w:ascii="Tahoma" w:hAnsi="Tahoma" w:cs="Tahoma"/>
        </w:rPr>
      </w:pPr>
      <w:r w:rsidRPr="00F35EF0">
        <w:rPr>
          <w:rFonts w:ascii="Tahoma" w:hAnsi="Tahoma" w:cs="Tahoma"/>
        </w:rPr>
        <w:t xml:space="preserve">Ponudnik </w:t>
      </w:r>
      <w:r w:rsidRPr="00F35EF0">
        <w:rPr>
          <w:rFonts w:ascii="Tahoma" w:hAnsi="Tahoma" w:cs="Tahoma"/>
          <w:u w:val="single"/>
        </w:rPr>
        <w:t>mora k ponudbi</w:t>
      </w:r>
      <w:r w:rsidRPr="00F35EF0">
        <w:rPr>
          <w:rFonts w:ascii="Tahoma" w:hAnsi="Tahoma" w:cs="Tahoma"/>
        </w:rPr>
        <w:t xml:space="preserve"> priložiti bančno garancijo za zavarovanje resnosti ponudbe,</w:t>
      </w:r>
      <w:r w:rsidR="00740601" w:rsidRPr="00F35EF0">
        <w:rPr>
          <w:rFonts w:ascii="Tahoma" w:hAnsi="Tahoma" w:cs="Tahoma"/>
        </w:rPr>
        <w:t xml:space="preserve"> </w:t>
      </w:r>
      <w:r w:rsidR="00B126D6" w:rsidRPr="00F35EF0">
        <w:rPr>
          <w:rFonts w:ascii="Tahoma" w:hAnsi="Tahoma" w:cs="Tahoma"/>
        </w:rPr>
        <w:t xml:space="preserve">in sicer </w:t>
      </w:r>
      <w:r w:rsidR="00B126D6" w:rsidRPr="00F35EF0">
        <w:rPr>
          <w:rFonts w:ascii="Tahoma" w:hAnsi="Tahoma" w:cs="Tahoma"/>
          <w:b/>
        </w:rPr>
        <w:t>v višini 10.000,00 EUR</w:t>
      </w:r>
      <w:r w:rsidR="00B126D6" w:rsidRPr="00F35EF0">
        <w:rPr>
          <w:rFonts w:ascii="Tahoma" w:hAnsi="Tahoma" w:cs="Tahoma"/>
        </w:rPr>
        <w:t xml:space="preserve"> </w:t>
      </w:r>
      <w:r w:rsidR="008B5F7F" w:rsidRPr="00F35EF0">
        <w:rPr>
          <w:rFonts w:ascii="Tahoma" w:hAnsi="Tahoma" w:cs="Tahoma"/>
          <w:u w:val="single"/>
        </w:rPr>
        <w:t>in</w:t>
      </w:r>
      <w:r w:rsidR="008B5F7F" w:rsidRPr="00F35EF0">
        <w:rPr>
          <w:rFonts w:ascii="Tahoma" w:hAnsi="Tahoma" w:cs="Tahoma"/>
        </w:rPr>
        <w:t xml:space="preserve"> </w:t>
      </w:r>
      <w:r w:rsidR="00EB5972" w:rsidRPr="00F35EF0">
        <w:rPr>
          <w:rFonts w:ascii="Tahoma" w:hAnsi="Tahoma" w:cs="Tahoma"/>
          <w:b/>
        </w:rPr>
        <w:t>z dobo veljavnosti do dneva veljavnosti ponudbe</w:t>
      </w:r>
      <w:r w:rsidR="00B126D6" w:rsidRPr="00F35EF0">
        <w:rPr>
          <w:rFonts w:ascii="Tahoma" w:hAnsi="Tahoma" w:cs="Tahoma"/>
        </w:rPr>
        <w:t>.</w:t>
      </w:r>
      <w:r w:rsidR="00740601" w:rsidRPr="00F35EF0">
        <w:rPr>
          <w:rFonts w:ascii="Tahoma" w:hAnsi="Tahoma" w:cs="Tahoma"/>
        </w:rPr>
        <w:t xml:space="preserve"> </w:t>
      </w:r>
    </w:p>
    <w:p w14:paraId="03FA810D" w14:textId="77777777" w:rsidR="00947CD1" w:rsidRPr="00F35EF0" w:rsidRDefault="00947CD1" w:rsidP="00B236B1">
      <w:pPr>
        <w:pStyle w:val="Glava"/>
        <w:keepLines/>
        <w:widowControl w:val="0"/>
        <w:tabs>
          <w:tab w:val="left" w:pos="708"/>
        </w:tabs>
        <w:jc w:val="both"/>
        <w:rPr>
          <w:rFonts w:ascii="Tahoma" w:hAnsi="Tahoma" w:cs="Tahoma"/>
          <w:sz w:val="20"/>
        </w:rPr>
      </w:pPr>
    </w:p>
    <w:p w14:paraId="3C357CC1" w14:textId="77777777" w:rsidR="00947CD1" w:rsidRPr="00F35EF0" w:rsidRDefault="00947CD1" w:rsidP="00B236B1">
      <w:pPr>
        <w:pStyle w:val="Glava"/>
        <w:keepLines/>
        <w:widowControl w:val="0"/>
        <w:tabs>
          <w:tab w:val="left" w:pos="708"/>
        </w:tabs>
        <w:jc w:val="both"/>
        <w:rPr>
          <w:rFonts w:ascii="Tahoma" w:hAnsi="Tahoma" w:cs="Tahoma"/>
          <w:sz w:val="20"/>
        </w:rPr>
      </w:pPr>
      <w:r w:rsidRPr="00F35EF0">
        <w:rPr>
          <w:rFonts w:ascii="Tahoma" w:hAnsi="Tahoma" w:cs="Tahoma"/>
          <w:sz w:val="20"/>
          <w:u w:val="single"/>
        </w:rPr>
        <w:t>Če ponudnik v ponudbi navede daljši rok veljavnosti ponudbe od zahtevanega, mora biti le-ta pokrit s finančnim zavarovanjem</w:t>
      </w:r>
      <w:r w:rsidRPr="00F35EF0">
        <w:rPr>
          <w:rFonts w:ascii="Tahoma" w:hAnsi="Tahoma" w:cs="Tahoma"/>
          <w:sz w:val="20"/>
        </w:rPr>
        <w:t>.</w:t>
      </w:r>
    </w:p>
    <w:p w14:paraId="6AFFD852" w14:textId="77777777" w:rsidR="00EB5972" w:rsidRPr="00F35EF0" w:rsidRDefault="00EB5972" w:rsidP="00B236B1">
      <w:pPr>
        <w:pStyle w:val="Glava"/>
        <w:keepLines/>
        <w:widowControl w:val="0"/>
        <w:tabs>
          <w:tab w:val="left" w:pos="708"/>
        </w:tabs>
        <w:rPr>
          <w:rFonts w:ascii="Tahoma" w:hAnsi="Tahoma" w:cs="Tahoma"/>
          <w:sz w:val="20"/>
        </w:rPr>
      </w:pPr>
    </w:p>
    <w:p w14:paraId="741AA451" w14:textId="1D47B566" w:rsidR="00A51883" w:rsidRPr="00F35EF0" w:rsidRDefault="00A51883" w:rsidP="00B236B1">
      <w:pPr>
        <w:keepLines/>
        <w:widowControl w:val="0"/>
        <w:jc w:val="both"/>
        <w:rPr>
          <w:rFonts w:ascii="Tahoma" w:hAnsi="Tahoma" w:cs="Tahoma"/>
        </w:rPr>
      </w:pPr>
      <w:r w:rsidRPr="00F35EF0">
        <w:rPr>
          <w:rFonts w:ascii="Tahoma" w:hAnsi="Tahoma" w:cs="Tahoma"/>
          <w:b/>
          <w:u w:val="single"/>
        </w:rPr>
        <w:t>Upravičenec</w:t>
      </w:r>
      <w:r w:rsidRPr="00F35EF0">
        <w:rPr>
          <w:rFonts w:ascii="Tahoma" w:hAnsi="Tahoma" w:cs="Tahoma"/>
          <w:b/>
        </w:rPr>
        <w:t xml:space="preserve"> do izplačila iz naslova finančnega zavarovanja za zavarovanje resnosti ponudbe, je JAVNI HOLDING Ljubljana, </w:t>
      </w:r>
      <w:r w:rsidR="00494EE3" w:rsidRPr="00F35EF0">
        <w:rPr>
          <w:rFonts w:ascii="Tahoma" w:hAnsi="Tahoma" w:cs="Tahoma"/>
          <w:b/>
        </w:rPr>
        <w:t>d.o.o.,</w:t>
      </w:r>
      <w:r w:rsidR="00494EE3" w:rsidRPr="00F35EF0">
        <w:rPr>
          <w:rFonts w:ascii="Tahoma" w:hAnsi="Tahoma" w:cs="Tahoma"/>
        </w:rPr>
        <w:t xml:space="preserve"> </w:t>
      </w:r>
      <w:r w:rsidRPr="00F35EF0">
        <w:rPr>
          <w:rFonts w:ascii="Tahoma" w:hAnsi="Tahoma" w:cs="Tahoma"/>
        </w:rPr>
        <w:t>Verovškova ulica 70, 1000 Ljubljana.</w:t>
      </w:r>
    </w:p>
    <w:p w14:paraId="3D1EB23C" w14:textId="77777777" w:rsidR="00A51883" w:rsidRPr="00F35EF0" w:rsidRDefault="00A51883" w:rsidP="00B236B1">
      <w:pPr>
        <w:pStyle w:val="Glava"/>
        <w:keepLines/>
        <w:widowControl w:val="0"/>
        <w:tabs>
          <w:tab w:val="left" w:pos="708"/>
        </w:tabs>
        <w:rPr>
          <w:rFonts w:ascii="Tahoma" w:hAnsi="Tahoma" w:cs="Tahoma"/>
          <w:sz w:val="20"/>
        </w:rPr>
      </w:pPr>
    </w:p>
    <w:p w14:paraId="5DA8768C" w14:textId="6FAE7FEA" w:rsidR="00EB5972" w:rsidRPr="00F35EF0" w:rsidRDefault="00EB5972" w:rsidP="00B236B1">
      <w:pPr>
        <w:pStyle w:val="Glava"/>
        <w:keepLines/>
        <w:widowControl w:val="0"/>
        <w:tabs>
          <w:tab w:val="left" w:pos="708"/>
        </w:tabs>
        <w:jc w:val="both"/>
        <w:rPr>
          <w:rFonts w:ascii="Tahoma" w:hAnsi="Tahoma" w:cs="Tahoma"/>
          <w:sz w:val="20"/>
        </w:rPr>
      </w:pPr>
      <w:r w:rsidRPr="00F35EF0">
        <w:rPr>
          <w:rFonts w:ascii="Tahoma" w:hAnsi="Tahoma" w:cs="Tahoma"/>
          <w:sz w:val="20"/>
        </w:rPr>
        <w:t xml:space="preserve">Vzorec </w:t>
      </w:r>
      <w:r w:rsidR="008104EB" w:rsidRPr="00F35EF0">
        <w:rPr>
          <w:rFonts w:ascii="Tahoma" w:hAnsi="Tahoma" w:cs="Tahoma"/>
          <w:sz w:val="20"/>
        </w:rPr>
        <w:t xml:space="preserve">bančne garancije </w:t>
      </w:r>
      <w:r w:rsidRPr="00F35EF0">
        <w:rPr>
          <w:rFonts w:ascii="Tahoma" w:hAnsi="Tahoma" w:cs="Tahoma"/>
          <w:sz w:val="20"/>
        </w:rPr>
        <w:t>za zavarovanje resnosti ponu</w:t>
      </w:r>
      <w:r w:rsidR="00C12F38" w:rsidRPr="00F35EF0">
        <w:rPr>
          <w:rFonts w:ascii="Tahoma" w:hAnsi="Tahoma" w:cs="Tahoma"/>
          <w:sz w:val="20"/>
        </w:rPr>
        <w:t xml:space="preserve">dbe je priložen kot </w:t>
      </w:r>
      <w:r w:rsidR="00B6111C" w:rsidRPr="00F35EF0">
        <w:rPr>
          <w:rFonts w:ascii="Tahoma" w:hAnsi="Tahoma" w:cs="Tahoma"/>
          <w:b/>
          <w:sz w:val="20"/>
        </w:rPr>
        <w:t>P</w:t>
      </w:r>
      <w:r w:rsidR="000B42B7" w:rsidRPr="00F35EF0">
        <w:rPr>
          <w:rFonts w:ascii="Tahoma" w:hAnsi="Tahoma" w:cs="Tahoma"/>
          <w:b/>
          <w:sz w:val="20"/>
        </w:rPr>
        <w:t xml:space="preserve">riloga </w:t>
      </w:r>
      <w:r w:rsidR="00AE2E28" w:rsidRPr="00F35EF0">
        <w:rPr>
          <w:rFonts w:ascii="Tahoma" w:hAnsi="Tahoma" w:cs="Tahoma"/>
          <w:b/>
          <w:sz w:val="20"/>
        </w:rPr>
        <w:t>9</w:t>
      </w:r>
      <w:r w:rsidR="000B42B7" w:rsidRPr="00F35EF0">
        <w:rPr>
          <w:rFonts w:ascii="Tahoma" w:hAnsi="Tahoma" w:cs="Tahoma"/>
          <w:b/>
          <w:sz w:val="20"/>
        </w:rPr>
        <w:t>/1</w:t>
      </w:r>
      <w:r w:rsidRPr="00F35EF0">
        <w:rPr>
          <w:rFonts w:ascii="Tahoma" w:hAnsi="Tahoma" w:cs="Tahoma"/>
          <w:sz w:val="20"/>
        </w:rPr>
        <w:t xml:space="preserve"> te dokumentacije v zvezi z oddajo javnega naročila.</w:t>
      </w:r>
    </w:p>
    <w:p w14:paraId="22D8AF07" w14:textId="77777777" w:rsidR="00EB5972" w:rsidRPr="00F35EF0" w:rsidRDefault="00EB5972" w:rsidP="00B236B1">
      <w:pPr>
        <w:pStyle w:val="Glava"/>
        <w:keepLines/>
        <w:widowControl w:val="0"/>
        <w:tabs>
          <w:tab w:val="left" w:pos="708"/>
        </w:tabs>
        <w:rPr>
          <w:rFonts w:ascii="Tahoma" w:hAnsi="Tahoma" w:cs="Tahoma"/>
          <w:sz w:val="20"/>
        </w:rPr>
      </w:pPr>
    </w:p>
    <w:p w14:paraId="6DBF7509" w14:textId="77777777" w:rsidR="00EB5972" w:rsidRPr="00F35EF0" w:rsidRDefault="00EB5972" w:rsidP="00B236B1">
      <w:pPr>
        <w:pStyle w:val="Glava"/>
        <w:keepLines/>
        <w:widowControl w:val="0"/>
        <w:tabs>
          <w:tab w:val="left" w:pos="708"/>
        </w:tabs>
        <w:jc w:val="both"/>
        <w:rPr>
          <w:rFonts w:ascii="Tahoma" w:hAnsi="Tahoma" w:cs="Tahoma"/>
          <w:sz w:val="20"/>
        </w:rPr>
      </w:pPr>
      <w:r w:rsidRPr="00F35EF0">
        <w:rPr>
          <w:rFonts w:ascii="Tahoma" w:hAnsi="Tahoma" w:cs="Tahoma"/>
          <w:sz w:val="20"/>
        </w:rPr>
        <w:t>V kolikor izbrani ponudnik na</w:t>
      </w:r>
      <w:r w:rsidR="0067018F" w:rsidRPr="00F35EF0">
        <w:rPr>
          <w:rFonts w:ascii="Tahoma" w:hAnsi="Tahoma" w:cs="Tahoma"/>
          <w:sz w:val="20"/>
        </w:rPr>
        <w:t xml:space="preserve"> naročnikov poziv ne bo </w:t>
      </w:r>
      <w:r w:rsidR="00846352" w:rsidRPr="00F35EF0">
        <w:rPr>
          <w:rFonts w:ascii="Tahoma" w:hAnsi="Tahoma" w:cs="Tahoma"/>
          <w:sz w:val="20"/>
        </w:rPr>
        <w:t>sklenil okvirnih sporazumov</w:t>
      </w:r>
      <w:r w:rsidRPr="00F35EF0">
        <w:rPr>
          <w:rFonts w:ascii="Tahoma" w:hAnsi="Tahoma" w:cs="Tahoma"/>
          <w:sz w:val="20"/>
        </w:rPr>
        <w:t xml:space="preserve">, bo naročnik unovčil finančno zavarovanje za resnost ponudbe brez kakršnekoli obveznosti do ponudnika, ter Državni revizijski komisiji predlagal, da uvede postopek o prekršku iz 112. člena ZJN-3. </w:t>
      </w:r>
    </w:p>
    <w:p w14:paraId="64F9BDC6" w14:textId="77777777" w:rsidR="00B900C2" w:rsidRPr="00F35EF0" w:rsidRDefault="00B900C2" w:rsidP="00B236B1">
      <w:pPr>
        <w:pStyle w:val="Glava"/>
        <w:keepLines/>
        <w:widowControl w:val="0"/>
        <w:tabs>
          <w:tab w:val="left" w:pos="708"/>
        </w:tabs>
        <w:jc w:val="both"/>
        <w:rPr>
          <w:rFonts w:ascii="Tahoma" w:hAnsi="Tahoma" w:cs="Tahoma"/>
          <w:sz w:val="20"/>
        </w:rPr>
      </w:pPr>
    </w:p>
    <w:p w14:paraId="5BF23729" w14:textId="77777777" w:rsidR="002A1B0B" w:rsidRPr="00F35EF0" w:rsidRDefault="002A1B0B" w:rsidP="00B236B1">
      <w:pPr>
        <w:keepLines/>
        <w:widowControl w:val="0"/>
        <w:numPr>
          <w:ilvl w:val="1"/>
          <w:numId w:val="2"/>
        </w:numPr>
        <w:jc w:val="both"/>
        <w:rPr>
          <w:rFonts w:ascii="Tahoma" w:hAnsi="Tahoma" w:cs="Tahoma"/>
          <w:b/>
        </w:rPr>
      </w:pPr>
      <w:r w:rsidRPr="00F35EF0">
        <w:rPr>
          <w:rFonts w:ascii="Tahoma" w:hAnsi="Tahoma" w:cs="Tahoma"/>
          <w:b/>
        </w:rPr>
        <w:t xml:space="preserve">Zavarovanje </w:t>
      </w:r>
      <w:r w:rsidR="00947CD1" w:rsidRPr="00F35EF0">
        <w:rPr>
          <w:rFonts w:ascii="Tahoma" w:hAnsi="Tahoma" w:cs="Tahoma"/>
          <w:b/>
        </w:rPr>
        <w:t>dobre izvedbe obveznosti iz okvirnega sporazuma</w:t>
      </w:r>
    </w:p>
    <w:p w14:paraId="763AFEC0" w14:textId="77777777" w:rsidR="002A1B0B" w:rsidRPr="00F35EF0" w:rsidRDefault="002A1B0B" w:rsidP="00B236B1">
      <w:pPr>
        <w:keepLines/>
        <w:widowControl w:val="0"/>
        <w:jc w:val="both"/>
        <w:rPr>
          <w:rFonts w:ascii="Tahoma" w:hAnsi="Tahoma" w:cs="Tahoma"/>
        </w:rPr>
      </w:pPr>
    </w:p>
    <w:p w14:paraId="504C0A4E" w14:textId="77777777" w:rsidR="00947CD1" w:rsidRPr="00F35EF0" w:rsidRDefault="008B5F7F" w:rsidP="00B236B1">
      <w:pPr>
        <w:keepLines/>
        <w:widowControl w:val="0"/>
        <w:jc w:val="both"/>
        <w:rPr>
          <w:rFonts w:ascii="Tahoma" w:hAnsi="Tahoma" w:cs="Tahoma"/>
        </w:rPr>
      </w:pPr>
      <w:r w:rsidRPr="00F35EF0">
        <w:rPr>
          <w:rFonts w:ascii="Tahoma" w:hAnsi="Tahoma" w:cs="Tahoma"/>
        </w:rPr>
        <w:t>Izbrani p</w:t>
      </w:r>
      <w:r w:rsidR="00E976D2" w:rsidRPr="00F35EF0">
        <w:rPr>
          <w:rFonts w:ascii="Tahoma" w:hAnsi="Tahoma" w:cs="Tahoma"/>
        </w:rPr>
        <w:t>onudnik s katerim bodo sklenjeni</w:t>
      </w:r>
      <w:r w:rsidRPr="00F35EF0">
        <w:rPr>
          <w:rFonts w:ascii="Tahoma" w:hAnsi="Tahoma" w:cs="Tahoma"/>
        </w:rPr>
        <w:t xml:space="preserve"> </w:t>
      </w:r>
      <w:r w:rsidR="00E976D2" w:rsidRPr="00F35EF0">
        <w:rPr>
          <w:rFonts w:ascii="Tahoma" w:hAnsi="Tahoma" w:cs="Tahoma"/>
        </w:rPr>
        <w:t xml:space="preserve">okvirni sporazumi </w:t>
      </w:r>
      <w:r w:rsidRPr="00F35EF0">
        <w:rPr>
          <w:rFonts w:ascii="Tahoma" w:hAnsi="Tahoma" w:cs="Tahoma"/>
        </w:rPr>
        <w:t xml:space="preserve">bo moral, najkasneje v petnajstih </w:t>
      </w:r>
      <w:r w:rsidR="000509CA" w:rsidRPr="00F35EF0">
        <w:rPr>
          <w:rFonts w:ascii="Tahoma" w:hAnsi="Tahoma" w:cs="Tahoma"/>
        </w:rPr>
        <w:t>(15)</w:t>
      </w:r>
      <w:r w:rsidRPr="00F35EF0">
        <w:rPr>
          <w:rFonts w:ascii="Tahoma" w:hAnsi="Tahoma" w:cs="Tahoma"/>
        </w:rPr>
        <w:t xml:space="preserve"> koledarskih dneh </w:t>
      </w:r>
      <w:r w:rsidR="00947CD1" w:rsidRPr="00F35EF0">
        <w:rPr>
          <w:rFonts w:ascii="Tahoma" w:hAnsi="Tahoma" w:cs="Tahoma"/>
          <w:u w:val="single"/>
        </w:rPr>
        <w:t xml:space="preserve">od sklenitve </w:t>
      </w:r>
      <w:r w:rsidR="00947CD1" w:rsidRPr="00F35EF0">
        <w:rPr>
          <w:rFonts w:ascii="Tahoma" w:hAnsi="Tahoma" w:cs="Tahoma"/>
          <w:b/>
          <w:u w:val="single"/>
        </w:rPr>
        <w:t>posameznega</w:t>
      </w:r>
      <w:r w:rsidR="00947CD1" w:rsidRPr="00F35EF0">
        <w:rPr>
          <w:rFonts w:ascii="Tahoma" w:hAnsi="Tahoma" w:cs="Tahoma"/>
          <w:u w:val="single"/>
        </w:rPr>
        <w:t xml:space="preserve"> okvirnega sporazuma</w:t>
      </w:r>
      <w:r w:rsidR="00947CD1" w:rsidRPr="00F35EF0">
        <w:rPr>
          <w:rFonts w:ascii="Tahoma" w:hAnsi="Tahoma" w:cs="Tahoma"/>
        </w:rPr>
        <w:t xml:space="preserve">, predložiti </w:t>
      </w:r>
      <w:r w:rsidR="00947CD1" w:rsidRPr="00F35EF0">
        <w:rPr>
          <w:rFonts w:ascii="Tahoma" w:hAnsi="Tahoma" w:cs="Tahoma"/>
          <w:b/>
        </w:rPr>
        <w:t>posameznemu naročniku</w:t>
      </w:r>
      <w:r w:rsidR="00947CD1" w:rsidRPr="00F35EF0">
        <w:rPr>
          <w:rFonts w:ascii="Tahoma" w:hAnsi="Tahoma" w:cs="Tahoma"/>
        </w:rPr>
        <w:t xml:space="preserve"> (</w:t>
      </w:r>
      <w:r w:rsidR="00947CD1" w:rsidRPr="00F35EF0">
        <w:rPr>
          <w:rFonts w:ascii="Tahoma" w:hAnsi="Tahoma" w:cs="Tahoma"/>
          <w:u w:val="single"/>
        </w:rPr>
        <w:t>ločeno</w:t>
      </w:r>
      <w:r w:rsidR="00947CD1" w:rsidRPr="00F35EF0">
        <w:rPr>
          <w:rFonts w:ascii="Tahoma" w:hAnsi="Tahoma" w:cs="Tahoma"/>
          <w:szCs w:val="21"/>
        </w:rPr>
        <w:t>)</w:t>
      </w:r>
      <w:r w:rsidR="00947CD1" w:rsidRPr="00F35EF0">
        <w:rPr>
          <w:rFonts w:ascii="Tahoma" w:hAnsi="Tahoma" w:cs="Tahoma"/>
        </w:rPr>
        <w:t xml:space="preserve"> finančno zavarovanje za dobro izvedbo </w:t>
      </w:r>
      <w:r w:rsidR="00E976D2" w:rsidRPr="00F35EF0">
        <w:rPr>
          <w:rFonts w:ascii="Tahoma" w:hAnsi="Tahoma" w:cs="Tahoma"/>
        </w:rPr>
        <w:t>obveznosti iz okvirnega sporazuma</w:t>
      </w:r>
      <w:r w:rsidR="00947CD1" w:rsidRPr="00F35EF0">
        <w:rPr>
          <w:rFonts w:ascii="Tahoma" w:hAnsi="Tahoma" w:cs="Tahoma"/>
        </w:rPr>
        <w:t xml:space="preserve">, in sicer v višini in obliki instrumenta zavarovanja kot je to opredeljeno v nadaljevanju. </w:t>
      </w:r>
      <w:r w:rsidR="00E976D2" w:rsidRPr="00F35EF0">
        <w:rPr>
          <w:rFonts w:ascii="Tahoma" w:hAnsi="Tahoma" w:cs="Tahoma"/>
        </w:rPr>
        <w:t xml:space="preserve"> </w:t>
      </w:r>
    </w:p>
    <w:p w14:paraId="1034243C" w14:textId="77777777" w:rsidR="00947CD1" w:rsidRPr="00F35EF0" w:rsidRDefault="00947CD1" w:rsidP="00B236B1">
      <w:pPr>
        <w:keepLines/>
        <w:widowControl w:val="0"/>
        <w:jc w:val="both"/>
        <w:rPr>
          <w:rFonts w:ascii="Tahoma" w:hAnsi="Tahoma" w:cs="Tahoma"/>
        </w:rPr>
      </w:pPr>
    </w:p>
    <w:p w14:paraId="3B5ED9BB" w14:textId="77777777" w:rsidR="00947CD1" w:rsidRPr="00F35EF0" w:rsidRDefault="00947CD1" w:rsidP="00B236B1">
      <w:pPr>
        <w:keepLines/>
        <w:widowControl w:val="0"/>
        <w:jc w:val="both"/>
        <w:rPr>
          <w:rFonts w:ascii="Tahoma" w:hAnsi="Tahoma" w:cs="Tahoma"/>
        </w:rPr>
      </w:pPr>
      <w:r w:rsidRPr="00F35EF0">
        <w:rPr>
          <w:rFonts w:ascii="Tahoma" w:hAnsi="Tahoma" w:cs="Tahoma"/>
        </w:rPr>
        <w:t xml:space="preserve">Doba veljavnosti vseh (posameznih) finančnih zavarovanj </w:t>
      </w:r>
      <w:r w:rsidRPr="00F35EF0">
        <w:rPr>
          <w:rFonts w:ascii="Tahoma" w:hAnsi="Tahoma" w:cs="Tahoma"/>
          <w:u w:val="single"/>
        </w:rPr>
        <w:t>mora biti vsaj trideset (30) koledarskih dni po izteku veljavnosti posameznega okvirnega sporazuma</w:t>
      </w:r>
      <w:r w:rsidRPr="00F35EF0">
        <w:rPr>
          <w:rFonts w:ascii="Tahoma" w:hAnsi="Tahoma" w:cs="Tahoma"/>
        </w:rPr>
        <w:t>.</w:t>
      </w:r>
    </w:p>
    <w:p w14:paraId="40D39CCC" w14:textId="77777777" w:rsidR="00EB5972" w:rsidRPr="00F35EF0" w:rsidRDefault="00EB5972" w:rsidP="00B236B1">
      <w:pPr>
        <w:keepLines/>
        <w:widowControl w:val="0"/>
        <w:tabs>
          <w:tab w:val="left" w:pos="2670"/>
        </w:tabs>
        <w:jc w:val="both"/>
        <w:rPr>
          <w:rFonts w:ascii="Tahoma" w:hAnsi="Tahoma" w:cs="Tahoma"/>
        </w:rPr>
      </w:pPr>
    </w:p>
    <w:p w14:paraId="11330AFD" w14:textId="77777777" w:rsidR="00EB5972" w:rsidRPr="00F35EF0" w:rsidRDefault="00EB5972" w:rsidP="00B236B1">
      <w:pPr>
        <w:keepLines/>
        <w:widowControl w:val="0"/>
        <w:tabs>
          <w:tab w:val="left" w:pos="2670"/>
        </w:tabs>
        <w:jc w:val="both"/>
        <w:rPr>
          <w:rFonts w:ascii="Tahoma" w:hAnsi="Tahoma" w:cs="Tahoma"/>
        </w:rPr>
      </w:pPr>
      <w:r w:rsidRPr="00F35EF0">
        <w:rPr>
          <w:rFonts w:ascii="Tahoma" w:hAnsi="Tahoma" w:cs="Tahoma"/>
        </w:rPr>
        <w:lastRenderedPageBreak/>
        <w:t xml:space="preserve">V kolikor izbrani ponudnik, v roku </w:t>
      </w:r>
      <w:r w:rsidR="000509CA" w:rsidRPr="00F35EF0">
        <w:rPr>
          <w:rFonts w:ascii="Tahoma" w:hAnsi="Tahoma" w:cs="Tahoma"/>
        </w:rPr>
        <w:t xml:space="preserve">v petnajstih (15) koledarskih dneh od sklenitve </w:t>
      </w:r>
      <w:r w:rsidR="00947CD1" w:rsidRPr="00F35EF0">
        <w:rPr>
          <w:rFonts w:ascii="Tahoma" w:hAnsi="Tahoma" w:cs="Tahoma"/>
        </w:rPr>
        <w:t xml:space="preserve">okvirnega sporazuma </w:t>
      </w:r>
      <w:r w:rsidRPr="00F35EF0">
        <w:rPr>
          <w:rFonts w:ascii="Tahoma" w:hAnsi="Tahoma" w:cs="Tahoma"/>
        </w:rPr>
        <w:t xml:space="preserve">in naknadnem naročnikovem pozivu ne bo predložil </w:t>
      </w:r>
      <w:r w:rsidR="000509CA" w:rsidRPr="00F35EF0">
        <w:rPr>
          <w:rFonts w:ascii="Tahoma" w:hAnsi="Tahoma" w:cs="Tahoma"/>
        </w:rPr>
        <w:t xml:space="preserve">naročniku finančno zavarovanje za dobro izvedbo </w:t>
      </w:r>
      <w:r w:rsidR="00E976D2" w:rsidRPr="00F35EF0">
        <w:rPr>
          <w:rFonts w:ascii="Tahoma" w:hAnsi="Tahoma" w:cs="Tahoma"/>
        </w:rPr>
        <w:t>obveznosti iz okvirnega sporazuma</w:t>
      </w:r>
      <w:r w:rsidRPr="00F35EF0">
        <w:rPr>
          <w:rFonts w:ascii="Tahoma" w:hAnsi="Tahoma" w:cs="Tahoma"/>
        </w:rPr>
        <w:t xml:space="preserve">, se šteje da odstopa od sklenitve </w:t>
      </w:r>
      <w:r w:rsidR="00947CD1" w:rsidRPr="00F35EF0">
        <w:rPr>
          <w:rFonts w:ascii="Tahoma" w:hAnsi="Tahoma" w:cs="Tahoma"/>
        </w:rPr>
        <w:t xml:space="preserve">okvirnega sporazuma </w:t>
      </w:r>
      <w:r w:rsidRPr="00F35EF0">
        <w:rPr>
          <w:rFonts w:ascii="Tahoma" w:hAnsi="Tahoma" w:cs="Tahoma"/>
        </w:rPr>
        <w:t xml:space="preserve">in velja, da </w:t>
      </w:r>
      <w:r w:rsidR="00947CD1" w:rsidRPr="00F35EF0">
        <w:rPr>
          <w:rFonts w:ascii="Tahoma" w:hAnsi="Tahoma" w:cs="Tahoma"/>
        </w:rPr>
        <w:t>okvirni sporazum ni bil nikoli sklenjen</w:t>
      </w:r>
      <w:r w:rsidRPr="00F35EF0">
        <w:rPr>
          <w:rFonts w:ascii="Tahoma" w:hAnsi="Tahoma" w:cs="Tahoma"/>
        </w:rPr>
        <w:t>. V tem primeru bo naročnik Državni revizijski komisiji predlagal, da uvede postopek o prekršku iz 112. člena ZJN-3.</w:t>
      </w:r>
      <w:r w:rsidR="00947CD1" w:rsidRPr="00F35EF0">
        <w:rPr>
          <w:rFonts w:ascii="Tahoma" w:hAnsi="Tahoma" w:cs="Tahoma"/>
        </w:rPr>
        <w:t xml:space="preserve"> </w:t>
      </w:r>
      <w:r w:rsidR="00E976D2" w:rsidRPr="00F35EF0">
        <w:rPr>
          <w:rFonts w:ascii="Tahoma" w:hAnsi="Tahoma" w:cs="Tahoma"/>
        </w:rPr>
        <w:t xml:space="preserve"> </w:t>
      </w:r>
    </w:p>
    <w:p w14:paraId="7D995844" w14:textId="7DAD6313" w:rsidR="00EB5972" w:rsidRPr="00F35EF0" w:rsidRDefault="00EB5972" w:rsidP="00B236B1">
      <w:pPr>
        <w:keepLines/>
        <w:widowControl w:val="0"/>
        <w:tabs>
          <w:tab w:val="left" w:pos="2670"/>
        </w:tabs>
        <w:jc w:val="both"/>
        <w:rPr>
          <w:rFonts w:ascii="Tahoma" w:hAnsi="Tahoma" w:cs="Tahoma"/>
        </w:rPr>
      </w:pPr>
    </w:p>
    <w:p w14:paraId="7EDC163F" w14:textId="5E75BF36" w:rsidR="00EB5972" w:rsidRPr="00F35EF0" w:rsidRDefault="00EB5972" w:rsidP="00B236B1">
      <w:pPr>
        <w:keepLines/>
        <w:widowControl w:val="0"/>
        <w:tabs>
          <w:tab w:val="left" w:pos="2670"/>
        </w:tabs>
        <w:jc w:val="both"/>
        <w:rPr>
          <w:rFonts w:ascii="Tahoma" w:hAnsi="Tahoma" w:cs="Tahoma"/>
        </w:rPr>
      </w:pPr>
      <w:r w:rsidRPr="00F35EF0">
        <w:rPr>
          <w:rFonts w:ascii="Tahoma" w:hAnsi="Tahoma" w:cs="Tahoma"/>
        </w:rPr>
        <w:t xml:space="preserve">Vzorec </w:t>
      </w:r>
      <w:r w:rsidR="00E976D2" w:rsidRPr="00F35EF0">
        <w:rPr>
          <w:rFonts w:ascii="Tahoma" w:hAnsi="Tahoma" w:cs="Tahoma"/>
        </w:rPr>
        <w:t>finančnega zavarovanja</w:t>
      </w:r>
      <w:r w:rsidR="000509CA" w:rsidRPr="00F35EF0">
        <w:rPr>
          <w:rFonts w:ascii="Tahoma" w:hAnsi="Tahoma" w:cs="Tahoma"/>
        </w:rPr>
        <w:t xml:space="preserve"> </w:t>
      </w:r>
      <w:r w:rsidR="00947CD1" w:rsidRPr="00F35EF0">
        <w:rPr>
          <w:rFonts w:ascii="Tahoma" w:hAnsi="Tahoma" w:cs="Tahoma"/>
        </w:rPr>
        <w:t>za zavarovanje dobre izvedbe obveznosti iz okvirnega sporazuma</w:t>
      </w:r>
      <w:r w:rsidRPr="00F35EF0">
        <w:rPr>
          <w:rFonts w:ascii="Tahoma" w:hAnsi="Tahoma" w:cs="Tahoma"/>
        </w:rPr>
        <w:t xml:space="preserve"> je priložen v </w:t>
      </w:r>
      <w:r w:rsidR="005E1BEC" w:rsidRPr="00F35EF0">
        <w:rPr>
          <w:rFonts w:ascii="Tahoma" w:hAnsi="Tahoma" w:cs="Tahoma"/>
          <w:b/>
        </w:rPr>
        <w:t>P</w:t>
      </w:r>
      <w:r w:rsidRPr="00F35EF0">
        <w:rPr>
          <w:rFonts w:ascii="Tahoma" w:hAnsi="Tahoma" w:cs="Tahoma"/>
          <w:b/>
        </w:rPr>
        <w:t xml:space="preserve">rilogi </w:t>
      </w:r>
      <w:r w:rsidR="00AE2E28" w:rsidRPr="00F35EF0">
        <w:rPr>
          <w:rFonts w:ascii="Tahoma" w:hAnsi="Tahoma" w:cs="Tahoma"/>
          <w:b/>
        </w:rPr>
        <w:t>9</w:t>
      </w:r>
      <w:r w:rsidR="00C56A6B" w:rsidRPr="00F35EF0">
        <w:rPr>
          <w:rFonts w:ascii="Tahoma" w:hAnsi="Tahoma" w:cs="Tahoma"/>
          <w:b/>
        </w:rPr>
        <w:t>/</w:t>
      </w:r>
      <w:r w:rsidR="0039056D" w:rsidRPr="00F35EF0">
        <w:rPr>
          <w:rFonts w:ascii="Tahoma" w:hAnsi="Tahoma" w:cs="Tahoma"/>
          <w:b/>
        </w:rPr>
        <w:t>2</w:t>
      </w:r>
      <w:r w:rsidRPr="00F35EF0">
        <w:rPr>
          <w:rFonts w:ascii="Tahoma" w:hAnsi="Tahoma" w:cs="Tahoma"/>
        </w:rPr>
        <w:t xml:space="preserve"> dokumentacije v zvezi z oddajo javnega naročila. </w:t>
      </w:r>
    </w:p>
    <w:p w14:paraId="5C4E5E4E" w14:textId="77777777" w:rsidR="002A1B0B" w:rsidRPr="00F35EF0" w:rsidRDefault="002A1B0B" w:rsidP="00B236B1">
      <w:pPr>
        <w:keepLines/>
        <w:widowControl w:val="0"/>
        <w:tabs>
          <w:tab w:val="left" w:pos="2670"/>
        </w:tabs>
        <w:jc w:val="both"/>
        <w:rPr>
          <w:rFonts w:ascii="Tahoma" w:hAnsi="Tahoma" w:cs="Tahoma"/>
        </w:rPr>
      </w:pPr>
    </w:p>
    <w:p w14:paraId="4584B412" w14:textId="77777777" w:rsidR="00947CD1" w:rsidRPr="00F35EF0" w:rsidRDefault="00947CD1" w:rsidP="00B236B1">
      <w:pPr>
        <w:keepLines/>
        <w:widowControl w:val="0"/>
        <w:jc w:val="both"/>
        <w:rPr>
          <w:rFonts w:ascii="Tahoma" w:hAnsi="Tahoma" w:cs="Tahoma"/>
          <w:b/>
          <w:i/>
        </w:rPr>
      </w:pPr>
      <w:r w:rsidRPr="00F35EF0">
        <w:rPr>
          <w:rFonts w:ascii="Tahoma" w:hAnsi="Tahoma" w:cs="Tahoma"/>
          <w:b/>
          <w:i/>
        </w:rPr>
        <w:t>Instrumenti, višine in upravičenci predmetnih finančnih zavarovanj so:</w:t>
      </w:r>
    </w:p>
    <w:p w14:paraId="0EFCF94C" w14:textId="77777777" w:rsidR="00947CD1" w:rsidRPr="00F35EF0" w:rsidRDefault="00947CD1" w:rsidP="00B236B1">
      <w:pPr>
        <w:keepLines/>
        <w:widowControl w:val="0"/>
        <w:jc w:val="both"/>
        <w:rPr>
          <w:rFonts w:ascii="Tahoma" w:hAnsi="Tahoma" w:cs="Tahoma"/>
        </w:rPr>
      </w:pPr>
    </w:p>
    <w:p w14:paraId="19F49B86" w14:textId="77777777" w:rsidR="00740601" w:rsidRPr="00F35EF0" w:rsidRDefault="00846352" w:rsidP="00C206DD">
      <w:pPr>
        <w:keepLines/>
        <w:widowControl w:val="0"/>
        <w:numPr>
          <w:ilvl w:val="0"/>
          <w:numId w:val="44"/>
        </w:numPr>
        <w:ind w:left="426"/>
        <w:jc w:val="both"/>
        <w:rPr>
          <w:rFonts w:ascii="Tahoma" w:hAnsi="Tahoma" w:cs="Tahoma"/>
          <w:b/>
        </w:rPr>
      </w:pPr>
      <w:r w:rsidRPr="00F35EF0">
        <w:rPr>
          <w:rFonts w:ascii="Tahoma" w:hAnsi="Tahoma" w:cs="Tahoma"/>
          <w:b/>
        </w:rPr>
        <w:t>JAVNA PODJETJA</w:t>
      </w:r>
    </w:p>
    <w:p w14:paraId="57FF1F06" w14:textId="77777777" w:rsidR="00740601" w:rsidRPr="00F35EF0" w:rsidRDefault="00740601" w:rsidP="00B236B1">
      <w:pPr>
        <w:keepLines/>
        <w:widowControl w:val="0"/>
        <w:jc w:val="both"/>
        <w:rPr>
          <w:rFonts w:ascii="Tahoma" w:hAnsi="Tahoma" w:cs="Tahoma"/>
          <w:sz w:val="18"/>
          <w:szCs w:val="24"/>
        </w:rPr>
      </w:pPr>
    </w:p>
    <w:p w14:paraId="7155FD9F" w14:textId="77777777" w:rsidR="00740601" w:rsidRPr="00F35EF0" w:rsidRDefault="00740601" w:rsidP="00B236B1">
      <w:pPr>
        <w:keepLines/>
        <w:widowControl w:val="0"/>
        <w:numPr>
          <w:ilvl w:val="0"/>
          <w:numId w:val="24"/>
        </w:numPr>
        <w:ind w:left="426" w:hanging="437"/>
        <w:jc w:val="both"/>
        <w:rPr>
          <w:rFonts w:ascii="Tahoma" w:hAnsi="Tahoma" w:cs="Tahoma"/>
          <w:b/>
          <w:szCs w:val="21"/>
        </w:rPr>
      </w:pPr>
      <w:r w:rsidRPr="00F35EF0">
        <w:rPr>
          <w:rFonts w:ascii="Tahoma" w:hAnsi="Tahoma" w:cs="Tahoma"/>
          <w:b/>
          <w:szCs w:val="21"/>
        </w:rPr>
        <w:t>Menica z menično izjavo za »Storitve mobilne telefonije«:</w:t>
      </w:r>
    </w:p>
    <w:p w14:paraId="0AEFB1CE" w14:textId="77777777" w:rsidR="00740601" w:rsidRPr="00F35EF0" w:rsidRDefault="00740601" w:rsidP="00B236B1">
      <w:pPr>
        <w:keepLines/>
        <w:widowControl w:val="0"/>
        <w:jc w:val="both"/>
        <w:rPr>
          <w:rFonts w:ascii="Tahoma" w:hAnsi="Tahoma" w:cs="Tahoma"/>
          <w:b/>
          <w:sz w:val="8"/>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374"/>
      </w:tblGrid>
      <w:tr w:rsidR="00164063" w:rsidRPr="00F35EF0" w14:paraId="70703BC6" w14:textId="77777777" w:rsidTr="00164063">
        <w:tc>
          <w:tcPr>
            <w:tcW w:w="6804" w:type="dxa"/>
            <w:shd w:val="clear" w:color="auto" w:fill="auto"/>
          </w:tcPr>
          <w:p w14:paraId="0AE563D8" w14:textId="77777777" w:rsidR="00164063" w:rsidRPr="00F35EF0" w:rsidRDefault="00164063" w:rsidP="00B236B1">
            <w:pPr>
              <w:keepLines/>
              <w:widowControl w:val="0"/>
              <w:jc w:val="center"/>
              <w:rPr>
                <w:rFonts w:ascii="Tahoma" w:hAnsi="Tahoma" w:cs="Tahoma"/>
                <w:b/>
                <w:snapToGrid w:val="0"/>
              </w:rPr>
            </w:pPr>
            <w:r w:rsidRPr="00F35EF0">
              <w:rPr>
                <w:rFonts w:ascii="Tahoma" w:hAnsi="Tahoma" w:cs="Tahoma"/>
                <w:b/>
                <w:snapToGrid w:val="0"/>
              </w:rPr>
              <w:t>Naročnik</w:t>
            </w:r>
          </w:p>
        </w:tc>
        <w:tc>
          <w:tcPr>
            <w:tcW w:w="2374" w:type="dxa"/>
            <w:shd w:val="clear" w:color="auto" w:fill="auto"/>
          </w:tcPr>
          <w:p w14:paraId="1D3409FF" w14:textId="77777777" w:rsidR="00164063" w:rsidRPr="00F35EF0" w:rsidRDefault="00164063" w:rsidP="00B236B1">
            <w:pPr>
              <w:keepLines/>
              <w:widowControl w:val="0"/>
              <w:jc w:val="center"/>
              <w:rPr>
                <w:rFonts w:ascii="Tahoma" w:hAnsi="Tahoma" w:cs="Tahoma"/>
                <w:b/>
                <w:snapToGrid w:val="0"/>
              </w:rPr>
            </w:pPr>
            <w:r w:rsidRPr="00F35EF0">
              <w:rPr>
                <w:rFonts w:ascii="Tahoma" w:hAnsi="Tahoma" w:cs="Tahoma"/>
                <w:b/>
                <w:snapToGrid w:val="0"/>
              </w:rPr>
              <w:t>Višina v EUR</w:t>
            </w:r>
          </w:p>
        </w:tc>
      </w:tr>
      <w:tr w:rsidR="00164063" w:rsidRPr="00F35EF0" w14:paraId="077407C7" w14:textId="77777777" w:rsidTr="00164063">
        <w:trPr>
          <w:trHeight w:val="320"/>
        </w:trPr>
        <w:tc>
          <w:tcPr>
            <w:tcW w:w="6804" w:type="dxa"/>
            <w:shd w:val="clear" w:color="auto" w:fill="auto"/>
          </w:tcPr>
          <w:p w14:paraId="74D0DB3D"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JAVNI HOLDING Ljubljana, d.o.o., Verovškova ulica 70, 1000 Ljubljana</w:t>
            </w:r>
          </w:p>
        </w:tc>
        <w:tc>
          <w:tcPr>
            <w:tcW w:w="2374" w:type="dxa"/>
            <w:shd w:val="clear" w:color="auto" w:fill="auto"/>
          </w:tcPr>
          <w:p w14:paraId="0B77A14F" w14:textId="4563D2E7" w:rsidR="00164063" w:rsidRPr="00F35EF0" w:rsidRDefault="00164063" w:rsidP="00B236B1">
            <w:pPr>
              <w:keepLines/>
              <w:widowControl w:val="0"/>
              <w:jc w:val="center"/>
              <w:rPr>
                <w:rFonts w:ascii="Tahoma" w:hAnsi="Tahoma" w:cs="Tahoma"/>
                <w:snapToGrid w:val="0"/>
              </w:rPr>
            </w:pPr>
            <w:r w:rsidRPr="00F35EF0">
              <w:rPr>
                <w:rFonts w:ascii="Tahoma" w:hAnsi="Tahoma" w:cs="Tahoma"/>
                <w:snapToGrid w:val="0"/>
              </w:rPr>
              <w:t>3.500,00</w:t>
            </w:r>
          </w:p>
        </w:tc>
      </w:tr>
      <w:tr w:rsidR="00164063" w:rsidRPr="00F35EF0" w14:paraId="4E180063" w14:textId="77777777" w:rsidTr="00164063">
        <w:tc>
          <w:tcPr>
            <w:tcW w:w="6804" w:type="dxa"/>
            <w:shd w:val="clear" w:color="auto" w:fill="auto"/>
          </w:tcPr>
          <w:p w14:paraId="0700B756" w14:textId="79875EF0"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JAVNO PODJETJE VODOVOD KANALIZACIJA SNAGA d.o.o., Vodovodna cesta 90, 1000 Ljubljana</w:t>
            </w:r>
          </w:p>
        </w:tc>
        <w:tc>
          <w:tcPr>
            <w:tcW w:w="2374" w:type="dxa"/>
            <w:shd w:val="clear" w:color="auto" w:fill="auto"/>
            <w:vAlign w:val="center"/>
          </w:tcPr>
          <w:p w14:paraId="4186091A" w14:textId="5609C336" w:rsidR="00164063" w:rsidRPr="00F35EF0" w:rsidRDefault="00164063" w:rsidP="00B236B1">
            <w:pPr>
              <w:keepLines/>
              <w:widowControl w:val="0"/>
              <w:jc w:val="center"/>
              <w:rPr>
                <w:rFonts w:ascii="Tahoma" w:hAnsi="Tahoma" w:cs="Tahoma"/>
                <w:snapToGrid w:val="0"/>
              </w:rPr>
            </w:pPr>
            <w:r w:rsidRPr="00F35EF0">
              <w:rPr>
                <w:rFonts w:ascii="Tahoma" w:hAnsi="Tahoma" w:cs="Tahoma"/>
                <w:snapToGrid w:val="0"/>
              </w:rPr>
              <w:t>20.000,00</w:t>
            </w:r>
          </w:p>
        </w:tc>
      </w:tr>
      <w:tr w:rsidR="00164063" w:rsidRPr="00F35EF0" w14:paraId="389D6E1C" w14:textId="77777777" w:rsidTr="00164063">
        <w:tc>
          <w:tcPr>
            <w:tcW w:w="6804" w:type="dxa"/>
            <w:shd w:val="clear" w:color="auto" w:fill="auto"/>
          </w:tcPr>
          <w:p w14:paraId="1B034CE1" w14:textId="071A3822" w:rsidR="00164063" w:rsidRPr="00F35EF0" w:rsidRDefault="00B52086" w:rsidP="00B236B1">
            <w:pPr>
              <w:keepLines/>
              <w:widowControl w:val="0"/>
              <w:jc w:val="both"/>
              <w:rPr>
                <w:rFonts w:ascii="Tahoma" w:hAnsi="Tahoma" w:cs="Tahoma"/>
                <w:snapToGrid w:val="0"/>
              </w:rPr>
            </w:pPr>
            <w:r w:rsidRPr="00F35EF0">
              <w:rPr>
                <w:rFonts w:ascii="Tahoma" w:hAnsi="Tahoma" w:cs="Tahoma"/>
                <w:snapToGrid w:val="0"/>
              </w:rPr>
              <w:t>Javno podjetje ENERGETIKA LJUBLJANA d.o.o.</w:t>
            </w:r>
            <w:r w:rsidR="00164063" w:rsidRPr="00F35EF0">
              <w:t xml:space="preserve">, </w:t>
            </w:r>
            <w:r w:rsidR="00164063" w:rsidRPr="00F35EF0">
              <w:rPr>
                <w:rFonts w:ascii="Tahoma" w:hAnsi="Tahoma" w:cs="Tahoma"/>
                <w:snapToGrid w:val="0"/>
              </w:rPr>
              <w:t>Verovškova ulica 62, 1000 Ljubljana</w:t>
            </w:r>
          </w:p>
        </w:tc>
        <w:tc>
          <w:tcPr>
            <w:tcW w:w="2374" w:type="dxa"/>
            <w:shd w:val="clear" w:color="auto" w:fill="auto"/>
          </w:tcPr>
          <w:p w14:paraId="68A90E7B" w14:textId="53401A32" w:rsidR="00164063" w:rsidRPr="00F35EF0" w:rsidRDefault="00164063" w:rsidP="00B236B1">
            <w:pPr>
              <w:keepLines/>
              <w:widowControl w:val="0"/>
              <w:jc w:val="center"/>
              <w:rPr>
                <w:rFonts w:ascii="Tahoma" w:hAnsi="Tahoma" w:cs="Tahoma"/>
                <w:snapToGrid w:val="0"/>
              </w:rPr>
            </w:pPr>
            <w:r w:rsidRPr="00F35EF0">
              <w:rPr>
                <w:rFonts w:ascii="Tahoma" w:hAnsi="Tahoma" w:cs="Tahoma"/>
                <w:snapToGrid w:val="0"/>
              </w:rPr>
              <w:t>20.000,00</w:t>
            </w:r>
          </w:p>
        </w:tc>
      </w:tr>
      <w:tr w:rsidR="00164063" w:rsidRPr="00F35EF0" w14:paraId="32D7DC98" w14:textId="77777777" w:rsidTr="00164063">
        <w:tc>
          <w:tcPr>
            <w:tcW w:w="6804" w:type="dxa"/>
            <w:shd w:val="clear" w:color="auto" w:fill="auto"/>
          </w:tcPr>
          <w:p w14:paraId="74784375"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Javno podjetje LJUBLJANSKI POTNIŠKI PROMET, d.o.o., Celovška cesta 160, 1000 Ljubljana</w:t>
            </w:r>
          </w:p>
        </w:tc>
        <w:tc>
          <w:tcPr>
            <w:tcW w:w="2374" w:type="dxa"/>
            <w:shd w:val="clear" w:color="auto" w:fill="auto"/>
          </w:tcPr>
          <w:p w14:paraId="44C0C87A" w14:textId="116C4E5A" w:rsidR="00164063" w:rsidRPr="00F35EF0" w:rsidRDefault="00164063" w:rsidP="00B236B1">
            <w:pPr>
              <w:keepLines/>
              <w:widowControl w:val="0"/>
              <w:jc w:val="center"/>
              <w:rPr>
                <w:rFonts w:ascii="Tahoma" w:hAnsi="Tahoma" w:cs="Tahoma"/>
                <w:snapToGrid w:val="0"/>
              </w:rPr>
            </w:pPr>
            <w:r w:rsidRPr="00F35EF0">
              <w:rPr>
                <w:rFonts w:ascii="Tahoma" w:hAnsi="Tahoma" w:cs="Tahoma"/>
                <w:snapToGrid w:val="0"/>
              </w:rPr>
              <w:t>8.500,00</w:t>
            </w:r>
          </w:p>
        </w:tc>
      </w:tr>
      <w:tr w:rsidR="00164063" w:rsidRPr="00F35EF0" w14:paraId="0505CDF3" w14:textId="77777777" w:rsidTr="00164063">
        <w:tc>
          <w:tcPr>
            <w:tcW w:w="6804" w:type="dxa"/>
            <w:shd w:val="clear" w:color="auto" w:fill="auto"/>
          </w:tcPr>
          <w:p w14:paraId="2AC34D2C"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Javno podjetje LJUBLJANSKA PARKIRIŠČA IN TRŽNICE, d.o.o., Kopitarjeva ulica 2, 1000 Ljubljana</w:t>
            </w:r>
          </w:p>
        </w:tc>
        <w:tc>
          <w:tcPr>
            <w:tcW w:w="2374" w:type="dxa"/>
            <w:shd w:val="clear" w:color="auto" w:fill="auto"/>
          </w:tcPr>
          <w:p w14:paraId="21744849" w14:textId="217DEDBE" w:rsidR="00164063" w:rsidRPr="00F35EF0" w:rsidRDefault="00164063" w:rsidP="00B236B1">
            <w:pPr>
              <w:keepLines/>
              <w:widowControl w:val="0"/>
              <w:jc w:val="center"/>
              <w:rPr>
                <w:rFonts w:ascii="Tahoma" w:hAnsi="Tahoma" w:cs="Tahoma"/>
                <w:snapToGrid w:val="0"/>
              </w:rPr>
            </w:pPr>
            <w:r w:rsidRPr="00F35EF0">
              <w:rPr>
                <w:rFonts w:ascii="Tahoma" w:hAnsi="Tahoma" w:cs="Tahoma"/>
                <w:snapToGrid w:val="0"/>
              </w:rPr>
              <w:t>10.000,00</w:t>
            </w:r>
          </w:p>
        </w:tc>
      </w:tr>
      <w:tr w:rsidR="00164063" w:rsidRPr="00F35EF0" w14:paraId="22D952A1" w14:textId="77777777" w:rsidTr="00164063">
        <w:trPr>
          <w:trHeight w:val="282"/>
        </w:trPr>
        <w:tc>
          <w:tcPr>
            <w:tcW w:w="6804" w:type="dxa"/>
            <w:shd w:val="clear" w:color="auto" w:fill="auto"/>
          </w:tcPr>
          <w:p w14:paraId="7064BC3E"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ŽALE Javno podjetje, d.o.o., Med hmeljniki 2, 1000 Ljubljana</w:t>
            </w:r>
          </w:p>
        </w:tc>
        <w:tc>
          <w:tcPr>
            <w:tcW w:w="2374" w:type="dxa"/>
            <w:shd w:val="clear" w:color="auto" w:fill="auto"/>
          </w:tcPr>
          <w:p w14:paraId="639694DA" w14:textId="17AB3A8E" w:rsidR="00164063" w:rsidRPr="00F35EF0" w:rsidRDefault="00164063" w:rsidP="00B236B1">
            <w:pPr>
              <w:keepLines/>
              <w:widowControl w:val="0"/>
              <w:jc w:val="center"/>
              <w:rPr>
                <w:rFonts w:ascii="Tahoma" w:hAnsi="Tahoma" w:cs="Tahoma"/>
                <w:snapToGrid w:val="0"/>
              </w:rPr>
            </w:pPr>
            <w:r w:rsidRPr="00F35EF0">
              <w:rPr>
                <w:rFonts w:ascii="Tahoma" w:hAnsi="Tahoma" w:cs="Tahoma"/>
                <w:snapToGrid w:val="0"/>
              </w:rPr>
              <w:t>2.500,00</w:t>
            </w:r>
          </w:p>
        </w:tc>
      </w:tr>
    </w:tbl>
    <w:p w14:paraId="06439F64" w14:textId="77777777" w:rsidR="00740601" w:rsidRPr="00F35EF0" w:rsidRDefault="00740601" w:rsidP="00B236B1">
      <w:pPr>
        <w:keepLines/>
        <w:widowControl w:val="0"/>
        <w:jc w:val="both"/>
        <w:rPr>
          <w:rFonts w:ascii="Tahoma" w:hAnsi="Tahoma" w:cs="Tahoma"/>
          <w:szCs w:val="21"/>
        </w:rPr>
      </w:pPr>
    </w:p>
    <w:p w14:paraId="6B467BF1" w14:textId="17C7AB40" w:rsidR="00241597" w:rsidRPr="00F35EF0" w:rsidRDefault="00241597" w:rsidP="00B236B1">
      <w:pPr>
        <w:keepLines/>
        <w:widowControl w:val="0"/>
        <w:numPr>
          <w:ilvl w:val="0"/>
          <w:numId w:val="24"/>
        </w:numPr>
        <w:ind w:left="426" w:hanging="437"/>
        <w:jc w:val="both"/>
        <w:rPr>
          <w:rFonts w:ascii="Tahoma" w:hAnsi="Tahoma" w:cs="Tahoma"/>
          <w:b/>
          <w:szCs w:val="21"/>
        </w:rPr>
      </w:pPr>
      <w:r w:rsidRPr="00F35EF0">
        <w:rPr>
          <w:rFonts w:ascii="Tahoma" w:hAnsi="Tahoma" w:cs="Tahoma"/>
          <w:b/>
          <w:szCs w:val="21"/>
        </w:rPr>
        <w:t xml:space="preserve">Menica z menično izjavo za »Storitve </w:t>
      </w:r>
      <w:r w:rsidR="00517B6B" w:rsidRPr="00F35EF0">
        <w:rPr>
          <w:rFonts w:ascii="Tahoma" w:hAnsi="Tahoma" w:cs="Tahoma"/>
          <w:b/>
          <w:szCs w:val="21"/>
        </w:rPr>
        <w:t>IP in fiksne telefonije</w:t>
      </w:r>
      <w:r w:rsidRPr="00F35EF0">
        <w:rPr>
          <w:rFonts w:ascii="Tahoma" w:hAnsi="Tahoma" w:cs="Tahoma"/>
          <w:b/>
          <w:szCs w:val="21"/>
        </w:rPr>
        <w:t xml:space="preserve">«: </w:t>
      </w:r>
    </w:p>
    <w:p w14:paraId="0A0DCABC" w14:textId="77777777" w:rsidR="00241597" w:rsidRPr="00F35EF0" w:rsidRDefault="00241597" w:rsidP="00B236B1">
      <w:pPr>
        <w:keepLines/>
        <w:widowControl w:val="0"/>
        <w:jc w:val="both"/>
        <w:rPr>
          <w:rFonts w:ascii="Tahoma" w:hAnsi="Tahoma" w:cs="Tahoma"/>
          <w:snapToGrid w:val="0"/>
          <w:sz w:val="10"/>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374"/>
      </w:tblGrid>
      <w:tr w:rsidR="00164063" w:rsidRPr="00F35EF0" w14:paraId="0B8F4519" w14:textId="77777777" w:rsidTr="00164063">
        <w:tc>
          <w:tcPr>
            <w:tcW w:w="6804" w:type="dxa"/>
            <w:shd w:val="clear" w:color="auto" w:fill="auto"/>
          </w:tcPr>
          <w:p w14:paraId="3319CC7F" w14:textId="77777777" w:rsidR="00164063" w:rsidRPr="00F35EF0" w:rsidRDefault="00164063" w:rsidP="00B236B1">
            <w:pPr>
              <w:keepLines/>
              <w:widowControl w:val="0"/>
              <w:jc w:val="center"/>
              <w:rPr>
                <w:rFonts w:ascii="Tahoma" w:hAnsi="Tahoma" w:cs="Tahoma"/>
                <w:b/>
                <w:snapToGrid w:val="0"/>
              </w:rPr>
            </w:pPr>
            <w:r w:rsidRPr="00F35EF0">
              <w:rPr>
                <w:rFonts w:ascii="Tahoma" w:hAnsi="Tahoma" w:cs="Tahoma"/>
                <w:b/>
                <w:snapToGrid w:val="0"/>
              </w:rPr>
              <w:t>Naročnik</w:t>
            </w:r>
          </w:p>
        </w:tc>
        <w:tc>
          <w:tcPr>
            <w:tcW w:w="2374" w:type="dxa"/>
            <w:shd w:val="clear" w:color="auto" w:fill="auto"/>
          </w:tcPr>
          <w:p w14:paraId="7FC6E013" w14:textId="77777777" w:rsidR="00164063" w:rsidRPr="00F35EF0" w:rsidRDefault="00164063" w:rsidP="00B236B1">
            <w:pPr>
              <w:keepLines/>
              <w:widowControl w:val="0"/>
              <w:jc w:val="center"/>
              <w:rPr>
                <w:rFonts w:ascii="Tahoma" w:hAnsi="Tahoma" w:cs="Tahoma"/>
                <w:b/>
                <w:snapToGrid w:val="0"/>
              </w:rPr>
            </w:pPr>
            <w:r w:rsidRPr="00F35EF0">
              <w:rPr>
                <w:rFonts w:ascii="Tahoma" w:hAnsi="Tahoma" w:cs="Tahoma"/>
                <w:b/>
                <w:snapToGrid w:val="0"/>
              </w:rPr>
              <w:t>Višina v EUR</w:t>
            </w:r>
          </w:p>
        </w:tc>
      </w:tr>
      <w:tr w:rsidR="00164063" w:rsidRPr="00F35EF0" w14:paraId="10EEB5FC" w14:textId="77777777" w:rsidTr="00164063">
        <w:trPr>
          <w:trHeight w:val="320"/>
        </w:trPr>
        <w:tc>
          <w:tcPr>
            <w:tcW w:w="6804" w:type="dxa"/>
            <w:shd w:val="clear" w:color="auto" w:fill="auto"/>
          </w:tcPr>
          <w:p w14:paraId="349B6073"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JAVNI HOLDING Ljubljana, d.o.o., Verovškova ulica 70, 1000 Ljubljana</w:t>
            </w:r>
          </w:p>
        </w:tc>
        <w:tc>
          <w:tcPr>
            <w:tcW w:w="2374" w:type="dxa"/>
            <w:shd w:val="clear" w:color="auto" w:fill="auto"/>
          </w:tcPr>
          <w:p w14:paraId="47CFFB76" w14:textId="4963D223" w:rsidR="00164063" w:rsidRPr="00F35EF0" w:rsidRDefault="00A71421" w:rsidP="00B236B1">
            <w:pPr>
              <w:keepLines/>
              <w:widowControl w:val="0"/>
              <w:jc w:val="center"/>
              <w:rPr>
                <w:rFonts w:ascii="Tahoma" w:hAnsi="Tahoma" w:cs="Tahoma"/>
                <w:snapToGrid w:val="0"/>
              </w:rPr>
            </w:pPr>
            <w:r w:rsidRPr="00F35EF0">
              <w:rPr>
                <w:rFonts w:ascii="Tahoma" w:hAnsi="Tahoma" w:cs="Tahoma"/>
                <w:snapToGrid w:val="0"/>
              </w:rPr>
              <w:t>4.000,00</w:t>
            </w:r>
          </w:p>
        </w:tc>
      </w:tr>
      <w:tr w:rsidR="00164063" w:rsidRPr="00F35EF0" w14:paraId="2FCEC2FB" w14:textId="77777777" w:rsidTr="00164063">
        <w:tc>
          <w:tcPr>
            <w:tcW w:w="6804" w:type="dxa"/>
            <w:shd w:val="clear" w:color="auto" w:fill="auto"/>
          </w:tcPr>
          <w:p w14:paraId="0F9AE781"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JAVNO PODJETJE VODOVOD KANALIZACIJA SNAGA d.o.o., Vodovodna cesta 90, 1000 Ljubljana</w:t>
            </w:r>
          </w:p>
        </w:tc>
        <w:tc>
          <w:tcPr>
            <w:tcW w:w="2374" w:type="dxa"/>
            <w:shd w:val="clear" w:color="auto" w:fill="auto"/>
            <w:vAlign w:val="center"/>
          </w:tcPr>
          <w:p w14:paraId="44B00579" w14:textId="0F62D300" w:rsidR="00164063" w:rsidRPr="00F35EF0" w:rsidRDefault="00A71421" w:rsidP="00B236B1">
            <w:pPr>
              <w:keepLines/>
              <w:widowControl w:val="0"/>
              <w:jc w:val="center"/>
              <w:rPr>
                <w:rFonts w:ascii="Tahoma" w:hAnsi="Tahoma" w:cs="Tahoma"/>
                <w:snapToGrid w:val="0"/>
              </w:rPr>
            </w:pPr>
            <w:r w:rsidRPr="00F35EF0">
              <w:rPr>
                <w:rFonts w:ascii="Tahoma" w:hAnsi="Tahoma" w:cs="Tahoma"/>
                <w:snapToGrid w:val="0"/>
              </w:rPr>
              <w:t>12.000,00</w:t>
            </w:r>
          </w:p>
        </w:tc>
      </w:tr>
      <w:tr w:rsidR="00164063" w:rsidRPr="00F35EF0" w14:paraId="17C15FE9" w14:textId="77777777" w:rsidTr="00164063">
        <w:tc>
          <w:tcPr>
            <w:tcW w:w="6804" w:type="dxa"/>
            <w:shd w:val="clear" w:color="auto" w:fill="auto"/>
          </w:tcPr>
          <w:p w14:paraId="6691C55E" w14:textId="13E81BAA" w:rsidR="00164063" w:rsidRPr="00F35EF0" w:rsidRDefault="00B52086" w:rsidP="00B236B1">
            <w:pPr>
              <w:keepLines/>
              <w:widowControl w:val="0"/>
              <w:jc w:val="both"/>
              <w:rPr>
                <w:rFonts w:ascii="Tahoma" w:hAnsi="Tahoma" w:cs="Tahoma"/>
                <w:snapToGrid w:val="0"/>
              </w:rPr>
            </w:pPr>
            <w:r w:rsidRPr="00F35EF0">
              <w:rPr>
                <w:rFonts w:ascii="Tahoma" w:hAnsi="Tahoma" w:cs="Tahoma"/>
                <w:snapToGrid w:val="0"/>
              </w:rPr>
              <w:t>Javno podjetje ENERGETIKA LJUBLJANA d.o.o.</w:t>
            </w:r>
            <w:r w:rsidR="00164063" w:rsidRPr="00F35EF0">
              <w:t xml:space="preserve">, </w:t>
            </w:r>
            <w:r w:rsidR="00164063" w:rsidRPr="00F35EF0">
              <w:rPr>
                <w:rFonts w:ascii="Tahoma" w:hAnsi="Tahoma" w:cs="Tahoma"/>
                <w:snapToGrid w:val="0"/>
              </w:rPr>
              <w:t>Verovškova ulica 62, 1000 Ljubljana</w:t>
            </w:r>
          </w:p>
        </w:tc>
        <w:tc>
          <w:tcPr>
            <w:tcW w:w="2374" w:type="dxa"/>
            <w:shd w:val="clear" w:color="auto" w:fill="auto"/>
          </w:tcPr>
          <w:p w14:paraId="014D9107" w14:textId="5DD6F9D5" w:rsidR="00164063" w:rsidRPr="00F35EF0" w:rsidRDefault="00A71421" w:rsidP="00B236B1">
            <w:pPr>
              <w:keepLines/>
              <w:widowControl w:val="0"/>
              <w:jc w:val="center"/>
              <w:rPr>
                <w:rFonts w:ascii="Tahoma" w:hAnsi="Tahoma" w:cs="Tahoma"/>
                <w:snapToGrid w:val="0"/>
              </w:rPr>
            </w:pPr>
            <w:r w:rsidRPr="00F35EF0">
              <w:rPr>
                <w:rFonts w:ascii="Tahoma" w:hAnsi="Tahoma" w:cs="Tahoma"/>
                <w:snapToGrid w:val="0"/>
              </w:rPr>
              <w:t>11.000,00</w:t>
            </w:r>
          </w:p>
        </w:tc>
      </w:tr>
      <w:tr w:rsidR="00164063" w:rsidRPr="00F35EF0" w14:paraId="0A82075C" w14:textId="77777777" w:rsidTr="00164063">
        <w:tc>
          <w:tcPr>
            <w:tcW w:w="6804" w:type="dxa"/>
            <w:shd w:val="clear" w:color="auto" w:fill="auto"/>
          </w:tcPr>
          <w:p w14:paraId="57C87F6F"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Javno podjetje LJUBLJANSKI POTNIŠKI PROMET, d.o.o., Celovška cesta 160, 1000 Ljubljana</w:t>
            </w:r>
          </w:p>
        </w:tc>
        <w:tc>
          <w:tcPr>
            <w:tcW w:w="2374" w:type="dxa"/>
            <w:shd w:val="clear" w:color="auto" w:fill="auto"/>
          </w:tcPr>
          <w:p w14:paraId="41CDAD66" w14:textId="3EE8F548" w:rsidR="00164063" w:rsidRPr="00F35EF0" w:rsidRDefault="00A71421" w:rsidP="00B236B1">
            <w:pPr>
              <w:keepLines/>
              <w:widowControl w:val="0"/>
              <w:jc w:val="center"/>
              <w:rPr>
                <w:rFonts w:ascii="Tahoma" w:hAnsi="Tahoma" w:cs="Tahoma"/>
                <w:snapToGrid w:val="0"/>
              </w:rPr>
            </w:pPr>
            <w:r w:rsidRPr="00F35EF0">
              <w:rPr>
                <w:rFonts w:ascii="Tahoma" w:hAnsi="Tahoma" w:cs="Tahoma"/>
                <w:snapToGrid w:val="0"/>
              </w:rPr>
              <w:t>2.000,00</w:t>
            </w:r>
          </w:p>
        </w:tc>
      </w:tr>
      <w:tr w:rsidR="00164063" w:rsidRPr="00F35EF0" w14:paraId="5E0CCF1C" w14:textId="77777777" w:rsidTr="00164063">
        <w:tc>
          <w:tcPr>
            <w:tcW w:w="6804" w:type="dxa"/>
            <w:shd w:val="clear" w:color="auto" w:fill="auto"/>
          </w:tcPr>
          <w:p w14:paraId="5DCBADF2"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Javno podjetje LJUBLJANSKA PARKIRIŠČA IN TRŽNICE, d.o.o., Kopitarjeva ulica 2, 1000 Ljubljana</w:t>
            </w:r>
          </w:p>
        </w:tc>
        <w:tc>
          <w:tcPr>
            <w:tcW w:w="2374" w:type="dxa"/>
            <w:shd w:val="clear" w:color="auto" w:fill="auto"/>
          </w:tcPr>
          <w:p w14:paraId="69DCFE18" w14:textId="4A39F8C4" w:rsidR="00164063" w:rsidRPr="00F35EF0" w:rsidRDefault="00A71421" w:rsidP="00B236B1">
            <w:pPr>
              <w:keepLines/>
              <w:widowControl w:val="0"/>
              <w:jc w:val="center"/>
              <w:rPr>
                <w:rFonts w:ascii="Tahoma" w:hAnsi="Tahoma" w:cs="Tahoma"/>
                <w:snapToGrid w:val="0"/>
              </w:rPr>
            </w:pPr>
            <w:r w:rsidRPr="00F35EF0">
              <w:rPr>
                <w:rFonts w:ascii="Tahoma" w:hAnsi="Tahoma" w:cs="Tahoma"/>
                <w:snapToGrid w:val="0"/>
              </w:rPr>
              <w:t>3.000,00</w:t>
            </w:r>
          </w:p>
        </w:tc>
      </w:tr>
      <w:tr w:rsidR="00164063" w:rsidRPr="00F35EF0" w14:paraId="1375BE84" w14:textId="77777777" w:rsidTr="00164063">
        <w:trPr>
          <w:trHeight w:val="282"/>
        </w:trPr>
        <w:tc>
          <w:tcPr>
            <w:tcW w:w="6804" w:type="dxa"/>
            <w:shd w:val="clear" w:color="auto" w:fill="auto"/>
          </w:tcPr>
          <w:p w14:paraId="388E893E" w14:textId="77777777" w:rsidR="00164063" w:rsidRPr="00F35EF0" w:rsidRDefault="00164063" w:rsidP="00B236B1">
            <w:pPr>
              <w:keepLines/>
              <w:widowControl w:val="0"/>
              <w:jc w:val="both"/>
              <w:rPr>
                <w:rFonts w:ascii="Tahoma" w:hAnsi="Tahoma" w:cs="Tahoma"/>
                <w:snapToGrid w:val="0"/>
              </w:rPr>
            </w:pPr>
            <w:r w:rsidRPr="00F35EF0">
              <w:rPr>
                <w:rFonts w:ascii="Tahoma" w:hAnsi="Tahoma" w:cs="Tahoma"/>
                <w:snapToGrid w:val="0"/>
              </w:rPr>
              <w:t>ŽALE Javno podjetje, d.o.o., Med hmeljniki 2, 1000 Ljubljana</w:t>
            </w:r>
          </w:p>
        </w:tc>
        <w:tc>
          <w:tcPr>
            <w:tcW w:w="2374" w:type="dxa"/>
            <w:shd w:val="clear" w:color="auto" w:fill="auto"/>
          </w:tcPr>
          <w:p w14:paraId="4F33DB6D" w14:textId="7E116F39" w:rsidR="00164063" w:rsidRPr="00F35EF0" w:rsidRDefault="00A71421" w:rsidP="00B236B1">
            <w:pPr>
              <w:keepLines/>
              <w:widowControl w:val="0"/>
              <w:jc w:val="center"/>
              <w:rPr>
                <w:rFonts w:ascii="Tahoma" w:hAnsi="Tahoma" w:cs="Tahoma"/>
                <w:snapToGrid w:val="0"/>
              </w:rPr>
            </w:pPr>
            <w:r w:rsidRPr="00F35EF0">
              <w:rPr>
                <w:rFonts w:ascii="Tahoma" w:hAnsi="Tahoma" w:cs="Tahoma"/>
                <w:snapToGrid w:val="0"/>
              </w:rPr>
              <w:t>2.000,00</w:t>
            </w:r>
          </w:p>
        </w:tc>
      </w:tr>
    </w:tbl>
    <w:p w14:paraId="752E88A4" w14:textId="0D59C952" w:rsidR="00740601" w:rsidRPr="00F35EF0" w:rsidRDefault="00740601" w:rsidP="00B236B1">
      <w:pPr>
        <w:keepLines/>
        <w:widowControl w:val="0"/>
        <w:jc w:val="both"/>
        <w:rPr>
          <w:rFonts w:ascii="Tahoma" w:hAnsi="Tahoma" w:cs="Tahoma"/>
        </w:rPr>
      </w:pPr>
    </w:p>
    <w:p w14:paraId="153D0320" w14:textId="77777777" w:rsidR="003C2A23" w:rsidRPr="00F35EF0" w:rsidRDefault="003C2A23" w:rsidP="00B236B1">
      <w:pPr>
        <w:keepLines/>
        <w:widowControl w:val="0"/>
        <w:numPr>
          <w:ilvl w:val="0"/>
          <w:numId w:val="24"/>
        </w:numPr>
        <w:jc w:val="both"/>
        <w:rPr>
          <w:rFonts w:ascii="Tahoma" w:hAnsi="Tahoma" w:cs="Tahoma"/>
          <w:b/>
          <w:szCs w:val="21"/>
        </w:rPr>
      </w:pPr>
      <w:r w:rsidRPr="00F35EF0">
        <w:rPr>
          <w:rFonts w:ascii="Tahoma" w:hAnsi="Tahoma" w:cs="Tahoma"/>
          <w:b/>
          <w:szCs w:val="21"/>
        </w:rPr>
        <w:t>Menica z menično izjavo za »Številko 080«</w:t>
      </w:r>
    </w:p>
    <w:p w14:paraId="60ADACBA" w14:textId="77777777" w:rsidR="003C2A23" w:rsidRPr="00F35EF0" w:rsidRDefault="003C2A23" w:rsidP="00B236B1">
      <w:pPr>
        <w:keepLines/>
        <w:widowControl w:val="0"/>
        <w:jc w:val="both"/>
        <w:rPr>
          <w:rFonts w:ascii="Tahoma" w:hAnsi="Tahoma" w:cs="Tahoma"/>
          <w:b/>
          <w:sz w:val="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2357"/>
      </w:tblGrid>
      <w:tr w:rsidR="00164063" w:rsidRPr="00F35EF0" w14:paraId="776E7870" w14:textId="77777777" w:rsidTr="00164063">
        <w:tc>
          <w:tcPr>
            <w:tcW w:w="6739" w:type="dxa"/>
            <w:shd w:val="clear" w:color="auto" w:fill="auto"/>
          </w:tcPr>
          <w:p w14:paraId="7C678444" w14:textId="77777777" w:rsidR="00164063" w:rsidRPr="00F35EF0" w:rsidRDefault="00164063" w:rsidP="00B236B1">
            <w:pPr>
              <w:keepLines/>
              <w:widowControl w:val="0"/>
              <w:jc w:val="center"/>
              <w:rPr>
                <w:rFonts w:ascii="Tahoma" w:hAnsi="Tahoma" w:cs="Tahoma"/>
                <w:b/>
                <w:snapToGrid w:val="0"/>
              </w:rPr>
            </w:pPr>
            <w:r w:rsidRPr="00F35EF0">
              <w:rPr>
                <w:rFonts w:ascii="Tahoma" w:hAnsi="Tahoma" w:cs="Tahoma"/>
                <w:b/>
                <w:snapToGrid w:val="0"/>
              </w:rPr>
              <w:t>Naročnik</w:t>
            </w:r>
          </w:p>
        </w:tc>
        <w:tc>
          <w:tcPr>
            <w:tcW w:w="2357" w:type="dxa"/>
            <w:shd w:val="clear" w:color="auto" w:fill="auto"/>
          </w:tcPr>
          <w:p w14:paraId="2A4A1759" w14:textId="77777777" w:rsidR="00164063" w:rsidRPr="00F35EF0" w:rsidRDefault="00164063" w:rsidP="00B236B1">
            <w:pPr>
              <w:keepLines/>
              <w:widowControl w:val="0"/>
              <w:jc w:val="center"/>
              <w:rPr>
                <w:rFonts w:ascii="Tahoma" w:hAnsi="Tahoma" w:cs="Tahoma"/>
                <w:b/>
                <w:snapToGrid w:val="0"/>
              </w:rPr>
            </w:pPr>
            <w:r w:rsidRPr="00F35EF0">
              <w:rPr>
                <w:rFonts w:ascii="Tahoma" w:hAnsi="Tahoma" w:cs="Tahoma"/>
                <w:b/>
                <w:snapToGrid w:val="0"/>
              </w:rPr>
              <w:t>Višina v EUR</w:t>
            </w:r>
          </w:p>
        </w:tc>
      </w:tr>
      <w:tr w:rsidR="00164063" w:rsidRPr="00F35EF0" w14:paraId="3E004F5F" w14:textId="77777777" w:rsidTr="00164063">
        <w:tc>
          <w:tcPr>
            <w:tcW w:w="6739" w:type="dxa"/>
            <w:shd w:val="clear" w:color="auto" w:fill="auto"/>
            <w:vAlign w:val="center"/>
          </w:tcPr>
          <w:p w14:paraId="396FE5C1" w14:textId="44BD1C3F" w:rsidR="00164063" w:rsidRPr="00F35EF0" w:rsidRDefault="00B52086" w:rsidP="00B236B1">
            <w:pPr>
              <w:keepLines/>
              <w:widowControl w:val="0"/>
              <w:rPr>
                <w:rFonts w:ascii="Tahoma" w:hAnsi="Tahoma" w:cs="Tahoma"/>
                <w:snapToGrid w:val="0"/>
              </w:rPr>
            </w:pPr>
            <w:r w:rsidRPr="00F35EF0">
              <w:rPr>
                <w:rFonts w:ascii="Tahoma" w:hAnsi="Tahoma" w:cs="Tahoma"/>
                <w:snapToGrid w:val="0"/>
              </w:rPr>
              <w:t>Javno podjetje ENERGETIKA LJUBLJANA d.o.o.</w:t>
            </w:r>
            <w:r w:rsidR="00164063" w:rsidRPr="00F35EF0">
              <w:t xml:space="preserve">, </w:t>
            </w:r>
            <w:r w:rsidR="00164063" w:rsidRPr="00F35EF0">
              <w:rPr>
                <w:rFonts w:ascii="Tahoma" w:hAnsi="Tahoma" w:cs="Tahoma"/>
                <w:snapToGrid w:val="0"/>
              </w:rPr>
              <w:t>Verovškova ulica 62, 1000 Ljubljana</w:t>
            </w:r>
          </w:p>
        </w:tc>
        <w:tc>
          <w:tcPr>
            <w:tcW w:w="2357" w:type="dxa"/>
            <w:shd w:val="clear" w:color="auto" w:fill="auto"/>
            <w:vAlign w:val="center"/>
          </w:tcPr>
          <w:p w14:paraId="14CE00C5" w14:textId="77777777" w:rsidR="00164063" w:rsidRPr="00F35EF0" w:rsidRDefault="00164063" w:rsidP="00B236B1">
            <w:pPr>
              <w:keepLines/>
              <w:widowControl w:val="0"/>
              <w:jc w:val="center"/>
              <w:rPr>
                <w:rFonts w:ascii="Tahoma" w:hAnsi="Tahoma" w:cs="Tahoma"/>
                <w:snapToGrid w:val="0"/>
              </w:rPr>
            </w:pPr>
            <w:r w:rsidRPr="00F35EF0">
              <w:rPr>
                <w:rFonts w:ascii="Tahoma" w:hAnsi="Tahoma" w:cs="Tahoma"/>
                <w:snapToGrid w:val="0"/>
              </w:rPr>
              <w:t>1.000,00</w:t>
            </w:r>
          </w:p>
        </w:tc>
      </w:tr>
    </w:tbl>
    <w:p w14:paraId="44F8BA4F" w14:textId="77777777" w:rsidR="003C2A23" w:rsidRPr="00F35EF0" w:rsidRDefault="003C2A23" w:rsidP="00B236B1">
      <w:pPr>
        <w:keepLines/>
        <w:widowControl w:val="0"/>
        <w:jc w:val="both"/>
        <w:rPr>
          <w:rFonts w:ascii="Tahoma" w:hAnsi="Tahoma" w:cs="Tahoma"/>
          <w:b/>
          <w:szCs w:val="21"/>
        </w:rPr>
      </w:pPr>
    </w:p>
    <w:p w14:paraId="1510385A" w14:textId="2E9CBA9A" w:rsidR="00740601" w:rsidRPr="00F35EF0" w:rsidRDefault="00846352" w:rsidP="00C206DD">
      <w:pPr>
        <w:keepLines/>
        <w:widowControl w:val="0"/>
        <w:numPr>
          <w:ilvl w:val="0"/>
          <w:numId w:val="44"/>
        </w:numPr>
        <w:ind w:left="426"/>
        <w:jc w:val="both"/>
        <w:rPr>
          <w:rFonts w:ascii="Tahoma" w:hAnsi="Tahoma" w:cs="Tahoma"/>
          <w:b/>
        </w:rPr>
      </w:pPr>
      <w:r w:rsidRPr="00F35EF0">
        <w:rPr>
          <w:rFonts w:ascii="Tahoma" w:hAnsi="Tahoma" w:cs="Tahoma"/>
          <w:b/>
        </w:rPr>
        <w:t xml:space="preserve">MOL </w:t>
      </w:r>
    </w:p>
    <w:p w14:paraId="2A4E8B65" w14:textId="77777777" w:rsidR="00740601" w:rsidRPr="00F35EF0" w:rsidRDefault="00740601" w:rsidP="00B236B1">
      <w:pPr>
        <w:keepLines/>
        <w:widowControl w:val="0"/>
        <w:jc w:val="both"/>
        <w:rPr>
          <w:rFonts w:ascii="Tahoma" w:hAnsi="Tahoma" w:cs="Tahoma"/>
          <w:sz w:val="16"/>
        </w:rPr>
      </w:pPr>
    </w:p>
    <w:p w14:paraId="22466C19" w14:textId="14B4D258" w:rsidR="00740601" w:rsidRPr="00F35EF0" w:rsidRDefault="00740601" w:rsidP="00C206DD">
      <w:pPr>
        <w:keepLines/>
        <w:widowControl w:val="0"/>
        <w:numPr>
          <w:ilvl w:val="0"/>
          <w:numId w:val="45"/>
        </w:numPr>
        <w:ind w:left="426" w:hanging="426"/>
        <w:jc w:val="both"/>
        <w:rPr>
          <w:rFonts w:ascii="Tahoma" w:hAnsi="Tahoma" w:cs="Tahoma"/>
          <w:b/>
          <w:szCs w:val="21"/>
        </w:rPr>
      </w:pPr>
      <w:r w:rsidRPr="00F35EF0">
        <w:rPr>
          <w:rFonts w:ascii="Tahoma" w:hAnsi="Tahoma" w:cs="Tahoma"/>
          <w:b/>
          <w:szCs w:val="21"/>
        </w:rPr>
        <w:t>Bančna garancija »Storitve mobilne telefonije«:</w:t>
      </w:r>
    </w:p>
    <w:p w14:paraId="7C4D9300" w14:textId="77777777" w:rsidR="00001E5C" w:rsidRPr="00F35EF0" w:rsidRDefault="00001E5C" w:rsidP="00001E5C">
      <w:pPr>
        <w:keepLines/>
        <w:widowControl w:val="0"/>
        <w:jc w:val="both"/>
        <w:rPr>
          <w:rFonts w:ascii="Tahoma" w:hAnsi="Tahoma" w:cs="Tahoma"/>
          <w:b/>
          <w:sz w:val="8"/>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409"/>
      </w:tblGrid>
      <w:tr w:rsidR="00740601" w:rsidRPr="00F35EF0" w14:paraId="1725A9B9" w14:textId="77777777" w:rsidTr="00001E5C">
        <w:tc>
          <w:tcPr>
            <w:tcW w:w="6663" w:type="dxa"/>
            <w:shd w:val="clear" w:color="auto" w:fill="auto"/>
          </w:tcPr>
          <w:p w14:paraId="5E2DBD2D" w14:textId="77777777" w:rsidR="00740601" w:rsidRPr="00F35EF0" w:rsidRDefault="00740601" w:rsidP="00B236B1">
            <w:pPr>
              <w:keepLines/>
              <w:widowControl w:val="0"/>
              <w:jc w:val="center"/>
              <w:rPr>
                <w:rFonts w:ascii="Tahoma" w:hAnsi="Tahoma" w:cs="Tahoma"/>
                <w:b/>
                <w:snapToGrid w:val="0"/>
              </w:rPr>
            </w:pPr>
            <w:r w:rsidRPr="00F35EF0">
              <w:rPr>
                <w:rFonts w:ascii="Tahoma" w:hAnsi="Tahoma" w:cs="Tahoma"/>
                <w:b/>
                <w:snapToGrid w:val="0"/>
              </w:rPr>
              <w:t>Naročnik</w:t>
            </w:r>
          </w:p>
        </w:tc>
        <w:tc>
          <w:tcPr>
            <w:tcW w:w="2409" w:type="dxa"/>
            <w:shd w:val="clear" w:color="auto" w:fill="auto"/>
          </w:tcPr>
          <w:p w14:paraId="1BBF5B7E" w14:textId="77777777" w:rsidR="00740601" w:rsidRPr="00F35EF0" w:rsidRDefault="00740601" w:rsidP="00B236B1">
            <w:pPr>
              <w:keepLines/>
              <w:widowControl w:val="0"/>
              <w:jc w:val="center"/>
              <w:rPr>
                <w:rFonts w:ascii="Tahoma" w:hAnsi="Tahoma" w:cs="Tahoma"/>
                <w:b/>
                <w:snapToGrid w:val="0"/>
              </w:rPr>
            </w:pPr>
            <w:r w:rsidRPr="00F35EF0">
              <w:rPr>
                <w:rFonts w:ascii="Tahoma" w:hAnsi="Tahoma" w:cs="Tahoma"/>
                <w:b/>
                <w:snapToGrid w:val="0"/>
              </w:rPr>
              <w:t>Višina v EUR</w:t>
            </w:r>
          </w:p>
        </w:tc>
      </w:tr>
      <w:tr w:rsidR="00164063" w:rsidRPr="00F35EF0" w14:paraId="59C6D87C" w14:textId="77777777" w:rsidTr="00001E5C">
        <w:tc>
          <w:tcPr>
            <w:tcW w:w="6663" w:type="dxa"/>
            <w:shd w:val="clear" w:color="auto" w:fill="auto"/>
          </w:tcPr>
          <w:p w14:paraId="02834934" w14:textId="623B8A04" w:rsidR="00164063" w:rsidRPr="00F35EF0" w:rsidRDefault="00164063" w:rsidP="00B236B1">
            <w:pPr>
              <w:keepLines/>
              <w:widowControl w:val="0"/>
              <w:rPr>
                <w:rFonts w:ascii="Tahoma" w:hAnsi="Tahoma" w:cs="Tahoma"/>
                <w:snapToGrid w:val="0"/>
              </w:rPr>
            </w:pPr>
            <w:r w:rsidRPr="00F35EF0">
              <w:rPr>
                <w:rFonts w:ascii="Tahoma" w:hAnsi="Tahoma" w:cs="Tahoma"/>
                <w:snapToGrid w:val="0"/>
              </w:rPr>
              <w:t>MESTNA OBČINA LJUBLJANA, Mestni trg 1, 1000 Ljubljana</w:t>
            </w:r>
          </w:p>
        </w:tc>
        <w:tc>
          <w:tcPr>
            <w:tcW w:w="2409" w:type="dxa"/>
            <w:shd w:val="clear" w:color="auto" w:fill="auto"/>
          </w:tcPr>
          <w:p w14:paraId="019C070B" w14:textId="75CB6C62" w:rsidR="00164063" w:rsidRPr="00F35EF0" w:rsidRDefault="000766A8" w:rsidP="00B236B1">
            <w:pPr>
              <w:keepLines/>
              <w:widowControl w:val="0"/>
              <w:jc w:val="center"/>
              <w:rPr>
                <w:rFonts w:ascii="Tahoma" w:hAnsi="Tahoma" w:cs="Tahoma"/>
                <w:snapToGrid w:val="0"/>
              </w:rPr>
            </w:pPr>
            <w:r w:rsidRPr="00F35EF0">
              <w:rPr>
                <w:rFonts w:ascii="Tahoma" w:hAnsi="Tahoma" w:cs="Tahoma"/>
                <w:snapToGrid w:val="0"/>
              </w:rPr>
              <w:t>2</w:t>
            </w:r>
            <w:r w:rsidR="00164063" w:rsidRPr="00F35EF0">
              <w:rPr>
                <w:rFonts w:ascii="Tahoma" w:hAnsi="Tahoma" w:cs="Tahoma"/>
                <w:snapToGrid w:val="0"/>
              </w:rPr>
              <w:t>0.000,00</w:t>
            </w:r>
          </w:p>
        </w:tc>
      </w:tr>
    </w:tbl>
    <w:p w14:paraId="6A028A48" w14:textId="77777777" w:rsidR="00740601" w:rsidRPr="00F35EF0" w:rsidRDefault="00740601" w:rsidP="00B236B1">
      <w:pPr>
        <w:keepLines/>
        <w:widowControl w:val="0"/>
        <w:jc w:val="both"/>
        <w:rPr>
          <w:rFonts w:ascii="Tahoma" w:hAnsi="Tahoma" w:cs="Tahoma"/>
        </w:rPr>
      </w:pPr>
    </w:p>
    <w:p w14:paraId="7E7FD4D4" w14:textId="5BC83498" w:rsidR="00DB2211" w:rsidRPr="00F35EF0" w:rsidRDefault="00DB2211" w:rsidP="00C206DD">
      <w:pPr>
        <w:keepLines/>
        <w:widowControl w:val="0"/>
        <w:numPr>
          <w:ilvl w:val="0"/>
          <w:numId w:val="45"/>
        </w:numPr>
        <w:ind w:left="426" w:hanging="426"/>
        <w:jc w:val="both"/>
        <w:rPr>
          <w:rFonts w:ascii="Tahoma" w:hAnsi="Tahoma" w:cs="Tahoma"/>
          <w:b/>
          <w:szCs w:val="21"/>
        </w:rPr>
      </w:pPr>
      <w:r w:rsidRPr="00F35EF0">
        <w:rPr>
          <w:rFonts w:ascii="Tahoma" w:hAnsi="Tahoma" w:cs="Tahoma"/>
          <w:b/>
          <w:szCs w:val="21"/>
        </w:rPr>
        <w:t>Bančna garancija »Storitve fiksne telefonije«:</w:t>
      </w:r>
    </w:p>
    <w:p w14:paraId="65E1766D" w14:textId="77777777" w:rsidR="00001E5C" w:rsidRPr="00F35EF0" w:rsidRDefault="00001E5C" w:rsidP="00001E5C">
      <w:pPr>
        <w:keepLines/>
        <w:widowControl w:val="0"/>
        <w:jc w:val="both"/>
        <w:rPr>
          <w:rFonts w:ascii="Tahoma" w:hAnsi="Tahoma" w:cs="Tahoma"/>
          <w:b/>
          <w:sz w:val="8"/>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409"/>
      </w:tblGrid>
      <w:tr w:rsidR="00DB2211" w:rsidRPr="00F35EF0" w14:paraId="17152018" w14:textId="77777777" w:rsidTr="006F3EE7">
        <w:tc>
          <w:tcPr>
            <w:tcW w:w="6663" w:type="dxa"/>
            <w:shd w:val="clear" w:color="auto" w:fill="auto"/>
          </w:tcPr>
          <w:p w14:paraId="7C0B2B70" w14:textId="77777777" w:rsidR="00DB2211" w:rsidRPr="00F35EF0" w:rsidRDefault="00DB2211" w:rsidP="00B236B1">
            <w:pPr>
              <w:keepLines/>
              <w:widowControl w:val="0"/>
              <w:jc w:val="center"/>
              <w:rPr>
                <w:rFonts w:ascii="Tahoma" w:hAnsi="Tahoma" w:cs="Tahoma"/>
                <w:b/>
                <w:snapToGrid w:val="0"/>
              </w:rPr>
            </w:pPr>
            <w:r w:rsidRPr="00F35EF0">
              <w:rPr>
                <w:rFonts w:ascii="Tahoma" w:hAnsi="Tahoma" w:cs="Tahoma"/>
                <w:b/>
                <w:snapToGrid w:val="0"/>
              </w:rPr>
              <w:t>Naročnik</w:t>
            </w:r>
          </w:p>
        </w:tc>
        <w:tc>
          <w:tcPr>
            <w:tcW w:w="2409" w:type="dxa"/>
            <w:shd w:val="clear" w:color="auto" w:fill="auto"/>
          </w:tcPr>
          <w:p w14:paraId="538E59BA" w14:textId="77777777" w:rsidR="00DB2211" w:rsidRPr="00F35EF0" w:rsidRDefault="00DB2211" w:rsidP="00B236B1">
            <w:pPr>
              <w:keepLines/>
              <w:widowControl w:val="0"/>
              <w:jc w:val="center"/>
              <w:rPr>
                <w:rFonts w:ascii="Tahoma" w:hAnsi="Tahoma" w:cs="Tahoma"/>
                <w:b/>
                <w:snapToGrid w:val="0"/>
              </w:rPr>
            </w:pPr>
            <w:r w:rsidRPr="00F35EF0">
              <w:rPr>
                <w:rFonts w:ascii="Tahoma" w:hAnsi="Tahoma" w:cs="Tahoma"/>
                <w:b/>
                <w:snapToGrid w:val="0"/>
              </w:rPr>
              <w:t>Višina v EUR</w:t>
            </w:r>
          </w:p>
        </w:tc>
      </w:tr>
      <w:tr w:rsidR="00164063" w:rsidRPr="00F35EF0" w14:paraId="434600C4" w14:textId="77777777" w:rsidTr="006F3EE7">
        <w:tc>
          <w:tcPr>
            <w:tcW w:w="6663" w:type="dxa"/>
            <w:shd w:val="clear" w:color="auto" w:fill="auto"/>
          </w:tcPr>
          <w:p w14:paraId="099DE915" w14:textId="77777777" w:rsidR="00164063" w:rsidRPr="00F35EF0" w:rsidRDefault="00164063" w:rsidP="00B236B1">
            <w:pPr>
              <w:keepLines/>
              <w:widowControl w:val="0"/>
              <w:rPr>
                <w:rFonts w:ascii="Tahoma" w:hAnsi="Tahoma" w:cs="Tahoma"/>
                <w:snapToGrid w:val="0"/>
              </w:rPr>
            </w:pPr>
            <w:r w:rsidRPr="00F35EF0">
              <w:rPr>
                <w:rFonts w:ascii="Tahoma" w:hAnsi="Tahoma" w:cs="Tahoma"/>
                <w:snapToGrid w:val="0"/>
              </w:rPr>
              <w:t>MESTNA OBČINA LJUBLJANA, Mestni trg 1, 1000 Ljubljana</w:t>
            </w:r>
          </w:p>
        </w:tc>
        <w:tc>
          <w:tcPr>
            <w:tcW w:w="2409" w:type="dxa"/>
            <w:shd w:val="clear" w:color="auto" w:fill="auto"/>
          </w:tcPr>
          <w:p w14:paraId="0A037FAF" w14:textId="2666116E" w:rsidR="00164063" w:rsidRPr="00F35EF0" w:rsidRDefault="00164063" w:rsidP="00B236B1">
            <w:pPr>
              <w:keepLines/>
              <w:widowControl w:val="0"/>
              <w:jc w:val="center"/>
              <w:rPr>
                <w:rFonts w:ascii="Tahoma" w:hAnsi="Tahoma" w:cs="Tahoma"/>
                <w:snapToGrid w:val="0"/>
              </w:rPr>
            </w:pPr>
            <w:r w:rsidRPr="00F35EF0">
              <w:rPr>
                <w:rFonts w:ascii="Tahoma" w:hAnsi="Tahoma" w:cs="Tahoma"/>
                <w:snapToGrid w:val="0"/>
              </w:rPr>
              <w:t>8.000,00</w:t>
            </w:r>
          </w:p>
        </w:tc>
      </w:tr>
    </w:tbl>
    <w:p w14:paraId="50D83637" w14:textId="77777777" w:rsidR="00664C12" w:rsidRPr="00F35EF0" w:rsidRDefault="00664C12" w:rsidP="00B236B1">
      <w:pPr>
        <w:keepLines/>
        <w:widowControl w:val="0"/>
        <w:rPr>
          <w:rFonts w:ascii="Tahoma" w:hAnsi="Tahoma" w:cs="Tahoma"/>
          <w:b/>
          <w:sz w:val="24"/>
        </w:rPr>
      </w:pPr>
      <w:r w:rsidRPr="00F35EF0">
        <w:rPr>
          <w:rFonts w:ascii="Tahoma" w:hAnsi="Tahoma" w:cs="Tahoma"/>
          <w:b/>
          <w:sz w:val="24"/>
        </w:rPr>
        <w:br w:type="page"/>
      </w:r>
    </w:p>
    <w:p w14:paraId="11A4CC3A" w14:textId="77777777" w:rsidR="002A1B0B" w:rsidRPr="00F35EF0" w:rsidRDefault="002A1B0B" w:rsidP="00B236B1">
      <w:pPr>
        <w:keepLines/>
        <w:widowControl w:val="0"/>
        <w:numPr>
          <w:ilvl w:val="0"/>
          <w:numId w:val="2"/>
        </w:numPr>
        <w:jc w:val="both"/>
        <w:rPr>
          <w:rFonts w:ascii="Tahoma" w:hAnsi="Tahoma" w:cs="Tahoma"/>
          <w:b/>
          <w:sz w:val="24"/>
        </w:rPr>
      </w:pPr>
      <w:r w:rsidRPr="00F35EF0">
        <w:rPr>
          <w:rFonts w:ascii="Tahoma" w:hAnsi="Tahoma" w:cs="Tahoma"/>
          <w:b/>
          <w:sz w:val="24"/>
        </w:rPr>
        <w:lastRenderedPageBreak/>
        <w:t xml:space="preserve">IZBIRA PONUDNIKOV IN MERILA </w:t>
      </w:r>
    </w:p>
    <w:p w14:paraId="338D8878" w14:textId="1BD9B40A" w:rsidR="00792FBB" w:rsidRPr="00F35EF0" w:rsidRDefault="00792FBB" w:rsidP="00B236B1">
      <w:pPr>
        <w:keepLines/>
        <w:widowControl w:val="0"/>
        <w:outlineLvl w:val="0"/>
        <w:rPr>
          <w:rFonts w:ascii="Tahoma" w:hAnsi="Tahoma" w:cs="Tahoma"/>
          <w:b/>
          <w:kern w:val="32"/>
          <w:sz w:val="22"/>
          <w:lang w:eastAsia="x-none"/>
        </w:rPr>
      </w:pPr>
    </w:p>
    <w:p w14:paraId="57B92082" w14:textId="532AA6BC" w:rsidR="00792FBB" w:rsidRPr="00F35EF0" w:rsidRDefault="00792FBB" w:rsidP="00B236B1">
      <w:pPr>
        <w:keepLines/>
        <w:widowControl w:val="0"/>
        <w:spacing w:line="256" w:lineRule="auto"/>
        <w:jc w:val="both"/>
        <w:rPr>
          <w:rFonts w:ascii="Tahoma" w:hAnsi="Tahoma" w:cs="Tahoma"/>
          <w:iCs/>
        </w:rPr>
      </w:pPr>
      <w:r w:rsidRPr="00F35EF0">
        <w:rPr>
          <w:rFonts w:ascii="Tahoma" w:hAnsi="Tahoma" w:cs="Tahoma"/>
          <w:iCs/>
          <w:color w:val="000000"/>
          <w:lang w:eastAsia="en-US"/>
        </w:rPr>
        <w:t xml:space="preserve">Merilo za oddajo javnega naročila je </w:t>
      </w:r>
      <w:r w:rsidRPr="00F35EF0">
        <w:rPr>
          <w:rFonts w:ascii="Tahoma" w:hAnsi="Tahoma" w:cs="Tahoma"/>
          <w:b/>
          <w:iCs/>
          <w:color w:val="000000"/>
          <w:lang w:eastAsia="en-US"/>
        </w:rPr>
        <w:t>ekonomsko najugodnejša ponudba</w:t>
      </w:r>
      <w:r w:rsidRPr="00F35EF0">
        <w:rPr>
          <w:rFonts w:ascii="Tahoma" w:hAnsi="Tahoma" w:cs="Tahoma"/>
          <w:iCs/>
          <w:color w:val="000000"/>
          <w:lang w:eastAsia="en-US"/>
        </w:rPr>
        <w:t xml:space="preserve">, ki se določi na podlagi spodaj opredeljenih kriterijev, pri čemer bo javno naročilo oddano ponudniku, ki bo dosegel najvišje skupno število točk. V primeru enakega števila točk, zaokroženo na dve decimalni mesti natančno, bo naročnik izbral ponudbo ponudnika, ki bo ponudil nižjo ceno </w:t>
      </w:r>
      <w:r w:rsidR="00DD7B75" w:rsidRPr="00F35EF0">
        <w:rPr>
          <w:rFonts w:ascii="Tahoma" w:hAnsi="Tahoma" w:cs="Tahoma"/>
          <w:iCs/>
          <w:color w:val="000000"/>
          <w:lang w:eastAsia="en-US"/>
        </w:rPr>
        <w:t xml:space="preserve">oz. skupno ponudbeno vrednost za celotno obdobje trajanja okvirnega sporazuma (v EUR brez DDV) </w:t>
      </w:r>
      <w:r w:rsidRPr="00F35EF0">
        <w:rPr>
          <w:rFonts w:ascii="Tahoma" w:hAnsi="Tahoma" w:cs="Tahoma"/>
          <w:iCs/>
          <w:color w:val="000000"/>
          <w:lang w:eastAsia="en-US"/>
        </w:rPr>
        <w:t>(</w:t>
      </w:r>
      <w:proofErr w:type="spellStart"/>
      <w:r w:rsidR="00223284" w:rsidRPr="00F35EF0">
        <w:rPr>
          <w:rFonts w:ascii="Tahoma" w:hAnsi="Tahoma" w:cs="Tahoma"/>
          <w:iCs/>
          <w:color w:val="000000"/>
          <w:lang w:eastAsia="en-US"/>
        </w:rPr>
        <w:t>t.j</w:t>
      </w:r>
      <w:proofErr w:type="spellEnd"/>
      <w:r w:rsidR="00223284" w:rsidRPr="00F35EF0">
        <w:rPr>
          <w:rFonts w:ascii="Tahoma" w:hAnsi="Tahoma" w:cs="Tahoma"/>
          <w:iCs/>
          <w:color w:val="000000"/>
          <w:lang w:eastAsia="en-US"/>
        </w:rPr>
        <w:t>. »Skupna ponudbena cena konvergenčni storitev govora mobilne telefonije, IP in fiksne telefonije za obdobje 48 mesecev v EUR brez DDV«</w:t>
      </w:r>
      <w:r w:rsidRPr="00F35EF0">
        <w:rPr>
          <w:rFonts w:ascii="Tahoma" w:hAnsi="Tahoma" w:cs="Tahoma"/>
          <w:iCs/>
          <w:color w:val="000000"/>
          <w:lang w:eastAsia="en-US"/>
        </w:rPr>
        <w:t>). Cene morajo biti izražene v evrih</w:t>
      </w:r>
      <w:r w:rsidR="00135F8F" w:rsidRPr="00F35EF0">
        <w:rPr>
          <w:rFonts w:ascii="Tahoma" w:hAnsi="Tahoma" w:cs="Tahoma"/>
          <w:iCs/>
          <w:color w:val="000000"/>
          <w:lang w:eastAsia="en-US"/>
        </w:rPr>
        <w:t xml:space="preserve"> (brez DDV)</w:t>
      </w:r>
      <w:r w:rsidRPr="00F35EF0">
        <w:rPr>
          <w:rFonts w:ascii="Tahoma" w:hAnsi="Tahoma" w:cs="Tahoma"/>
          <w:iCs/>
          <w:color w:val="000000"/>
          <w:lang w:eastAsia="en-US"/>
        </w:rPr>
        <w:t xml:space="preserve"> in morajo vključevati vse</w:t>
      </w:r>
      <w:r w:rsidRPr="00F35EF0">
        <w:rPr>
          <w:rFonts w:ascii="Tahoma" w:hAnsi="Tahoma" w:cs="Tahoma"/>
        </w:rPr>
        <w:t xml:space="preserve"> elemente, iz katerih so sestavljene in morebitne popuste, oblikovane FCO lokacije naročnika. </w:t>
      </w:r>
    </w:p>
    <w:p w14:paraId="74210EEA" w14:textId="77777777" w:rsidR="00792FBB" w:rsidRPr="00F35EF0" w:rsidRDefault="00792FBB" w:rsidP="00B236B1">
      <w:pPr>
        <w:keepLines/>
        <w:widowControl w:val="0"/>
        <w:spacing w:line="256" w:lineRule="auto"/>
        <w:jc w:val="both"/>
        <w:rPr>
          <w:rFonts w:ascii="Tahoma" w:hAnsi="Tahoma" w:cs="Tahoma"/>
          <w:i/>
        </w:rPr>
      </w:pPr>
    </w:p>
    <w:p w14:paraId="3346123B" w14:textId="18FB32FF" w:rsidR="00792FBB" w:rsidRPr="00F35EF0" w:rsidRDefault="00792FBB" w:rsidP="00B236B1">
      <w:pPr>
        <w:keepLines/>
        <w:widowControl w:val="0"/>
        <w:jc w:val="both"/>
        <w:rPr>
          <w:rFonts w:ascii="Tahoma" w:hAnsi="Tahoma" w:cs="Tahoma"/>
        </w:rPr>
      </w:pPr>
      <w:r w:rsidRPr="00F35EF0">
        <w:rPr>
          <w:rFonts w:ascii="Tahoma" w:hAnsi="Tahoma" w:cs="Tahoma"/>
        </w:rPr>
        <w:t>Ponudba lahko v procesu ugotavljanja ekonomsko najugodnejše ponudbe dobi največ 100 točk, in sicer od tega na osnovi naslednjih meril:</w:t>
      </w:r>
    </w:p>
    <w:p w14:paraId="152542C3" w14:textId="77777777" w:rsidR="00792FBB" w:rsidRPr="00F35EF0" w:rsidRDefault="00792FBB" w:rsidP="00B236B1">
      <w:pPr>
        <w:keepLines/>
        <w:widowControl w:val="0"/>
        <w:jc w:val="both"/>
        <w:rPr>
          <w:rFonts w:ascii="Tahoma" w:hAnsi="Tahoma" w:cs="Tahom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6699"/>
        <w:gridCol w:w="1843"/>
      </w:tblGrid>
      <w:tr w:rsidR="00792FBB" w:rsidRPr="00F35EF0" w14:paraId="3E4AD42E" w14:textId="77777777" w:rsidTr="00792FBB">
        <w:trPr>
          <w:trHeight w:val="555"/>
        </w:trPr>
        <w:tc>
          <w:tcPr>
            <w:tcW w:w="814" w:type="dxa"/>
            <w:tcBorders>
              <w:top w:val="single" w:sz="4" w:space="0" w:color="auto"/>
              <w:left w:val="single" w:sz="4" w:space="0" w:color="auto"/>
              <w:bottom w:val="single" w:sz="4" w:space="0" w:color="auto"/>
              <w:right w:val="single" w:sz="4" w:space="0" w:color="auto"/>
            </w:tcBorders>
            <w:shd w:val="clear" w:color="auto" w:fill="D9E2F3"/>
            <w:vAlign w:val="center"/>
          </w:tcPr>
          <w:p w14:paraId="517EE0C5" w14:textId="16B93871" w:rsidR="00792FBB" w:rsidRPr="00F35EF0" w:rsidRDefault="00792FBB" w:rsidP="00B236B1">
            <w:pPr>
              <w:keepLines/>
              <w:widowControl w:val="0"/>
              <w:jc w:val="center"/>
              <w:rPr>
                <w:rFonts w:ascii="Tahoma" w:hAnsi="Tahoma" w:cs="Tahoma"/>
                <w:b/>
              </w:rPr>
            </w:pPr>
            <w:r w:rsidRPr="00F35EF0">
              <w:rPr>
                <w:rFonts w:ascii="Tahoma" w:hAnsi="Tahoma" w:cs="Tahoma"/>
                <w:b/>
                <w:sz w:val="16"/>
              </w:rPr>
              <w:t>Oznaka</w:t>
            </w:r>
          </w:p>
        </w:tc>
        <w:tc>
          <w:tcPr>
            <w:tcW w:w="66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B81CCAC" w14:textId="77777777" w:rsidR="00792FBB" w:rsidRPr="00F35EF0" w:rsidRDefault="00792FBB" w:rsidP="00B236B1">
            <w:pPr>
              <w:keepLines/>
              <w:widowControl w:val="0"/>
              <w:jc w:val="center"/>
              <w:rPr>
                <w:rFonts w:ascii="Tahoma" w:hAnsi="Tahoma" w:cs="Tahoma"/>
                <w:b/>
              </w:rPr>
            </w:pPr>
            <w:r w:rsidRPr="00F35EF0">
              <w:rPr>
                <w:rFonts w:ascii="Tahoma" w:hAnsi="Tahoma" w:cs="Tahoma"/>
                <w:b/>
              </w:rPr>
              <w:t>Merila</w:t>
            </w:r>
          </w:p>
        </w:tc>
        <w:tc>
          <w:tcPr>
            <w:tcW w:w="184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D959391" w14:textId="77777777" w:rsidR="00792FBB" w:rsidRPr="00F35EF0" w:rsidRDefault="00792FBB" w:rsidP="00B236B1">
            <w:pPr>
              <w:keepLines/>
              <w:widowControl w:val="0"/>
              <w:jc w:val="center"/>
              <w:rPr>
                <w:rFonts w:ascii="Tahoma" w:hAnsi="Tahoma" w:cs="Tahoma"/>
                <w:b/>
              </w:rPr>
            </w:pPr>
            <w:r w:rsidRPr="00F35EF0">
              <w:rPr>
                <w:rFonts w:ascii="Tahoma" w:hAnsi="Tahoma" w:cs="Tahoma"/>
                <w:b/>
              </w:rPr>
              <w:t>Največje število možnih točk</w:t>
            </w:r>
          </w:p>
        </w:tc>
      </w:tr>
      <w:tr w:rsidR="00792FBB" w:rsidRPr="00F35EF0" w14:paraId="216414BE" w14:textId="77777777" w:rsidTr="00792FBB">
        <w:trPr>
          <w:trHeight w:val="384"/>
        </w:trPr>
        <w:tc>
          <w:tcPr>
            <w:tcW w:w="81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7BAAC85" w14:textId="77777777" w:rsidR="00792FBB" w:rsidRPr="00F35EF0" w:rsidRDefault="00792FBB" w:rsidP="00B236B1">
            <w:pPr>
              <w:keepLines/>
              <w:widowControl w:val="0"/>
              <w:jc w:val="center"/>
              <w:rPr>
                <w:rFonts w:ascii="Tahoma" w:hAnsi="Tahoma" w:cs="Tahoma"/>
              </w:rPr>
            </w:pPr>
            <w:r w:rsidRPr="00F35EF0">
              <w:rPr>
                <w:rFonts w:ascii="Tahoma" w:hAnsi="Tahoma" w:cs="Tahoma"/>
              </w:rPr>
              <w:t>A)</w:t>
            </w:r>
          </w:p>
        </w:tc>
        <w:tc>
          <w:tcPr>
            <w:tcW w:w="6699" w:type="dxa"/>
            <w:tcBorders>
              <w:top w:val="single" w:sz="4" w:space="0" w:color="auto"/>
              <w:left w:val="single" w:sz="4" w:space="0" w:color="auto"/>
              <w:bottom w:val="single" w:sz="4" w:space="0" w:color="auto"/>
              <w:right w:val="single" w:sz="4" w:space="0" w:color="auto"/>
            </w:tcBorders>
            <w:vAlign w:val="center"/>
            <w:hideMark/>
          </w:tcPr>
          <w:p w14:paraId="2F7952EB" w14:textId="57E52CD3" w:rsidR="00792FBB" w:rsidRPr="00F35EF0" w:rsidRDefault="00792FBB" w:rsidP="00B236B1">
            <w:pPr>
              <w:keepLines/>
              <w:widowControl w:val="0"/>
              <w:jc w:val="both"/>
              <w:rPr>
                <w:rFonts w:ascii="Tahoma" w:hAnsi="Tahoma" w:cs="Tahoma"/>
              </w:rPr>
            </w:pPr>
            <w:r w:rsidRPr="00F35EF0">
              <w:rPr>
                <w:rFonts w:ascii="Tahoma" w:hAnsi="Tahoma" w:cs="Tahoma"/>
              </w:rPr>
              <w:t>Skupna ponudbena vrednost za celotno obdobje trajanja okvirnega sporazuma</w:t>
            </w:r>
            <w:r w:rsidR="00950347" w:rsidRPr="00F35EF0">
              <w:rPr>
                <w:rFonts w:ascii="Tahoma" w:hAnsi="Tahoma" w:cs="Tahoma"/>
              </w:rPr>
              <w:t xml:space="preserve"> (v EUR brez DDV)</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6ECAB9" w14:textId="77777777" w:rsidR="00792FBB" w:rsidRPr="00F35EF0" w:rsidRDefault="00792FBB" w:rsidP="00B236B1">
            <w:pPr>
              <w:keepLines/>
              <w:widowControl w:val="0"/>
              <w:jc w:val="center"/>
              <w:rPr>
                <w:rFonts w:ascii="Tahoma" w:hAnsi="Tahoma" w:cs="Tahoma"/>
                <w:color w:val="FF0000"/>
              </w:rPr>
            </w:pPr>
            <w:r w:rsidRPr="00F35EF0">
              <w:rPr>
                <w:rFonts w:ascii="Tahoma" w:hAnsi="Tahoma" w:cs="Tahoma"/>
                <w:color w:val="000000" w:themeColor="text1"/>
              </w:rPr>
              <w:t>55</w:t>
            </w:r>
          </w:p>
        </w:tc>
      </w:tr>
      <w:tr w:rsidR="00792FBB" w:rsidRPr="00F35EF0" w14:paraId="55CB0E94" w14:textId="77777777" w:rsidTr="00792FBB">
        <w:trPr>
          <w:trHeight w:val="490"/>
        </w:trPr>
        <w:tc>
          <w:tcPr>
            <w:tcW w:w="81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77C8854" w14:textId="77777777" w:rsidR="00792FBB" w:rsidRPr="00F35EF0" w:rsidRDefault="00792FBB" w:rsidP="00B236B1">
            <w:pPr>
              <w:keepLines/>
              <w:widowControl w:val="0"/>
              <w:jc w:val="center"/>
              <w:rPr>
                <w:rFonts w:ascii="Tahoma" w:hAnsi="Tahoma" w:cs="Tahoma"/>
              </w:rPr>
            </w:pPr>
            <w:r w:rsidRPr="00F35EF0">
              <w:rPr>
                <w:rFonts w:ascii="Tahoma" w:hAnsi="Tahoma" w:cs="Tahoma"/>
              </w:rPr>
              <w:t>B)</w:t>
            </w:r>
          </w:p>
        </w:tc>
        <w:tc>
          <w:tcPr>
            <w:tcW w:w="6699" w:type="dxa"/>
            <w:tcBorders>
              <w:top w:val="single" w:sz="4" w:space="0" w:color="auto"/>
              <w:left w:val="single" w:sz="4" w:space="0" w:color="auto"/>
              <w:bottom w:val="single" w:sz="4" w:space="0" w:color="auto"/>
              <w:right w:val="single" w:sz="4" w:space="0" w:color="auto"/>
            </w:tcBorders>
            <w:vAlign w:val="center"/>
            <w:hideMark/>
          </w:tcPr>
          <w:p w14:paraId="1F86C70C" w14:textId="77777777" w:rsidR="00792FBB" w:rsidRPr="00F35EF0" w:rsidRDefault="00792FBB" w:rsidP="00B236B1">
            <w:pPr>
              <w:keepLines/>
              <w:widowControl w:val="0"/>
              <w:jc w:val="both"/>
              <w:rPr>
                <w:rFonts w:ascii="Tahoma" w:hAnsi="Tahoma" w:cs="Tahoma"/>
              </w:rPr>
            </w:pPr>
            <w:r w:rsidRPr="00F35EF0">
              <w:rPr>
                <w:rFonts w:ascii="Tahoma" w:hAnsi="Tahoma" w:cs="Tahoma"/>
              </w:rPr>
              <w:t>Število lastnih baznih postaj LTE, skupaj s številom notranjih radijskih instalacij (repetitorjev)</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8EEA9C" w14:textId="77777777" w:rsidR="00792FBB" w:rsidRPr="00F35EF0" w:rsidRDefault="00792FBB" w:rsidP="00B236B1">
            <w:pPr>
              <w:keepLines/>
              <w:widowControl w:val="0"/>
              <w:jc w:val="center"/>
              <w:rPr>
                <w:rFonts w:ascii="Tahoma" w:hAnsi="Tahoma" w:cs="Tahoma"/>
                <w:color w:val="000000" w:themeColor="text1"/>
              </w:rPr>
            </w:pPr>
            <w:r w:rsidRPr="00F35EF0">
              <w:rPr>
                <w:rFonts w:ascii="Tahoma" w:hAnsi="Tahoma" w:cs="Tahoma"/>
                <w:color w:val="000000" w:themeColor="text1"/>
              </w:rPr>
              <w:t>10</w:t>
            </w:r>
          </w:p>
        </w:tc>
      </w:tr>
      <w:tr w:rsidR="00792FBB" w:rsidRPr="00F35EF0" w14:paraId="2B55B574" w14:textId="77777777" w:rsidTr="00792FBB">
        <w:trPr>
          <w:trHeight w:val="422"/>
        </w:trPr>
        <w:tc>
          <w:tcPr>
            <w:tcW w:w="81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9FB2E89" w14:textId="77777777" w:rsidR="00792FBB" w:rsidRPr="00F35EF0" w:rsidRDefault="00792FBB" w:rsidP="00B236B1">
            <w:pPr>
              <w:keepLines/>
              <w:widowControl w:val="0"/>
              <w:jc w:val="center"/>
              <w:rPr>
                <w:rFonts w:ascii="Tahoma" w:hAnsi="Tahoma" w:cs="Tahoma"/>
              </w:rPr>
            </w:pPr>
            <w:r w:rsidRPr="00F35EF0">
              <w:rPr>
                <w:rFonts w:ascii="Tahoma" w:hAnsi="Tahoma" w:cs="Tahoma"/>
              </w:rPr>
              <w:t>C)</w:t>
            </w:r>
          </w:p>
        </w:tc>
        <w:tc>
          <w:tcPr>
            <w:tcW w:w="6699" w:type="dxa"/>
            <w:tcBorders>
              <w:top w:val="single" w:sz="4" w:space="0" w:color="auto"/>
              <w:left w:val="single" w:sz="4" w:space="0" w:color="auto"/>
              <w:bottom w:val="single" w:sz="4" w:space="0" w:color="auto"/>
              <w:right w:val="single" w:sz="4" w:space="0" w:color="auto"/>
            </w:tcBorders>
            <w:vAlign w:val="center"/>
            <w:hideMark/>
          </w:tcPr>
          <w:p w14:paraId="643537C0" w14:textId="77777777" w:rsidR="00792FBB" w:rsidRPr="00F35EF0" w:rsidRDefault="00792FBB" w:rsidP="00B236B1">
            <w:pPr>
              <w:keepLines/>
              <w:widowControl w:val="0"/>
              <w:jc w:val="both"/>
              <w:rPr>
                <w:rFonts w:ascii="Tahoma" w:hAnsi="Tahoma" w:cs="Tahoma"/>
              </w:rPr>
            </w:pPr>
            <w:r w:rsidRPr="00F35EF0">
              <w:rPr>
                <w:rFonts w:ascii="Tahoma" w:hAnsi="Tahoma" w:cs="Tahoma"/>
              </w:rPr>
              <w:t xml:space="preserve">Pokritost ozemlja Republike Slovenije z LTE signalom v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A8B5DC" w14:textId="77777777" w:rsidR="00792FBB" w:rsidRPr="00F35EF0" w:rsidRDefault="00792FBB" w:rsidP="00B236B1">
            <w:pPr>
              <w:keepLines/>
              <w:widowControl w:val="0"/>
              <w:jc w:val="center"/>
              <w:rPr>
                <w:rFonts w:ascii="Tahoma" w:hAnsi="Tahoma" w:cs="Tahoma"/>
                <w:color w:val="000000" w:themeColor="text1"/>
              </w:rPr>
            </w:pPr>
            <w:r w:rsidRPr="00F35EF0">
              <w:rPr>
                <w:rFonts w:ascii="Tahoma" w:hAnsi="Tahoma" w:cs="Tahoma"/>
                <w:color w:val="000000" w:themeColor="text1"/>
              </w:rPr>
              <w:t>15</w:t>
            </w:r>
          </w:p>
        </w:tc>
      </w:tr>
      <w:tr w:rsidR="00792FBB" w:rsidRPr="00F35EF0" w14:paraId="03C59F5A" w14:textId="77777777" w:rsidTr="00792FBB">
        <w:trPr>
          <w:trHeight w:val="277"/>
        </w:trPr>
        <w:tc>
          <w:tcPr>
            <w:tcW w:w="81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21EF8A3" w14:textId="77777777" w:rsidR="00792FBB" w:rsidRPr="00F35EF0" w:rsidRDefault="00792FBB" w:rsidP="00B236B1">
            <w:pPr>
              <w:keepLines/>
              <w:widowControl w:val="0"/>
              <w:jc w:val="center"/>
              <w:rPr>
                <w:rFonts w:ascii="Tahoma" w:hAnsi="Tahoma" w:cs="Tahoma"/>
              </w:rPr>
            </w:pPr>
            <w:r w:rsidRPr="00F35EF0">
              <w:rPr>
                <w:rFonts w:ascii="Tahoma" w:hAnsi="Tahoma" w:cs="Tahoma"/>
              </w:rPr>
              <w:t>D)</w:t>
            </w:r>
          </w:p>
        </w:tc>
        <w:tc>
          <w:tcPr>
            <w:tcW w:w="6699" w:type="dxa"/>
            <w:tcBorders>
              <w:top w:val="single" w:sz="4" w:space="0" w:color="auto"/>
              <w:left w:val="single" w:sz="4" w:space="0" w:color="auto"/>
              <w:bottom w:val="single" w:sz="4" w:space="0" w:color="auto"/>
              <w:right w:val="single" w:sz="4" w:space="0" w:color="auto"/>
            </w:tcBorders>
            <w:vAlign w:val="center"/>
            <w:hideMark/>
          </w:tcPr>
          <w:p w14:paraId="4935425B" w14:textId="77777777" w:rsidR="00792FBB" w:rsidRPr="00F35EF0" w:rsidRDefault="00792FBB" w:rsidP="00B236B1">
            <w:pPr>
              <w:keepLines/>
              <w:widowControl w:val="0"/>
              <w:jc w:val="both"/>
              <w:rPr>
                <w:rFonts w:ascii="Tahoma" w:hAnsi="Tahoma" w:cs="Tahoma"/>
              </w:rPr>
            </w:pPr>
            <w:r w:rsidRPr="00F35EF0">
              <w:rPr>
                <w:rFonts w:ascii="Tahoma" w:hAnsi="Tahoma" w:cs="Tahoma"/>
              </w:rPr>
              <w:t>Dodatni kriteriji</w:t>
            </w:r>
          </w:p>
          <w:p w14:paraId="430F1375" w14:textId="1EB900A6" w:rsidR="004956BB" w:rsidRPr="00F35EF0" w:rsidRDefault="004956BB" w:rsidP="008E24B0">
            <w:pPr>
              <w:keepLines/>
              <w:widowControl w:val="0"/>
              <w:numPr>
                <w:ilvl w:val="0"/>
                <w:numId w:val="69"/>
              </w:numPr>
              <w:ind w:left="360" w:hanging="283"/>
              <w:jc w:val="both"/>
              <w:rPr>
                <w:rFonts w:ascii="Tahoma" w:hAnsi="Tahoma" w:cs="Tahoma"/>
              </w:rPr>
            </w:pPr>
            <w:r w:rsidRPr="00F35EF0">
              <w:rPr>
                <w:rFonts w:ascii="Tahoma" w:hAnsi="Tahoma" w:cs="Tahoma"/>
              </w:rPr>
              <w:t xml:space="preserve">Vzpostavljen lasten </w:t>
            </w:r>
            <w:r w:rsidRPr="00F35EF0">
              <w:rPr>
                <w:rFonts w:ascii="Tahoma" w:hAnsi="Tahoma" w:cs="Tahoma"/>
                <w:shd w:val="clear" w:color="auto" w:fill="FFFFFF"/>
              </w:rPr>
              <w:t>Varnostno operativni center</w:t>
            </w:r>
            <w:r w:rsidRPr="00F35EF0" w:rsidDel="004956BB">
              <w:rPr>
                <w:rFonts w:ascii="Tahoma" w:hAnsi="Tahoma" w:cs="Tahoma"/>
                <w:color w:val="000000" w:themeColor="text1"/>
              </w:rPr>
              <w:t xml:space="preserve"> </w:t>
            </w:r>
          </w:p>
          <w:p w14:paraId="6E0318BD" w14:textId="78DFF3D1" w:rsidR="00792FBB" w:rsidRPr="00F35EF0" w:rsidRDefault="00AB4890" w:rsidP="008E24B0">
            <w:pPr>
              <w:keepLines/>
              <w:widowControl w:val="0"/>
              <w:numPr>
                <w:ilvl w:val="0"/>
                <w:numId w:val="69"/>
              </w:numPr>
              <w:ind w:left="360" w:hanging="283"/>
              <w:jc w:val="both"/>
              <w:rPr>
                <w:rFonts w:ascii="Tahoma" w:hAnsi="Tahoma" w:cs="Tahoma"/>
              </w:rPr>
            </w:pPr>
            <w:r w:rsidRPr="00F35EF0">
              <w:rPr>
                <w:rFonts w:ascii="Tahoma" w:hAnsi="Tahoma" w:cs="Tahoma"/>
                <w:bCs/>
              </w:rPr>
              <w:t>S</w:t>
            </w:r>
            <w:r w:rsidR="00792FBB" w:rsidRPr="00F35EF0">
              <w:rPr>
                <w:rFonts w:ascii="Tahoma" w:hAnsi="Tahoma" w:cs="Tahoma"/>
                <w:bCs/>
              </w:rPr>
              <w:t xml:space="preserve">tandard </w:t>
            </w:r>
            <w:r w:rsidR="00831555" w:rsidRPr="00F35EF0">
              <w:rPr>
                <w:rFonts w:ascii="Tahoma" w:hAnsi="Tahoma" w:cs="Tahoma"/>
                <w:bCs/>
              </w:rPr>
              <w:t>ISO/IEC 27001</w:t>
            </w:r>
            <w:r w:rsidR="008B0E0E" w:rsidRPr="00F35EF0">
              <w:rPr>
                <w:rFonts w:ascii="Tahoma" w:hAnsi="Tahoma" w:cs="Tahoma"/>
                <w:bCs/>
              </w:rPr>
              <w:t xml:space="preserve"> </w:t>
            </w:r>
          </w:p>
          <w:p w14:paraId="07D90938" w14:textId="4299A0D9" w:rsidR="00792FBB" w:rsidRPr="00F35EF0" w:rsidRDefault="00AB4890" w:rsidP="008E24B0">
            <w:pPr>
              <w:keepLines/>
              <w:widowControl w:val="0"/>
              <w:numPr>
                <w:ilvl w:val="0"/>
                <w:numId w:val="69"/>
              </w:numPr>
              <w:ind w:left="360" w:hanging="283"/>
              <w:jc w:val="both"/>
              <w:rPr>
                <w:rFonts w:ascii="Tahoma" w:hAnsi="Tahoma" w:cs="Tahoma"/>
              </w:rPr>
            </w:pPr>
            <w:r w:rsidRPr="00F35EF0">
              <w:rPr>
                <w:rFonts w:ascii="Tahoma" w:hAnsi="Tahoma" w:cs="Tahoma"/>
                <w:bCs/>
              </w:rPr>
              <w:t>S</w:t>
            </w:r>
            <w:r w:rsidR="00792FBB" w:rsidRPr="00F35EF0">
              <w:rPr>
                <w:rFonts w:ascii="Tahoma" w:hAnsi="Tahoma" w:cs="Tahoma"/>
                <w:bCs/>
              </w:rPr>
              <w:t>tandard ISO 22301</w:t>
            </w:r>
            <w:r w:rsidR="008B0E0E" w:rsidRPr="00F35EF0">
              <w:rPr>
                <w:rFonts w:ascii="Tahoma" w:hAnsi="Tahoma" w:cs="Tahoma"/>
                <w:bCs/>
              </w:rPr>
              <w:t xml:space="preserve"> </w:t>
            </w:r>
          </w:p>
          <w:p w14:paraId="2C4354E1" w14:textId="05C6882A" w:rsidR="00792FBB" w:rsidRPr="00F35EF0" w:rsidRDefault="00AB4890" w:rsidP="00603B06">
            <w:pPr>
              <w:pStyle w:val="Odstavekseznama"/>
              <w:keepLines/>
              <w:widowControl w:val="0"/>
              <w:numPr>
                <w:ilvl w:val="0"/>
                <w:numId w:val="69"/>
              </w:numPr>
              <w:ind w:left="351" w:hanging="283"/>
              <w:jc w:val="both"/>
              <w:rPr>
                <w:rFonts w:ascii="Tahoma" w:hAnsi="Tahoma" w:cs="Tahoma"/>
              </w:rPr>
            </w:pPr>
            <w:r w:rsidRPr="00F35EF0">
              <w:rPr>
                <w:rFonts w:ascii="Tahoma" w:hAnsi="Tahoma" w:cs="Tahoma"/>
                <w:bCs/>
              </w:rPr>
              <w:t>S</w:t>
            </w:r>
            <w:r w:rsidR="00823B06" w:rsidRPr="00F35EF0">
              <w:rPr>
                <w:rFonts w:ascii="Tahoma" w:hAnsi="Tahoma" w:cs="Tahoma"/>
                <w:bCs/>
              </w:rPr>
              <w:t xml:space="preserve">toritev </w:t>
            </w:r>
            <w:proofErr w:type="spellStart"/>
            <w:r w:rsidR="00823B06" w:rsidRPr="00F35EF0">
              <w:rPr>
                <w:rFonts w:ascii="Tahoma" w:hAnsi="Tahoma" w:cs="Tahoma"/>
                <w:bCs/>
              </w:rPr>
              <w:t>WoWifi</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E1C03AC" w14:textId="77777777" w:rsidR="00792FBB" w:rsidRPr="00F35EF0" w:rsidRDefault="00792FBB" w:rsidP="00B236B1">
            <w:pPr>
              <w:keepLines/>
              <w:widowControl w:val="0"/>
              <w:jc w:val="center"/>
              <w:rPr>
                <w:rFonts w:ascii="Tahoma" w:hAnsi="Tahoma" w:cs="Tahoma"/>
                <w:color w:val="000000" w:themeColor="text1"/>
              </w:rPr>
            </w:pPr>
            <w:r w:rsidRPr="00F35EF0">
              <w:rPr>
                <w:rFonts w:ascii="Tahoma" w:hAnsi="Tahoma" w:cs="Tahoma"/>
                <w:color w:val="000000" w:themeColor="text1"/>
              </w:rPr>
              <w:t>20</w:t>
            </w:r>
          </w:p>
        </w:tc>
      </w:tr>
      <w:tr w:rsidR="00792FBB" w:rsidRPr="00F35EF0" w14:paraId="54542861" w14:textId="77777777" w:rsidTr="00792FBB">
        <w:trPr>
          <w:trHeight w:val="330"/>
        </w:trPr>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14:paraId="4F7EE635" w14:textId="77777777" w:rsidR="00792FBB" w:rsidRPr="00F35EF0" w:rsidRDefault="00792FBB" w:rsidP="00B236B1">
            <w:pPr>
              <w:keepLines/>
              <w:widowControl w:val="0"/>
              <w:jc w:val="center"/>
              <w:rPr>
                <w:rFonts w:ascii="Tahoma" w:hAnsi="Tahoma" w:cs="Tahoma"/>
                <w:b/>
              </w:rPr>
            </w:pPr>
          </w:p>
        </w:tc>
        <w:tc>
          <w:tcPr>
            <w:tcW w:w="6699" w:type="dxa"/>
            <w:tcBorders>
              <w:top w:val="single" w:sz="4" w:space="0" w:color="auto"/>
              <w:left w:val="single" w:sz="4" w:space="0" w:color="auto"/>
              <w:bottom w:val="single" w:sz="4" w:space="0" w:color="auto"/>
              <w:right w:val="single" w:sz="4" w:space="0" w:color="auto"/>
            </w:tcBorders>
            <w:shd w:val="clear" w:color="auto" w:fill="FFFFFF"/>
            <w:vAlign w:val="center"/>
          </w:tcPr>
          <w:p w14:paraId="52526707" w14:textId="77777777" w:rsidR="00792FBB" w:rsidRPr="00F35EF0" w:rsidRDefault="00792FBB" w:rsidP="00B236B1">
            <w:pPr>
              <w:keepLines/>
              <w:widowControl w:val="0"/>
              <w:jc w:val="both"/>
              <w:rPr>
                <w:rFonts w:ascii="Tahoma" w:hAnsi="Tahoma" w:cs="Tahoma"/>
                <w:b/>
              </w:rPr>
            </w:pPr>
            <w:r w:rsidRPr="00F35EF0">
              <w:rPr>
                <w:rFonts w:ascii="Tahoma" w:hAnsi="Tahoma" w:cs="Tahoma"/>
                <w:b/>
              </w:rPr>
              <w:t>Skupaj</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76756" w14:textId="77777777" w:rsidR="00792FBB" w:rsidRPr="00F35EF0" w:rsidRDefault="00792FBB" w:rsidP="00B236B1">
            <w:pPr>
              <w:keepLines/>
              <w:widowControl w:val="0"/>
              <w:jc w:val="center"/>
              <w:rPr>
                <w:rFonts w:ascii="Tahoma" w:hAnsi="Tahoma" w:cs="Tahoma"/>
                <w:b/>
                <w:color w:val="000000" w:themeColor="text1"/>
              </w:rPr>
            </w:pPr>
            <w:r w:rsidRPr="00F35EF0">
              <w:rPr>
                <w:rFonts w:ascii="Tahoma" w:hAnsi="Tahoma" w:cs="Tahoma"/>
                <w:b/>
                <w:color w:val="000000" w:themeColor="text1"/>
              </w:rPr>
              <w:t>100</w:t>
            </w:r>
          </w:p>
        </w:tc>
      </w:tr>
    </w:tbl>
    <w:p w14:paraId="3B9DFEC9" w14:textId="77777777" w:rsidR="00792FBB" w:rsidRPr="00F35EF0" w:rsidRDefault="00792FBB" w:rsidP="00B236B1">
      <w:pPr>
        <w:keepLines/>
        <w:widowControl w:val="0"/>
        <w:jc w:val="both"/>
        <w:rPr>
          <w:rFonts w:ascii="Tahoma" w:hAnsi="Tahoma" w:cs="Tahoma"/>
          <w:bCs/>
          <w:iCs/>
        </w:rPr>
      </w:pPr>
    </w:p>
    <w:p w14:paraId="37442DED" w14:textId="77777777" w:rsidR="00792FBB" w:rsidRPr="00F35EF0" w:rsidRDefault="00792FBB" w:rsidP="00B236B1">
      <w:pPr>
        <w:keepLines/>
        <w:widowControl w:val="0"/>
        <w:spacing w:line="276" w:lineRule="auto"/>
        <w:jc w:val="both"/>
        <w:rPr>
          <w:rFonts w:ascii="Tahoma" w:hAnsi="Tahoma" w:cs="Tahoma"/>
          <w:bCs/>
          <w:i/>
        </w:rPr>
      </w:pPr>
      <w:r w:rsidRPr="00F35EF0">
        <w:rPr>
          <w:rFonts w:ascii="Tahoma" w:hAnsi="Tahoma" w:cs="Tahoma"/>
          <w:bCs/>
        </w:rPr>
        <w:t>Točke pri posameznem merilu se dodelijo v skladu s pravili, kot izhaja iz nadaljevanja:</w:t>
      </w:r>
    </w:p>
    <w:p w14:paraId="4DA2ACD2" w14:textId="77777777" w:rsidR="00792FBB" w:rsidRPr="00F35EF0" w:rsidRDefault="00792FBB" w:rsidP="00B236B1">
      <w:pPr>
        <w:keepLines/>
        <w:widowControl w:val="0"/>
        <w:spacing w:line="276" w:lineRule="auto"/>
        <w:jc w:val="both"/>
        <w:rPr>
          <w:rFonts w:ascii="Tahoma" w:hAnsi="Tahoma" w:cs="Tahoma"/>
          <w:b/>
        </w:rPr>
      </w:pPr>
    </w:p>
    <w:p w14:paraId="74CCD851" w14:textId="309B30D9" w:rsidR="00792FBB" w:rsidRPr="00F35EF0" w:rsidRDefault="00792FBB" w:rsidP="00B236B1">
      <w:pPr>
        <w:keepLines/>
        <w:widowControl w:val="0"/>
        <w:spacing w:line="276" w:lineRule="auto"/>
        <w:jc w:val="both"/>
        <w:rPr>
          <w:rFonts w:ascii="Tahoma" w:hAnsi="Tahoma" w:cs="Tahoma"/>
          <w:b/>
          <w:i/>
        </w:rPr>
      </w:pPr>
      <w:r w:rsidRPr="00F35EF0">
        <w:rPr>
          <w:rFonts w:ascii="Tahoma" w:hAnsi="Tahoma" w:cs="Tahoma"/>
          <w:b/>
        </w:rPr>
        <w:t xml:space="preserve">A) Skupna ponudbena vrednost za celotno obdobje trajanja </w:t>
      </w:r>
      <w:r w:rsidR="00C30FF4" w:rsidRPr="00F35EF0">
        <w:rPr>
          <w:rFonts w:ascii="Tahoma" w:hAnsi="Tahoma" w:cs="Tahoma"/>
          <w:b/>
        </w:rPr>
        <w:t>okvirnega sporazuma</w:t>
      </w:r>
    </w:p>
    <w:p w14:paraId="71938812" w14:textId="77777777" w:rsidR="00792FBB" w:rsidRPr="00F35EF0" w:rsidRDefault="00792FBB" w:rsidP="00B236B1">
      <w:pPr>
        <w:keepLines/>
        <w:widowControl w:val="0"/>
        <w:spacing w:line="276" w:lineRule="auto"/>
        <w:ind w:left="1134"/>
        <w:jc w:val="both"/>
        <w:rPr>
          <w:rFonts w:ascii="Tahoma" w:hAnsi="Tahoma" w:cs="Tahoma"/>
          <w:i/>
        </w:rPr>
      </w:pPr>
    </w:p>
    <w:p w14:paraId="43D80310" w14:textId="04FF1403" w:rsidR="00792FBB" w:rsidRPr="00F35EF0" w:rsidRDefault="00792FBB" w:rsidP="00B236B1">
      <w:pPr>
        <w:keepLines/>
        <w:widowControl w:val="0"/>
        <w:spacing w:line="276" w:lineRule="auto"/>
        <w:jc w:val="both"/>
        <w:rPr>
          <w:rFonts w:ascii="Tahoma" w:hAnsi="Tahoma" w:cs="Tahoma"/>
          <w:i/>
        </w:rPr>
      </w:pPr>
      <w:r w:rsidRPr="00F35EF0">
        <w:rPr>
          <w:rFonts w:ascii="Tahoma" w:hAnsi="Tahoma" w:cs="Tahoma"/>
        </w:rPr>
        <w:t xml:space="preserve">Na osnovi skupne ponudbene vrednosti za celotno obdobje trajanja okvirnega sporazuma lahko posamezna ponudba prejme največ </w:t>
      </w:r>
      <w:r w:rsidRPr="00F35EF0">
        <w:rPr>
          <w:rFonts w:ascii="Tahoma" w:hAnsi="Tahoma" w:cs="Tahoma"/>
          <w:b/>
        </w:rPr>
        <w:t>55 točk</w:t>
      </w:r>
      <w:r w:rsidRPr="00F35EF0">
        <w:rPr>
          <w:rFonts w:ascii="Tahoma" w:hAnsi="Tahoma" w:cs="Tahoma"/>
        </w:rPr>
        <w:t xml:space="preserve">. </w:t>
      </w:r>
    </w:p>
    <w:p w14:paraId="50FA65A3" w14:textId="77777777" w:rsidR="00792FBB" w:rsidRPr="00F35EF0" w:rsidRDefault="00792FBB" w:rsidP="00B236B1">
      <w:pPr>
        <w:keepLines/>
        <w:widowControl w:val="0"/>
        <w:spacing w:line="276" w:lineRule="auto"/>
        <w:jc w:val="both"/>
        <w:rPr>
          <w:rFonts w:ascii="Tahoma" w:hAnsi="Tahoma" w:cs="Tahoma"/>
          <w:i/>
        </w:rPr>
      </w:pPr>
    </w:p>
    <w:p w14:paraId="3119FC7A" w14:textId="77777777" w:rsidR="00792FBB" w:rsidRPr="00F35EF0" w:rsidRDefault="00792FBB" w:rsidP="00B236B1">
      <w:pPr>
        <w:keepLines/>
        <w:widowControl w:val="0"/>
        <w:spacing w:line="276" w:lineRule="auto"/>
        <w:jc w:val="both"/>
        <w:rPr>
          <w:rFonts w:ascii="Tahoma" w:hAnsi="Tahoma" w:cs="Tahoma"/>
          <w:i/>
        </w:rPr>
      </w:pPr>
      <w:r w:rsidRPr="00F35EF0">
        <w:rPr>
          <w:rFonts w:ascii="Tahoma" w:hAnsi="Tahoma" w:cs="Tahoma"/>
        </w:rPr>
        <w:t>Število točk posameznega ponudnika po kriteriju A se izračuna po enačbi:</w:t>
      </w:r>
    </w:p>
    <w:p w14:paraId="4CF79B21" w14:textId="77777777" w:rsidR="00792FBB" w:rsidRPr="00F35EF0" w:rsidRDefault="00792FBB" w:rsidP="00B236B1">
      <w:pPr>
        <w:keepLines/>
        <w:widowControl w:val="0"/>
        <w:spacing w:line="276" w:lineRule="auto"/>
        <w:jc w:val="both"/>
        <w:rPr>
          <w:rFonts w:ascii="Tahoma" w:hAnsi="Tahoma" w:cs="Tahoma"/>
          <w:i/>
        </w:rPr>
      </w:pPr>
    </w:p>
    <w:p w14:paraId="52070D6A" w14:textId="77777777" w:rsidR="00792FBB" w:rsidRPr="00F35EF0" w:rsidRDefault="00792FBB" w:rsidP="00B236B1">
      <w:pPr>
        <w:keepLines/>
        <w:widowControl w:val="0"/>
        <w:spacing w:line="276" w:lineRule="auto"/>
        <w:jc w:val="both"/>
        <w:rPr>
          <w:rFonts w:ascii="Tahoma" w:hAnsi="Tahoma" w:cs="Tahoma"/>
          <w:i/>
        </w:rPr>
      </w:pPr>
      <w:r w:rsidRPr="00F35EF0">
        <w:rPr>
          <w:rFonts w:ascii="Tahoma" w:hAnsi="Tahoma" w:cs="Tahoma"/>
        </w:rPr>
        <w:t>(skupna ponudbena vrednost za celotno obdobje najugodnejšega ponudnika / skupna ponudbena vrednost za celotno obdobje obravnavanega ponudnika) x 55 točk.</w:t>
      </w:r>
    </w:p>
    <w:p w14:paraId="739A7FD5" w14:textId="77777777" w:rsidR="00792FBB" w:rsidRPr="00F35EF0" w:rsidRDefault="00792FBB" w:rsidP="00B236B1">
      <w:pPr>
        <w:keepLines/>
        <w:widowControl w:val="0"/>
        <w:spacing w:line="276" w:lineRule="auto"/>
        <w:jc w:val="both"/>
        <w:rPr>
          <w:rFonts w:ascii="Tahoma" w:hAnsi="Tahoma" w:cs="Tahoma"/>
          <w:i/>
        </w:rPr>
      </w:pPr>
    </w:p>
    <w:p w14:paraId="092716E7" w14:textId="77777777" w:rsidR="00792FBB" w:rsidRPr="00F35EF0" w:rsidRDefault="00792FBB" w:rsidP="00B236B1">
      <w:pPr>
        <w:keepLines/>
        <w:widowControl w:val="0"/>
        <w:spacing w:line="276" w:lineRule="auto"/>
        <w:jc w:val="both"/>
        <w:rPr>
          <w:rFonts w:ascii="Tahoma" w:hAnsi="Tahoma" w:cs="Tahoma"/>
          <w:b/>
        </w:rPr>
      </w:pPr>
      <w:r w:rsidRPr="00F35EF0">
        <w:rPr>
          <w:rFonts w:ascii="Tahoma" w:hAnsi="Tahoma" w:cs="Tahoma"/>
          <w:b/>
        </w:rPr>
        <w:t xml:space="preserve">B) Število lastnih baznih postaj GSM, UMTS in LTE, skupaj s številom notranjih radijskih instalacij (repetitorjev) </w:t>
      </w:r>
    </w:p>
    <w:p w14:paraId="3BA64D99" w14:textId="77777777" w:rsidR="00792FBB" w:rsidRPr="00F35EF0" w:rsidRDefault="00792FBB" w:rsidP="00B236B1">
      <w:pPr>
        <w:keepLines/>
        <w:widowControl w:val="0"/>
        <w:spacing w:line="276" w:lineRule="auto"/>
        <w:jc w:val="both"/>
        <w:rPr>
          <w:rFonts w:ascii="Tahoma" w:hAnsi="Tahoma" w:cs="Tahoma"/>
          <w:b/>
        </w:rPr>
      </w:pPr>
    </w:p>
    <w:p w14:paraId="75FBAA77" w14:textId="0133E46F" w:rsidR="00792FBB" w:rsidRPr="00F35EF0" w:rsidRDefault="00792FBB" w:rsidP="00B236B1">
      <w:pPr>
        <w:keepLines/>
        <w:widowControl w:val="0"/>
        <w:jc w:val="both"/>
        <w:rPr>
          <w:rFonts w:ascii="Tahoma" w:hAnsi="Tahoma" w:cs="Tahoma"/>
        </w:rPr>
      </w:pPr>
      <w:r w:rsidRPr="00F35EF0">
        <w:rPr>
          <w:rFonts w:ascii="Tahoma" w:hAnsi="Tahoma" w:cs="Tahoma"/>
        </w:rPr>
        <w:t>Ker želi naročnik pridobiti čim bolj kvalitetno storitev mobilne telefonije na področju celotnega ozemlja Republike Slovenije</w:t>
      </w:r>
      <w:r w:rsidR="00EB1DD9" w:rsidRPr="00F35EF0">
        <w:rPr>
          <w:rFonts w:ascii="Tahoma" w:hAnsi="Tahoma" w:cs="Tahoma"/>
        </w:rPr>
        <w:t xml:space="preserve"> (v nadaljevanju tudi</w:t>
      </w:r>
      <w:r w:rsidR="00FE7668" w:rsidRPr="00F35EF0">
        <w:rPr>
          <w:rFonts w:ascii="Tahoma" w:hAnsi="Tahoma" w:cs="Tahoma"/>
        </w:rPr>
        <w:t>:</w:t>
      </w:r>
      <w:r w:rsidR="00EB1DD9" w:rsidRPr="00F35EF0">
        <w:rPr>
          <w:rFonts w:ascii="Tahoma" w:hAnsi="Tahoma" w:cs="Tahoma"/>
        </w:rPr>
        <w:t xml:space="preserve"> RS)</w:t>
      </w:r>
      <w:r w:rsidRPr="00F35EF0">
        <w:rPr>
          <w:rFonts w:ascii="Tahoma" w:hAnsi="Tahoma" w:cs="Tahoma"/>
        </w:rPr>
        <w:t>, bo naročnik v okviru točkovanja meril za izbor najugodnejše ponudbe, več točk dodelil ponudnikom z višjim številom lastnih baznih postaj in notranjih radijskih instalacij (repetitorjev) na področju Republike Slovenije.</w:t>
      </w:r>
    </w:p>
    <w:p w14:paraId="52C786CC" w14:textId="1FEF836F" w:rsidR="00792FBB" w:rsidRPr="00F35EF0" w:rsidRDefault="00792FBB" w:rsidP="00B236B1">
      <w:pPr>
        <w:keepLines/>
        <w:widowControl w:val="0"/>
        <w:jc w:val="both"/>
        <w:rPr>
          <w:rFonts w:ascii="Tahoma" w:hAnsi="Tahoma" w:cs="Tahoma"/>
          <w:b/>
          <w:color w:val="000000" w:themeColor="text1"/>
          <w:sz w:val="24"/>
        </w:rPr>
      </w:pPr>
      <w:r w:rsidRPr="00F35EF0">
        <w:rPr>
          <w:rFonts w:ascii="Tahoma" w:hAnsi="Tahoma" w:cs="Tahoma"/>
          <w:b/>
          <w:color w:val="000000" w:themeColor="text1"/>
          <w:sz w:val="24"/>
        </w:rPr>
        <w:t xml:space="preserve"> </w:t>
      </w:r>
    </w:p>
    <w:p w14:paraId="4B8B2BC8" w14:textId="77777777" w:rsidR="00792FBB" w:rsidRPr="00F35EF0" w:rsidRDefault="00792FBB" w:rsidP="00B236B1">
      <w:pPr>
        <w:keepLines/>
        <w:widowControl w:val="0"/>
        <w:spacing w:line="276" w:lineRule="auto"/>
        <w:jc w:val="both"/>
        <w:rPr>
          <w:rFonts w:ascii="Tahoma" w:hAnsi="Tahoma" w:cs="Tahoma"/>
          <w:i/>
        </w:rPr>
      </w:pPr>
      <w:r w:rsidRPr="00F35EF0">
        <w:rPr>
          <w:rFonts w:ascii="Tahoma" w:hAnsi="Tahoma" w:cs="Tahoma"/>
        </w:rPr>
        <w:t xml:space="preserve">Na osnovi števila lastnih baznih postaj GSM, UMTS in LTE, skupaj s številom notranjih radijskih instalacij (repetitorjev) lahko posamezna ponudba prejme največ </w:t>
      </w:r>
      <w:r w:rsidRPr="00F35EF0">
        <w:rPr>
          <w:rFonts w:ascii="Tahoma" w:hAnsi="Tahoma" w:cs="Tahoma"/>
          <w:b/>
        </w:rPr>
        <w:t>10 točk</w:t>
      </w:r>
      <w:r w:rsidRPr="00F35EF0">
        <w:rPr>
          <w:rFonts w:ascii="Tahoma" w:hAnsi="Tahoma" w:cs="Tahoma"/>
        </w:rPr>
        <w:t>.</w:t>
      </w:r>
    </w:p>
    <w:p w14:paraId="351B722C" w14:textId="77777777" w:rsidR="00792FBB" w:rsidRPr="00F35EF0" w:rsidRDefault="00792FBB" w:rsidP="00B236B1">
      <w:pPr>
        <w:keepLines/>
        <w:widowControl w:val="0"/>
        <w:spacing w:line="276" w:lineRule="auto"/>
        <w:jc w:val="both"/>
        <w:rPr>
          <w:rFonts w:ascii="Tahoma" w:hAnsi="Tahoma" w:cs="Tahoma"/>
          <w:i/>
        </w:rPr>
      </w:pPr>
    </w:p>
    <w:p w14:paraId="78F7C5A4" w14:textId="77777777" w:rsidR="00792FBB" w:rsidRPr="00F35EF0" w:rsidRDefault="00792FBB" w:rsidP="00B236B1">
      <w:pPr>
        <w:keepLines/>
        <w:widowControl w:val="0"/>
        <w:spacing w:line="276" w:lineRule="auto"/>
        <w:jc w:val="both"/>
        <w:rPr>
          <w:rFonts w:ascii="Tahoma" w:hAnsi="Tahoma" w:cs="Tahoma"/>
          <w:i/>
        </w:rPr>
      </w:pPr>
      <w:r w:rsidRPr="00F35EF0">
        <w:rPr>
          <w:rFonts w:ascii="Tahoma" w:hAnsi="Tahoma" w:cs="Tahoma"/>
        </w:rPr>
        <w:t>Število točk po kriteriju B se izračuna po enačbi:</w:t>
      </w:r>
    </w:p>
    <w:p w14:paraId="5466259B" w14:textId="77777777" w:rsidR="00792FBB" w:rsidRPr="00F35EF0" w:rsidRDefault="00792FBB" w:rsidP="00B236B1">
      <w:pPr>
        <w:keepLines/>
        <w:widowControl w:val="0"/>
        <w:spacing w:line="276" w:lineRule="auto"/>
        <w:jc w:val="both"/>
        <w:rPr>
          <w:rFonts w:ascii="Tahoma" w:hAnsi="Tahoma" w:cs="Tahoma"/>
          <w:i/>
        </w:rPr>
      </w:pPr>
    </w:p>
    <w:p w14:paraId="6DBD7D0E" w14:textId="77777777" w:rsidR="00792FBB" w:rsidRPr="00F35EF0" w:rsidRDefault="00792FBB" w:rsidP="00B236B1">
      <w:pPr>
        <w:keepLines/>
        <w:widowControl w:val="0"/>
        <w:spacing w:line="276" w:lineRule="auto"/>
        <w:jc w:val="both"/>
        <w:rPr>
          <w:rFonts w:ascii="Tahoma" w:hAnsi="Tahoma" w:cs="Tahoma"/>
        </w:rPr>
      </w:pPr>
      <w:r w:rsidRPr="00F35EF0">
        <w:rPr>
          <w:rFonts w:ascii="Tahoma" w:hAnsi="Tahoma" w:cs="Tahoma"/>
        </w:rPr>
        <w:t>(število lastnih baznih postaj GSM, UMTS in LTE, skupaj s številom notranjih radijskih instalacij (repetitorjev) za obravnavanega ponudnika / število lastnih baznih postaj GSM, UMTS in LTE, skupaj s številom notranjih radijskih instalacij (repetitorjev) ponudnika z največjim številom baznih postaj GSM, UMTS in LTE in notranjih radijskih instalacij (repetitorjev) ) x 10 točk.</w:t>
      </w:r>
    </w:p>
    <w:p w14:paraId="7A9479AA" w14:textId="4DB791B3" w:rsidR="00792FBB" w:rsidRPr="00F35EF0" w:rsidRDefault="00792FBB" w:rsidP="00B236B1">
      <w:pPr>
        <w:keepLines/>
        <w:widowControl w:val="0"/>
        <w:spacing w:line="276" w:lineRule="auto"/>
        <w:jc w:val="both"/>
        <w:rPr>
          <w:rFonts w:ascii="Tahoma" w:hAnsi="Tahoma" w:cs="Tahoma"/>
          <w:i/>
        </w:rPr>
      </w:pPr>
    </w:p>
    <w:p w14:paraId="2D0C6F30" w14:textId="77777777" w:rsidR="00792FBB" w:rsidRPr="00F35EF0" w:rsidRDefault="00792FBB" w:rsidP="00B236B1">
      <w:pPr>
        <w:keepLines/>
        <w:widowControl w:val="0"/>
        <w:spacing w:line="276" w:lineRule="auto"/>
        <w:jc w:val="both"/>
        <w:rPr>
          <w:rFonts w:ascii="Tahoma" w:hAnsi="Tahoma" w:cs="Tahoma"/>
          <w:b/>
        </w:rPr>
      </w:pPr>
      <w:r w:rsidRPr="00F35EF0">
        <w:rPr>
          <w:rFonts w:ascii="Tahoma" w:hAnsi="Tahoma" w:cs="Tahoma"/>
          <w:b/>
        </w:rPr>
        <w:t xml:space="preserve">C) Pokritost ozemlja Republike Slovenije z LTE v odstotkih (%) </w:t>
      </w:r>
    </w:p>
    <w:p w14:paraId="511244CD" w14:textId="77777777" w:rsidR="00792FBB" w:rsidRPr="00F35EF0" w:rsidRDefault="00792FBB" w:rsidP="00B236B1">
      <w:pPr>
        <w:keepLines/>
        <w:widowControl w:val="0"/>
        <w:spacing w:line="276" w:lineRule="auto"/>
        <w:jc w:val="both"/>
        <w:rPr>
          <w:rFonts w:ascii="Tahoma" w:hAnsi="Tahoma" w:cs="Tahoma"/>
          <w:b/>
          <w:i/>
        </w:rPr>
      </w:pPr>
    </w:p>
    <w:p w14:paraId="44E64770" w14:textId="466F951B" w:rsidR="00792FBB" w:rsidRPr="00F35EF0" w:rsidRDefault="00792FBB" w:rsidP="00B236B1">
      <w:pPr>
        <w:keepLines/>
        <w:widowControl w:val="0"/>
        <w:spacing w:line="276" w:lineRule="auto"/>
        <w:jc w:val="both"/>
        <w:rPr>
          <w:rFonts w:ascii="Tahoma" w:hAnsi="Tahoma" w:cs="Tahoma"/>
        </w:rPr>
      </w:pPr>
      <w:r w:rsidRPr="00F35EF0">
        <w:rPr>
          <w:rFonts w:ascii="Tahoma" w:hAnsi="Tahoma" w:cs="Tahoma"/>
        </w:rPr>
        <w:t>Ker želi naročnik pridobiti čim bolj kvalitetno storitev mobilne telefonije na področju celotnega ozemlja Republike Slovenije, bo naročnik v okviru točkovanja meril za izbor najugodnejše ponudbe, več točk dodelil z večjo pokritostjo ozemlja RS z LTE  na področju Republike Slovenije.</w:t>
      </w:r>
    </w:p>
    <w:p w14:paraId="514F5ACB" w14:textId="77777777" w:rsidR="00792FBB" w:rsidRPr="00F35EF0" w:rsidRDefault="00792FBB" w:rsidP="00B236B1">
      <w:pPr>
        <w:keepLines/>
        <w:widowControl w:val="0"/>
        <w:spacing w:line="276" w:lineRule="auto"/>
        <w:jc w:val="both"/>
        <w:rPr>
          <w:rFonts w:ascii="Tahoma" w:hAnsi="Tahoma" w:cs="Tahoma"/>
          <w:b/>
          <w:i/>
        </w:rPr>
      </w:pPr>
    </w:p>
    <w:p w14:paraId="6C5B060B" w14:textId="77777777" w:rsidR="00792FBB" w:rsidRPr="00F35EF0" w:rsidRDefault="00792FBB" w:rsidP="00B236B1">
      <w:pPr>
        <w:keepLines/>
        <w:widowControl w:val="0"/>
        <w:spacing w:line="276" w:lineRule="auto"/>
        <w:jc w:val="both"/>
        <w:rPr>
          <w:rFonts w:ascii="Tahoma" w:hAnsi="Tahoma" w:cs="Tahoma"/>
        </w:rPr>
      </w:pPr>
      <w:r w:rsidRPr="00F35EF0">
        <w:rPr>
          <w:rFonts w:ascii="Tahoma" w:hAnsi="Tahoma" w:cs="Tahoma"/>
        </w:rPr>
        <w:t xml:space="preserve">Na osnovi pokritosti ozemlja RS z 4G/LTE+ ADVANCED (v nadaljevanju: LTE/4G) v odstotkih (%) lahko posamezna ponudba prejme največ </w:t>
      </w:r>
      <w:r w:rsidRPr="00F35EF0">
        <w:rPr>
          <w:rFonts w:ascii="Tahoma" w:hAnsi="Tahoma" w:cs="Tahoma"/>
          <w:b/>
        </w:rPr>
        <w:t>15 točk</w:t>
      </w:r>
      <w:r w:rsidRPr="00F35EF0">
        <w:rPr>
          <w:rFonts w:ascii="Tahoma" w:hAnsi="Tahoma" w:cs="Tahoma"/>
        </w:rPr>
        <w:t xml:space="preserve">. </w:t>
      </w:r>
    </w:p>
    <w:p w14:paraId="7B03CE33" w14:textId="77777777" w:rsidR="00792FBB" w:rsidRPr="00F35EF0" w:rsidRDefault="00792FBB" w:rsidP="00B236B1">
      <w:pPr>
        <w:keepLines/>
        <w:widowControl w:val="0"/>
        <w:spacing w:line="276" w:lineRule="auto"/>
        <w:jc w:val="both"/>
        <w:rPr>
          <w:rFonts w:ascii="Tahoma" w:hAnsi="Tahoma" w:cs="Tahoma"/>
          <w:i/>
        </w:rPr>
      </w:pPr>
    </w:p>
    <w:p w14:paraId="5C0A849E" w14:textId="77777777" w:rsidR="00792FBB" w:rsidRPr="00F35EF0" w:rsidRDefault="00792FBB" w:rsidP="00B236B1">
      <w:pPr>
        <w:keepLines/>
        <w:widowControl w:val="0"/>
        <w:spacing w:line="276" w:lineRule="auto"/>
        <w:jc w:val="both"/>
        <w:rPr>
          <w:rFonts w:ascii="Tahoma" w:hAnsi="Tahoma" w:cs="Tahoma"/>
        </w:rPr>
      </w:pPr>
      <w:r w:rsidRPr="00F35EF0">
        <w:rPr>
          <w:rFonts w:ascii="Tahoma" w:hAnsi="Tahoma" w:cs="Tahoma"/>
        </w:rPr>
        <w:t>Število točk po kriteriju C se določi na naslednji način:</w:t>
      </w:r>
    </w:p>
    <w:p w14:paraId="1A8E989D" w14:textId="77777777" w:rsidR="00792FBB" w:rsidRPr="00F35EF0" w:rsidRDefault="00792FBB" w:rsidP="00C206DD">
      <w:pPr>
        <w:keepLines/>
        <w:widowControl w:val="0"/>
        <w:numPr>
          <w:ilvl w:val="0"/>
          <w:numId w:val="68"/>
        </w:numPr>
        <w:spacing w:line="276" w:lineRule="auto"/>
        <w:ind w:left="284" w:hanging="284"/>
        <w:contextualSpacing/>
        <w:jc w:val="both"/>
        <w:rPr>
          <w:rFonts w:ascii="Tahoma" w:hAnsi="Tahoma" w:cs="Tahoma"/>
        </w:rPr>
      </w:pPr>
      <w:r w:rsidRPr="00F35EF0">
        <w:rPr>
          <w:rFonts w:ascii="Tahoma" w:hAnsi="Tahoma" w:cs="Tahoma"/>
        </w:rPr>
        <w:t xml:space="preserve">v primeru, da ponudnik zagotavlja nad 96,5% pokritost ozemlja RS s signalom LTE/4G, prejme 15 točk </w:t>
      </w:r>
    </w:p>
    <w:p w14:paraId="6B817222" w14:textId="77777777" w:rsidR="00792FBB" w:rsidRPr="00F35EF0" w:rsidRDefault="00792FBB" w:rsidP="00C206DD">
      <w:pPr>
        <w:keepLines/>
        <w:widowControl w:val="0"/>
        <w:numPr>
          <w:ilvl w:val="0"/>
          <w:numId w:val="68"/>
        </w:numPr>
        <w:spacing w:line="276" w:lineRule="auto"/>
        <w:ind w:left="284" w:hanging="284"/>
        <w:contextualSpacing/>
        <w:jc w:val="both"/>
        <w:rPr>
          <w:rFonts w:ascii="Tahoma" w:hAnsi="Tahoma" w:cs="Tahoma"/>
        </w:rPr>
      </w:pPr>
      <w:r w:rsidRPr="00F35EF0">
        <w:rPr>
          <w:rFonts w:ascii="Tahoma" w:hAnsi="Tahoma" w:cs="Tahoma"/>
        </w:rPr>
        <w:t>v primeru, da ponudnik zagotavlja pokritost ozemlja RS s signalom LTE/4G nad 96,0% in do vključno 96,5%, prejme 12 točk</w:t>
      </w:r>
    </w:p>
    <w:p w14:paraId="60047DE8" w14:textId="77777777" w:rsidR="00792FBB" w:rsidRPr="00F35EF0" w:rsidRDefault="00792FBB" w:rsidP="00C206DD">
      <w:pPr>
        <w:keepLines/>
        <w:widowControl w:val="0"/>
        <w:numPr>
          <w:ilvl w:val="0"/>
          <w:numId w:val="68"/>
        </w:numPr>
        <w:spacing w:line="276" w:lineRule="auto"/>
        <w:ind w:left="284" w:hanging="284"/>
        <w:contextualSpacing/>
        <w:jc w:val="both"/>
        <w:rPr>
          <w:rFonts w:ascii="Tahoma" w:hAnsi="Tahoma" w:cs="Tahoma"/>
        </w:rPr>
      </w:pPr>
      <w:r w:rsidRPr="00F35EF0">
        <w:rPr>
          <w:rFonts w:ascii="Tahoma" w:hAnsi="Tahoma" w:cs="Tahoma"/>
        </w:rPr>
        <w:t xml:space="preserve">v primeru, da ponudnik zagotavlja pokritost ozemlja RS s signalom LTE/4G nad 95,5% in do vključno 96,0%, prejme 9 točk  </w:t>
      </w:r>
    </w:p>
    <w:p w14:paraId="275F1B5A" w14:textId="77777777" w:rsidR="00792FBB" w:rsidRPr="00F35EF0" w:rsidRDefault="00792FBB" w:rsidP="00C206DD">
      <w:pPr>
        <w:keepLines/>
        <w:widowControl w:val="0"/>
        <w:numPr>
          <w:ilvl w:val="0"/>
          <w:numId w:val="68"/>
        </w:numPr>
        <w:spacing w:line="276" w:lineRule="auto"/>
        <w:ind w:left="284" w:hanging="284"/>
        <w:contextualSpacing/>
        <w:jc w:val="both"/>
        <w:rPr>
          <w:rFonts w:ascii="Tahoma" w:hAnsi="Tahoma" w:cs="Tahoma"/>
        </w:rPr>
      </w:pPr>
      <w:r w:rsidRPr="00F35EF0">
        <w:rPr>
          <w:rFonts w:ascii="Tahoma" w:hAnsi="Tahoma" w:cs="Tahoma"/>
        </w:rPr>
        <w:t xml:space="preserve">v primeru, da ponudnik zagotavlja pokritost ozemlja RS s signalom LTE/4G nad 95,0% in do vključno 95,5%, prejme 6 točk  </w:t>
      </w:r>
    </w:p>
    <w:p w14:paraId="06A91F05" w14:textId="77777777" w:rsidR="00792FBB" w:rsidRPr="00F35EF0" w:rsidRDefault="00792FBB" w:rsidP="00C206DD">
      <w:pPr>
        <w:keepLines/>
        <w:widowControl w:val="0"/>
        <w:numPr>
          <w:ilvl w:val="0"/>
          <w:numId w:val="68"/>
        </w:numPr>
        <w:spacing w:line="276" w:lineRule="auto"/>
        <w:ind w:left="284" w:hanging="284"/>
        <w:contextualSpacing/>
        <w:jc w:val="both"/>
        <w:rPr>
          <w:rFonts w:ascii="Tahoma" w:hAnsi="Tahoma" w:cs="Tahoma"/>
        </w:rPr>
      </w:pPr>
      <w:r w:rsidRPr="00F35EF0">
        <w:rPr>
          <w:rFonts w:ascii="Tahoma" w:hAnsi="Tahoma" w:cs="Tahoma"/>
        </w:rPr>
        <w:t xml:space="preserve">v primeru, da ponudnik zagotavlja pokritost ozemlja RS s signalom LTE/4G nad 94,5% in do vključno 95,0%, prejme 3 točke  </w:t>
      </w:r>
    </w:p>
    <w:p w14:paraId="2117B5B2" w14:textId="77777777" w:rsidR="00792FBB" w:rsidRPr="00F35EF0" w:rsidRDefault="00792FBB" w:rsidP="00C206DD">
      <w:pPr>
        <w:keepLines/>
        <w:widowControl w:val="0"/>
        <w:numPr>
          <w:ilvl w:val="0"/>
          <w:numId w:val="68"/>
        </w:numPr>
        <w:spacing w:line="276" w:lineRule="auto"/>
        <w:ind w:left="284" w:hanging="284"/>
        <w:contextualSpacing/>
        <w:jc w:val="both"/>
        <w:rPr>
          <w:rFonts w:ascii="Tahoma" w:hAnsi="Tahoma" w:cs="Tahoma"/>
        </w:rPr>
      </w:pPr>
      <w:r w:rsidRPr="00F35EF0">
        <w:rPr>
          <w:rFonts w:ascii="Tahoma" w:hAnsi="Tahoma" w:cs="Tahoma"/>
        </w:rPr>
        <w:t xml:space="preserve">v ostalih primerih ponudnik ne prejme dodatnih točk. </w:t>
      </w:r>
    </w:p>
    <w:p w14:paraId="25A22DF4" w14:textId="77777777" w:rsidR="00792FBB" w:rsidRPr="00F35EF0" w:rsidRDefault="00792FBB" w:rsidP="00B236B1">
      <w:pPr>
        <w:keepLines/>
        <w:widowControl w:val="0"/>
        <w:jc w:val="both"/>
        <w:rPr>
          <w:rFonts w:ascii="Tahoma" w:hAnsi="Tahoma" w:cs="Tahoma"/>
          <w:b/>
          <w:color w:val="000000" w:themeColor="text1"/>
          <w:sz w:val="24"/>
        </w:rPr>
      </w:pPr>
    </w:p>
    <w:p w14:paraId="2B7CE172" w14:textId="3CC07F92" w:rsidR="00792FBB" w:rsidRPr="00F35EF0" w:rsidRDefault="00FE7668" w:rsidP="00B236B1">
      <w:pPr>
        <w:keepLines/>
        <w:widowControl w:val="0"/>
        <w:jc w:val="both"/>
        <w:rPr>
          <w:rFonts w:ascii="Tahoma" w:hAnsi="Tahoma" w:cs="Tahoma"/>
          <w:b/>
          <w:color w:val="000000" w:themeColor="text1"/>
        </w:rPr>
      </w:pPr>
      <w:r w:rsidRPr="00F35EF0">
        <w:rPr>
          <w:rFonts w:ascii="Tahoma" w:hAnsi="Tahoma" w:cs="Tahoma"/>
          <w:b/>
          <w:color w:val="000000" w:themeColor="text1"/>
        </w:rPr>
        <w:t>D)</w:t>
      </w:r>
      <w:r w:rsidR="00B21DA6" w:rsidRPr="00F35EF0">
        <w:rPr>
          <w:rFonts w:ascii="Tahoma" w:hAnsi="Tahoma" w:cs="Tahoma"/>
          <w:b/>
          <w:color w:val="000000" w:themeColor="text1"/>
        </w:rPr>
        <w:t xml:space="preserve"> </w:t>
      </w:r>
      <w:r w:rsidR="00792FBB" w:rsidRPr="00F35EF0">
        <w:rPr>
          <w:rFonts w:ascii="Tahoma" w:hAnsi="Tahoma" w:cs="Tahoma"/>
          <w:b/>
          <w:color w:val="000000" w:themeColor="text1"/>
        </w:rPr>
        <w:t>Dodatni kriteriji</w:t>
      </w:r>
    </w:p>
    <w:p w14:paraId="51338F56" w14:textId="77777777" w:rsidR="009965A0" w:rsidRPr="00F35EF0" w:rsidRDefault="009965A0" w:rsidP="009965A0">
      <w:pPr>
        <w:keepLines/>
        <w:widowControl w:val="0"/>
        <w:jc w:val="both"/>
        <w:rPr>
          <w:rFonts w:ascii="Tahoma" w:hAnsi="Tahoma" w:cs="Tahoma"/>
          <w:color w:val="000000" w:themeColor="text1"/>
        </w:rPr>
      </w:pPr>
    </w:p>
    <w:p w14:paraId="420EC0F1" w14:textId="77777777" w:rsidR="009965A0" w:rsidRPr="00F35EF0" w:rsidRDefault="009965A0" w:rsidP="009965A0">
      <w:pPr>
        <w:keepLines/>
        <w:widowControl w:val="0"/>
        <w:contextualSpacing/>
        <w:jc w:val="both"/>
        <w:rPr>
          <w:rFonts w:ascii="Tahoma" w:hAnsi="Tahoma" w:cs="Tahoma"/>
          <w:i/>
          <w:color w:val="000000" w:themeColor="text1"/>
        </w:rPr>
      </w:pPr>
      <w:r w:rsidRPr="00F35EF0">
        <w:rPr>
          <w:rFonts w:ascii="Tahoma" w:hAnsi="Tahoma" w:cs="Tahoma"/>
          <w:color w:val="000000" w:themeColor="text1"/>
        </w:rPr>
        <w:t xml:space="preserve">Naročnik za svoje nemoteno poslovanje in dosego poslovnih ciljev potrebuje kakovostno storitev, ki bo odločilno vplivala na izvajanje naročnikovih poslovnih procesov. Naročnik od izvajalca zahteva izvajanje visokokakovostne storitve, podprte s primerno/ustrezno infrastrukturo, ki jo sestavlja strojna in programska oprema svetovno uveljavljenih in vodilnih proizvajalcev (za področja; </w:t>
      </w:r>
      <w:proofErr w:type="spellStart"/>
      <w:r w:rsidRPr="00F35EF0">
        <w:rPr>
          <w:rFonts w:ascii="Tahoma" w:hAnsi="Tahoma" w:cs="Tahoma"/>
          <w:color w:val="000000" w:themeColor="text1"/>
        </w:rPr>
        <w:t>Unified</w:t>
      </w:r>
      <w:proofErr w:type="spellEnd"/>
      <w:r w:rsidRPr="00F35EF0">
        <w:rPr>
          <w:rFonts w:ascii="Tahoma" w:hAnsi="Tahoma" w:cs="Tahoma"/>
          <w:color w:val="000000" w:themeColor="text1"/>
        </w:rPr>
        <w:t xml:space="preserve"> </w:t>
      </w:r>
      <w:proofErr w:type="spellStart"/>
      <w:r w:rsidRPr="00F35EF0">
        <w:rPr>
          <w:rFonts w:ascii="Tahoma" w:hAnsi="Tahoma" w:cs="Tahoma"/>
          <w:color w:val="000000" w:themeColor="text1"/>
        </w:rPr>
        <w:t>communications</w:t>
      </w:r>
      <w:proofErr w:type="spellEnd"/>
      <w:r w:rsidRPr="00F35EF0">
        <w:rPr>
          <w:rFonts w:ascii="Tahoma" w:hAnsi="Tahoma" w:cs="Tahoma"/>
          <w:color w:val="000000" w:themeColor="text1"/>
        </w:rPr>
        <w:t>, LAN) – »po razvrstitvi Gartnerja«, ki so visokokakovostni, tehnološko najsodobnejši, standardizirani, preizkušeni v praksi in zagotavljajo visoko kvalificirane kadre, ki te produkte obvladajo in servisirajo. Zahtevane tehnične specifikacije opreme ne privilegirajo določene rešitve ali določenega produkta/opreme ali določenega proizvajalca ali določenega ponudnika, ampak definirajo samo okvir rešitve oziroma razred opreme in nivoje kakovosti, ki bo naročniku zanesljivo omogočil nemoteno poslovanje in dosego poslovnih ciljev, z optimalnim razmerjem cena/zmogljivost in z minimalnim tveganjem.</w:t>
      </w:r>
    </w:p>
    <w:p w14:paraId="4B0CAA34" w14:textId="77777777" w:rsidR="009965A0" w:rsidRPr="00F35EF0" w:rsidRDefault="009965A0" w:rsidP="009965A0">
      <w:pPr>
        <w:keepLines/>
        <w:widowControl w:val="0"/>
        <w:jc w:val="both"/>
        <w:rPr>
          <w:rFonts w:ascii="Tahoma" w:hAnsi="Tahoma" w:cs="Tahoma"/>
          <w:color w:val="000000" w:themeColor="text1"/>
        </w:rPr>
      </w:pPr>
    </w:p>
    <w:p w14:paraId="3FEA5FC3" w14:textId="77777777" w:rsidR="009965A0" w:rsidRPr="00F35EF0" w:rsidRDefault="009965A0" w:rsidP="009965A0">
      <w:pPr>
        <w:keepLines/>
        <w:widowControl w:val="0"/>
        <w:jc w:val="both"/>
        <w:rPr>
          <w:rFonts w:ascii="Tahoma" w:hAnsi="Tahoma" w:cs="Tahoma"/>
          <w:color w:val="000000" w:themeColor="text1"/>
        </w:rPr>
      </w:pPr>
      <w:r w:rsidRPr="00F35EF0">
        <w:rPr>
          <w:rFonts w:ascii="Tahoma" w:hAnsi="Tahoma" w:cs="Tahoma"/>
          <w:color w:val="000000" w:themeColor="text1"/>
        </w:rPr>
        <w:t xml:space="preserve">Za naročnika je bistveno neprekinjeno delovanje v javnem naročilu zahtevanih storitev v vseh situacijah in pogojih (npr. zagotavljanje delovanja v obdobju epidemij / pandemij, naravnih nesrečah,…) ter preprečevanje morebitnih kibernetskih napadov in drugih zlorab, zato od ponudnika zahteva, da ima vpeljane interne postopke ter pridobljene in vzpostavljene operativne ekipe, s katerimi dokazuje svojo sposobnost izpolnjevanja naročnikovih zahtev, saj je naročnik v delu svojih storitev (npr. VOKASNAGA) po Zakonu o informacijski varnosti prepoznan kot izvajalec bistvenih / kritičnih storitev. </w:t>
      </w:r>
    </w:p>
    <w:p w14:paraId="1D6891A3" w14:textId="77777777" w:rsidR="009965A0" w:rsidRPr="00F35EF0" w:rsidRDefault="009965A0" w:rsidP="009965A0">
      <w:pPr>
        <w:keepLines/>
        <w:widowControl w:val="0"/>
        <w:jc w:val="both"/>
        <w:rPr>
          <w:rFonts w:ascii="Tahoma" w:hAnsi="Tahoma" w:cs="Tahoma"/>
          <w:color w:val="000000" w:themeColor="text1"/>
        </w:rPr>
      </w:pPr>
    </w:p>
    <w:p w14:paraId="4FA7CCDE" w14:textId="77777777" w:rsidR="009965A0" w:rsidRPr="00F35EF0" w:rsidRDefault="009965A0" w:rsidP="009965A0">
      <w:pPr>
        <w:keepLines/>
        <w:widowControl w:val="0"/>
        <w:jc w:val="both"/>
        <w:rPr>
          <w:rFonts w:ascii="Tahoma" w:hAnsi="Tahoma" w:cs="Tahoma"/>
          <w:color w:val="000000" w:themeColor="text1"/>
        </w:rPr>
      </w:pPr>
    </w:p>
    <w:p w14:paraId="736B3264" w14:textId="52B46809" w:rsidR="009965A0" w:rsidRPr="00F35EF0" w:rsidRDefault="009965A0" w:rsidP="009965A0">
      <w:pPr>
        <w:keepLines/>
        <w:widowControl w:val="0"/>
        <w:numPr>
          <w:ilvl w:val="0"/>
          <w:numId w:val="65"/>
        </w:numPr>
        <w:autoSpaceDE w:val="0"/>
        <w:autoSpaceDN w:val="0"/>
        <w:adjustRightInd w:val="0"/>
        <w:spacing w:line="276" w:lineRule="auto"/>
        <w:ind w:left="284" w:hanging="284"/>
        <w:jc w:val="both"/>
        <w:rPr>
          <w:rFonts w:ascii="Tahoma" w:hAnsi="Tahoma" w:cs="Tahoma"/>
          <w:bCs/>
        </w:rPr>
      </w:pPr>
      <w:r w:rsidRPr="00F35EF0">
        <w:rPr>
          <w:rFonts w:ascii="Tahoma" w:hAnsi="Tahoma" w:cs="Tahoma"/>
        </w:rPr>
        <w:t>S ciljem pridobiti čim bolj kompetentnega ponudnika, bo naročnik v okviru točkovanja ponudbe, dodelil dodatnih</w:t>
      </w:r>
      <w:r w:rsidRPr="00F35EF0">
        <w:rPr>
          <w:rFonts w:ascii="Tahoma" w:hAnsi="Tahoma" w:cs="Tahoma"/>
          <w:b/>
        </w:rPr>
        <w:t xml:space="preserve"> 5 točk </w:t>
      </w:r>
      <w:r w:rsidR="00E73725" w:rsidRPr="00F35EF0">
        <w:rPr>
          <w:rFonts w:ascii="Tahoma" w:hAnsi="Tahoma" w:cs="Tahoma"/>
        </w:rPr>
        <w:t>ponudnikom, ki:</w:t>
      </w:r>
    </w:p>
    <w:p w14:paraId="72792D0C" w14:textId="77777777" w:rsidR="009965A0" w:rsidRPr="00F35EF0" w:rsidRDefault="009965A0" w:rsidP="009965A0">
      <w:pPr>
        <w:pStyle w:val="Odstavekseznama"/>
        <w:keepLines/>
        <w:widowControl w:val="0"/>
        <w:numPr>
          <w:ilvl w:val="0"/>
          <w:numId w:val="88"/>
        </w:numPr>
        <w:autoSpaceDE w:val="0"/>
        <w:autoSpaceDN w:val="0"/>
        <w:adjustRightInd w:val="0"/>
        <w:spacing w:line="276" w:lineRule="auto"/>
        <w:jc w:val="both"/>
        <w:rPr>
          <w:rFonts w:ascii="Tahoma" w:hAnsi="Tahoma" w:cs="Tahoma"/>
          <w:bCs/>
        </w:rPr>
      </w:pPr>
      <w:r w:rsidRPr="00F35EF0">
        <w:rPr>
          <w:rFonts w:ascii="Tahoma" w:hAnsi="Tahoma" w:cs="Tahoma"/>
          <w:shd w:val="clear" w:color="auto" w:fill="FFFFFF"/>
        </w:rPr>
        <w:t>imajo gradnike, ki zagotavljajo varno delovanje ponujenih storitev, </w:t>
      </w:r>
      <w:proofErr w:type="spellStart"/>
      <w:r w:rsidRPr="00F35EF0">
        <w:rPr>
          <w:rFonts w:ascii="Tahoma" w:hAnsi="Tahoma" w:cs="Tahoma"/>
          <w:shd w:val="clear" w:color="auto" w:fill="FFFFFF"/>
        </w:rPr>
        <w:t>ščitene</w:t>
      </w:r>
      <w:proofErr w:type="spellEnd"/>
      <w:r w:rsidRPr="00F35EF0">
        <w:rPr>
          <w:rFonts w:ascii="Tahoma" w:hAnsi="Tahoma" w:cs="Tahoma"/>
          <w:shd w:val="clear" w:color="auto" w:fill="FFFFFF"/>
        </w:rPr>
        <w:t xml:space="preserve"> z operativno storitvijo Varnostno operativnega centra</w:t>
      </w:r>
      <w:r w:rsidRPr="00F35EF0">
        <w:rPr>
          <w:rFonts w:ascii="Tahoma" w:hAnsi="Tahoma" w:cs="Tahoma"/>
          <w:bCs/>
        </w:rPr>
        <w:t>, za potrebe preprečevanja kibernetskih napadov,</w:t>
      </w:r>
    </w:p>
    <w:p w14:paraId="09D1F1F6" w14:textId="77777777" w:rsidR="009965A0" w:rsidRPr="00F35EF0" w:rsidRDefault="009965A0" w:rsidP="009965A0">
      <w:pPr>
        <w:pStyle w:val="Odstavekseznama"/>
        <w:numPr>
          <w:ilvl w:val="0"/>
          <w:numId w:val="88"/>
        </w:numPr>
        <w:shd w:val="clear" w:color="auto" w:fill="FFFFFF"/>
        <w:jc w:val="both"/>
        <w:rPr>
          <w:rFonts w:ascii="Tahoma" w:hAnsi="Tahoma" w:cs="Tahoma"/>
        </w:rPr>
      </w:pPr>
      <w:r w:rsidRPr="00F35EF0">
        <w:rPr>
          <w:rFonts w:ascii="Tahoma" w:hAnsi="Tahoma" w:cs="Tahoma"/>
        </w:rPr>
        <w:lastRenderedPageBreak/>
        <w:t xml:space="preserve">zagotavljanje njegove operativnost v režimu 24/7, na področju bistvene ali kritične infrastrukture, ki potrjuje: </w:t>
      </w:r>
    </w:p>
    <w:p w14:paraId="563C318C" w14:textId="77777777" w:rsidR="009965A0" w:rsidRPr="00F35EF0" w:rsidRDefault="009965A0" w:rsidP="009965A0">
      <w:pPr>
        <w:pStyle w:val="Odstavekseznama"/>
        <w:shd w:val="clear" w:color="auto" w:fill="FFFFFF"/>
        <w:ind w:left="1416"/>
        <w:jc w:val="both"/>
        <w:rPr>
          <w:rFonts w:ascii="Tahoma" w:hAnsi="Tahoma" w:cs="Tahoma"/>
        </w:rPr>
      </w:pPr>
      <w:r w:rsidRPr="00F35EF0">
        <w:rPr>
          <w:rFonts w:ascii="Tahoma" w:hAnsi="Tahoma" w:cs="Tahoma"/>
        </w:rPr>
        <w:t xml:space="preserve">a) proaktivno avtomatsko in ročno zaznavanje varnostnih dogodkov, </w:t>
      </w:r>
    </w:p>
    <w:p w14:paraId="5E45B720" w14:textId="77777777" w:rsidR="009965A0" w:rsidRPr="00F35EF0" w:rsidRDefault="009965A0" w:rsidP="009965A0">
      <w:pPr>
        <w:pStyle w:val="Odstavekseznama"/>
        <w:shd w:val="clear" w:color="auto" w:fill="FFFFFF"/>
        <w:ind w:left="1416"/>
        <w:jc w:val="both"/>
        <w:rPr>
          <w:rFonts w:ascii="Tahoma" w:hAnsi="Tahoma" w:cs="Tahoma"/>
        </w:rPr>
      </w:pPr>
      <w:r w:rsidRPr="00F35EF0">
        <w:rPr>
          <w:rFonts w:ascii="Tahoma" w:hAnsi="Tahoma" w:cs="Tahoma"/>
        </w:rPr>
        <w:t>b) upravljanje z dogodki in incidenti informacijske varnosti, </w:t>
      </w:r>
    </w:p>
    <w:p w14:paraId="338F3CB7" w14:textId="77777777" w:rsidR="009965A0" w:rsidRPr="00F35EF0" w:rsidRDefault="009965A0" w:rsidP="009965A0">
      <w:pPr>
        <w:pStyle w:val="Odstavekseznama"/>
        <w:shd w:val="clear" w:color="auto" w:fill="FFFFFF"/>
        <w:ind w:left="1416"/>
        <w:jc w:val="both"/>
        <w:rPr>
          <w:rFonts w:ascii="Tahoma" w:hAnsi="Tahoma" w:cs="Tahoma"/>
        </w:rPr>
      </w:pPr>
      <w:r w:rsidRPr="00F35EF0">
        <w:rPr>
          <w:rFonts w:ascii="Tahoma" w:hAnsi="Tahoma" w:cs="Tahoma"/>
        </w:rPr>
        <w:t xml:space="preserve">c) analizo varnostnih dogodkov, ki lahko zajema tudi obratni inženiring (ang. </w:t>
      </w:r>
      <w:proofErr w:type="spellStart"/>
      <w:r w:rsidRPr="00F35EF0">
        <w:rPr>
          <w:rFonts w:ascii="Tahoma" w:hAnsi="Tahoma" w:cs="Tahoma"/>
        </w:rPr>
        <w:t>reverse</w:t>
      </w:r>
      <w:proofErr w:type="spellEnd"/>
      <w:r w:rsidRPr="00F35EF0">
        <w:rPr>
          <w:rFonts w:ascii="Tahoma" w:hAnsi="Tahoma" w:cs="Tahoma"/>
        </w:rPr>
        <w:t xml:space="preserve"> engineering) zlonamerne kode, </w:t>
      </w:r>
    </w:p>
    <w:p w14:paraId="1918F626" w14:textId="77777777" w:rsidR="009965A0" w:rsidRPr="00F35EF0" w:rsidRDefault="009965A0" w:rsidP="009965A0">
      <w:pPr>
        <w:pStyle w:val="Odstavekseznama"/>
        <w:shd w:val="clear" w:color="auto" w:fill="FFFFFF"/>
        <w:ind w:left="1416"/>
        <w:jc w:val="both"/>
        <w:rPr>
          <w:rFonts w:ascii="Tahoma" w:hAnsi="Tahoma" w:cs="Tahoma"/>
        </w:rPr>
      </w:pPr>
      <w:r w:rsidRPr="00F35EF0">
        <w:rPr>
          <w:rFonts w:ascii="Tahoma" w:hAnsi="Tahoma" w:cs="Tahoma"/>
        </w:rPr>
        <w:t xml:space="preserve">d) proaktivno spremljanje parametrov in učinkovitosti delovanja varnostnih gradnikov in sistemov, </w:t>
      </w:r>
    </w:p>
    <w:p w14:paraId="5ACCF25E" w14:textId="1C979F4C" w:rsidR="009965A0" w:rsidRPr="00F35EF0" w:rsidRDefault="009965A0" w:rsidP="006202CD">
      <w:pPr>
        <w:pStyle w:val="Odstavekseznama"/>
        <w:shd w:val="clear" w:color="auto" w:fill="FFFFFF"/>
        <w:ind w:left="1416"/>
        <w:jc w:val="both"/>
        <w:rPr>
          <w:rFonts w:ascii="Tahoma" w:hAnsi="Tahoma" w:cs="Tahoma"/>
        </w:rPr>
      </w:pPr>
      <w:r w:rsidRPr="00F35EF0">
        <w:rPr>
          <w:rFonts w:ascii="Tahoma" w:hAnsi="Tahoma" w:cs="Tahoma"/>
        </w:rPr>
        <w:t>e) upravljanje</w:t>
      </w:r>
      <w:r w:rsidR="004956BB" w:rsidRPr="00F35EF0">
        <w:rPr>
          <w:rFonts w:ascii="Tahoma" w:hAnsi="Tahoma" w:cs="Tahoma"/>
        </w:rPr>
        <w:t xml:space="preserve"> odziva na varnostne incidente.</w:t>
      </w:r>
    </w:p>
    <w:p w14:paraId="037ADB0A" w14:textId="77777777" w:rsidR="009965A0" w:rsidRPr="00F35EF0" w:rsidRDefault="009965A0" w:rsidP="009965A0">
      <w:pPr>
        <w:keepLines/>
        <w:widowControl w:val="0"/>
        <w:autoSpaceDE w:val="0"/>
        <w:autoSpaceDN w:val="0"/>
        <w:adjustRightInd w:val="0"/>
        <w:spacing w:line="276" w:lineRule="auto"/>
        <w:ind w:left="284"/>
        <w:jc w:val="both"/>
        <w:rPr>
          <w:rFonts w:ascii="Tahoma" w:hAnsi="Tahoma" w:cs="Tahoma"/>
          <w:b/>
          <w:smallCaps/>
          <w:sz w:val="10"/>
        </w:rPr>
      </w:pPr>
    </w:p>
    <w:p w14:paraId="1B31CEC6" w14:textId="77777777" w:rsidR="009965A0" w:rsidRPr="00F35EF0" w:rsidRDefault="009965A0" w:rsidP="00B31F11">
      <w:pPr>
        <w:keepLines/>
        <w:widowControl w:val="0"/>
        <w:autoSpaceDE w:val="0"/>
        <w:autoSpaceDN w:val="0"/>
        <w:adjustRightInd w:val="0"/>
        <w:spacing w:line="276" w:lineRule="auto"/>
        <w:ind w:left="142"/>
        <w:jc w:val="both"/>
        <w:rPr>
          <w:rFonts w:ascii="Tahoma" w:hAnsi="Tahoma" w:cs="Tahoma"/>
          <w:bCs/>
        </w:rPr>
      </w:pPr>
      <w:r w:rsidRPr="00F35EF0">
        <w:rPr>
          <w:rFonts w:ascii="Tahoma" w:hAnsi="Tahoma" w:cs="Tahoma"/>
          <w:b/>
          <w:smallCaps/>
        </w:rPr>
        <w:t xml:space="preserve">Dokazila: </w:t>
      </w:r>
    </w:p>
    <w:p w14:paraId="60D647FC" w14:textId="3AD04376" w:rsidR="009965A0" w:rsidRPr="00F35EF0" w:rsidRDefault="009965A0" w:rsidP="009965A0">
      <w:pPr>
        <w:pStyle w:val="Odstavekseznama"/>
        <w:keepLines/>
        <w:widowControl w:val="0"/>
        <w:numPr>
          <w:ilvl w:val="0"/>
          <w:numId w:val="74"/>
        </w:numPr>
        <w:ind w:left="851"/>
        <w:jc w:val="both"/>
        <w:rPr>
          <w:rFonts w:ascii="Tahoma" w:hAnsi="Tahoma" w:cs="Tahoma"/>
        </w:rPr>
      </w:pPr>
      <w:r w:rsidRPr="00F35EF0">
        <w:rPr>
          <w:rFonts w:ascii="Tahoma" w:hAnsi="Tahoma" w:cs="Tahoma"/>
        </w:rPr>
        <w:t xml:space="preserve">Kot dokazilo »Vzpostavljen lasten </w:t>
      </w:r>
      <w:r w:rsidR="004956BB" w:rsidRPr="00F35EF0">
        <w:rPr>
          <w:rFonts w:ascii="Tahoma" w:hAnsi="Tahoma" w:cs="Tahoma"/>
          <w:shd w:val="clear" w:color="auto" w:fill="FFFFFF"/>
        </w:rPr>
        <w:t>Varnostno operativni center«</w:t>
      </w:r>
      <w:r w:rsidRPr="00F35EF0">
        <w:rPr>
          <w:rFonts w:ascii="Tahoma" w:hAnsi="Tahoma" w:cs="Tahoma"/>
          <w:shd w:val="clear" w:color="auto" w:fill="FFFFFF"/>
        </w:rPr>
        <w:t xml:space="preserve"> </w:t>
      </w:r>
      <w:r w:rsidRPr="00F35EF0">
        <w:rPr>
          <w:rFonts w:ascii="Tahoma" w:hAnsi="Tahoma" w:cs="Tahoma"/>
        </w:rPr>
        <w:t xml:space="preserve">mora ponudnik predložiti lastno izjavo z </w:t>
      </w:r>
      <w:r w:rsidRPr="00F35EF0">
        <w:rPr>
          <w:rFonts w:ascii="Tahoma" w:hAnsi="Tahoma" w:cs="Tahoma"/>
          <w:u w:val="single"/>
        </w:rPr>
        <w:t>opisom  organizacije službe varnostno operativnega centra</w:t>
      </w:r>
      <w:r w:rsidRPr="00F35EF0">
        <w:rPr>
          <w:rFonts w:ascii="Tahoma" w:hAnsi="Tahoma" w:cs="Tahoma"/>
        </w:rPr>
        <w:t>, ki deluje pri ponudniku</w:t>
      </w:r>
      <w:r w:rsidR="00F74510" w:rsidRPr="00F35EF0">
        <w:rPr>
          <w:rFonts w:ascii="Tahoma" w:hAnsi="Tahoma" w:cs="Tahoma"/>
        </w:rPr>
        <w:t xml:space="preserve"> </w:t>
      </w:r>
      <w:r w:rsidR="00F74510" w:rsidRPr="00F35EF0">
        <w:rPr>
          <w:rFonts w:ascii="Tahoma" w:hAnsi="Tahoma" w:cs="Tahoma"/>
          <w:b/>
          <w:bCs/>
        </w:rPr>
        <w:t>(Priloga 18)</w:t>
      </w:r>
      <w:r w:rsidR="00F74510" w:rsidRPr="00F35EF0">
        <w:rPr>
          <w:rFonts w:ascii="Tahoma" w:hAnsi="Tahoma" w:cs="Tahoma"/>
          <w:bCs/>
        </w:rPr>
        <w:t>.</w:t>
      </w:r>
    </w:p>
    <w:p w14:paraId="3840D86A" w14:textId="77777777" w:rsidR="009965A0" w:rsidRPr="00F35EF0" w:rsidRDefault="009965A0" w:rsidP="009965A0">
      <w:pPr>
        <w:keepLines/>
        <w:widowControl w:val="0"/>
        <w:jc w:val="both"/>
        <w:rPr>
          <w:rFonts w:ascii="Tahoma" w:hAnsi="Tahoma" w:cs="Tahoma"/>
          <w:color w:val="000000" w:themeColor="text1"/>
        </w:rPr>
      </w:pPr>
    </w:p>
    <w:p w14:paraId="2ABB38EB" w14:textId="5949B974" w:rsidR="009965A0" w:rsidRPr="00F35EF0" w:rsidRDefault="009965A0" w:rsidP="009965A0">
      <w:pPr>
        <w:keepLines/>
        <w:widowControl w:val="0"/>
        <w:numPr>
          <w:ilvl w:val="0"/>
          <w:numId w:val="65"/>
        </w:numPr>
        <w:autoSpaceDE w:val="0"/>
        <w:autoSpaceDN w:val="0"/>
        <w:adjustRightInd w:val="0"/>
        <w:spacing w:line="276" w:lineRule="auto"/>
        <w:ind w:left="284" w:hanging="284"/>
        <w:jc w:val="both"/>
        <w:rPr>
          <w:rFonts w:ascii="Tahoma" w:hAnsi="Tahoma" w:cs="Tahoma"/>
          <w:bCs/>
        </w:rPr>
      </w:pPr>
      <w:r w:rsidRPr="00F35EF0">
        <w:rPr>
          <w:rFonts w:ascii="Tahoma" w:hAnsi="Tahoma" w:cs="Tahoma"/>
          <w:bCs/>
        </w:rPr>
        <w:t xml:space="preserve">V primeru, da ima ponudnik vzpostavljen sistem upravljanja neprekinjenega poslovanja, vsaj na nivoju, zahtevanim skladno s </w:t>
      </w:r>
      <w:r w:rsidRPr="00F35EF0">
        <w:rPr>
          <w:rFonts w:ascii="Tahoma" w:hAnsi="Tahoma" w:cs="Tahoma"/>
          <w:b/>
          <w:bCs/>
        </w:rPr>
        <w:t>standardom ISO 22301</w:t>
      </w:r>
      <w:r w:rsidRPr="00F35EF0">
        <w:rPr>
          <w:rFonts w:ascii="Tahoma" w:hAnsi="Tahoma" w:cs="Tahoma"/>
          <w:bCs/>
        </w:rPr>
        <w:t xml:space="preserve"> </w:t>
      </w:r>
      <w:r w:rsidRPr="00F35EF0">
        <w:rPr>
          <w:rFonts w:ascii="Tahoma" w:hAnsi="Tahoma" w:cs="Tahoma"/>
          <w:color w:val="000000" w:themeColor="text1"/>
        </w:rPr>
        <w:t>s katerim podjetje izkazuje zanesljivo delovanje storitev in procesov ter hiter</w:t>
      </w:r>
      <w:r w:rsidR="00BA78F8" w:rsidRPr="00F35EF0">
        <w:rPr>
          <w:rFonts w:ascii="Tahoma" w:hAnsi="Tahoma" w:cs="Tahoma"/>
          <w:color w:val="000000" w:themeColor="text1"/>
        </w:rPr>
        <w:t xml:space="preserve"> in učinkovit odziv ob izrednih</w:t>
      </w:r>
      <w:r w:rsidRPr="00F35EF0">
        <w:rPr>
          <w:rFonts w:ascii="Tahoma" w:hAnsi="Tahoma" w:cs="Tahoma"/>
          <w:color w:val="000000" w:themeColor="text1"/>
        </w:rPr>
        <w:t xml:space="preserve"> dogodkih, kar pomeni tudi manjše tveganje za daljši izpad zahtevanih storitev,</w:t>
      </w:r>
      <w:r w:rsidRPr="00F35EF0">
        <w:rPr>
          <w:rFonts w:ascii="Tahoma" w:hAnsi="Tahoma" w:cs="Tahoma"/>
          <w:bCs/>
        </w:rPr>
        <w:t xml:space="preserve"> prejme </w:t>
      </w:r>
      <w:r w:rsidRPr="00F35EF0">
        <w:rPr>
          <w:rFonts w:ascii="Tahoma" w:hAnsi="Tahoma" w:cs="Tahoma"/>
          <w:b/>
          <w:bCs/>
        </w:rPr>
        <w:t>5 točk</w:t>
      </w:r>
      <w:r w:rsidRPr="00F35EF0">
        <w:rPr>
          <w:rFonts w:ascii="Tahoma" w:hAnsi="Tahoma" w:cs="Tahoma"/>
          <w:bCs/>
        </w:rPr>
        <w:t>.</w:t>
      </w:r>
    </w:p>
    <w:p w14:paraId="6B83641D" w14:textId="77777777" w:rsidR="009965A0" w:rsidRPr="00F35EF0" w:rsidRDefault="009965A0" w:rsidP="009965A0">
      <w:pPr>
        <w:keepLines/>
        <w:widowControl w:val="0"/>
        <w:autoSpaceDE w:val="0"/>
        <w:autoSpaceDN w:val="0"/>
        <w:adjustRightInd w:val="0"/>
        <w:spacing w:line="276" w:lineRule="auto"/>
        <w:ind w:left="284"/>
        <w:jc w:val="both"/>
        <w:rPr>
          <w:rFonts w:ascii="Tahoma" w:hAnsi="Tahoma" w:cs="Tahoma"/>
          <w:bCs/>
        </w:rPr>
      </w:pPr>
      <w:r w:rsidRPr="00F35EF0">
        <w:rPr>
          <w:rFonts w:ascii="Tahoma" w:hAnsi="Tahoma" w:cs="Tahoma"/>
          <w:b/>
          <w:smallCaps/>
        </w:rPr>
        <w:t xml:space="preserve">Dokazila: </w:t>
      </w:r>
    </w:p>
    <w:p w14:paraId="2AA49716" w14:textId="02F7D00E" w:rsidR="009965A0" w:rsidRPr="00F35EF0" w:rsidRDefault="009965A0" w:rsidP="009965A0">
      <w:pPr>
        <w:keepLines/>
        <w:widowControl w:val="0"/>
        <w:autoSpaceDE w:val="0"/>
        <w:autoSpaceDN w:val="0"/>
        <w:adjustRightInd w:val="0"/>
        <w:spacing w:line="276" w:lineRule="auto"/>
        <w:ind w:left="284"/>
        <w:jc w:val="both"/>
        <w:rPr>
          <w:rFonts w:ascii="Tahoma" w:hAnsi="Tahoma" w:cs="Tahoma"/>
          <w:b/>
          <w:bCs/>
        </w:rPr>
      </w:pPr>
      <w:r w:rsidRPr="00F35EF0">
        <w:rPr>
          <w:rFonts w:ascii="Tahoma" w:hAnsi="Tahoma" w:cs="Tahoma"/>
          <w:bCs/>
        </w:rPr>
        <w:t xml:space="preserve">Ponudnik navedeno dokaže s predložitvijo </w:t>
      </w:r>
      <w:r w:rsidR="00AA7107" w:rsidRPr="00F35EF0">
        <w:rPr>
          <w:rFonts w:ascii="Tahoma" w:hAnsi="Tahoma" w:cs="Tahoma"/>
          <w:bCs/>
        </w:rPr>
        <w:t xml:space="preserve">(v skladu z zgoraj navedenim) </w:t>
      </w:r>
      <w:r w:rsidRPr="00F35EF0">
        <w:rPr>
          <w:rFonts w:ascii="Tahoma" w:hAnsi="Tahoma" w:cs="Tahoma"/>
          <w:bCs/>
        </w:rPr>
        <w:t xml:space="preserve">ustreznega certifikata </w:t>
      </w:r>
      <w:r w:rsidRPr="00F35EF0">
        <w:rPr>
          <w:rFonts w:ascii="Tahoma" w:hAnsi="Tahoma" w:cs="Tahoma"/>
          <w:b/>
          <w:bCs/>
        </w:rPr>
        <w:t>(Priloga 19)</w:t>
      </w:r>
      <w:r w:rsidRPr="00F35EF0">
        <w:rPr>
          <w:rFonts w:ascii="Tahoma" w:hAnsi="Tahoma" w:cs="Tahoma"/>
          <w:bCs/>
        </w:rPr>
        <w:t>.</w:t>
      </w:r>
    </w:p>
    <w:p w14:paraId="0744E5DC" w14:textId="77777777" w:rsidR="009965A0" w:rsidRPr="00F35EF0" w:rsidRDefault="009965A0" w:rsidP="009965A0">
      <w:pPr>
        <w:keepLines/>
        <w:widowControl w:val="0"/>
        <w:jc w:val="both"/>
        <w:rPr>
          <w:rFonts w:ascii="Tahoma" w:hAnsi="Tahoma" w:cs="Tahoma"/>
          <w:color w:val="000000" w:themeColor="text1"/>
        </w:rPr>
      </w:pPr>
    </w:p>
    <w:p w14:paraId="7932EB9B" w14:textId="4857A2A4" w:rsidR="009965A0" w:rsidRPr="00F35EF0" w:rsidRDefault="009965A0" w:rsidP="009965A0">
      <w:pPr>
        <w:keepLines/>
        <w:widowControl w:val="0"/>
        <w:numPr>
          <w:ilvl w:val="0"/>
          <w:numId w:val="65"/>
        </w:numPr>
        <w:autoSpaceDE w:val="0"/>
        <w:autoSpaceDN w:val="0"/>
        <w:adjustRightInd w:val="0"/>
        <w:spacing w:line="276" w:lineRule="auto"/>
        <w:ind w:left="284" w:hanging="284"/>
        <w:jc w:val="both"/>
        <w:rPr>
          <w:rFonts w:ascii="Tahoma" w:hAnsi="Tahoma" w:cs="Tahoma"/>
          <w:bCs/>
        </w:rPr>
      </w:pPr>
      <w:r w:rsidRPr="00F35EF0">
        <w:rPr>
          <w:rFonts w:ascii="Tahoma" w:hAnsi="Tahoma" w:cs="Tahoma"/>
          <w:bCs/>
        </w:rPr>
        <w:t xml:space="preserve">V primeru, da ima ponudnik z internimi akti opredeljene postopke za upravljanje varnosti informacij vsaj na nivoju, zahtevanim skladno s </w:t>
      </w:r>
      <w:r w:rsidRPr="00F35EF0">
        <w:rPr>
          <w:rFonts w:ascii="Tahoma" w:hAnsi="Tahoma" w:cs="Tahoma"/>
          <w:b/>
          <w:bCs/>
        </w:rPr>
        <w:t xml:space="preserve">standardom </w:t>
      </w:r>
      <w:r w:rsidR="00693FA8" w:rsidRPr="00F35EF0">
        <w:rPr>
          <w:rFonts w:ascii="Tahoma" w:hAnsi="Tahoma" w:cs="Tahoma"/>
          <w:b/>
          <w:bCs/>
        </w:rPr>
        <w:t>ISO/IEC 27001</w:t>
      </w:r>
      <w:r w:rsidRPr="00F35EF0">
        <w:rPr>
          <w:rFonts w:ascii="Tahoma" w:hAnsi="Tahoma" w:cs="Tahoma"/>
          <w:bCs/>
        </w:rPr>
        <w:t xml:space="preserve">, prejme </w:t>
      </w:r>
      <w:r w:rsidRPr="00F35EF0">
        <w:rPr>
          <w:rFonts w:ascii="Tahoma" w:hAnsi="Tahoma" w:cs="Tahoma"/>
          <w:b/>
          <w:bCs/>
        </w:rPr>
        <w:t>5 točk</w:t>
      </w:r>
      <w:r w:rsidRPr="00F35EF0">
        <w:rPr>
          <w:rFonts w:ascii="Tahoma" w:hAnsi="Tahoma" w:cs="Tahoma"/>
          <w:bCs/>
        </w:rPr>
        <w:t>.</w:t>
      </w:r>
    </w:p>
    <w:p w14:paraId="31858C79" w14:textId="77777777" w:rsidR="009965A0" w:rsidRPr="00F35EF0" w:rsidRDefault="009965A0" w:rsidP="009965A0">
      <w:pPr>
        <w:keepLines/>
        <w:widowControl w:val="0"/>
        <w:autoSpaceDE w:val="0"/>
        <w:autoSpaceDN w:val="0"/>
        <w:adjustRightInd w:val="0"/>
        <w:spacing w:line="276" w:lineRule="auto"/>
        <w:ind w:left="284"/>
        <w:jc w:val="both"/>
        <w:rPr>
          <w:rFonts w:ascii="Tahoma" w:hAnsi="Tahoma" w:cs="Tahoma"/>
          <w:bCs/>
        </w:rPr>
      </w:pPr>
      <w:r w:rsidRPr="00F35EF0">
        <w:rPr>
          <w:rFonts w:ascii="Tahoma" w:hAnsi="Tahoma" w:cs="Tahoma"/>
          <w:b/>
          <w:smallCaps/>
        </w:rPr>
        <w:t>Dokazila:</w:t>
      </w:r>
    </w:p>
    <w:p w14:paraId="6B6ADED6" w14:textId="1294D081" w:rsidR="009965A0" w:rsidRPr="00F35EF0" w:rsidRDefault="009965A0" w:rsidP="009965A0">
      <w:pPr>
        <w:keepLines/>
        <w:widowControl w:val="0"/>
        <w:autoSpaceDE w:val="0"/>
        <w:autoSpaceDN w:val="0"/>
        <w:adjustRightInd w:val="0"/>
        <w:spacing w:line="276" w:lineRule="auto"/>
        <w:ind w:left="284"/>
        <w:jc w:val="both"/>
        <w:rPr>
          <w:rFonts w:ascii="Tahoma" w:hAnsi="Tahoma" w:cs="Tahoma"/>
          <w:bCs/>
        </w:rPr>
      </w:pPr>
      <w:r w:rsidRPr="00F35EF0">
        <w:rPr>
          <w:rFonts w:ascii="Tahoma" w:hAnsi="Tahoma" w:cs="Tahoma"/>
          <w:bCs/>
        </w:rPr>
        <w:t>Ponudnik navedeno dokaže s predložitvijo</w:t>
      </w:r>
      <w:r w:rsidR="00AA7107" w:rsidRPr="00F35EF0">
        <w:rPr>
          <w:rFonts w:ascii="Tahoma" w:hAnsi="Tahoma" w:cs="Tahoma"/>
          <w:bCs/>
        </w:rPr>
        <w:t xml:space="preserve"> (v skladu z zgoraj navedenim) </w:t>
      </w:r>
      <w:r w:rsidRPr="00F35EF0">
        <w:rPr>
          <w:rFonts w:ascii="Tahoma" w:hAnsi="Tahoma" w:cs="Tahoma"/>
          <w:bCs/>
        </w:rPr>
        <w:t xml:space="preserve">ustreznega certifikata </w:t>
      </w:r>
      <w:r w:rsidRPr="00F35EF0">
        <w:rPr>
          <w:rFonts w:ascii="Tahoma" w:hAnsi="Tahoma" w:cs="Tahoma"/>
          <w:b/>
          <w:bCs/>
        </w:rPr>
        <w:t>(Priloga 19)</w:t>
      </w:r>
      <w:r w:rsidRPr="00F35EF0">
        <w:rPr>
          <w:rFonts w:ascii="Tahoma" w:hAnsi="Tahoma" w:cs="Tahoma"/>
          <w:bCs/>
        </w:rPr>
        <w:t>.</w:t>
      </w:r>
    </w:p>
    <w:p w14:paraId="091879C6" w14:textId="77777777" w:rsidR="009965A0" w:rsidRPr="00F35EF0" w:rsidRDefault="009965A0" w:rsidP="009965A0">
      <w:pPr>
        <w:jc w:val="both"/>
        <w:rPr>
          <w:rFonts w:ascii="Tahoma" w:hAnsi="Tahoma" w:cs="Tahoma"/>
          <w:b/>
        </w:rPr>
      </w:pPr>
    </w:p>
    <w:p w14:paraId="0B0445B9" w14:textId="6EEDCD47" w:rsidR="009965A0" w:rsidRPr="00F35EF0" w:rsidRDefault="009965A0" w:rsidP="00184907">
      <w:pPr>
        <w:pStyle w:val="Odstavekseznama"/>
        <w:numPr>
          <w:ilvl w:val="0"/>
          <w:numId w:val="65"/>
        </w:numPr>
        <w:ind w:left="284" w:hanging="284"/>
        <w:jc w:val="both"/>
        <w:rPr>
          <w:rFonts w:ascii="Tahoma" w:hAnsi="Tahoma" w:cs="Tahoma"/>
          <w:b/>
          <w:color w:val="000000" w:themeColor="text1"/>
        </w:rPr>
      </w:pPr>
      <w:r w:rsidRPr="00F35EF0">
        <w:rPr>
          <w:rFonts w:ascii="Tahoma" w:hAnsi="Tahoma" w:cs="Tahoma"/>
        </w:rPr>
        <w:t>V primeru, da ponudnik zagotavlja</w:t>
      </w:r>
      <w:r w:rsidRPr="00F35EF0">
        <w:rPr>
          <w:rFonts w:ascii="Tahoma" w:hAnsi="Tahoma" w:cs="Tahoma"/>
          <w:b/>
        </w:rPr>
        <w:t xml:space="preserve"> </w:t>
      </w:r>
      <w:r w:rsidRPr="00F35EF0">
        <w:rPr>
          <w:rFonts w:ascii="Tahoma" w:hAnsi="Tahoma" w:cs="Tahoma"/>
        </w:rPr>
        <w:t>storitev</w:t>
      </w:r>
      <w:r w:rsidRPr="00F35EF0">
        <w:rPr>
          <w:rFonts w:ascii="Tahoma" w:hAnsi="Tahoma" w:cs="Tahoma"/>
          <w:b/>
        </w:rPr>
        <w:t xml:space="preserve"> - Uporaba mobilne telefonije v prostorih brez prisotnosti mobilnega </w:t>
      </w:r>
      <w:r w:rsidRPr="00F35EF0">
        <w:rPr>
          <w:rFonts w:ascii="Tahoma" w:hAnsi="Tahoma" w:cs="Tahoma"/>
          <w:b/>
          <w:color w:val="000000" w:themeColor="text1"/>
        </w:rPr>
        <w:t>signala  (</w:t>
      </w:r>
      <w:r w:rsidR="00AF202F" w:rsidRPr="00F35EF0">
        <w:rPr>
          <w:rFonts w:ascii="Tahoma" w:hAnsi="Tahoma" w:cs="Tahoma"/>
          <w:b/>
          <w:color w:val="000000" w:themeColor="text1"/>
        </w:rPr>
        <w:t xml:space="preserve">»storitev </w:t>
      </w:r>
      <w:proofErr w:type="spellStart"/>
      <w:r w:rsidR="00AF202F" w:rsidRPr="00F35EF0">
        <w:rPr>
          <w:rFonts w:ascii="Tahoma" w:hAnsi="Tahoma" w:cs="Tahoma"/>
          <w:b/>
          <w:color w:val="000000" w:themeColor="text1"/>
        </w:rPr>
        <w:t>WoWifi</w:t>
      </w:r>
      <w:proofErr w:type="spellEnd"/>
      <w:r w:rsidR="00AF202F" w:rsidRPr="00F35EF0">
        <w:rPr>
          <w:rFonts w:ascii="Tahoma" w:hAnsi="Tahoma" w:cs="Tahoma"/>
          <w:b/>
          <w:color w:val="000000" w:themeColor="text1"/>
        </w:rPr>
        <w:t>«</w:t>
      </w:r>
      <w:r w:rsidRPr="00F35EF0">
        <w:t>)</w:t>
      </w:r>
      <w:r w:rsidRPr="00F35EF0">
        <w:rPr>
          <w:rFonts w:ascii="Tahoma" w:hAnsi="Tahoma" w:cs="Tahoma"/>
        </w:rPr>
        <w:t>,</w:t>
      </w:r>
      <w:r w:rsidRPr="00F35EF0">
        <w:t xml:space="preserve"> </w:t>
      </w:r>
      <w:r w:rsidRPr="00F35EF0">
        <w:rPr>
          <w:rFonts w:ascii="Tahoma" w:hAnsi="Tahoma" w:cs="Tahoma"/>
        </w:rPr>
        <w:t>prejme</w:t>
      </w:r>
      <w:r w:rsidR="00E306F4" w:rsidRPr="00F35EF0">
        <w:rPr>
          <w:rFonts w:ascii="Tahoma" w:hAnsi="Tahoma" w:cs="Tahoma"/>
          <w:b/>
          <w:color w:val="000000" w:themeColor="text1"/>
        </w:rPr>
        <w:t xml:space="preserve"> 5 točk</w:t>
      </w:r>
      <w:r w:rsidR="00AF202F" w:rsidRPr="00F35EF0">
        <w:rPr>
          <w:rFonts w:ascii="Tahoma" w:hAnsi="Tahoma" w:cs="Tahoma"/>
          <w:b/>
          <w:color w:val="000000" w:themeColor="text1"/>
        </w:rPr>
        <w:t>.</w:t>
      </w:r>
    </w:p>
    <w:p w14:paraId="3DF384CD" w14:textId="29050EF5" w:rsidR="009965A0" w:rsidRPr="00F35EF0" w:rsidRDefault="009965A0" w:rsidP="009965A0">
      <w:pPr>
        <w:ind w:left="284"/>
        <w:jc w:val="both"/>
        <w:rPr>
          <w:rFonts w:ascii="Tahoma" w:hAnsi="Tahoma" w:cs="Tahoma"/>
          <w:color w:val="000000" w:themeColor="text1"/>
        </w:rPr>
      </w:pPr>
      <w:r w:rsidRPr="00F35EF0">
        <w:rPr>
          <w:rFonts w:ascii="Tahoma" w:hAnsi="Tahoma" w:cs="Tahoma"/>
          <w:color w:val="000000" w:themeColor="text1"/>
        </w:rPr>
        <w:t>Poslovne dejavnosti naročnika</w:t>
      </w:r>
      <w:r w:rsidR="00AF202F" w:rsidRPr="00F35EF0">
        <w:rPr>
          <w:rFonts w:ascii="Tahoma" w:hAnsi="Tahoma" w:cs="Tahoma"/>
          <w:color w:val="000000" w:themeColor="text1"/>
        </w:rPr>
        <w:t xml:space="preserve"> se</w:t>
      </w:r>
      <w:r w:rsidRPr="00F35EF0">
        <w:rPr>
          <w:rFonts w:ascii="Tahoma" w:hAnsi="Tahoma" w:cs="Tahoma"/>
          <w:color w:val="000000" w:themeColor="text1"/>
        </w:rPr>
        <w:t xml:space="preserve"> izvajajo tudi v prostorih brez prisotnosti mobilnega signala, zato mu je v teh primerih v pom</w:t>
      </w:r>
      <w:r w:rsidR="000F3280" w:rsidRPr="00F35EF0">
        <w:rPr>
          <w:rFonts w:ascii="Tahoma" w:hAnsi="Tahoma" w:cs="Tahoma"/>
          <w:color w:val="000000" w:themeColor="text1"/>
        </w:rPr>
        <w:t xml:space="preserve">oč komunikacija preko storitve </w:t>
      </w:r>
      <w:proofErr w:type="spellStart"/>
      <w:r w:rsidR="000F3280" w:rsidRPr="00F35EF0">
        <w:rPr>
          <w:rFonts w:ascii="Tahoma" w:hAnsi="Tahoma" w:cs="Tahoma"/>
          <w:color w:val="000000" w:themeColor="text1"/>
        </w:rPr>
        <w:t>W</w:t>
      </w:r>
      <w:r w:rsidRPr="00F35EF0">
        <w:rPr>
          <w:rFonts w:ascii="Tahoma" w:hAnsi="Tahoma" w:cs="Tahoma"/>
          <w:color w:val="000000" w:themeColor="text1"/>
        </w:rPr>
        <w:t>o</w:t>
      </w:r>
      <w:r w:rsidR="000F3280" w:rsidRPr="00F35EF0">
        <w:rPr>
          <w:rFonts w:ascii="Tahoma" w:hAnsi="Tahoma" w:cs="Tahoma"/>
          <w:color w:val="000000" w:themeColor="text1"/>
        </w:rPr>
        <w:t>W</w:t>
      </w:r>
      <w:r w:rsidRPr="00F35EF0">
        <w:rPr>
          <w:rFonts w:ascii="Tahoma" w:hAnsi="Tahoma" w:cs="Tahoma"/>
          <w:color w:val="000000" w:themeColor="text1"/>
        </w:rPr>
        <w:t>ifi</w:t>
      </w:r>
      <w:proofErr w:type="spellEnd"/>
      <w:r w:rsidRPr="00F35EF0">
        <w:rPr>
          <w:rFonts w:ascii="Tahoma" w:hAnsi="Tahoma" w:cs="Tahoma"/>
          <w:color w:val="000000" w:themeColor="text1"/>
        </w:rPr>
        <w:t xml:space="preserve">, pri  čemer se mora preklop med zunanjim mobilnim signalom ter uporabo iste mobilne številke na </w:t>
      </w:r>
      <w:proofErr w:type="spellStart"/>
      <w:r w:rsidRPr="00F35EF0">
        <w:rPr>
          <w:rFonts w:ascii="Tahoma" w:hAnsi="Tahoma" w:cs="Tahoma"/>
          <w:color w:val="000000" w:themeColor="text1"/>
        </w:rPr>
        <w:t>WiFi</w:t>
      </w:r>
      <w:proofErr w:type="spellEnd"/>
      <w:r w:rsidRPr="00F35EF0">
        <w:rPr>
          <w:rFonts w:ascii="Tahoma" w:hAnsi="Tahoma" w:cs="Tahoma"/>
          <w:color w:val="000000" w:themeColor="text1"/>
        </w:rPr>
        <w:t xml:space="preserve"> signalu izvesti samodejno – brez posega uporabnika v nastavitve mobilnega telefona. </w:t>
      </w:r>
    </w:p>
    <w:p w14:paraId="5A7EB9E3" w14:textId="628ADEE9" w:rsidR="009965A0" w:rsidRPr="00F35EF0" w:rsidRDefault="009965A0" w:rsidP="009965A0">
      <w:pPr>
        <w:keepLines/>
        <w:widowControl w:val="0"/>
        <w:autoSpaceDE w:val="0"/>
        <w:autoSpaceDN w:val="0"/>
        <w:adjustRightInd w:val="0"/>
        <w:spacing w:line="276" w:lineRule="auto"/>
        <w:ind w:left="284"/>
        <w:jc w:val="both"/>
        <w:rPr>
          <w:rFonts w:ascii="Tahoma" w:hAnsi="Tahoma" w:cs="Tahoma"/>
          <w:bCs/>
        </w:rPr>
      </w:pPr>
      <w:r w:rsidRPr="00F35EF0">
        <w:rPr>
          <w:rFonts w:ascii="Tahoma" w:hAnsi="Tahoma" w:cs="Tahoma"/>
          <w:b/>
          <w:smallCaps/>
        </w:rPr>
        <w:t>Dokazila:</w:t>
      </w:r>
    </w:p>
    <w:p w14:paraId="4AAE2B48" w14:textId="58EC533D" w:rsidR="009965A0" w:rsidRPr="00F35EF0" w:rsidRDefault="009965A0" w:rsidP="009965A0">
      <w:pPr>
        <w:keepLines/>
        <w:widowControl w:val="0"/>
        <w:autoSpaceDE w:val="0"/>
        <w:autoSpaceDN w:val="0"/>
        <w:adjustRightInd w:val="0"/>
        <w:spacing w:line="276" w:lineRule="auto"/>
        <w:ind w:left="284"/>
        <w:jc w:val="both"/>
        <w:rPr>
          <w:rFonts w:ascii="Tahoma" w:hAnsi="Tahoma" w:cs="Tahoma"/>
          <w:b/>
          <w:bCs/>
        </w:rPr>
      </w:pPr>
      <w:r w:rsidRPr="00F35EF0">
        <w:rPr>
          <w:rFonts w:ascii="Tahoma" w:hAnsi="Tahoma" w:cs="Tahoma"/>
          <w:color w:val="000000" w:themeColor="text1"/>
        </w:rPr>
        <w:t xml:space="preserve">Ponudnik navedeno izkaže z </w:t>
      </w:r>
      <w:r w:rsidRPr="00F35EF0">
        <w:rPr>
          <w:rFonts w:ascii="Tahoma" w:hAnsi="Tahoma" w:cs="Tahoma"/>
          <w:b/>
          <w:color w:val="000000" w:themeColor="text1"/>
        </w:rPr>
        <w:t xml:space="preserve">lastno izjavo </w:t>
      </w:r>
      <w:r w:rsidRPr="00F35EF0">
        <w:rPr>
          <w:rFonts w:ascii="Tahoma" w:hAnsi="Tahoma" w:cs="Tahoma"/>
          <w:color w:val="000000" w:themeColor="text1"/>
        </w:rPr>
        <w:t xml:space="preserve">ter dodatno predloži </w:t>
      </w:r>
      <w:r w:rsidRPr="00F35EF0">
        <w:rPr>
          <w:rFonts w:ascii="Tahoma" w:hAnsi="Tahoma" w:cs="Tahoma"/>
          <w:b/>
          <w:color w:val="000000" w:themeColor="text1"/>
        </w:rPr>
        <w:t>opis delovanja rešitve</w:t>
      </w:r>
      <w:r w:rsidRPr="00F35EF0">
        <w:rPr>
          <w:rFonts w:ascii="Tahoma" w:hAnsi="Tahoma" w:cs="Tahoma"/>
          <w:color w:val="000000" w:themeColor="text1"/>
        </w:rPr>
        <w:t>.</w:t>
      </w:r>
      <w:r w:rsidR="00361198" w:rsidRPr="00F35EF0">
        <w:rPr>
          <w:rFonts w:ascii="Tahoma" w:hAnsi="Tahoma" w:cs="Tahoma"/>
          <w:b/>
          <w:bCs/>
        </w:rPr>
        <w:t xml:space="preserve"> (Priloga 19)</w:t>
      </w:r>
      <w:r w:rsidR="00D91615" w:rsidRPr="00F35EF0">
        <w:rPr>
          <w:rFonts w:ascii="Tahoma" w:hAnsi="Tahoma" w:cs="Tahoma"/>
          <w:color w:val="000000" w:themeColor="text1"/>
        </w:rPr>
        <w:t xml:space="preserve"> Naročnik </w:t>
      </w:r>
      <w:r w:rsidR="009417B4" w:rsidRPr="00F35EF0">
        <w:rPr>
          <w:rFonts w:ascii="Tahoma" w:hAnsi="Tahoma" w:cs="Tahoma"/>
          <w:color w:val="000000" w:themeColor="text1"/>
        </w:rPr>
        <w:t>(v fazi pregleda in ocenjevanja ponudb)</w:t>
      </w:r>
      <w:r w:rsidR="00D91615" w:rsidRPr="00F35EF0">
        <w:rPr>
          <w:rFonts w:ascii="Tahoma" w:hAnsi="Tahoma" w:cs="Tahoma"/>
          <w:color w:val="000000" w:themeColor="text1"/>
        </w:rPr>
        <w:t xml:space="preserve"> lahko zahteva prikaz delovanja zahtevane funkcionalnosti v omrežju in na opremi ponudnika</w:t>
      </w:r>
      <w:r w:rsidR="00361198" w:rsidRPr="00F35EF0">
        <w:rPr>
          <w:rFonts w:ascii="Tahoma" w:hAnsi="Tahoma" w:cs="Tahoma"/>
          <w:color w:val="000000" w:themeColor="text1"/>
        </w:rPr>
        <w:t>.</w:t>
      </w:r>
      <w:r w:rsidR="006E77F2" w:rsidRPr="00F35EF0">
        <w:rPr>
          <w:rFonts w:ascii="Tahoma" w:hAnsi="Tahoma" w:cs="Tahoma"/>
          <w:b/>
          <w:bCs/>
        </w:rPr>
        <w:t xml:space="preserve"> </w:t>
      </w:r>
    </w:p>
    <w:p w14:paraId="538817BB" w14:textId="28283AEA" w:rsidR="00ED5989" w:rsidRPr="00F35EF0" w:rsidRDefault="00ED5989" w:rsidP="00B236B1">
      <w:pPr>
        <w:keepLines/>
        <w:widowControl w:val="0"/>
        <w:autoSpaceDE w:val="0"/>
        <w:autoSpaceDN w:val="0"/>
        <w:adjustRightInd w:val="0"/>
        <w:spacing w:line="276" w:lineRule="auto"/>
        <w:ind w:left="284"/>
        <w:jc w:val="both"/>
        <w:rPr>
          <w:rFonts w:ascii="Tahoma" w:hAnsi="Tahoma" w:cs="Tahoma"/>
          <w:bCs/>
        </w:rPr>
      </w:pPr>
    </w:p>
    <w:p w14:paraId="2A68DEF4" w14:textId="3B50E5A2" w:rsidR="00ED5989" w:rsidRPr="00F35EF0" w:rsidRDefault="00ED5989" w:rsidP="00ED5989">
      <w:pPr>
        <w:keepLines/>
        <w:widowControl w:val="0"/>
        <w:autoSpaceDE w:val="0"/>
        <w:autoSpaceDN w:val="0"/>
        <w:adjustRightInd w:val="0"/>
        <w:spacing w:line="276" w:lineRule="auto"/>
        <w:jc w:val="both"/>
        <w:rPr>
          <w:rFonts w:ascii="Tahoma" w:hAnsi="Tahoma" w:cs="Tahoma"/>
          <w:bCs/>
          <w:sz w:val="22"/>
        </w:rPr>
      </w:pPr>
    </w:p>
    <w:p w14:paraId="21E61DD1" w14:textId="77777777" w:rsidR="00ED5989" w:rsidRPr="00ED5989" w:rsidRDefault="00ED5989" w:rsidP="00ED5989">
      <w:pPr>
        <w:keepNext/>
        <w:keepLines/>
        <w:jc w:val="both"/>
        <w:rPr>
          <w:rFonts w:ascii="Tahoma" w:hAnsi="Tahoma"/>
          <w:b/>
          <w:sz w:val="16"/>
        </w:rPr>
      </w:pPr>
      <w:r w:rsidRPr="00ED5989">
        <w:rPr>
          <w:rFonts w:ascii="Tahoma" w:hAnsi="Tahoma" w:cs="Tahoma"/>
          <w:i/>
        </w:rPr>
        <w:t>Naročnik ima pravico (velja za vsa merila) preveriti informacije, ki jih predložijo ponudniki, da se oceni, kako ponudba izpolnjuje merila za oddajo javnega naročila. V primeru dvoma bo naročnik preveril točnost informacij in dokazil, ki jih je glede meril za oddajo javnega naročila predložil ponudnik.</w:t>
      </w:r>
    </w:p>
    <w:p w14:paraId="533DA085" w14:textId="55FF80BF" w:rsidR="002C71BC" w:rsidRPr="00F35EF0" w:rsidRDefault="002C71BC" w:rsidP="00361198">
      <w:pPr>
        <w:keepLines/>
        <w:widowControl w:val="0"/>
        <w:autoSpaceDE w:val="0"/>
        <w:autoSpaceDN w:val="0"/>
        <w:adjustRightInd w:val="0"/>
        <w:spacing w:line="276" w:lineRule="auto"/>
        <w:jc w:val="both"/>
        <w:rPr>
          <w:rFonts w:ascii="Tahoma" w:hAnsi="Tahoma" w:cs="Tahoma"/>
          <w:bCs/>
        </w:rPr>
      </w:pPr>
    </w:p>
    <w:p w14:paraId="28212B5F" w14:textId="77777777" w:rsidR="002C71BC" w:rsidRPr="00F35EF0" w:rsidRDefault="002C71BC" w:rsidP="00B236B1">
      <w:pPr>
        <w:keepLines/>
        <w:widowControl w:val="0"/>
        <w:autoSpaceDE w:val="0"/>
        <w:autoSpaceDN w:val="0"/>
        <w:adjustRightInd w:val="0"/>
        <w:spacing w:line="276" w:lineRule="auto"/>
        <w:ind w:left="284"/>
        <w:jc w:val="both"/>
        <w:rPr>
          <w:rFonts w:ascii="Tahoma" w:hAnsi="Tahoma" w:cs="Tahoma"/>
          <w:b/>
          <w:bCs/>
        </w:rPr>
      </w:pPr>
    </w:p>
    <w:p w14:paraId="69686E75" w14:textId="77777777" w:rsidR="002C71BC" w:rsidRPr="00F35EF0" w:rsidRDefault="002C71BC" w:rsidP="00B236B1">
      <w:pPr>
        <w:keepLines/>
        <w:widowControl w:val="0"/>
        <w:rPr>
          <w:rFonts w:ascii="Tahoma" w:hAnsi="Tahoma" w:cs="Tahoma"/>
          <w:b/>
          <w:sz w:val="24"/>
        </w:rPr>
      </w:pPr>
      <w:r w:rsidRPr="00F35EF0">
        <w:rPr>
          <w:rFonts w:ascii="Tahoma" w:hAnsi="Tahoma" w:cs="Tahoma"/>
          <w:b/>
          <w:sz w:val="24"/>
        </w:rPr>
        <w:br w:type="page"/>
      </w:r>
    </w:p>
    <w:p w14:paraId="4D4B7306" w14:textId="58B31639" w:rsidR="002A1B0B" w:rsidRPr="00F35EF0" w:rsidRDefault="002A1B0B" w:rsidP="00B236B1">
      <w:pPr>
        <w:keepLines/>
        <w:widowControl w:val="0"/>
        <w:numPr>
          <w:ilvl w:val="0"/>
          <w:numId w:val="2"/>
        </w:numPr>
        <w:jc w:val="both"/>
        <w:rPr>
          <w:rFonts w:ascii="Tahoma" w:hAnsi="Tahoma" w:cs="Tahoma"/>
          <w:b/>
          <w:sz w:val="24"/>
        </w:rPr>
      </w:pPr>
      <w:r w:rsidRPr="00F35EF0">
        <w:rPr>
          <w:rFonts w:ascii="Tahoma" w:hAnsi="Tahoma" w:cs="Tahoma"/>
          <w:b/>
          <w:sz w:val="24"/>
        </w:rPr>
        <w:lastRenderedPageBreak/>
        <w:t xml:space="preserve">NAVODILA </w:t>
      </w:r>
      <w:r w:rsidR="001238C6" w:rsidRPr="00F35EF0">
        <w:rPr>
          <w:rFonts w:ascii="Tahoma" w:hAnsi="Tahoma" w:cs="Tahoma"/>
          <w:b/>
          <w:sz w:val="24"/>
        </w:rPr>
        <w:t>PONUDNIKOM ZA IZDELAVO PONUDBE IN NAČIN ZA PREDLOŽITEV PONUDBE</w:t>
      </w:r>
    </w:p>
    <w:p w14:paraId="62889CE5" w14:textId="77777777" w:rsidR="002A1B0B" w:rsidRPr="00F35EF0" w:rsidRDefault="002A1B0B" w:rsidP="00B236B1">
      <w:pPr>
        <w:pStyle w:val="Telobesedila3"/>
        <w:keepLines/>
        <w:widowControl w:val="0"/>
        <w:tabs>
          <w:tab w:val="clear" w:pos="142"/>
        </w:tabs>
        <w:rPr>
          <w:rFonts w:ascii="Tahoma" w:hAnsi="Tahoma" w:cs="Tahoma"/>
          <w:sz w:val="20"/>
        </w:rPr>
      </w:pPr>
    </w:p>
    <w:p w14:paraId="71D9F116" w14:textId="77777777" w:rsidR="001238C6" w:rsidRPr="00F35EF0" w:rsidRDefault="001238C6" w:rsidP="00B236B1">
      <w:pPr>
        <w:keepLines/>
        <w:widowControl w:val="0"/>
        <w:numPr>
          <w:ilvl w:val="1"/>
          <w:numId w:val="2"/>
        </w:numPr>
        <w:spacing w:line="276" w:lineRule="auto"/>
        <w:jc w:val="both"/>
        <w:rPr>
          <w:rFonts w:ascii="Tahoma" w:hAnsi="Tahoma" w:cs="Tahoma"/>
          <w:b/>
          <w:sz w:val="21"/>
          <w:szCs w:val="21"/>
        </w:rPr>
      </w:pPr>
      <w:r w:rsidRPr="00F35EF0">
        <w:rPr>
          <w:rFonts w:ascii="Tahoma" w:hAnsi="Tahoma" w:cs="Tahoma"/>
          <w:b/>
          <w:sz w:val="21"/>
          <w:szCs w:val="21"/>
        </w:rPr>
        <w:t>Način in navodila za predložitev ponudbe</w:t>
      </w:r>
    </w:p>
    <w:p w14:paraId="5102BB72" w14:textId="77777777" w:rsidR="001238C6" w:rsidRPr="00F35EF0" w:rsidRDefault="001238C6" w:rsidP="00B236B1">
      <w:pPr>
        <w:keepLines/>
        <w:widowControl w:val="0"/>
        <w:jc w:val="both"/>
        <w:rPr>
          <w:rFonts w:ascii="Tahoma" w:hAnsi="Tahoma" w:cs="Tahoma"/>
        </w:rPr>
      </w:pPr>
    </w:p>
    <w:p w14:paraId="70DDF853" w14:textId="77777777" w:rsidR="001238C6" w:rsidRPr="00F35EF0" w:rsidRDefault="001238C6" w:rsidP="00B236B1">
      <w:pPr>
        <w:keepLines/>
        <w:widowControl w:val="0"/>
        <w:numPr>
          <w:ilvl w:val="2"/>
          <w:numId w:val="2"/>
        </w:numPr>
        <w:spacing w:line="276" w:lineRule="auto"/>
        <w:jc w:val="both"/>
        <w:rPr>
          <w:rFonts w:ascii="Tahoma" w:hAnsi="Tahoma" w:cs="Tahoma"/>
          <w:b/>
          <w:bCs/>
        </w:rPr>
      </w:pPr>
      <w:r w:rsidRPr="00F35EF0">
        <w:rPr>
          <w:rFonts w:ascii="Tahoma" w:hAnsi="Tahoma" w:cs="Tahoma"/>
          <w:b/>
          <w:bCs/>
        </w:rPr>
        <w:t xml:space="preserve">Splošno </w:t>
      </w:r>
    </w:p>
    <w:p w14:paraId="0E8C8848" w14:textId="77777777" w:rsidR="001238C6" w:rsidRPr="00F35EF0" w:rsidRDefault="001238C6" w:rsidP="00B236B1">
      <w:pPr>
        <w:keepLines/>
        <w:widowControl w:val="0"/>
        <w:jc w:val="both"/>
        <w:rPr>
          <w:rFonts w:ascii="Tahoma" w:hAnsi="Tahoma" w:cs="Tahoma"/>
        </w:rPr>
      </w:pPr>
    </w:p>
    <w:p w14:paraId="4054FD03"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Ponudnik </w:t>
      </w:r>
      <w:r w:rsidRPr="00F35EF0">
        <w:rPr>
          <w:rFonts w:ascii="Tahoma" w:hAnsi="Tahoma" w:cs="Tahoma"/>
          <w:b/>
          <w:u w:val="single"/>
        </w:rPr>
        <w:t>mora</w:t>
      </w:r>
      <w:r w:rsidRPr="00F35EF0">
        <w:rPr>
          <w:rFonts w:ascii="Tahoma" w:hAnsi="Tahoma" w:cs="Tahoma"/>
        </w:rPr>
        <w:t xml:space="preserve"> ponudbo </w:t>
      </w:r>
      <w:r w:rsidRPr="00F35EF0">
        <w:rPr>
          <w:rFonts w:ascii="Tahoma" w:hAnsi="Tahoma" w:cs="Tahoma"/>
          <w:b/>
        </w:rPr>
        <w:t>predložiti v informacijski sistem e-JN</w:t>
      </w:r>
      <w:r w:rsidRPr="00F35EF0">
        <w:rPr>
          <w:rFonts w:ascii="Tahoma" w:hAnsi="Tahoma" w:cs="Tahoma"/>
        </w:rPr>
        <w:t xml:space="preserve"> (v nadaljevanju sistem e-JN) </w:t>
      </w:r>
      <w:r w:rsidRPr="00F35EF0">
        <w:rPr>
          <w:rFonts w:ascii="Tahoma" w:hAnsi="Tahoma" w:cs="Tahoma"/>
          <w:u w:val="single"/>
        </w:rPr>
        <w:t>na spletnem naslovu</w:t>
      </w:r>
      <w:r w:rsidRPr="00F35EF0">
        <w:rPr>
          <w:rFonts w:ascii="Tahoma" w:hAnsi="Tahoma" w:cs="Tahoma"/>
        </w:rPr>
        <w:t xml:space="preserve"> </w:t>
      </w:r>
      <w:hyperlink r:id="rId11" w:history="1">
        <w:r w:rsidRPr="00F35EF0">
          <w:rPr>
            <w:rFonts w:ascii="Tahoma" w:hAnsi="Tahoma" w:cs="Tahoma"/>
            <w:color w:val="0000FF"/>
            <w:u w:val="single"/>
          </w:rPr>
          <w:t>https://ejn.gov.si/eJN2</w:t>
        </w:r>
      </w:hyperlink>
      <w:r w:rsidRPr="00F35EF0">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F35EF0">
          <w:rPr>
            <w:rFonts w:ascii="Tahoma" w:hAnsi="Tahoma" w:cs="Tahoma"/>
            <w:color w:val="0000FF"/>
            <w:u w:val="single"/>
          </w:rPr>
          <w:t>https://ejn.gov.si/eJN2</w:t>
        </w:r>
      </w:hyperlink>
      <w:r w:rsidRPr="00F35EF0">
        <w:rPr>
          <w:rFonts w:ascii="Tahoma" w:hAnsi="Tahoma" w:cs="Tahoma"/>
        </w:rPr>
        <w:t xml:space="preserve">. </w:t>
      </w:r>
    </w:p>
    <w:p w14:paraId="177B212D" w14:textId="77777777" w:rsidR="001238C6" w:rsidRPr="00F35EF0" w:rsidRDefault="001238C6" w:rsidP="00B236B1">
      <w:pPr>
        <w:keepLines/>
        <w:widowControl w:val="0"/>
        <w:jc w:val="both"/>
        <w:rPr>
          <w:rFonts w:ascii="Tahoma" w:hAnsi="Tahoma" w:cs="Tahoma"/>
          <w:sz w:val="18"/>
        </w:rPr>
      </w:pPr>
    </w:p>
    <w:p w14:paraId="69B480F4" w14:textId="77777777" w:rsidR="001238C6" w:rsidRPr="00F35EF0" w:rsidRDefault="001238C6" w:rsidP="00B236B1">
      <w:pPr>
        <w:keepLines/>
        <w:widowControl w:val="0"/>
        <w:jc w:val="both"/>
        <w:rPr>
          <w:rFonts w:ascii="Tahoma" w:hAnsi="Tahoma" w:cs="Tahoma"/>
        </w:rPr>
      </w:pPr>
      <w:r w:rsidRPr="00F35EF0">
        <w:rPr>
          <w:rFonts w:ascii="Tahoma" w:hAnsi="Tahoma" w:cs="Tahoma"/>
          <w:u w:val="single"/>
        </w:rPr>
        <w:t>Ponudnik se mora pred oddajo ponudbe registrirati na spletnem naslovu</w:t>
      </w:r>
      <w:r w:rsidRPr="00F35EF0">
        <w:rPr>
          <w:rFonts w:ascii="Tahoma" w:hAnsi="Tahoma" w:cs="Tahoma"/>
        </w:rPr>
        <w:t xml:space="preserve"> </w:t>
      </w:r>
      <w:hyperlink r:id="rId13" w:history="1">
        <w:r w:rsidRPr="00F35EF0">
          <w:rPr>
            <w:rFonts w:ascii="Tahoma" w:hAnsi="Tahoma" w:cs="Tahoma"/>
            <w:color w:val="0000FF"/>
            <w:u w:val="single"/>
          </w:rPr>
          <w:t>https://ejn.gov.si/eJN2</w:t>
        </w:r>
      </w:hyperlink>
      <w:r w:rsidRPr="00F35EF0">
        <w:rPr>
          <w:rFonts w:ascii="Tahoma" w:hAnsi="Tahoma" w:cs="Tahoma"/>
        </w:rPr>
        <w:t xml:space="preserve">, v skladu z Navodili za uporabo e-JN. Če je ponudnik že registriran v informacijski sistem e-JN, se v aplikacijo prijavi na istem naslovu. </w:t>
      </w:r>
    </w:p>
    <w:p w14:paraId="4CC40707" w14:textId="77777777" w:rsidR="001238C6" w:rsidRPr="00F35EF0" w:rsidRDefault="001238C6" w:rsidP="00B236B1">
      <w:pPr>
        <w:keepLines/>
        <w:widowControl w:val="0"/>
        <w:jc w:val="both"/>
        <w:rPr>
          <w:rFonts w:ascii="Tahoma" w:hAnsi="Tahoma" w:cs="Tahoma"/>
          <w:sz w:val="18"/>
        </w:rPr>
      </w:pPr>
    </w:p>
    <w:p w14:paraId="174E7116"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F35EF0">
        <w:rPr>
          <w:rFonts w:ascii="Tahoma" w:hAnsi="Tahoma" w:cs="Tahoma"/>
          <w:u w:val="single"/>
        </w:rPr>
        <w:t>Uporabnik z dejanjem oddaje ponudbe izkaže in izjavi voljo v imenu ponudnika oddati zavezujočo ponudbo</w:t>
      </w:r>
      <w:r w:rsidRPr="00F35EF0">
        <w:rPr>
          <w:rFonts w:ascii="Tahoma" w:hAnsi="Tahoma" w:cs="Tahoma"/>
        </w:rPr>
        <w:t xml:space="preserve"> (18. člen Obligacijskega zakonika;</w:t>
      </w:r>
      <w:r w:rsidRPr="00F35EF0">
        <w:t xml:space="preserve"> </w:t>
      </w:r>
      <w:r w:rsidRPr="00F35EF0">
        <w:rPr>
          <w:rFonts w:ascii="Tahoma" w:hAnsi="Tahoma" w:cs="Tahoma"/>
        </w:rPr>
        <w:t xml:space="preserve">Uradni list RS, št. 97/07 – uradno prečiščeno besedilo, 64/16 – </w:t>
      </w:r>
      <w:proofErr w:type="spellStart"/>
      <w:r w:rsidRPr="00F35EF0">
        <w:rPr>
          <w:rFonts w:ascii="Tahoma" w:hAnsi="Tahoma" w:cs="Tahoma"/>
        </w:rPr>
        <w:t>odl</w:t>
      </w:r>
      <w:proofErr w:type="spellEnd"/>
      <w:r w:rsidRPr="00F35EF0">
        <w:rPr>
          <w:rFonts w:ascii="Tahoma" w:hAnsi="Tahoma" w:cs="Tahoma"/>
        </w:rPr>
        <w:t>. US in 20/18 – OROZ631). Z oddajo ponudbe je le-ta zavezujoča za čas, naveden v ponudbi, razen če jo uporabnik ponudnika umakne ali spremeni pred potekom roka za oddajo ponudb.</w:t>
      </w:r>
    </w:p>
    <w:p w14:paraId="37550ECB" w14:textId="77777777" w:rsidR="001238C6" w:rsidRPr="00F35EF0" w:rsidRDefault="001238C6" w:rsidP="00B236B1">
      <w:pPr>
        <w:keepLines/>
        <w:widowControl w:val="0"/>
        <w:jc w:val="both"/>
        <w:rPr>
          <w:rFonts w:ascii="Tahoma" w:hAnsi="Tahoma" w:cs="Tahoma"/>
        </w:rPr>
      </w:pPr>
    </w:p>
    <w:p w14:paraId="55254541"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Ponudba se šteje za pravočasno oddano, če jo naročnik prejme preko sistema e-JN </w:t>
      </w:r>
      <w:hyperlink r:id="rId14" w:history="1">
        <w:r w:rsidRPr="00F35EF0">
          <w:rPr>
            <w:rFonts w:ascii="Tahoma" w:hAnsi="Tahoma" w:cs="Tahoma"/>
            <w:color w:val="0000FF"/>
            <w:u w:val="single"/>
          </w:rPr>
          <w:t>https://ejn.gov.si/eJN2</w:t>
        </w:r>
      </w:hyperlink>
      <w:r w:rsidRPr="00F35EF0">
        <w:rPr>
          <w:rFonts w:ascii="Tahoma" w:hAnsi="Tahoma" w:cs="Tahoma"/>
        </w:rPr>
        <w:t xml:space="preserve"> najkasneje do roka za predložitev ponudbe. Za oddano ponudbo se šteje ponudba, ki je v informacijskem sistemu e-JN označena s statusom »ODDANO«. </w:t>
      </w:r>
      <w:r w:rsidRPr="00F35EF0">
        <w:rPr>
          <w:rFonts w:ascii="Tahoma" w:hAnsi="Tahoma" w:cs="Tahoma"/>
          <w:u w:val="single"/>
        </w:rPr>
        <w:t>Po preteku roka za predložitev ponudb le te ne bo več mogoče oddati.</w:t>
      </w:r>
    </w:p>
    <w:p w14:paraId="11DEC1B5" w14:textId="77777777" w:rsidR="001238C6" w:rsidRPr="00F35EF0" w:rsidRDefault="001238C6" w:rsidP="00B236B1">
      <w:pPr>
        <w:keepLines/>
        <w:widowControl w:val="0"/>
        <w:jc w:val="both"/>
        <w:rPr>
          <w:rFonts w:ascii="Tahoma" w:hAnsi="Tahoma" w:cs="Tahoma"/>
          <w:sz w:val="18"/>
        </w:rPr>
      </w:pPr>
    </w:p>
    <w:p w14:paraId="29B9F03B" w14:textId="77777777" w:rsidR="001238C6" w:rsidRPr="00F35EF0" w:rsidRDefault="001238C6" w:rsidP="00B236B1">
      <w:pPr>
        <w:keepLines/>
        <w:widowControl w:val="0"/>
        <w:jc w:val="both"/>
        <w:rPr>
          <w:rFonts w:ascii="Tahoma" w:hAnsi="Tahoma" w:cs="Tahoma"/>
        </w:rPr>
      </w:pPr>
      <w:r w:rsidRPr="00F35EF0">
        <w:rPr>
          <w:rFonts w:ascii="Tahoma" w:hAnsi="Tahoma" w:cs="Tahoma"/>
        </w:rPr>
        <w:t>Ponudnik lahko do roka za oddajo ponudbe svojo ponudbo</w:t>
      </w:r>
      <w:r w:rsidRPr="00F35EF0">
        <w:rPr>
          <w:rFonts w:ascii="Tahoma" w:hAnsi="Tahoma" w:cs="Tahoma"/>
          <w:b/>
        </w:rPr>
        <w:t xml:space="preserve"> </w:t>
      </w:r>
      <w:r w:rsidRPr="00F35EF0">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D41D91B" w14:textId="77777777" w:rsidR="001238C6" w:rsidRPr="00F35EF0" w:rsidRDefault="001238C6" w:rsidP="00B236B1">
      <w:pPr>
        <w:keepLines/>
        <w:widowControl w:val="0"/>
        <w:jc w:val="both"/>
        <w:rPr>
          <w:rFonts w:ascii="Tahoma" w:hAnsi="Tahoma" w:cs="Tahoma"/>
        </w:rPr>
      </w:pPr>
    </w:p>
    <w:p w14:paraId="4232BA33" w14:textId="77777777" w:rsidR="001238C6" w:rsidRPr="00F35EF0" w:rsidRDefault="001238C6" w:rsidP="00B236B1">
      <w:pPr>
        <w:keepLines/>
        <w:widowControl w:val="0"/>
        <w:numPr>
          <w:ilvl w:val="2"/>
          <w:numId w:val="2"/>
        </w:numPr>
        <w:spacing w:line="276" w:lineRule="auto"/>
        <w:jc w:val="both"/>
        <w:rPr>
          <w:rFonts w:ascii="Tahoma" w:hAnsi="Tahoma" w:cs="Tahoma"/>
          <w:b/>
          <w:bCs/>
        </w:rPr>
      </w:pPr>
      <w:r w:rsidRPr="00F35EF0">
        <w:rPr>
          <w:rFonts w:ascii="Tahoma" w:hAnsi="Tahoma" w:cs="Tahoma"/>
          <w:b/>
          <w:bCs/>
        </w:rPr>
        <w:t>Format ponudbe</w:t>
      </w:r>
    </w:p>
    <w:p w14:paraId="2F1E04C1" w14:textId="77777777" w:rsidR="001238C6" w:rsidRPr="00F35EF0" w:rsidRDefault="001238C6" w:rsidP="00B236B1">
      <w:pPr>
        <w:keepLines/>
        <w:widowControl w:val="0"/>
        <w:jc w:val="both"/>
        <w:rPr>
          <w:rFonts w:ascii="Tahoma" w:hAnsi="Tahoma" w:cs="Tahoma"/>
        </w:rPr>
      </w:pPr>
    </w:p>
    <w:p w14:paraId="2DA92BDE" w14:textId="77777777" w:rsidR="001238C6" w:rsidRPr="00F35EF0" w:rsidRDefault="001238C6" w:rsidP="00B236B1">
      <w:pPr>
        <w:keepLines/>
        <w:widowControl w:val="0"/>
        <w:jc w:val="both"/>
        <w:rPr>
          <w:rFonts w:ascii="Tahoma" w:hAnsi="Tahoma" w:cs="Tahoma"/>
        </w:rPr>
      </w:pPr>
      <w:r w:rsidRPr="00F35EF0">
        <w:rPr>
          <w:rFonts w:ascii="Tahoma" w:hAnsi="Tahoma" w:cs="Tahoma"/>
          <w:u w:val="single"/>
        </w:rPr>
        <w:t xml:space="preserve">Ponudba </w:t>
      </w:r>
      <w:r w:rsidRPr="00F35EF0">
        <w:rPr>
          <w:rFonts w:ascii="Tahoma" w:hAnsi="Tahoma" w:cs="Tahoma"/>
          <w:b/>
          <w:u w:val="single"/>
        </w:rPr>
        <w:t>mora</w:t>
      </w:r>
      <w:r w:rsidRPr="00F35EF0">
        <w:rPr>
          <w:rFonts w:ascii="Tahoma" w:hAnsi="Tahoma" w:cs="Tahoma"/>
          <w:u w:val="single"/>
        </w:rPr>
        <w:t xml:space="preserve"> </w:t>
      </w:r>
      <w:r w:rsidRPr="00F35EF0">
        <w:rPr>
          <w:rFonts w:ascii="Tahoma" w:hAnsi="Tahoma" w:cs="Tahoma"/>
          <w:b/>
          <w:u w:val="single"/>
        </w:rPr>
        <w:t>biti priložena v "</w:t>
      </w:r>
      <w:proofErr w:type="spellStart"/>
      <w:r w:rsidRPr="00F35EF0">
        <w:rPr>
          <w:rFonts w:ascii="Tahoma" w:hAnsi="Tahoma" w:cs="Tahoma"/>
          <w:b/>
          <w:u w:val="single"/>
        </w:rPr>
        <w:t>pdf</w:t>
      </w:r>
      <w:proofErr w:type="spellEnd"/>
      <w:r w:rsidRPr="00F35EF0">
        <w:rPr>
          <w:rFonts w:ascii="Tahoma" w:hAnsi="Tahoma" w:cs="Tahoma"/>
          <w:b/>
          <w:u w:val="single"/>
        </w:rPr>
        <w:t>" formatu/zapisu/datoteki</w:t>
      </w:r>
      <w:r w:rsidRPr="00F35EF0">
        <w:rPr>
          <w:rFonts w:ascii="Tahoma" w:hAnsi="Tahoma" w:cs="Tahoma"/>
        </w:rPr>
        <w:t xml:space="preserve"> (</w:t>
      </w:r>
      <w:proofErr w:type="spellStart"/>
      <w:r w:rsidRPr="00F35EF0">
        <w:rPr>
          <w:rFonts w:ascii="Tahoma" w:hAnsi="Tahoma" w:cs="Tahoma"/>
        </w:rPr>
        <w:t>sken</w:t>
      </w:r>
      <w:proofErr w:type="spellEnd"/>
      <w:r w:rsidRPr="00F35EF0">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4E04AFA0" w14:textId="77777777" w:rsidR="001238C6" w:rsidRPr="00F35EF0" w:rsidRDefault="001238C6" w:rsidP="00B236B1">
      <w:pPr>
        <w:keepLines/>
        <w:widowControl w:val="0"/>
        <w:jc w:val="both"/>
        <w:rPr>
          <w:rFonts w:ascii="Tahoma" w:hAnsi="Tahoma" w:cs="Tahoma"/>
        </w:rPr>
      </w:pPr>
    </w:p>
    <w:p w14:paraId="24D26E02" w14:textId="77777777" w:rsidR="001238C6" w:rsidRPr="00F35EF0" w:rsidRDefault="001238C6" w:rsidP="00B236B1">
      <w:pPr>
        <w:keepLines/>
        <w:widowControl w:val="0"/>
        <w:numPr>
          <w:ilvl w:val="2"/>
          <w:numId w:val="2"/>
        </w:numPr>
        <w:spacing w:line="276" w:lineRule="auto"/>
        <w:jc w:val="both"/>
        <w:rPr>
          <w:rFonts w:ascii="Tahoma" w:hAnsi="Tahoma" w:cs="Tahoma"/>
          <w:b/>
          <w:bCs/>
        </w:rPr>
      </w:pPr>
      <w:r w:rsidRPr="00F35EF0">
        <w:rPr>
          <w:rFonts w:ascii="Tahoma" w:hAnsi="Tahoma" w:cs="Tahoma"/>
          <w:b/>
          <w:bCs/>
        </w:rPr>
        <w:t>Dostop do povezave za oddajo elektronske ponudbe</w:t>
      </w:r>
    </w:p>
    <w:p w14:paraId="37D3173F" w14:textId="77777777" w:rsidR="001238C6" w:rsidRPr="00F35EF0" w:rsidRDefault="001238C6" w:rsidP="00B236B1">
      <w:pPr>
        <w:keepLines/>
        <w:widowControl w:val="0"/>
        <w:jc w:val="both"/>
        <w:rPr>
          <w:rFonts w:ascii="Tahoma" w:hAnsi="Tahoma" w:cs="Tahoma"/>
        </w:rPr>
      </w:pPr>
    </w:p>
    <w:p w14:paraId="382FA188"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Dostop do povezave (spletnega naslova) preko katerega ponudniki oddajo elektronske ponudbe v tem postopku javnega naročila, je ponudnikom na voljo </w:t>
      </w:r>
      <w:r w:rsidRPr="00F35EF0">
        <w:rPr>
          <w:rFonts w:ascii="Tahoma" w:hAnsi="Tahoma" w:cs="Tahoma"/>
          <w:u w:val="single"/>
        </w:rPr>
        <w:t xml:space="preserve">v predmetnem Obvestilu o javnem naročilu Portala JN </w:t>
      </w:r>
      <w:r w:rsidRPr="00F35EF0">
        <w:rPr>
          <w:rFonts w:ascii="Tahoma" w:hAnsi="Tahoma" w:cs="Tahoma"/>
          <w:b/>
          <w:sz w:val="18"/>
          <w:u w:val="single"/>
        </w:rPr>
        <w:t>v razdelku »1.3 Sporočanje«</w:t>
      </w:r>
      <w:r w:rsidRPr="00F35EF0">
        <w:rPr>
          <w:rFonts w:ascii="Tahoma" w:hAnsi="Tahoma" w:cs="Tahoma"/>
        </w:rPr>
        <w:t xml:space="preserve">.  </w:t>
      </w:r>
    </w:p>
    <w:p w14:paraId="1654A97D" w14:textId="77777777" w:rsidR="001238C6" w:rsidRPr="00F35EF0" w:rsidRDefault="001238C6" w:rsidP="00B236B1">
      <w:pPr>
        <w:keepLines/>
        <w:widowControl w:val="0"/>
        <w:jc w:val="both"/>
        <w:rPr>
          <w:rFonts w:ascii="Tahoma" w:hAnsi="Tahoma" w:cs="Tahoma"/>
        </w:rPr>
      </w:pPr>
    </w:p>
    <w:p w14:paraId="48F6D409" w14:textId="77777777" w:rsidR="001238C6" w:rsidRPr="00F35EF0" w:rsidRDefault="001238C6" w:rsidP="00B236B1">
      <w:pPr>
        <w:keepLines/>
        <w:widowControl w:val="0"/>
        <w:numPr>
          <w:ilvl w:val="2"/>
          <w:numId w:val="2"/>
        </w:numPr>
        <w:spacing w:line="276" w:lineRule="auto"/>
        <w:jc w:val="both"/>
        <w:rPr>
          <w:rFonts w:ascii="Tahoma" w:hAnsi="Tahoma" w:cs="Tahoma"/>
          <w:b/>
          <w:bCs/>
        </w:rPr>
      </w:pPr>
      <w:r w:rsidRPr="00F35EF0">
        <w:rPr>
          <w:rFonts w:ascii="Tahoma" w:hAnsi="Tahoma" w:cs="Tahoma"/>
          <w:b/>
          <w:bCs/>
        </w:rPr>
        <w:t>Navodila ponudniku glede nalaganja ponudbene dokumentacije v sistemu e-JN</w:t>
      </w:r>
    </w:p>
    <w:p w14:paraId="40313CE1" w14:textId="77777777" w:rsidR="001238C6" w:rsidRPr="00F35EF0" w:rsidRDefault="001238C6" w:rsidP="00B236B1">
      <w:pPr>
        <w:keepLines/>
        <w:widowControl w:val="0"/>
        <w:jc w:val="both"/>
        <w:rPr>
          <w:rFonts w:ascii="Tahoma" w:hAnsi="Tahoma"/>
          <w:szCs w:val="24"/>
        </w:rPr>
      </w:pPr>
    </w:p>
    <w:p w14:paraId="3BF954E3" w14:textId="77777777" w:rsidR="001238C6" w:rsidRPr="00F35EF0" w:rsidRDefault="001238C6" w:rsidP="00C206DD">
      <w:pPr>
        <w:keepLines/>
        <w:widowControl w:val="0"/>
        <w:numPr>
          <w:ilvl w:val="0"/>
          <w:numId w:val="71"/>
        </w:numPr>
        <w:spacing w:line="276" w:lineRule="auto"/>
        <w:ind w:left="425" w:hanging="357"/>
        <w:jc w:val="both"/>
        <w:rPr>
          <w:rFonts w:ascii="Tahoma" w:hAnsi="Tahoma" w:cs="Tahoma"/>
          <w:b/>
          <w:color w:val="760000"/>
        </w:rPr>
      </w:pPr>
      <w:r w:rsidRPr="00F35EF0">
        <w:rPr>
          <w:rFonts w:ascii="Tahoma" w:hAnsi="Tahoma" w:cs="Tahoma"/>
          <w:b/>
          <w:color w:val="760000"/>
        </w:rPr>
        <w:t>Obrazec »Priloga 2«:</w:t>
      </w:r>
    </w:p>
    <w:p w14:paraId="44394EC3" w14:textId="0CFD244D" w:rsidR="001238C6" w:rsidRPr="00F35EF0" w:rsidRDefault="001238C6" w:rsidP="00B236B1">
      <w:pPr>
        <w:keepLines/>
        <w:widowControl w:val="0"/>
        <w:ind w:left="426" w:right="-2"/>
        <w:jc w:val="both"/>
        <w:rPr>
          <w:rFonts w:ascii="Tahoma" w:hAnsi="Tahoma"/>
          <w:i/>
          <w:szCs w:val="24"/>
        </w:rPr>
      </w:pPr>
      <w:r w:rsidRPr="00F35EF0">
        <w:rPr>
          <w:rFonts w:ascii="Tahoma" w:hAnsi="Tahoma"/>
          <w:szCs w:val="24"/>
        </w:rPr>
        <w:t xml:space="preserve">Ponudnik v informacijskem sistemu e-JN </w:t>
      </w:r>
      <w:r w:rsidRPr="00F35EF0">
        <w:rPr>
          <w:rFonts w:ascii="Tahoma" w:hAnsi="Tahoma"/>
          <w:b/>
          <w:sz w:val="18"/>
          <w:szCs w:val="24"/>
        </w:rPr>
        <w:t>v Razdelek »Skupna ponudbena vrednost«, del »Predračun««</w:t>
      </w:r>
      <w:r w:rsidRPr="00F35EF0">
        <w:rPr>
          <w:rFonts w:ascii="Tahoma" w:hAnsi="Tahoma"/>
          <w:sz w:val="18"/>
          <w:szCs w:val="24"/>
        </w:rPr>
        <w:t xml:space="preserve"> </w:t>
      </w:r>
      <w:r w:rsidRPr="00F35EF0">
        <w:rPr>
          <w:rFonts w:ascii="Tahoma" w:hAnsi="Tahoma"/>
          <w:szCs w:val="24"/>
        </w:rPr>
        <w:t xml:space="preserve">naloži izpolnjen </w:t>
      </w:r>
      <w:r w:rsidRPr="00F35EF0">
        <w:rPr>
          <w:rFonts w:ascii="Tahoma" w:hAnsi="Tahoma"/>
          <w:szCs w:val="24"/>
          <w:u w:val="single"/>
        </w:rPr>
        <w:t xml:space="preserve">obrazec Priloga 2 </w:t>
      </w:r>
      <w:r w:rsidRPr="00F35EF0">
        <w:rPr>
          <w:rFonts w:ascii="Tahoma" w:hAnsi="Tahoma"/>
          <w:szCs w:val="24"/>
        </w:rPr>
        <w:t xml:space="preserve"> (v "</w:t>
      </w:r>
      <w:proofErr w:type="spellStart"/>
      <w:r w:rsidRPr="00F35EF0">
        <w:rPr>
          <w:rFonts w:ascii="Tahoma" w:hAnsi="Tahoma"/>
          <w:szCs w:val="24"/>
        </w:rPr>
        <w:t>pdf</w:t>
      </w:r>
      <w:proofErr w:type="spellEnd"/>
      <w:r w:rsidRPr="00F35EF0">
        <w:rPr>
          <w:rFonts w:ascii="Tahoma" w:hAnsi="Tahoma"/>
          <w:szCs w:val="24"/>
        </w:rPr>
        <w:t xml:space="preserve">" formatu/zapisu/datoteki), </w:t>
      </w:r>
      <w:r w:rsidRPr="00F35EF0">
        <w:rPr>
          <w:rFonts w:ascii="Tahoma" w:hAnsi="Tahoma"/>
          <w:sz w:val="22"/>
          <w:szCs w:val="24"/>
        </w:rPr>
        <w:t xml:space="preserve">ki se </w:t>
      </w:r>
      <w:r w:rsidRPr="00F35EF0">
        <w:rPr>
          <w:rFonts w:ascii="Tahoma" w:hAnsi="Tahoma"/>
          <w:szCs w:val="24"/>
        </w:rPr>
        <w:t xml:space="preserve">podpiše z oddajo ponudbe. </w:t>
      </w:r>
      <w:r w:rsidRPr="00F35EF0">
        <w:rPr>
          <w:rFonts w:ascii="Tahoma" w:hAnsi="Tahoma"/>
          <w:i/>
          <w:szCs w:val="24"/>
        </w:rPr>
        <w:t xml:space="preserve">Le-ta bo tudi na voljo oz. dostopna javnosti na javnem odpiranju ponudb. </w:t>
      </w:r>
    </w:p>
    <w:p w14:paraId="658F57F8" w14:textId="77777777" w:rsidR="001238C6" w:rsidRPr="00F35EF0" w:rsidRDefault="001238C6" w:rsidP="00B236B1">
      <w:pPr>
        <w:keepLines/>
        <w:widowControl w:val="0"/>
        <w:jc w:val="both"/>
        <w:rPr>
          <w:rFonts w:ascii="Tahoma" w:hAnsi="Tahoma"/>
          <w:i/>
          <w:szCs w:val="24"/>
        </w:rPr>
      </w:pPr>
    </w:p>
    <w:p w14:paraId="472EA9B9" w14:textId="77777777" w:rsidR="001238C6" w:rsidRPr="00F35EF0" w:rsidRDefault="001238C6" w:rsidP="00C206DD">
      <w:pPr>
        <w:keepLines/>
        <w:widowControl w:val="0"/>
        <w:numPr>
          <w:ilvl w:val="0"/>
          <w:numId w:val="71"/>
        </w:numPr>
        <w:spacing w:line="276" w:lineRule="auto"/>
        <w:ind w:left="425" w:hanging="357"/>
        <w:jc w:val="both"/>
        <w:rPr>
          <w:rFonts w:ascii="Tahoma" w:hAnsi="Tahoma" w:cs="Tahoma"/>
          <w:b/>
          <w:color w:val="820000"/>
        </w:rPr>
      </w:pPr>
      <w:r w:rsidRPr="00F35EF0">
        <w:rPr>
          <w:rFonts w:ascii="Tahoma" w:hAnsi="Tahoma" w:cs="Tahoma"/>
          <w:b/>
          <w:color w:val="820000"/>
        </w:rPr>
        <w:t xml:space="preserve">ESPD – Ponudnik/glavni partner: </w:t>
      </w:r>
    </w:p>
    <w:p w14:paraId="6431F5DF" w14:textId="77777777" w:rsidR="001238C6" w:rsidRPr="00F35EF0" w:rsidRDefault="001238C6" w:rsidP="00B236B1">
      <w:pPr>
        <w:keepLines/>
        <w:widowControl w:val="0"/>
        <w:ind w:left="426"/>
        <w:jc w:val="both"/>
        <w:rPr>
          <w:rFonts w:ascii="Tahoma" w:hAnsi="Tahoma"/>
          <w:b/>
          <w:szCs w:val="24"/>
        </w:rPr>
      </w:pPr>
      <w:r w:rsidRPr="00F35EF0">
        <w:rPr>
          <w:rFonts w:ascii="Tahoma" w:hAnsi="Tahoma"/>
          <w:szCs w:val="24"/>
        </w:rPr>
        <w:lastRenderedPageBreak/>
        <w:t>Ponudnik (glavni partner) mora obrazec ESPD izpolniti ter naložiti v informacijskem sistemu e-JN</w:t>
      </w:r>
      <w:r w:rsidRPr="00F35EF0">
        <w:rPr>
          <w:rFonts w:ascii="Tahoma" w:hAnsi="Tahoma"/>
          <w:b/>
          <w:szCs w:val="24"/>
        </w:rPr>
        <w:t xml:space="preserve"> v Razdelek »DOKUMENTI«, del »ESPD-ponudnik«. </w:t>
      </w:r>
    </w:p>
    <w:p w14:paraId="3FA47340" w14:textId="77777777" w:rsidR="00F21163" w:rsidRPr="00F35EF0" w:rsidRDefault="00F21163" w:rsidP="00B236B1">
      <w:pPr>
        <w:keepLines/>
        <w:widowControl w:val="0"/>
        <w:ind w:left="426"/>
        <w:jc w:val="both"/>
        <w:rPr>
          <w:rFonts w:ascii="Tahoma" w:hAnsi="Tahoma" w:cs="Tahoma"/>
          <w:bCs/>
          <w:i/>
          <w:sz w:val="18"/>
        </w:rPr>
      </w:pPr>
    </w:p>
    <w:p w14:paraId="6BB259C8" w14:textId="36B45818" w:rsidR="001238C6" w:rsidRPr="00F35EF0" w:rsidRDefault="001238C6" w:rsidP="00B236B1">
      <w:pPr>
        <w:keepLines/>
        <w:widowControl w:val="0"/>
        <w:ind w:left="426"/>
        <w:jc w:val="both"/>
        <w:rPr>
          <w:rFonts w:ascii="Tahoma" w:hAnsi="Tahoma"/>
          <w:i/>
          <w:sz w:val="18"/>
          <w:szCs w:val="18"/>
        </w:rPr>
      </w:pPr>
      <w:r w:rsidRPr="00F35EF0">
        <w:rPr>
          <w:rFonts w:ascii="Tahoma" w:hAnsi="Tahoma" w:cs="Tahoma"/>
          <w:bCs/>
          <w:i/>
          <w:sz w:val="18"/>
        </w:rPr>
        <w:t xml:space="preserve">Ponudnik, ki v sistemu e-JN oddaja ponudbo, naloži elektronsko podpisan ESPD v </w:t>
      </w:r>
      <w:proofErr w:type="spellStart"/>
      <w:r w:rsidRPr="00F35EF0">
        <w:rPr>
          <w:rFonts w:ascii="Tahoma" w:hAnsi="Tahoma" w:cs="Tahoma"/>
          <w:bCs/>
          <w:i/>
          <w:sz w:val="18"/>
        </w:rPr>
        <w:t>xml</w:t>
      </w:r>
      <w:proofErr w:type="spellEnd"/>
      <w:r w:rsidRPr="00F35EF0">
        <w:rPr>
          <w:rFonts w:ascii="Tahoma" w:hAnsi="Tahoma" w:cs="Tahoma"/>
          <w:bCs/>
          <w:i/>
          <w:sz w:val="18"/>
        </w:rPr>
        <w:t xml:space="preserve">. obliki ali nepodpisan ESPD v </w:t>
      </w:r>
      <w:proofErr w:type="spellStart"/>
      <w:r w:rsidRPr="00F35EF0">
        <w:rPr>
          <w:rFonts w:ascii="Tahoma" w:hAnsi="Tahoma" w:cs="Tahoma"/>
          <w:bCs/>
          <w:i/>
          <w:sz w:val="18"/>
        </w:rPr>
        <w:t>xml</w:t>
      </w:r>
      <w:proofErr w:type="spellEnd"/>
      <w:r w:rsidRPr="00F35EF0">
        <w:rPr>
          <w:rFonts w:ascii="Tahoma" w:hAnsi="Tahoma" w:cs="Tahoma"/>
          <w:bCs/>
          <w:i/>
          <w:sz w:val="18"/>
        </w:rPr>
        <w:t xml:space="preserve">. obliki, pri čemer se v slednjem primeru v skladu Splošnimi pogoji uporabe sistema e-JN šteje, da je oddan pravno zavezujoč dokument, ki ima enako veljavnost kot podpisan. </w:t>
      </w:r>
      <w:r w:rsidRPr="00F35EF0">
        <w:rPr>
          <w:rFonts w:ascii="Tahoma" w:hAnsi="Tahoma" w:cs="Tahoma"/>
          <w:bCs/>
          <w:i/>
          <w:sz w:val="18"/>
          <w:szCs w:val="18"/>
        </w:rPr>
        <w:t xml:space="preserve">Le-ta </w:t>
      </w:r>
      <w:r w:rsidRPr="00F35EF0">
        <w:rPr>
          <w:rFonts w:ascii="Tahoma" w:hAnsi="Tahoma"/>
          <w:i/>
          <w:sz w:val="18"/>
          <w:szCs w:val="18"/>
        </w:rPr>
        <w:t>ne bo prikazana javnosti in ostalim ponudnikom</w:t>
      </w:r>
      <w:r w:rsidRPr="00F35EF0">
        <w:rPr>
          <w:rFonts w:ascii="Tahoma" w:hAnsi="Tahoma"/>
          <w:i/>
          <w:szCs w:val="24"/>
        </w:rPr>
        <w:t xml:space="preserve"> </w:t>
      </w:r>
      <w:r w:rsidRPr="00F35EF0">
        <w:rPr>
          <w:rFonts w:ascii="Tahoma" w:hAnsi="Tahoma"/>
          <w:i/>
          <w:sz w:val="18"/>
          <w:szCs w:val="18"/>
        </w:rPr>
        <w:t>na javnem odpiranju ponudb.</w:t>
      </w:r>
    </w:p>
    <w:p w14:paraId="342B2B78" w14:textId="77777777" w:rsidR="001238C6" w:rsidRPr="00F35EF0" w:rsidRDefault="001238C6" w:rsidP="00B236B1">
      <w:pPr>
        <w:keepLines/>
        <w:widowControl w:val="0"/>
        <w:jc w:val="both"/>
        <w:rPr>
          <w:rFonts w:ascii="Tahoma" w:hAnsi="Tahoma"/>
          <w:i/>
          <w:sz w:val="16"/>
          <w:szCs w:val="24"/>
        </w:rPr>
      </w:pPr>
    </w:p>
    <w:p w14:paraId="772F5DF4" w14:textId="77777777" w:rsidR="001238C6" w:rsidRPr="00F35EF0" w:rsidRDefault="001238C6" w:rsidP="00C206DD">
      <w:pPr>
        <w:keepLines/>
        <w:widowControl w:val="0"/>
        <w:numPr>
          <w:ilvl w:val="0"/>
          <w:numId w:val="71"/>
        </w:numPr>
        <w:spacing w:line="276" w:lineRule="auto"/>
        <w:ind w:left="425" w:hanging="357"/>
        <w:jc w:val="both"/>
        <w:rPr>
          <w:rFonts w:ascii="Tahoma" w:hAnsi="Tahoma" w:cs="Tahoma"/>
          <w:b/>
          <w:color w:val="820000"/>
        </w:rPr>
      </w:pPr>
      <w:r w:rsidRPr="00F35EF0">
        <w:rPr>
          <w:rFonts w:ascii="Tahoma" w:hAnsi="Tahoma" w:cs="Tahoma"/>
          <w:b/>
          <w:color w:val="820000"/>
        </w:rPr>
        <w:t xml:space="preserve">ESPD – Ostali sodelujoči«: </w:t>
      </w:r>
    </w:p>
    <w:p w14:paraId="6F343ECB" w14:textId="1FBA1AF8" w:rsidR="001238C6" w:rsidRPr="00F35EF0" w:rsidRDefault="001238C6" w:rsidP="00B236B1">
      <w:pPr>
        <w:keepLines/>
        <w:widowControl w:val="0"/>
        <w:ind w:left="426"/>
        <w:jc w:val="both"/>
        <w:rPr>
          <w:rFonts w:ascii="Tahoma" w:hAnsi="Tahoma" w:cs="Tahoma"/>
          <w:bCs/>
        </w:rPr>
      </w:pPr>
      <w:r w:rsidRPr="00F35EF0">
        <w:rPr>
          <w:rFonts w:ascii="Tahoma" w:hAnsi="Tahoma" w:cs="Tahoma"/>
          <w:bCs/>
        </w:rPr>
        <w:t>V primeru skupne ponudbe (s partnerji), uporabe zmogljivosti drugih subjektov in/ali podizvajalcev mora ponudnik v informacijskem sistemu e-JN</w:t>
      </w:r>
      <w:r w:rsidRPr="00F35EF0">
        <w:rPr>
          <w:rFonts w:ascii="Tahoma" w:hAnsi="Tahoma" w:cs="Tahoma"/>
          <w:b/>
          <w:bCs/>
        </w:rPr>
        <w:t xml:space="preserve"> v Razdelek »SODELUJOČI«, del »ESPD – ostali sodelujoči« </w:t>
      </w:r>
      <w:r w:rsidRPr="00F35EF0">
        <w:rPr>
          <w:rFonts w:ascii="Tahoma" w:hAnsi="Tahoma"/>
          <w:sz w:val="18"/>
          <w:szCs w:val="18"/>
        </w:rPr>
        <w:t xml:space="preserve">v </w:t>
      </w:r>
      <w:proofErr w:type="spellStart"/>
      <w:r w:rsidRPr="00F35EF0">
        <w:rPr>
          <w:rFonts w:ascii="Tahoma" w:hAnsi="Tahoma"/>
          <w:sz w:val="18"/>
          <w:szCs w:val="18"/>
        </w:rPr>
        <w:t>pdf</w:t>
      </w:r>
      <w:proofErr w:type="spellEnd"/>
      <w:r w:rsidRPr="00F35EF0">
        <w:rPr>
          <w:rFonts w:ascii="Tahoma" w:hAnsi="Tahoma"/>
          <w:sz w:val="18"/>
          <w:szCs w:val="18"/>
        </w:rPr>
        <w:t xml:space="preserve">. formatu ali v elektronski obliki </w:t>
      </w:r>
      <w:r w:rsidRPr="00F35EF0">
        <w:rPr>
          <w:rFonts w:ascii="Tahoma" w:hAnsi="Tahoma" w:cs="Tahoma"/>
          <w:bCs/>
        </w:rPr>
        <w:t xml:space="preserve">naložiti </w:t>
      </w:r>
      <w:r w:rsidRPr="00F35EF0">
        <w:rPr>
          <w:rFonts w:ascii="Tahoma" w:hAnsi="Tahoma"/>
          <w:szCs w:val="24"/>
        </w:rPr>
        <w:t xml:space="preserve">izpolnjene in podpisane ESPD obrazce </w:t>
      </w:r>
      <w:r w:rsidRPr="00F35EF0">
        <w:rPr>
          <w:rFonts w:ascii="Tahoma" w:hAnsi="Tahoma" w:cs="Tahoma"/>
        </w:rPr>
        <w:t>za vsakega od ostalih sodelujočih subjektov (partnerje iz skupine ponudnikov, podizvajalci</w:t>
      </w:r>
      <w:r w:rsidRPr="00F35EF0">
        <w:rPr>
          <w:rFonts w:ascii="Tahoma" w:hAnsi="Tahoma" w:cs="Tahoma"/>
          <w:iCs/>
        </w:rPr>
        <w:t xml:space="preserve"> in/ali ostali subjekti, katerih zmogljivost uporablja ponudnik)</w:t>
      </w:r>
      <w:r w:rsidRPr="00F35EF0">
        <w:rPr>
          <w:rFonts w:ascii="Tahoma" w:hAnsi="Tahoma" w:cs="Tahoma"/>
        </w:rPr>
        <w:t>.</w:t>
      </w:r>
      <w:r w:rsidRPr="00F35EF0">
        <w:rPr>
          <w:rFonts w:ascii="Tahoma" w:hAnsi="Tahoma" w:cs="Tahoma"/>
          <w:bCs/>
        </w:rPr>
        <w:t xml:space="preserve"> </w:t>
      </w:r>
    </w:p>
    <w:p w14:paraId="41A95B8F" w14:textId="201EB616" w:rsidR="00104F4A" w:rsidRPr="00F35EF0" w:rsidRDefault="00104F4A" w:rsidP="00B236B1">
      <w:pPr>
        <w:keepLines/>
        <w:widowControl w:val="0"/>
        <w:ind w:left="426"/>
        <w:jc w:val="both"/>
        <w:rPr>
          <w:rFonts w:ascii="Tahoma" w:hAnsi="Tahoma" w:cs="Tahoma"/>
          <w:bCs/>
        </w:rPr>
      </w:pPr>
    </w:p>
    <w:p w14:paraId="1A77DDC9" w14:textId="40F1DED5" w:rsidR="00104F4A" w:rsidRPr="00F35EF0" w:rsidRDefault="00104F4A" w:rsidP="00104F4A">
      <w:pPr>
        <w:keepLines/>
        <w:widowControl w:val="0"/>
        <w:ind w:left="426"/>
        <w:jc w:val="both"/>
        <w:rPr>
          <w:rFonts w:ascii="Tahoma" w:hAnsi="Tahoma"/>
          <w:i/>
          <w:sz w:val="18"/>
          <w:szCs w:val="18"/>
        </w:rPr>
      </w:pPr>
      <w:r w:rsidRPr="00F35EF0">
        <w:rPr>
          <w:rFonts w:ascii="Tahoma" w:hAnsi="Tahoma" w:cs="Tahoma"/>
          <w:bCs/>
          <w:i/>
          <w:sz w:val="18"/>
        </w:rPr>
        <w:t xml:space="preserve">Subjekt v sistemu e-JN naloži elektronsko podpisan ESPD v </w:t>
      </w:r>
      <w:proofErr w:type="spellStart"/>
      <w:r w:rsidRPr="00F35EF0">
        <w:rPr>
          <w:rFonts w:ascii="Tahoma" w:hAnsi="Tahoma" w:cs="Tahoma"/>
          <w:bCs/>
          <w:i/>
          <w:sz w:val="18"/>
        </w:rPr>
        <w:t>xml</w:t>
      </w:r>
      <w:proofErr w:type="spellEnd"/>
      <w:r w:rsidRPr="00F35EF0">
        <w:rPr>
          <w:rFonts w:ascii="Tahoma" w:hAnsi="Tahoma" w:cs="Tahoma"/>
          <w:bCs/>
          <w:i/>
          <w:sz w:val="18"/>
        </w:rPr>
        <w:t xml:space="preserve">. obliki ali nepodpisan ESPD v </w:t>
      </w:r>
      <w:proofErr w:type="spellStart"/>
      <w:r w:rsidRPr="00F35EF0">
        <w:rPr>
          <w:rFonts w:ascii="Tahoma" w:hAnsi="Tahoma" w:cs="Tahoma"/>
          <w:bCs/>
          <w:i/>
          <w:sz w:val="18"/>
        </w:rPr>
        <w:t>xml</w:t>
      </w:r>
      <w:proofErr w:type="spellEnd"/>
      <w:r w:rsidRPr="00F35EF0">
        <w:rPr>
          <w:rFonts w:ascii="Tahoma" w:hAnsi="Tahoma" w:cs="Tahoma"/>
          <w:bCs/>
          <w:i/>
          <w:sz w:val="18"/>
        </w:rPr>
        <w:t xml:space="preserve">. obliki, pri čemer se v slednjem primeru v skladu Splošnimi pogoji uporabe sistema e-JN šteje, da je oddan pravno zavezujoč dokument, ki ima enako veljavnost kot podpisan. </w:t>
      </w:r>
      <w:r w:rsidRPr="00F35EF0">
        <w:rPr>
          <w:rFonts w:ascii="Tahoma" w:hAnsi="Tahoma" w:cs="Tahoma"/>
          <w:bCs/>
          <w:i/>
          <w:sz w:val="18"/>
          <w:szCs w:val="18"/>
        </w:rPr>
        <w:t xml:space="preserve">Le-ta </w:t>
      </w:r>
      <w:r w:rsidRPr="00F35EF0">
        <w:rPr>
          <w:rFonts w:ascii="Tahoma" w:hAnsi="Tahoma"/>
          <w:i/>
          <w:sz w:val="18"/>
          <w:szCs w:val="18"/>
        </w:rPr>
        <w:t>ne bo prikazana javnosti in ostalim ponudnikom</w:t>
      </w:r>
      <w:r w:rsidRPr="00F35EF0">
        <w:rPr>
          <w:rFonts w:ascii="Tahoma" w:hAnsi="Tahoma"/>
          <w:i/>
          <w:szCs w:val="24"/>
        </w:rPr>
        <w:t xml:space="preserve"> </w:t>
      </w:r>
      <w:r w:rsidRPr="00F35EF0">
        <w:rPr>
          <w:rFonts w:ascii="Tahoma" w:hAnsi="Tahoma"/>
          <w:i/>
          <w:sz w:val="18"/>
          <w:szCs w:val="18"/>
        </w:rPr>
        <w:t>na javnem odpiranju ponudb.</w:t>
      </w:r>
    </w:p>
    <w:p w14:paraId="4259D3FA" w14:textId="77777777" w:rsidR="001238C6" w:rsidRPr="00F35EF0" w:rsidRDefault="001238C6" w:rsidP="00B236B1">
      <w:pPr>
        <w:keepLines/>
        <w:widowControl w:val="0"/>
        <w:ind w:left="426"/>
        <w:jc w:val="both"/>
        <w:rPr>
          <w:rFonts w:ascii="Tahoma" w:hAnsi="Tahoma"/>
          <w:szCs w:val="17"/>
        </w:rPr>
      </w:pPr>
      <w:r w:rsidRPr="00F35EF0">
        <w:rPr>
          <w:rFonts w:ascii="Tahoma" w:hAnsi="Tahoma"/>
          <w:sz w:val="16"/>
          <w:szCs w:val="17"/>
        </w:rPr>
        <w:t xml:space="preserve"> </w:t>
      </w:r>
    </w:p>
    <w:p w14:paraId="0B25FCC2" w14:textId="77777777" w:rsidR="001238C6" w:rsidRPr="00F35EF0" w:rsidRDefault="001238C6" w:rsidP="00C206DD">
      <w:pPr>
        <w:keepLines/>
        <w:widowControl w:val="0"/>
        <w:numPr>
          <w:ilvl w:val="0"/>
          <w:numId w:val="71"/>
        </w:numPr>
        <w:spacing w:line="276" w:lineRule="auto"/>
        <w:ind w:left="425" w:hanging="357"/>
        <w:jc w:val="both"/>
        <w:rPr>
          <w:rFonts w:ascii="Tahoma" w:hAnsi="Tahoma" w:cs="Tahoma"/>
          <w:b/>
          <w:color w:val="820000"/>
        </w:rPr>
      </w:pPr>
      <w:r w:rsidRPr="00F35EF0">
        <w:rPr>
          <w:rFonts w:ascii="Tahoma" w:hAnsi="Tahoma" w:cs="Tahoma"/>
          <w:b/>
          <w:color w:val="820000"/>
        </w:rPr>
        <w:t>Ostala ponudbena dokumentacija/priloge:</w:t>
      </w:r>
    </w:p>
    <w:p w14:paraId="4B5E5746" w14:textId="77777777" w:rsidR="001238C6" w:rsidRPr="00F35EF0" w:rsidRDefault="001238C6" w:rsidP="00B236B1">
      <w:pPr>
        <w:keepLines/>
        <w:widowControl w:val="0"/>
        <w:ind w:left="426"/>
        <w:jc w:val="both"/>
        <w:rPr>
          <w:rFonts w:ascii="Tahoma" w:hAnsi="Tahoma"/>
          <w:szCs w:val="24"/>
        </w:rPr>
      </w:pPr>
      <w:r w:rsidRPr="00F35EF0">
        <w:rPr>
          <w:rFonts w:ascii="Tahoma" w:hAnsi="Tahoma"/>
          <w:szCs w:val="24"/>
          <w:u w:val="single"/>
        </w:rPr>
        <w:t>Ostalo ponudbeno dokumentacijo/priloge</w:t>
      </w:r>
      <w:r w:rsidRPr="00F35EF0">
        <w:rPr>
          <w:rFonts w:ascii="Tahoma" w:hAnsi="Tahoma"/>
          <w:szCs w:val="24"/>
        </w:rPr>
        <w:t xml:space="preserve"> ponudnik naloži </w:t>
      </w:r>
      <w:r w:rsidRPr="00F35EF0">
        <w:rPr>
          <w:rFonts w:ascii="Tahoma" w:hAnsi="Tahoma"/>
          <w:b/>
          <w:szCs w:val="24"/>
        </w:rPr>
        <w:t>v Razdelek »DOKUMENTI«, del »Ostale priloge«</w:t>
      </w:r>
      <w:r w:rsidRPr="00F35EF0">
        <w:rPr>
          <w:rFonts w:ascii="Tahoma" w:hAnsi="Tahoma"/>
          <w:szCs w:val="24"/>
        </w:rPr>
        <w:t xml:space="preserve">. </w:t>
      </w:r>
    </w:p>
    <w:p w14:paraId="7D46E620" w14:textId="77777777" w:rsidR="001238C6" w:rsidRPr="00F35EF0" w:rsidRDefault="001238C6" w:rsidP="00B236B1">
      <w:pPr>
        <w:keepLines/>
        <w:widowControl w:val="0"/>
        <w:ind w:left="426"/>
        <w:jc w:val="both"/>
        <w:rPr>
          <w:rFonts w:ascii="Tahoma" w:hAnsi="Tahoma"/>
          <w:i/>
          <w:sz w:val="12"/>
          <w:szCs w:val="24"/>
        </w:rPr>
      </w:pPr>
    </w:p>
    <w:p w14:paraId="23F767B1" w14:textId="77777777" w:rsidR="001238C6" w:rsidRPr="00F35EF0" w:rsidRDefault="001238C6" w:rsidP="00B236B1">
      <w:pPr>
        <w:keepLines/>
        <w:widowControl w:val="0"/>
        <w:ind w:left="426"/>
        <w:jc w:val="both"/>
        <w:rPr>
          <w:rFonts w:ascii="Tahoma" w:hAnsi="Tahoma"/>
          <w:i/>
          <w:sz w:val="18"/>
          <w:szCs w:val="18"/>
        </w:rPr>
      </w:pPr>
      <w:r w:rsidRPr="00F35EF0">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6551B3C3" w14:textId="77777777" w:rsidR="001238C6" w:rsidRPr="00F35EF0" w:rsidRDefault="001238C6" w:rsidP="00B236B1">
      <w:pPr>
        <w:keepLines/>
        <w:widowControl w:val="0"/>
        <w:ind w:left="426"/>
        <w:jc w:val="both"/>
        <w:rPr>
          <w:rFonts w:ascii="Tahoma" w:hAnsi="Tahoma"/>
          <w:i/>
          <w:sz w:val="12"/>
          <w:szCs w:val="24"/>
        </w:rPr>
      </w:pPr>
    </w:p>
    <w:p w14:paraId="7592A6B7" w14:textId="33EF111B" w:rsidR="001238C6" w:rsidRPr="00F35EF0" w:rsidRDefault="001238C6" w:rsidP="00B236B1">
      <w:pPr>
        <w:keepLines/>
        <w:widowControl w:val="0"/>
        <w:ind w:left="426"/>
        <w:jc w:val="both"/>
        <w:rPr>
          <w:rFonts w:ascii="Tahoma" w:hAnsi="Tahoma"/>
          <w:sz w:val="18"/>
          <w:szCs w:val="18"/>
        </w:rPr>
      </w:pPr>
      <w:r w:rsidRPr="00F35EF0">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F35EF0">
        <w:rPr>
          <w:rFonts w:ascii="Tahoma" w:hAnsi="Tahoma"/>
          <w:szCs w:val="24"/>
        </w:rPr>
        <w:t xml:space="preserve"> </w:t>
      </w:r>
      <w:r w:rsidRPr="00F35EF0">
        <w:rPr>
          <w:rFonts w:ascii="Tahoma" w:hAnsi="Tahoma"/>
          <w:sz w:val="18"/>
          <w:szCs w:val="18"/>
        </w:rPr>
        <w:t>na javnem odpiranju ponudb.</w:t>
      </w:r>
    </w:p>
    <w:p w14:paraId="261D67FD" w14:textId="733DA502" w:rsidR="001238C6" w:rsidRPr="00F35EF0" w:rsidRDefault="001238C6" w:rsidP="00B236B1">
      <w:pPr>
        <w:keepLines/>
        <w:widowControl w:val="0"/>
        <w:jc w:val="both"/>
        <w:rPr>
          <w:rFonts w:ascii="Tahoma" w:hAnsi="Tahoma" w:cs="Tahoma"/>
          <w:sz w:val="28"/>
        </w:rPr>
      </w:pPr>
    </w:p>
    <w:p w14:paraId="37A2AAE0" w14:textId="77777777" w:rsidR="00296C94" w:rsidRPr="00F35EF0" w:rsidRDefault="00296C94" w:rsidP="00B236B1">
      <w:pPr>
        <w:keepLines/>
        <w:widowControl w:val="0"/>
        <w:numPr>
          <w:ilvl w:val="1"/>
          <w:numId w:val="2"/>
        </w:numPr>
        <w:jc w:val="both"/>
        <w:rPr>
          <w:rFonts w:ascii="Tahoma" w:hAnsi="Tahoma" w:cs="Tahoma"/>
          <w:b/>
        </w:rPr>
      </w:pPr>
      <w:r w:rsidRPr="00F35EF0">
        <w:rPr>
          <w:rFonts w:ascii="Tahoma" w:hAnsi="Tahoma" w:cs="Tahoma"/>
          <w:b/>
        </w:rPr>
        <w:t>Vsebina ponudbene dokumentacije</w:t>
      </w:r>
    </w:p>
    <w:p w14:paraId="768223FF" w14:textId="77777777" w:rsidR="00296C94" w:rsidRPr="00F35EF0" w:rsidRDefault="00296C94" w:rsidP="00B236B1">
      <w:pPr>
        <w:keepLines/>
        <w:widowControl w:val="0"/>
        <w:jc w:val="both"/>
        <w:rPr>
          <w:rFonts w:ascii="Tahoma" w:hAnsi="Tahoma" w:cs="Tahoma"/>
        </w:rPr>
      </w:pPr>
    </w:p>
    <w:p w14:paraId="56717DA6" w14:textId="77777777" w:rsidR="001238C6" w:rsidRPr="00F35EF0" w:rsidRDefault="001238C6" w:rsidP="00B236B1">
      <w:pPr>
        <w:keepLines/>
        <w:widowControl w:val="0"/>
        <w:jc w:val="both"/>
        <w:rPr>
          <w:rFonts w:ascii="Tahoma" w:hAnsi="Tahoma" w:cs="Tahoma"/>
          <w:sz w:val="22"/>
        </w:rPr>
      </w:pPr>
      <w:r w:rsidRPr="00F35EF0">
        <w:rPr>
          <w:rFonts w:ascii="Tahoma" w:hAnsi="Tahoma" w:cs="Tahoma"/>
          <w:i/>
          <w:sz w:val="18"/>
        </w:rPr>
        <w:t>Ponudnik, ki odda ponudbo, pod kazensko in materialno odgovornostjo jamči, da so vsi podatki in dokumenti, podani v ponudbi, resnični in da ustrezajo originalu.</w:t>
      </w:r>
    </w:p>
    <w:p w14:paraId="5AEE1F65" w14:textId="77777777" w:rsidR="001238C6" w:rsidRPr="00F35EF0" w:rsidRDefault="001238C6" w:rsidP="00B236B1">
      <w:pPr>
        <w:keepLines/>
        <w:widowControl w:val="0"/>
        <w:jc w:val="both"/>
        <w:rPr>
          <w:rFonts w:ascii="Tahoma" w:hAnsi="Tahoma" w:cs="Tahoma"/>
          <w:sz w:val="16"/>
        </w:rPr>
      </w:pPr>
    </w:p>
    <w:p w14:paraId="7C375A94" w14:textId="77777777" w:rsidR="001238C6" w:rsidRPr="00F35EF0" w:rsidRDefault="001238C6" w:rsidP="00B236B1">
      <w:pPr>
        <w:keepLines/>
        <w:widowControl w:val="0"/>
        <w:jc w:val="both"/>
        <w:rPr>
          <w:rFonts w:ascii="Tahoma" w:hAnsi="Tahoma" w:cs="Tahoma"/>
          <w:b/>
        </w:rPr>
      </w:pPr>
      <w:r w:rsidRPr="00F35EF0">
        <w:rPr>
          <w:rFonts w:ascii="Tahoma" w:hAnsi="Tahoma" w:cs="Tahoma"/>
          <w:b/>
        </w:rPr>
        <w:t>Ponudbena dokumentacija, ki jo naročnik zahteva z javnim razpisom je navedena v nadaljevanju:</w:t>
      </w:r>
    </w:p>
    <w:p w14:paraId="729AC764" w14:textId="77777777" w:rsidR="001238C6" w:rsidRPr="00F35EF0" w:rsidRDefault="001238C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1238C6" w:rsidRPr="00F35EF0" w14:paraId="2CAEDBDC" w14:textId="77777777" w:rsidTr="001238C6">
        <w:tc>
          <w:tcPr>
            <w:tcW w:w="212" w:type="dxa"/>
            <w:tcBorders>
              <w:right w:val="nil"/>
            </w:tcBorders>
          </w:tcPr>
          <w:p w14:paraId="36E02943" w14:textId="77777777" w:rsidR="001238C6" w:rsidRPr="00F35EF0" w:rsidRDefault="001238C6" w:rsidP="00B236B1">
            <w:pPr>
              <w:keepLines/>
              <w:widowControl w:val="0"/>
              <w:jc w:val="both"/>
              <w:rPr>
                <w:rFonts w:ascii="Tahoma" w:hAnsi="Tahoma" w:cs="Tahoma"/>
              </w:rPr>
            </w:pPr>
          </w:p>
        </w:tc>
        <w:tc>
          <w:tcPr>
            <w:tcW w:w="8040" w:type="dxa"/>
            <w:tcBorders>
              <w:left w:val="nil"/>
            </w:tcBorders>
          </w:tcPr>
          <w:p w14:paraId="509BB266"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PODATKI O PONUDNIKU </w:t>
            </w:r>
          </w:p>
        </w:tc>
        <w:tc>
          <w:tcPr>
            <w:tcW w:w="912" w:type="dxa"/>
            <w:tcBorders>
              <w:right w:val="nil"/>
            </w:tcBorders>
          </w:tcPr>
          <w:p w14:paraId="0017E2B4" w14:textId="77777777" w:rsidR="001238C6" w:rsidRPr="00F35EF0" w:rsidRDefault="001238C6" w:rsidP="00B236B1">
            <w:pPr>
              <w:keepLines/>
              <w:widowControl w:val="0"/>
              <w:jc w:val="both"/>
              <w:rPr>
                <w:rFonts w:ascii="Tahoma" w:hAnsi="Tahoma" w:cs="Tahoma"/>
                <w:b/>
              </w:rPr>
            </w:pPr>
            <w:r w:rsidRPr="00F35EF0">
              <w:rPr>
                <w:rFonts w:ascii="Tahoma" w:hAnsi="Tahoma" w:cs="Tahoma"/>
                <w:b/>
                <w:i/>
              </w:rPr>
              <w:t xml:space="preserve">Priloga </w:t>
            </w:r>
          </w:p>
        </w:tc>
        <w:tc>
          <w:tcPr>
            <w:tcW w:w="551" w:type="dxa"/>
            <w:tcBorders>
              <w:left w:val="nil"/>
            </w:tcBorders>
          </w:tcPr>
          <w:p w14:paraId="2F60B93B" w14:textId="77777777" w:rsidR="001238C6" w:rsidRPr="00F35EF0" w:rsidRDefault="001238C6" w:rsidP="00B236B1">
            <w:pPr>
              <w:keepLines/>
              <w:widowControl w:val="0"/>
              <w:jc w:val="both"/>
              <w:rPr>
                <w:rFonts w:ascii="Tahoma" w:hAnsi="Tahoma" w:cs="Tahoma"/>
                <w:b/>
                <w:i/>
              </w:rPr>
            </w:pPr>
            <w:r w:rsidRPr="00F35EF0">
              <w:rPr>
                <w:rFonts w:ascii="Tahoma" w:hAnsi="Tahoma" w:cs="Tahoma"/>
                <w:b/>
                <w:i/>
              </w:rPr>
              <w:t>1</w:t>
            </w:r>
          </w:p>
        </w:tc>
      </w:tr>
    </w:tbl>
    <w:p w14:paraId="4B355CB7" w14:textId="77777777" w:rsidR="001238C6" w:rsidRPr="00F35EF0" w:rsidRDefault="001238C6" w:rsidP="00B236B1">
      <w:pPr>
        <w:keepLines/>
        <w:widowControl w:val="0"/>
        <w:tabs>
          <w:tab w:val="left" w:pos="567"/>
          <w:tab w:val="num" w:pos="851"/>
          <w:tab w:val="left" w:pos="993"/>
        </w:tabs>
        <w:jc w:val="both"/>
        <w:rPr>
          <w:rFonts w:ascii="Tahoma" w:hAnsi="Tahoma" w:cs="Tahoma"/>
          <w:sz w:val="16"/>
        </w:rPr>
      </w:pPr>
    </w:p>
    <w:p w14:paraId="5932B17E"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Prilogo je potrebno izpolniti in podpisati </w:t>
      </w:r>
      <w:r w:rsidRPr="00F35EF0">
        <w:rPr>
          <w:rFonts w:ascii="Tahoma" w:hAnsi="Tahoma" w:cs="Tahoma"/>
          <w:u w:val="single"/>
        </w:rPr>
        <w:t>ter naložiti v</w:t>
      </w:r>
      <w:r w:rsidRPr="00F35EF0">
        <w:rPr>
          <w:rFonts w:ascii="Tahoma" w:hAnsi="Tahoma" w:cs="Tahoma"/>
          <w:b/>
          <w:u w:val="single"/>
        </w:rPr>
        <w:t xml:space="preserve"> </w:t>
      </w:r>
      <w:r w:rsidRPr="00F35EF0">
        <w:rPr>
          <w:rFonts w:ascii="Tahoma" w:hAnsi="Tahoma" w:cs="Tahoma"/>
          <w:b/>
          <w:sz w:val="18"/>
          <w:szCs w:val="18"/>
          <w:u w:val="single"/>
        </w:rPr>
        <w:t>Razdelek »DOKUMENTI«, del »Ostale priloge«</w:t>
      </w:r>
      <w:r w:rsidRPr="00F35EF0">
        <w:rPr>
          <w:rFonts w:ascii="Tahoma" w:hAnsi="Tahoma" w:cs="Tahoma"/>
        </w:rPr>
        <w:t xml:space="preserve">. </w:t>
      </w:r>
    </w:p>
    <w:p w14:paraId="08D026E3" w14:textId="77777777" w:rsidR="001238C6" w:rsidRPr="00F35EF0" w:rsidRDefault="001238C6" w:rsidP="00B236B1">
      <w:pPr>
        <w:keepLines/>
        <w:widowControl w:val="0"/>
        <w:jc w:val="both"/>
        <w:rPr>
          <w:rFonts w:ascii="Tahoma" w:hAnsi="Tahoma" w:cs="Tahoma"/>
          <w:sz w:val="14"/>
        </w:rPr>
      </w:pPr>
    </w:p>
    <w:p w14:paraId="34708C76" w14:textId="77777777" w:rsidR="001238C6" w:rsidRPr="00F35EF0" w:rsidRDefault="001238C6" w:rsidP="00B236B1">
      <w:pPr>
        <w:keepLines/>
        <w:widowControl w:val="0"/>
        <w:jc w:val="both"/>
        <w:rPr>
          <w:rFonts w:ascii="Tahoma" w:hAnsi="Tahoma" w:cs="Tahoma"/>
          <w:i/>
          <w:sz w:val="18"/>
          <w:szCs w:val="19"/>
        </w:rPr>
      </w:pPr>
      <w:r w:rsidRPr="00F35EF0">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5CC954F8" w14:textId="77777777" w:rsidR="001238C6" w:rsidRPr="00F35EF0" w:rsidRDefault="001238C6" w:rsidP="00B236B1">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1238C6" w:rsidRPr="00F35EF0" w14:paraId="2DE63A38" w14:textId="77777777" w:rsidTr="001238C6">
        <w:tc>
          <w:tcPr>
            <w:tcW w:w="212" w:type="dxa"/>
            <w:tcBorders>
              <w:right w:val="nil"/>
            </w:tcBorders>
          </w:tcPr>
          <w:p w14:paraId="32CDA096" w14:textId="77777777" w:rsidR="001238C6" w:rsidRPr="00F35EF0" w:rsidRDefault="001238C6" w:rsidP="00B236B1">
            <w:pPr>
              <w:keepLines/>
              <w:widowControl w:val="0"/>
              <w:jc w:val="both"/>
              <w:rPr>
                <w:rFonts w:ascii="Tahoma" w:hAnsi="Tahoma" w:cs="Tahoma"/>
              </w:rPr>
            </w:pPr>
          </w:p>
        </w:tc>
        <w:tc>
          <w:tcPr>
            <w:tcW w:w="8080" w:type="dxa"/>
            <w:tcBorders>
              <w:left w:val="nil"/>
            </w:tcBorders>
          </w:tcPr>
          <w:p w14:paraId="159662F3"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PONUDBA </w:t>
            </w:r>
          </w:p>
        </w:tc>
        <w:tc>
          <w:tcPr>
            <w:tcW w:w="992" w:type="dxa"/>
            <w:tcBorders>
              <w:right w:val="nil"/>
            </w:tcBorders>
          </w:tcPr>
          <w:p w14:paraId="455ED08E" w14:textId="77777777" w:rsidR="001238C6" w:rsidRPr="00F35EF0" w:rsidRDefault="001238C6" w:rsidP="00B236B1">
            <w:pPr>
              <w:keepLines/>
              <w:widowControl w:val="0"/>
              <w:jc w:val="both"/>
              <w:rPr>
                <w:rFonts w:ascii="Tahoma" w:hAnsi="Tahoma" w:cs="Tahoma"/>
                <w:b/>
              </w:rPr>
            </w:pPr>
            <w:r w:rsidRPr="00F35EF0">
              <w:rPr>
                <w:rFonts w:ascii="Tahoma" w:hAnsi="Tahoma" w:cs="Tahoma"/>
                <w:b/>
                <w:i/>
              </w:rPr>
              <w:t xml:space="preserve">Priloga </w:t>
            </w:r>
          </w:p>
        </w:tc>
        <w:tc>
          <w:tcPr>
            <w:tcW w:w="425" w:type="dxa"/>
            <w:tcBorders>
              <w:left w:val="nil"/>
            </w:tcBorders>
          </w:tcPr>
          <w:p w14:paraId="6173ADFA" w14:textId="77777777" w:rsidR="001238C6" w:rsidRPr="00F35EF0" w:rsidRDefault="001238C6" w:rsidP="00B236B1">
            <w:pPr>
              <w:keepLines/>
              <w:widowControl w:val="0"/>
              <w:ind w:left="-70"/>
              <w:jc w:val="both"/>
              <w:rPr>
                <w:rFonts w:ascii="Tahoma" w:hAnsi="Tahoma" w:cs="Tahoma"/>
                <w:b/>
                <w:i/>
              </w:rPr>
            </w:pPr>
            <w:r w:rsidRPr="00F35EF0">
              <w:rPr>
                <w:rFonts w:ascii="Tahoma" w:hAnsi="Tahoma" w:cs="Tahoma"/>
                <w:b/>
                <w:i/>
              </w:rPr>
              <w:t>2</w:t>
            </w:r>
          </w:p>
        </w:tc>
      </w:tr>
    </w:tbl>
    <w:p w14:paraId="74544D7C" w14:textId="77777777" w:rsidR="001238C6" w:rsidRPr="00F35EF0" w:rsidRDefault="001238C6" w:rsidP="00B236B1">
      <w:pPr>
        <w:keepLines/>
        <w:widowControl w:val="0"/>
        <w:ind w:right="-284"/>
        <w:jc w:val="both"/>
        <w:rPr>
          <w:rFonts w:ascii="Tahoma" w:hAnsi="Tahoma" w:cs="Tahoma"/>
          <w:sz w:val="16"/>
        </w:rPr>
      </w:pPr>
    </w:p>
    <w:p w14:paraId="612D7166" w14:textId="77777777" w:rsidR="001238C6" w:rsidRPr="00F35EF0" w:rsidRDefault="001238C6" w:rsidP="00B236B1">
      <w:pPr>
        <w:keepLines/>
        <w:widowControl w:val="0"/>
        <w:ind w:right="-284"/>
        <w:jc w:val="both"/>
        <w:rPr>
          <w:rFonts w:ascii="Tahoma" w:hAnsi="Tahoma" w:cs="Tahoma"/>
        </w:rPr>
      </w:pPr>
      <w:r w:rsidRPr="00F35EF0">
        <w:rPr>
          <w:rFonts w:ascii="Tahoma" w:hAnsi="Tahoma" w:cs="Tahoma"/>
        </w:rPr>
        <w:t xml:space="preserve">Ponudnik mora obrazec </w:t>
      </w:r>
      <w:r w:rsidRPr="00F35EF0">
        <w:rPr>
          <w:rFonts w:ascii="Tahoma" w:hAnsi="Tahoma" w:cs="Tahoma"/>
          <w:b/>
        </w:rPr>
        <w:t>Priloga 2</w:t>
      </w:r>
      <w:r w:rsidRPr="00F35EF0">
        <w:rPr>
          <w:rFonts w:ascii="Tahoma" w:hAnsi="Tahoma" w:cs="Tahoma"/>
        </w:rPr>
        <w:t xml:space="preserve"> izpolniti in podpisati, </w:t>
      </w:r>
      <w:r w:rsidRPr="00F35EF0">
        <w:rPr>
          <w:rFonts w:ascii="Tahoma" w:hAnsi="Tahoma" w:cs="Tahoma"/>
          <w:u w:val="single"/>
        </w:rPr>
        <w:t xml:space="preserve">ter jo naložiti </w:t>
      </w:r>
      <w:r w:rsidRPr="00F35EF0">
        <w:rPr>
          <w:rFonts w:ascii="Tahoma" w:hAnsi="Tahoma" w:cs="Tahoma"/>
          <w:sz w:val="18"/>
          <w:u w:val="single"/>
        </w:rPr>
        <w:t>v</w:t>
      </w:r>
      <w:r w:rsidRPr="00F35EF0">
        <w:rPr>
          <w:rFonts w:ascii="Tahoma" w:hAnsi="Tahoma" w:cs="Tahoma"/>
          <w:b/>
          <w:sz w:val="18"/>
          <w:u w:val="single"/>
        </w:rPr>
        <w:t xml:space="preserve"> Razdelek »Skupna ponudbena vrednost«, del »Predračun««</w:t>
      </w:r>
      <w:r w:rsidRPr="00F35EF0">
        <w:rPr>
          <w:rFonts w:ascii="Tahoma" w:hAnsi="Tahoma" w:cs="Tahoma"/>
          <w:u w:val="single"/>
        </w:rPr>
        <w:t>.</w:t>
      </w:r>
      <w:r w:rsidRPr="00F35EF0">
        <w:rPr>
          <w:rFonts w:ascii="Tahoma" w:hAnsi="Tahoma" w:cs="Tahoma"/>
        </w:rPr>
        <w:t xml:space="preserve"> Le-ta bo tudi na voljo oz. dostopna javnosti na javnem odpiranju ponudb.</w:t>
      </w:r>
    </w:p>
    <w:p w14:paraId="276450DD" w14:textId="77777777" w:rsidR="001238C6" w:rsidRPr="00F35EF0" w:rsidRDefault="001238C6" w:rsidP="00B236B1">
      <w:pPr>
        <w:keepLines/>
        <w:widowControl w:val="0"/>
        <w:ind w:right="-284"/>
        <w:jc w:val="both"/>
        <w:rPr>
          <w:rFonts w:ascii="Tahoma" w:hAnsi="Tahoma" w:cs="Tahoma"/>
          <w:sz w:val="16"/>
        </w:rPr>
      </w:pPr>
    </w:p>
    <w:tbl>
      <w:tblPr>
        <w:tblW w:w="9720"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600"/>
        <w:gridCol w:w="7475"/>
        <w:gridCol w:w="992"/>
        <w:gridCol w:w="653"/>
      </w:tblGrid>
      <w:tr w:rsidR="001238C6" w:rsidRPr="00F35EF0" w14:paraId="0AB176D9" w14:textId="77777777" w:rsidTr="001238C6">
        <w:tc>
          <w:tcPr>
            <w:tcW w:w="600" w:type="dxa"/>
            <w:tcBorders>
              <w:top w:val="single" w:sz="4" w:space="0" w:color="000000"/>
              <w:left w:val="single" w:sz="4" w:space="0" w:color="000000"/>
              <w:bottom w:val="single" w:sz="4" w:space="0" w:color="000000"/>
              <w:right w:val="nil"/>
            </w:tcBorders>
          </w:tcPr>
          <w:p w14:paraId="4E7EFCF6" w14:textId="77777777" w:rsidR="001238C6" w:rsidRPr="00F35EF0" w:rsidRDefault="001238C6" w:rsidP="00B236B1">
            <w:pPr>
              <w:keepLines/>
              <w:widowControl w:val="0"/>
              <w:jc w:val="both"/>
              <w:rPr>
                <w:rFonts w:ascii="Tahoma" w:eastAsia="Tahoma" w:hAnsi="Tahoma" w:cs="Tahoma"/>
              </w:rPr>
            </w:pPr>
            <w:r w:rsidRPr="00F35EF0">
              <w:rPr>
                <w:rFonts w:ascii="Tahoma" w:eastAsia="Tahoma" w:hAnsi="Tahoma" w:cs="Tahoma"/>
              </w:rPr>
              <w:t xml:space="preserve">      </w:t>
            </w:r>
          </w:p>
        </w:tc>
        <w:tc>
          <w:tcPr>
            <w:tcW w:w="7475" w:type="dxa"/>
            <w:tcBorders>
              <w:top w:val="single" w:sz="4" w:space="0" w:color="000000"/>
              <w:left w:val="nil"/>
              <w:bottom w:val="single" w:sz="4" w:space="0" w:color="000000"/>
              <w:right w:val="single" w:sz="4" w:space="0" w:color="808080"/>
            </w:tcBorders>
          </w:tcPr>
          <w:p w14:paraId="78BB3890" w14:textId="77777777" w:rsidR="001238C6" w:rsidRPr="00F35EF0" w:rsidRDefault="001238C6" w:rsidP="00B236B1">
            <w:pPr>
              <w:keepLines/>
              <w:widowControl w:val="0"/>
              <w:jc w:val="both"/>
              <w:rPr>
                <w:rFonts w:ascii="Tahoma" w:eastAsia="Tahoma" w:hAnsi="Tahoma" w:cs="Tahoma"/>
              </w:rPr>
            </w:pPr>
            <w:r w:rsidRPr="00F35EF0">
              <w:rPr>
                <w:rFonts w:ascii="Tahoma" w:eastAsia="Tahoma" w:hAnsi="Tahoma" w:cs="Tahoma"/>
              </w:rPr>
              <w:t xml:space="preserve">PONUDBENI PREDRAČUNI  </w:t>
            </w:r>
          </w:p>
        </w:tc>
        <w:tc>
          <w:tcPr>
            <w:tcW w:w="992" w:type="dxa"/>
            <w:tcBorders>
              <w:top w:val="single" w:sz="4" w:space="0" w:color="000000"/>
              <w:left w:val="single" w:sz="4" w:space="0" w:color="808080"/>
              <w:bottom w:val="single" w:sz="4" w:space="0" w:color="000000"/>
              <w:right w:val="nil"/>
            </w:tcBorders>
          </w:tcPr>
          <w:p w14:paraId="4175EC4A" w14:textId="77777777" w:rsidR="001238C6" w:rsidRPr="00F35EF0" w:rsidRDefault="001238C6" w:rsidP="00B236B1">
            <w:pPr>
              <w:keepLines/>
              <w:widowControl w:val="0"/>
              <w:jc w:val="both"/>
              <w:rPr>
                <w:rFonts w:ascii="Tahoma" w:eastAsia="Tahoma" w:hAnsi="Tahoma" w:cs="Tahoma"/>
                <w:b/>
              </w:rPr>
            </w:pPr>
            <w:r w:rsidRPr="00F35EF0">
              <w:rPr>
                <w:rFonts w:ascii="Tahoma" w:eastAsia="Tahoma" w:hAnsi="Tahoma" w:cs="Tahoma"/>
                <w:b/>
                <w:i/>
              </w:rPr>
              <w:t xml:space="preserve">Priloga </w:t>
            </w:r>
          </w:p>
        </w:tc>
        <w:tc>
          <w:tcPr>
            <w:tcW w:w="653" w:type="dxa"/>
            <w:tcBorders>
              <w:top w:val="single" w:sz="4" w:space="0" w:color="000000"/>
              <w:left w:val="nil"/>
              <w:bottom w:val="single" w:sz="4" w:space="0" w:color="000000"/>
              <w:right w:val="single" w:sz="4" w:space="0" w:color="000000"/>
            </w:tcBorders>
          </w:tcPr>
          <w:p w14:paraId="63F6B603" w14:textId="77777777" w:rsidR="001238C6" w:rsidRPr="00F35EF0" w:rsidRDefault="001238C6" w:rsidP="00B236B1">
            <w:pPr>
              <w:keepLines/>
              <w:widowControl w:val="0"/>
              <w:jc w:val="both"/>
              <w:rPr>
                <w:rFonts w:ascii="Tahoma" w:eastAsia="Tahoma" w:hAnsi="Tahoma" w:cs="Tahoma"/>
                <w:b/>
                <w:i/>
              </w:rPr>
            </w:pPr>
            <w:r w:rsidRPr="00F35EF0">
              <w:rPr>
                <w:rFonts w:ascii="Tahoma" w:eastAsia="Tahoma" w:hAnsi="Tahoma" w:cs="Tahoma"/>
                <w:b/>
                <w:i/>
              </w:rPr>
              <w:t>2/1</w:t>
            </w:r>
          </w:p>
        </w:tc>
      </w:tr>
    </w:tbl>
    <w:p w14:paraId="55290992" w14:textId="77777777" w:rsidR="001238C6" w:rsidRPr="00F35EF0" w:rsidRDefault="001238C6" w:rsidP="00B236B1">
      <w:pPr>
        <w:keepLines/>
        <w:widowControl w:val="0"/>
        <w:jc w:val="both"/>
        <w:rPr>
          <w:rFonts w:ascii="Tahoma" w:eastAsia="Tahoma" w:hAnsi="Tahoma" w:cs="Tahoma"/>
          <w:sz w:val="16"/>
          <w:szCs w:val="16"/>
        </w:rPr>
      </w:pPr>
    </w:p>
    <w:p w14:paraId="2260FC5C" w14:textId="77777777" w:rsidR="001238C6" w:rsidRPr="00F35EF0" w:rsidRDefault="001238C6" w:rsidP="00B236B1">
      <w:pPr>
        <w:keepLines/>
        <w:widowControl w:val="0"/>
        <w:jc w:val="both"/>
        <w:rPr>
          <w:rFonts w:ascii="Tahoma" w:eastAsia="Tahoma" w:hAnsi="Tahoma" w:cs="Tahoma"/>
          <w:sz w:val="18"/>
          <w:u w:val="single"/>
        </w:rPr>
      </w:pPr>
      <w:r w:rsidRPr="00F35EF0">
        <w:rPr>
          <w:rFonts w:ascii="Tahoma" w:eastAsia="Tahoma" w:hAnsi="Tahoma" w:cs="Tahoma"/>
        </w:rPr>
        <w:t xml:space="preserve">Ponudnik mora </w:t>
      </w:r>
      <w:r w:rsidRPr="00F35EF0">
        <w:rPr>
          <w:rFonts w:ascii="Tahoma" w:eastAsia="Tahoma" w:hAnsi="Tahoma" w:cs="Tahoma"/>
          <w:b/>
        </w:rPr>
        <w:t>ponudbeni predračun</w:t>
      </w:r>
      <w:r w:rsidRPr="00F35EF0">
        <w:rPr>
          <w:rFonts w:ascii="Tahoma" w:eastAsia="Tahoma" w:hAnsi="Tahoma" w:cs="Tahoma"/>
        </w:rPr>
        <w:t xml:space="preserve"> izpolniti, natisniti in podpisati, </w:t>
      </w:r>
      <w:r w:rsidRPr="00F35EF0">
        <w:rPr>
          <w:rFonts w:ascii="Tahoma" w:eastAsia="Tahoma" w:hAnsi="Tahoma" w:cs="Tahoma"/>
          <w:u w:val="single"/>
        </w:rPr>
        <w:t>ter identičnega priložiti tudi v elektronski obliki (v Excel obliki). Ponudbeni predračun ponudnik naloži v</w:t>
      </w:r>
      <w:r w:rsidRPr="00F35EF0">
        <w:rPr>
          <w:rFonts w:ascii="Tahoma" w:eastAsia="Tahoma" w:hAnsi="Tahoma" w:cs="Tahoma"/>
          <w:b/>
          <w:u w:val="single"/>
        </w:rPr>
        <w:t xml:space="preserve"> </w:t>
      </w:r>
      <w:r w:rsidRPr="00F35EF0">
        <w:rPr>
          <w:rFonts w:ascii="Tahoma" w:eastAsia="Tahoma" w:hAnsi="Tahoma" w:cs="Tahoma"/>
          <w:b/>
          <w:sz w:val="18"/>
          <w:u w:val="single"/>
        </w:rPr>
        <w:t>Razdelek »DOKUMENTI«, del »Ostale priloge«</w:t>
      </w:r>
      <w:r w:rsidRPr="00F35EF0">
        <w:rPr>
          <w:rFonts w:ascii="Tahoma" w:eastAsia="Tahoma" w:hAnsi="Tahoma" w:cs="Tahoma"/>
          <w:sz w:val="18"/>
          <w:u w:val="single"/>
        </w:rPr>
        <w:t>.</w:t>
      </w:r>
    </w:p>
    <w:p w14:paraId="7DBE127C" w14:textId="77777777" w:rsidR="001238C6" w:rsidRPr="00F35EF0" w:rsidRDefault="001238C6" w:rsidP="00B236B1">
      <w:pPr>
        <w:keepLines/>
        <w:widowControl w:val="0"/>
        <w:jc w:val="both"/>
        <w:rPr>
          <w:rFonts w:ascii="Tahoma" w:eastAsia="Tahoma" w:hAnsi="Tahoma" w:cs="Tahoma"/>
          <w:sz w:val="14"/>
          <w:szCs w:val="14"/>
        </w:rPr>
      </w:pPr>
    </w:p>
    <w:p w14:paraId="7FD820AB" w14:textId="77777777" w:rsidR="001238C6" w:rsidRPr="00F35EF0" w:rsidRDefault="001238C6" w:rsidP="00B236B1">
      <w:pPr>
        <w:keepLines/>
        <w:widowControl w:val="0"/>
        <w:jc w:val="both"/>
        <w:rPr>
          <w:rFonts w:ascii="Tahoma" w:hAnsi="Tahoma" w:cs="Tahoma"/>
        </w:rPr>
      </w:pPr>
      <w:r w:rsidRPr="00F35EF0">
        <w:rPr>
          <w:rFonts w:ascii="Tahoma" w:eastAsia="Tahoma" w:hAnsi="Tahoma" w:cs="Tahoma"/>
          <w:u w:val="single"/>
        </w:rPr>
        <w:t>Ponudnik mora podati ceno na enoto za vse postavke, navedene v ponudbenem predračunu</w:t>
      </w:r>
      <w:r w:rsidRPr="00F35EF0">
        <w:rPr>
          <w:rFonts w:ascii="Tahoma" w:eastAsia="Tahoma" w:hAnsi="Tahoma" w:cs="Tahoma"/>
        </w:rPr>
        <w:t xml:space="preserve">. </w:t>
      </w:r>
      <w:r w:rsidRPr="00F35EF0">
        <w:rPr>
          <w:rFonts w:ascii="Tahoma" w:hAnsi="Tahoma" w:cs="Tahoma"/>
        </w:rPr>
        <w:t>Obrazec ponudbenega predračuna, ki je sestavni del razpisne dokumentacije je ponudnikom na voljo</w:t>
      </w:r>
      <w:r w:rsidRPr="00F35EF0">
        <w:rPr>
          <w:sz w:val="24"/>
        </w:rPr>
        <w:t xml:space="preserve"> </w:t>
      </w:r>
      <w:r w:rsidRPr="00F35EF0">
        <w:rPr>
          <w:rFonts w:ascii="Tahoma" w:hAnsi="Tahoma" w:cs="Tahoma"/>
        </w:rPr>
        <w:t xml:space="preserve">v elektronski (Excel) obliki na spletni strani, na mestu kjer je objavljena razpisna dokumentacija. </w:t>
      </w:r>
    </w:p>
    <w:p w14:paraId="216A499E" w14:textId="77777777" w:rsidR="001238C6" w:rsidRPr="00F35EF0" w:rsidRDefault="001238C6" w:rsidP="00B236B1">
      <w:pPr>
        <w:keepLines/>
        <w:widowControl w:val="0"/>
        <w:jc w:val="both"/>
        <w:rPr>
          <w:rFonts w:ascii="Tahoma" w:hAnsi="Tahoma" w:cs="Tahoma"/>
        </w:rPr>
      </w:pPr>
    </w:p>
    <w:p w14:paraId="0596F1DE" w14:textId="77777777" w:rsidR="001238C6" w:rsidRPr="00F35EF0" w:rsidRDefault="001238C6" w:rsidP="00B236B1">
      <w:pPr>
        <w:keepLines/>
        <w:widowControl w:val="0"/>
        <w:jc w:val="both"/>
        <w:rPr>
          <w:rFonts w:ascii="Tahoma" w:hAnsi="Tahoma" w:cs="Tahoma"/>
          <w:u w:val="single"/>
        </w:rPr>
      </w:pPr>
      <w:r w:rsidRPr="00F35EF0">
        <w:rPr>
          <w:rFonts w:ascii="Tahoma" w:hAnsi="Tahoma" w:cs="Tahoma"/>
          <w:u w:val="single"/>
        </w:rPr>
        <w:t>Ponudnik mora upoštevati navodila in zahteve glede ponudbenega predračuna, ki so navedena Prilogi 2/1.</w:t>
      </w:r>
    </w:p>
    <w:p w14:paraId="0AC97F5C" w14:textId="5C043D0D" w:rsidR="001238C6" w:rsidRPr="00F35EF0" w:rsidRDefault="001238C6" w:rsidP="00B236B1">
      <w:pPr>
        <w:keepLines/>
        <w:widowControl w:val="0"/>
        <w:ind w:right="-284"/>
        <w:jc w:val="both"/>
        <w:rPr>
          <w:rFonts w:ascii="Tahoma" w:hAnsi="Tahoma" w:cs="Tahoma"/>
          <w:sz w:val="16"/>
        </w:rPr>
      </w:pPr>
    </w:p>
    <w:p w14:paraId="29A70586" w14:textId="77777777" w:rsidR="001238C6" w:rsidRPr="00F35EF0" w:rsidRDefault="001238C6" w:rsidP="00B236B1">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1238C6" w:rsidRPr="00F35EF0" w14:paraId="2CAD93D6" w14:textId="77777777" w:rsidTr="001238C6">
        <w:tc>
          <w:tcPr>
            <w:tcW w:w="212" w:type="dxa"/>
            <w:tcBorders>
              <w:top w:val="single" w:sz="4" w:space="0" w:color="auto"/>
              <w:left w:val="single" w:sz="4" w:space="0" w:color="auto"/>
              <w:bottom w:val="single" w:sz="4" w:space="0" w:color="auto"/>
              <w:right w:val="nil"/>
            </w:tcBorders>
          </w:tcPr>
          <w:p w14:paraId="6F279841" w14:textId="77777777" w:rsidR="001238C6" w:rsidRPr="00F35EF0" w:rsidRDefault="001238C6" w:rsidP="00B236B1">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5D08D96B"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3789B59D" w14:textId="77777777" w:rsidR="001238C6" w:rsidRPr="00F35EF0" w:rsidRDefault="001238C6" w:rsidP="00B236B1">
            <w:pPr>
              <w:keepLines/>
              <w:widowControl w:val="0"/>
              <w:jc w:val="both"/>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9091669" w14:textId="77777777" w:rsidR="001238C6" w:rsidRPr="00F35EF0" w:rsidRDefault="001238C6" w:rsidP="00B236B1">
            <w:pPr>
              <w:keepLines/>
              <w:widowControl w:val="0"/>
              <w:jc w:val="both"/>
              <w:rPr>
                <w:rFonts w:ascii="Tahoma" w:hAnsi="Tahoma" w:cs="Tahoma"/>
                <w:b/>
                <w:i/>
              </w:rPr>
            </w:pPr>
            <w:r w:rsidRPr="00F35EF0">
              <w:rPr>
                <w:rFonts w:ascii="Tahoma" w:hAnsi="Tahoma" w:cs="Tahoma"/>
                <w:b/>
                <w:i/>
              </w:rPr>
              <w:t>3/1</w:t>
            </w:r>
          </w:p>
        </w:tc>
      </w:tr>
    </w:tbl>
    <w:p w14:paraId="1A0D3C7B" w14:textId="77777777" w:rsidR="001238C6" w:rsidRPr="00F35EF0" w:rsidRDefault="001238C6" w:rsidP="00B236B1">
      <w:pPr>
        <w:keepLines/>
        <w:widowControl w:val="0"/>
        <w:jc w:val="both"/>
        <w:rPr>
          <w:rFonts w:ascii="Tahoma" w:hAnsi="Tahoma" w:cs="Tahoma"/>
          <w:sz w:val="16"/>
        </w:rPr>
      </w:pPr>
    </w:p>
    <w:p w14:paraId="08D5F5F5" w14:textId="77777777" w:rsidR="001238C6" w:rsidRPr="00F35EF0" w:rsidRDefault="001238C6" w:rsidP="00B236B1">
      <w:pPr>
        <w:keepLines/>
        <w:widowControl w:val="0"/>
        <w:jc w:val="both"/>
        <w:rPr>
          <w:rFonts w:ascii="Tahoma" w:hAnsi="Tahoma" w:cs="Tahoma"/>
        </w:rPr>
      </w:pPr>
      <w:r w:rsidRPr="00F35EF0">
        <w:rPr>
          <w:rFonts w:ascii="Tahoma" w:hAnsi="Tahoma" w:cs="Tahoma"/>
        </w:rPr>
        <w:t>Ponudnik (oz. glavni partner v primeru skupne ponudbe) mora svoj obrazec ESPD izpolniti ter ga v .</w:t>
      </w:r>
      <w:proofErr w:type="spellStart"/>
      <w:r w:rsidRPr="00F35EF0">
        <w:rPr>
          <w:rFonts w:ascii="Tahoma" w:hAnsi="Tahoma" w:cs="Tahoma"/>
        </w:rPr>
        <w:t>pdf</w:t>
      </w:r>
      <w:proofErr w:type="spellEnd"/>
      <w:r w:rsidRPr="00F35EF0">
        <w:rPr>
          <w:rFonts w:ascii="Tahoma" w:hAnsi="Tahoma" w:cs="Tahoma"/>
        </w:rPr>
        <w:t xml:space="preserve"> formatu ali v elektronski obliki (nepodpisan .</w:t>
      </w:r>
      <w:proofErr w:type="spellStart"/>
      <w:r w:rsidRPr="00F35EF0">
        <w:rPr>
          <w:rFonts w:ascii="Tahoma" w:hAnsi="Tahoma" w:cs="Tahoma"/>
        </w:rPr>
        <w:t>xml</w:t>
      </w:r>
      <w:proofErr w:type="spellEnd"/>
      <w:r w:rsidRPr="00F35EF0">
        <w:rPr>
          <w:rFonts w:ascii="Tahoma" w:hAnsi="Tahoma" w:cs="Tahoma"/>
        </w:rPr>
        <w:t xml:space="preserve"> format, ki bo podpisan hkrati z oddajo ponudbe) naložiti na informacijski sistem e-JN</w:t>
      </w:r>
      <w:r w:rsidRPr="00F35EF0">
        <w:rPr>
          <w:rFonts w:ascii="Tahoma" w:hAnsi="Tahoma" w:cs="Tahoma"/>
          <w:sz w:val="18"/>
        </w:rPr>
        <w:t xml:space="preserve"> </w:t>
      </w:r>
      <w:r w:rsidRPr="00F35EF0">
        <w:rPr>
          <w:rFonts w:ascii="Tahoma" w:hAnsi="Tahoma" w:cs="Tahoma"/>
          <w:b/>
          <w:sz w:val="18"/>
          <w:u w:val="single"/>
        </w:rPr>
        <w:t>v razdelek »ESPD – ponudnik«</w:t>
      </w:r>
      <w:r w:rsidRPr="00F35EF0">
        <w:rPr>
          <w:rFonts w:ascii="Tahoma" w:hAnsi="Tahoma" w:cs="Tahoma"/>
          <w:sz w:val="18"/>
          <w:u w:val="single"/>
        </w:rPr>
        <w:t>.</w:t>
      </w:r>
      <w:r w:rsidRPr="00F35EF0">
        <w:rPr>
          <w:rFonts w:ascii="Tahoma" w:hAnsi="Tahoma" w:cs="Tahoma"/>
          <w:sz w:val="18"/>
        </w:rPr>
        <w:t xml:space="preserve"> </w:t>
      </w:r>
    </w:p>
    <w:p w14:paraId="13495F1F" w14:textId="77777777" w:rsidR="001238C6" w:rsidRPr="00F35EF0" w:rsidRDefault="001238C6" w:rsidP="00B236B1">
      <w:pPr>
        <w:keepLines/>
        <w:widowControl w:val="0"/>
        <w:jc w:val="both"/>
        <w:rPr>
          <w:rFonts w:ascii="Tahoma" w:hAnsi="Tahoma" w:cs="Tahoma"/>
          <w:i/>
          <w:sz w:val="14"/>
          <w:szCs w:val="18"/>
        </w:rPr>
      </w:pPr>
    </w:p>
    <w:p w14:paraId="00D2D4B3" w14:textId="77777777" w:rsidR="001238C6" w:rsidRPr="00F35EF0" w:rsidRDefault="001238C6" w:rsidP="00B236B1">
      <w:pPr>
        <w:keepLines/>
        <w:widowControl w:val="0"/>
        <w:jc w:val="both"/>
        <w:rPr>
          <w:rFonts w:ascii="Tahoma" w:hAnsi="Tahoma" w:cs="Tahoma"/>
          <w:sz w:val="14"/>
        </w:rPr>
      </w:pPr>
      <w:r w:rsidRPr="00F35EF0">
        <w:rPr>
          <w:rFonts w:ascii="Tahoma" w:hAnsi="Tahoma" w:cs="Tahoma"/>
          <w:i/>
          <w:sz w:val="18"/>
          <w:szCs w:val="18"/>
        </w:rPr>
        <w:t>Tudi če ponudnik naloži podpisan ESPD v .</w:t>
      </w:r>
      <w:proofErr w:type="spellStart"/>
      <w:r w:rsidRPr="00F35EF0">
        <w:rPr>
          <w:rFonts w:ascii="Tahoma" w:hAnsi="Tahoma" w:cs="Tahoma"/>
          <w:i/>
          <w:sz w:val="18"/>
          <w:szCs w:val="18"/>
        </w:rPr>
        <w:t>pdf</w:t>
      </w:r>
      <w:proofErr w:type="spellEnd"/>
      <w:r w:rsidRPr="00F35EF0">
        <w:rPr>
          <w:rFonts w:ascii="Tahoma" w:hAnsi="Tahoma" w:cs="Tahoma"/>
          <w:i/>
          <w:sz w:val="18"/>
          <w:szCs w:val="18"/>
        </w:rPr>
        <w:t xml:space="preserve"> format, bo ta hkrati s podpisom ponudbe podpisan še enkrat. </w:t>
      </w:r>
    </w:p>
    <w:p w14:paraId="33367F7D" w14:textId="77777777" w:rsidR="001238C6" w:rsidRPr="00F35EF0" w:rsidRDefault="001238C6" w:rsidP="00B236B1">
      <w:pPr>
        <w:keepLines/>
        <w:widowControl w:val="0"/>
        <w:jc w:val="both"/>
        <w:rPr>
          <w:rFonts w:ascii="Tahoma" w:hAnsi="Tahoma" w:cs="Tahoma"/>
          <w:sz w:val="14"/>
        </w:rPr>
      </w:pPr>
    </w:p>
    <w:p w14:paraId="4CC5BB8C" w14:textId="77777777" w:rsidR="001238C6" w:rsidRPr="00F35EF0" w:rsidRDefault="001238C6" w:rsidP="00B236B1">
      <w:pPr>
        <w:keepLines/>
        <w:widowControl w:val="0"/>
        <w:jc w:val="both"/>
        <w:rPr>
          <w:rFonts w:ascii="Tahoma" w:hAnsi="Tahoma" w:cs="Tahoma"/>
          <w:i/>
          <w:sz w:val="18"/>
          <w:szCs w:val="18"/>
        </w:rPr>
      </w:pPr>
      <w:r w:rsidRPr="00F35EF0">
        <w:rPr>
          <w:rFonts w:ascii="Tahoma" w:hAnsi="Tahoma" w:cs="Tahoma"/>
          <w:i/>
          <w:sz w:val="18"/>
          <w:szCs w:val="18"/>
        </w:rPr>
        <w:t xml:space="preserve">Posamezni član/i skupine ponudnikov v okviru skupne ponudbe (partner/ji) mora/jo ESPD </w:t>
      </w:r>
      <w:r w:rsidRPr="00F35EF0">
        <w:rPr>
          <w:rFonts w:ascii="Tahoma" w:hAnsi="Tahoma" w:cs="Tahoma"/>
          <w:i/>
          <w:sz w:val="18"/>
          <w:szCs w:val="18"/>
          <w:u w:val="single"/>
        </w:rPr>
        <w:t>naložiti v</w:t>
      </w:r>
      <w:r w:rsidRPr="00F35EF0">
        <w:rPr>
          <w:rFonts w:ascii="Tahoma" w:hAnsi="Tahoma" w:cs="Tahoma"/>
          <w:b/>
          <w:i/>
          <w:sz w:val="18"/>
          <w:szCs w:val="18"/>
          <w:u w:val="single"/>
        </w:rPr>
        <w:t xml:space="preserve"> </w:t>
      </w:r>
      <w:r w:rsidRPr="00F35EF0">
        <w:rPr>
          <w:rFonts w:ascii="Tahoma" w:hAnsi="Tahoma" w:cs="Tahoma"/>
          <w:i/>
          <w:sz w:val="18"/>
          <w:szCs w:val="18"/>
          <w:u w:val="single"/>
        </w:rPr>
        <w:t>Razdelek »SODELUJOČI«, del »ESPD – ostali sodelujoči« (Priloga 3/2)</w:t>
      </w:r>
      <w:r w:rsidRPr="00F35EF0">
        <w:rPr>
          <w:rFonts w:ascii="Tahoma" w:hAnsi="Tahoma" w:cs="Tahoma"/>
          <w:i/>
          <w:sz w:val="18"/>
          <w:szCs w:val="18"/>
        </w:rPr>
        <w:t xml:space="preserve">.   </w:t>
      </w:r>
    </w:p>
    <w:p w14:paraId="58B8C6BB" w14:textId="77777777" w:rsidR="001238C6" w:rsidRPr="00F35EF0" w:rsidRDefault="001238C6" w:rsidP="00B236B1">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1238C6" w:rsidRPr="00F35EF0" w14:paraId="17A7BFC0" w14:textId="77777777" w:rsidTr="001238C6">
        <w:tc>
          <w:tcPr>
            <w:tcW w:w="212" w:type="dxa"/>
            <w:tcBorders>
              <w:top w:val="single" w:sz="4" w:space="0" w:color="auto"/>
              <w:left w:val="single" w:sz="4" w:space="0" w:color="auto"/>
              <w:bottom w:val="single" w:sz="4" w:space="0" w:color="auto"/>
              <w:right w:val="nil"/>
            </w:tcBorders>
          </w:tcPr>
          <w:p w14:paraId="43ACE66D" w14:textId="77777777" w:rsidR="001238C6" w:rsidRPr="00F35EF0" w:rsidRDefault="001238C6" w:rsidP="00B236B1">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5B10AC0D" w14:textId="77777777" w:rsidR="001238C6" w:rsidRPr="00F35EF0" w:rsidRDefault="001238C6" w:rsidP="00B236B1">
            <w:pPr>
              <w:keepLines/>
              <w:widowControl w:val="0"/>
              <w:jc w:val="both"/>
              <w:rPr>
                <w:rFonts w:ascii="Tahoma" w:hAnsi="Tahoma" w:cs="Tahoma"/>
              </w:rPr>
            </w:pPr>
            <w:r w:rsidRPr="00F35EF0">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29A5615D" w14:textId="77777777" w:rsidR="001238C6" w:rsidRPr="00F35EF0" w:rsidRDefault="001238C6" w:rsidP="00B236B1">
            <w:pPr>
              <w:keepLines/>
              <w:widowControl w:val="0"/>
              <w:jc w:val="both"/>
              <w:rPr>
                <w:rFonts w:ascii="Tahoma" w:hAnsi="Tahoma" w:cs="Tahoma"/>
                <w:b/>
              </w:rPr>
            </w:pPr>
            <w:r w:rsidRPr="00F35EF0">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4895032D" w14:textId="77777777" w:rsidR="001238C6" w:rsidRPr="00F35EF0" w:rsidRDefault="001238C6" w:rsidP="00B236B1">
            <w:pPr>
              <w:keepLines/>
              <w:widowControl w:val="0"/>
              <w:jc w:val="both"/>
              <w:rPr>
                <w:rFonts w:ascii="Tahoma" w:hAnsi="Tahoma" w:cs="Tahoma"/>
                <w:b/>
                <w:i/>
              </w:rPr>
            </w:pPr>
            <w:r w:rsidRPr="00F35EF0">
              <w:rPr>
                <w:rFonts w:ascii="Tahoma" w:hAnsi="Tahoma" w:cs="Tahoma"/>
                <w:b/>
                <w:i/>
              </w:rPr>
              <w:t>3/2</w:t>
            </w:r>
          </w:p>
        </w:tc>
      </w:tr>
    </w:tbl>
    <w:p w14:paraId="1973D988" w14:textId="77777777" w:rsidR="001238C6" w:rsidRPr="00F35EF0" w:rsidRDefault="001238C6" w:rsidP="00B236B1">
      <w:pPr>
        <w:keepLines/>
        <w:widowControl w:val="0"/>
        <w:jc w:val="both"/>
        <w:rPr>
          <w:rFonts w:ascii="Tahoma" w:hAnsi="Tahoma" w:cs="Tahoma"/>
          <w:sz w:val="16"/>
        </w:rPr>
      </w:pPr>
    </w:p>
    <w:p w14:paraId="0C6CF367" w14:textId="5897F7F7" w:rsidR="001238C6" w:rsidRPr="00F35EF0" w:rsidRDefault="001238C6" w:rsidP="00B236B1">
      <w:pPr>
        <w:keepLines/>
        <w:widowControl w:val="0"/>
        <w:jc w:val="both"/>
        <w:rPr>
          <w:rFonts w:ascii="Tahoma" w:hAnsi="Tahoma" w:cs="Tahoma"/>
        </w:rPr>
      </w:pPr>
      <w:r w:rsidRPr="00F35EF0">
        <w:rPr>
          <w:rFonts w:ascii="Tahoma" w:hAnsi="Tahoma" w:cs="Tahoma"/>
        </w:rPr>
        <w:t xml:space="preserve">Za vse v ponudbi navedene </w:t>
      </w:r>
      <w:r w:rsidRPr="00F35EF0">
        <w:rPr>
          <w:rFonts w:ascii="Tahoma" w:hAnsi="Tahoma" w:cs="Tahoma"/>
          <w:u w:val="single"/>
        </w:rPr>
        <w:t>partnerje</w:t>
      </w:r>
      <w:r w:rsidRPr="00F35EF0">
        <w:rPr>
          <w:rFonts w:ascii="Tahoma" w:hAnsi="Tahoma" w:cs="Tahoma"/>
        </w:rPr>
        <w:t xml:space="preserve"> </w:t>
      </w:r>
      <w:r w:rsidRPr="00F35EF0">
        <w:rPr>
          <w:rFonts w:ascii="Tahoma" w:hAnsi="Tahoma" w:cs="Tahoma"/>
          <w:i/>
          <w:sz w:val="18"/>
        </w:rPr>
        <w:t>(v primeru skupne ponudbe)</w:t>
      </w:r>
      <w:r w:rsidRPr="00F35EF0">
        <w:rPr>
          <w:rFonts w:ascii="Tahoma" w:hAnsi="Tahoma" w:cs="Tahoma"/>
        </w:rPr>
        <w:t xml:space="preserve">, in/ali </w:t>
      </w:r>
      <w:r w:rsidRPr="00F35EF0">
        <w:rPr>
          <w:rFonts w:ascii="Tahoma" w:hAnsi="Tahoma" w:cs="Tahoma"/>
          <w:u w:val="single"/>
        </w:rPr>
        <w:t>podizvajalce</w:t>
      </w:r>
      <w:r w:rsidRPr="00F35EF0">
        <w:rPr>
          <w:rFonts w:ascii="Tahoma" w:hAnsi="Tahoma" w:cs="Tahoma"/>
          <w:iCs/>
          <w:sz w:val="18"/>
          <w:szCs w:val="22"/>
        </w:rPr>
        <w:t xml:space="preserve"> </w:t>
      </w:r>
      <w:r w:rsidRPr="00F35EF0">
        <w:rPr>
          <w:rFonts w:ascii="Tahoma" w:hAnsi="Tahoma" w:cs="Tahoma"/>
          <w:i/>
          <w:iCs/>
          <w:sz w:val="16"/>
          <w:szCs w:val="22"/>
        </w:rPr>
        <w:t>(</w:t>
      </w:r>
      <w:r w:rsidRPr="00F35EF0">
        <w:rPr>
          <w:rFonts w:ascii="Tahoma" w:hAnsi="Tahoma" w:cs="Tahoma"/>
          <w:i/>
          <w:iCs/>
          <w:sz w:val="18"/>
        </w:rPr>
        <w:t>če ponudnik izvaja javno naročilo s podizvajalci)</w:t>
      </w:r>
      <w:r w:rsidRPr="00F35EF0">
        <w:rPr>
          <w:rFonts w:ascii="Tahoma" w:hAnsi="Tahoma" w:cs="Tahoma"/>
          <w:iCs/>
        </w:rPr>
        <w:t xml:space="preserve"> in/ali </w:t>
      </w:r>
      <w:r w:rsidRPr="00F35EF0">
        <w:rPr>
          <w:rFonts w:ascii="Tahoma" w:hAnsi="Tahoma" w:cs="Tahoma"/>
          <w:iCs/>
          <w:u w:val="single"/>
        </w:rPr>
        <w:t>subjekte, katerih zmogljivost uporablja ponudnik</w:t>
      </w:r>
      <w:r w:rsidRPr="00F35EF0">
        <w:rPr>
          <w:rFonts w:ascii="Tahoma" w:hAnsi="Tahoma" w:cs="Tahoma"/>
          <w:iCs/>
        </w:rPr>
        <w:t xml:space="preserve"> </w:t>
      </w:r>
      <w:r w:rsidRPr="00F35EF0">
        <w:rPr>
          <w:rFonts w:ascii="Tahoma" w:hAnsi="Tahoma" w:cs="Tahoma"/>
          <w:i/>
          <w:iCs/>
          <w:sz w:val="18"/>
        </w:rPr>
        <w:t>(v kolikor bo ponudnik uporabil zmogljivosti drugih subjektov za izvedbo javnega naročila)</w:t>
      </w:r>
      <w:r w:rsidRPr="00F35EF0">
        <w:rPr>
          <w:rFonts w:ascii="Tahoma" w:hAnsi="Tahoma" w:cs="Tahoma"/>
          <w:iCs/>
        </w:rPr>
        <w:t>,</w:t>
      </w:r>
      <w:r w:rsidRPr="00F35EF0">
        <w:rPr>
          <w:rFonts w:ascii="Tahoma" w:hAnsi="Tahoma" w:cs="Tahoma"/>
        </w:rPr>
        <w:t xml:space="preserve"> mora ponudnik izpolnjene ESPD obrazce (za vsakega od ostalih sodelujočih) v </w:t>
      </w:r>
      <w:r w:rsidR="00F86D24" w:rsidRPr="00F35EF0">
        <w:rPr>
          <w:rFonts w:ascii="Tahoma" w:hAnsi="Tahoma" w:cs="Tahoma"/>
        </w:rPr>
        <w:t>.</w:t>
      </w:r>
      <w:proofErr w:type="spellStart"/>
      <w:r w:rsidR="00F86D24" w:rsidRPr="00F35EF0">
        <w:rPr>
          <w:rFonts w:ascii="Tahoma" w:hAnsi="Tahoma" w:cs="Tahoma"/>
        </w:rPr>
        <w:t>pdf</w:t>
      </w:r>
      <w:proofErr w:type="spellEnd"/>
      <w:r w:rsidR="00F86D24" w:rsidRPr="00F35EF0">
        <w:rPr>
          <w:rFonts w:ascii="Tahoma" w:hAnsi="Tahoma" w:cs="Tahoma"/>
        </w:rPr>
        <w:t xml:space="preserve"> obliki ali v .</w:t>
      </w:r>
      <w:proofErr w:type="spellStart"/>
      <w:r w:rsidR="00F86D24" w:rsidRPr="00F35EF0">
        <w:rPr>
          <w:rFonts w:ascii="Tahoma" w:hAnsi="Tahoma" w:cs="Tahoma"/>
        </w:rPr>
        <w:t>xml</w:t>
      </w:r>
      <w:proofErr w:type="spellEnd"/>
      <w:r w:rsidR="00F86D24" w:rsidRPr="00F35EF0">
        <w:rPr>
          <w:rFonts w:ascii="Tahoma" w:hAnsi="Tahoma" w:cs="Tahoma"/>
        </w:rPr>
        <w:t xml:space="preserve"> formatu </w:t>
      </w:r>
      <w:r w:rsidRPr="00F35EF0">
        <w:rPr>
          <w:rFonts w:ascii="Tahoma" w:hAnsi="Tahoma" w:cs="Tahoma"/>
        </w:rPr>
        <w:t xml:space="preserve">naložiti na informacijski sistem e-JN </w:t>
      </w:r>
      <w:r w:rsidRPr="00F35EF0">
        <w:rPr>
          <w:rFonts w:ascii="Tahoma" w:hAnsi="Tahoma" w:cs="Tahoma"/>
          <w:b/>
          <w:sz w:val="18"/>
        </w:rPr>
        <w:t>v Razdelek »SODELUJOČI«, del »ESPD – ostali sodelujoči«</w:t>
      </w:r>
      <w:r w:rsidRPr="00F35EF0">
        <w:rPr>
          <w:rFonts w:ascii="Tahoma" w:hAnsi="Tahoma" w:cs="Tahoma"/>
          <w:sz w:val="18"/>
        </w:rPr>
        <w:t>.</w:t>
      </w:r>
    </w:p>
    <w:p w14:paraId="4AC26459" w14:textId="77777777" w:rsidR="001238C6" w:rsidRPr="00F35EF0" w:rsidRDefault="001238C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1238C6" w:rsidRPr="00F35EF0" w14:paraId="0A32D2EF" w14:textId="77777777" w:rsidTr="001238C6">
        <w:tc>
          <w:tcPr>
            <w:tcW w:w="212" w:type="dxa"/>
            <w:tcBorders>
              <w:right w:val="nil"/>
            </w:tcBorders>
          </w:tcPr>
          <w:p w14:paraId="1E909170" w14:textId="77777777" w:rsidR="001238C6" w:rsidRPr="00F35EF0" w:rsidRDefault="001238C6" w:rsidP="00B236B1">
            <w:pPr>
              <w:keepLines/>
              <w:widowControl w:val="0"/>
              <w:jc w:val="both"/>
              <w:rPr>
                <w:rFonts w:ascii="Tahoma" w:hAnsi="Tahoma" w:cs="Tahoma"/>
              </w:rPr>
            </w:pPr>
            <w:r w:rsidRPr="00F35EF0">
              <w:rPr>
                <w:rFonts w:ascii="Tahoma" w:hAnsi="Tahoma" w:cs="Tahoma"/>
                <w:sz w:val="16"/>
              </w:rPr>
              <w:t xml:space="preserve"> </w:t>
            </w:r>
          </w:p>
        </w:tc>
        <w:tc>
          <w:tcPr>
            <w:tcW w:w="8080" w:type="dxa"/>
            <w:tcBorders>
              <w:left w:val="nil"/>
            </w:tcBorders>
          </w:tcPr>
          <w:p w14:paraId="2B2826C4" w14:textId="2CFD4F28" w:rsidR="001238C6" w:rsidRPr="00F35EF0" w:rsidRDefault="001238C6" w:rsidP="00B236B1">
            <w:pPr>
              <w:keepLines/>
              <w:widowControl w:val="0"/>
              <w:jc w:val="both"/>
              <w:rPr>
                <w:rFonts w:ascii="Tahoma" w:hAnsi="Tahoma" w:cs="Tahoma"/>
              </w:rPr>
            </w:pPr>
            <w:r w:rsidRPr="00F35EF0">
              <w:rPr>
                <w:rFonts w:ascii="Tahoma" w:hAnsi="Tahoma" w:cs="Tahoma"/>
              </w:rPr>
              <w:t xml:space="preserve">IZJAVA O UDELEŽBI FIZIČNIH IN PRAVNIH OSEB V LASTNIŠTVU PONUDNIKA </w:t>
            </w:r>
            <w:r w:rsidRPr="00F35EF0">
              <w:rPr>
                <w:rFonts w:ascii="Tahoma" w:hAnsi="Tahoma" w:cs="Tahoma"/>
                <w:color w:val="C00000"/>
              </w:rPr>
              <w:t xml:space="preserve">– JAVNA PODJETJA </w:t>
            </w:r>
          </w:p>
        </w:tc>
        <w:tc>
          <w:tcPr>
            <w:tcW w:w="850" w:type="dxa"/>
            <w:tcBorders>
              <w:right w:val="nil"/>
            </w:tcBorders>
          </w:tcPr>
          <w:p w14:paraId="3E640612" w14:textId="77777777" w:rsidR="001238C6" w:rsidRPr="00F35EF0" w:rsidRDefault="001238C6" w:rsidP="00B236B1">
            <w:pPr>
              <w:keepLines/>
              <w:widowControl w:val="0"/>
              <w:jc w:val="both"/>
              <w:rPr>
                <w:rFonts w:ascii="Tahoma" w:hAnsi="Tahoma" w:cs="Tahoma"/>
                <w:b/>
              </w:rPr>
            </w:pPr>
            <w:r w:rsidRPr="00F35EF0">
              <w:rPr>
                <w:rFonts w:ascii="Tahoma" w:hAnsi="Tahoma" w:cs="Tahoma"/>
                <w:b/>
                <w:i/>
              </w:rPr>
              <w:t xml:space="preserve">Priloga </w:t>
            </w:r>
          </w:p>
        </w:tc>
        <w:tc>
          <w:tcPr>
            <w:tcW w:w="573" w:type="dxa"/>
            <w:tcBorders>
              <w:left w:val="nil"/>
            </w:tcBorders>
          </w:tcPr>
          <w:p w14:paraId="1E49A45A" w14:textId="77777777" w:rsidR="001238C6" w:rsidRPr="00F35EF0" w:rsidRDefault="001238C6" w:rsidP="00B236B1">
            <w:pPr>
              <w:keepLines/>
              <w:widowControl w:val="0"/>
              <w:jc w:val="both"/>
              <w:rPr>
                <w:rFonts w:ascii="Tahoma" w:hAnsi="Tahoma" w:cs="Tahoma"/>
                <w:b/>
                <w:i/>
              </w:rPr>
            </w:pPr>
            <w:r w:rsidRPr="00F35EF0">
              <w:rPr>
                <w:rFonts w:ascii="Tahoma" w:hAnsi="Tahoma" w:cs="Tahoma"/>
                <w:b/>
                <w:i/>
              </w:rPr>
              <w:t>3/3</w:t>
            </w:r>
          </w:p>
        </w:tc>
      </w:tr>
    </w:tbl>
    <w:p w14:paraId="5AD2E42D" w14:textId="77777777" w:rsidR="001238C6" w:rsidRPr="00F35EF0" w:rsidRDefault="001238C6" w:rsidP="00B236B1">
      <w:pPr>
        <w:keepLines/>
        <w:widowControl w:val="0"/>
        <w:jc w:val="both"/>
        <w:rPr>
          <w:rFonts w:ascii="Tahoma" w:hAnsi="Tahoma" w:cs="Tahoma"/>
          <w:sz w:val="16"/>
        </w:rPr>
      </w:pPr>
    </w:p>
    <w:p w14:paraId="67888BE1" w14:textId="77777777" w:rsidR="001238C6" w:rsidRPr="00F35EF0" w:rsidRDefault="001238C6" w:rsidP="00B236B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Ponudnik, posamezni člani (partnerji) skupine ponudnikov v okviru skupne ponudbe, vsi v ponudbi navedeni podizvajalci in </w:t>
      </w:r>
      <w:r w:rsidRPr="00F35EF0">
        <w:rPr>
          <w:rFonts w:ascii="Tahoma" w:hAnsi="Tahoma" w:cs="Tahoma"/>
          <w:iCs/>
        </w:rPr>
        <w:t>subjekti, katerih zmogljivost uporablja ponudnik</w:t>
      </w:r>
      <w:r w:rsidRPr="00F35EF0">
        <w:rPr>
          <w:rFonts w:ascii="Tahoma" w:hAnsi="Tahoma" w:cs="Tahoma"/>
        </w:rPr>
        <w:t xml:space="preserve"> morajo obrazec izjave izpolniti in podpisati, </w:t>
      </w:r>
      <w:r w:rsidRPr="00F35EF0">
        <w:rPr>
          <w:rFonts w:ascii="Tahoma" w:hAnsi="Tahoma" w:cs="Tahoma"/>
          <w:u w:val="single"/>
        </w:rPr>
        <w:t>ter naložiti v</w:t>
      </w:r>
      <w:r w:rsidRPr="00F35EF0">
        <w:rPr>
          <w:rFonts w:ascii="Tahoma" w:hAnsi="Tahoma" w:cs="Tahoma"/>
          <w:b/>
          <w:u w:val="single"/>
        </w:rPr>
        <w:t xml:space="preserve"> </w:t>
      </w:r>
      <w:r w:rsidRPr="00F35EF0">
        <w:rPr>
          <w:rFonts w:ascii="Tahoma" w:hAnsi="Tahoma" w:cs="Tahoma"/>
          <w:b/>
          <w:sz w:val="18"/>
          <w:u w:val="single"/>
        </w:rPr>
        <w:t>Razdelek »DOKUMENTI«, del »Ostale priloge«</w:t>
      </w:r>
      <w:r w:rsidRPr="00F35EF0">
        <w:rPr>
          <w:rFonts w:ascii="Tahoma" w:hAnsi="Tahoma" w:cs="Tahoma"/>
          <w:sz w:val="18"/>
        </w:rPr>
        <w:t>.</w:t>
      </w:r>
    </w:p>
    <w:p w14:paraId="7C6B2867" w14:textId="0C99DA57" w:rsidR="001238C6" w:rsidRPr="00F35EF0" w:rsidRDefault="001238C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3A7C37" w:rsidRPr="00F35EF0" w14:paraId="242C0E4E" w14:textId="77777777" w:rsidTr="008C4CEB">
        <w:tc>
          <w:tcPr>
            <w:tcW w:w="212" w:type="dxa"/>
            <w:tcBorders>
              <w:right w:val="nil"/>
            </w:tcBorders>
          </w:tcPr>
          <w:p w14:paraId="551697A7" w14:textId="77777777" w:rsidR="003A7C37" w:rsidRPr="00F35EF0" w:rsidRDefault="003A7C37" w:rsidP="00B236B1">
            <w:pPr>
              <w:keepLines/>
              <w:widowControl w:val="0"/>
              <w:jc w:val="both"/>
              <w:rPr>
                <w:rFonts w:ascii="Tahoma" w:hAnsi="Tahoma" w:cs="Tahoma"/>
              </w:rPr>
            </w:pPr>
          </w:p>
        </w:tc>
        <w:tc>
          <w:tcPr>
            <w:tcW w:w="8080" w:type="dxa"/>
            <w:tcBorders>
              <w:left w:val="nil"/>
            </w:tcBorders>
          </w:tcPr>
          <w:p w14:paraId="5EC4CAB7" w14:textId="131C51D6" w:rsidR="003A7C37" w:rsidRPr="00F35EF0" w:rsidRDefault="003A7C37" w:rsidP="00B236B1">
            <w:pPr>
              <w:keepLines/>
              <w:widowControl w:val="0"/>
              <w:jc w:val="both"/>
              <w:rPr>
                <w:rFonts w:ascii="Tahoma" w:hAnsi="Tahoma" w:cs="Tahoma"/>
              </w:rPr>
            </w:pPr>
            <w:r w:rsidRPr="00F35EF0">
              <w:rPr>
                <w:rFonts w:ascii="Tahoma" w:hAnsi="Tahoma" w:cs="Tahoma"/>
              </w:rPr>
              <w:t xml:space="preserve">IZJAVA O UDELEŽBI FIZIČNIH IN PRAVNIH OSEB V LASTNIŠTVU PONUDNIKA </w:t>
            </w:r>
            <w:r w:rsidRPr="00F35EF0">
              <w:rPr>
                <w:rFonts w:ascii="Tahoma" w:hAnsi="Tahoma" w:cs="Tahoma"/>
                <w:color w:val="C00000"/>
              </w:rPr>
              <w:t>– MOL</w:t>
            </w:r>
          </w:p>
        </w:tc>
        <w:tc>
          <w:tcPr>
            <w:tcW w:w="850" w:type="dxa"/>
            <w:tcBorders>
              <w:right w:val="nil"/>
            </w:tcBorders>
          </w:tcPr>
          <w:p w14:paraId="3EA1C1A5" w14:textId="77777777" w:rsidR="003A7C37" w:rsidRPr="00F35EF0" w:rsidRDefault="003A7C37" w:rsidP="00B236B1">
            <w:pPr>
              <w:keepLines/>
              <w:widowControl w:val="0"/>
              <w:jc w:val="both"/>
              <w:rPr>
                <w:rFonts w:ascii="Tahoma" w:hAnsi="Tahoma" w:cs="Tahoma"/>
                <w:b/>
              </w:rPr>
            </w:pPr>
            <w:r w:rsidRPr="00F35EF0">
              <w:rPr>
                <w:rFonts w:ascii="Tahoma" w:hAnsi="Tahoma" w:cs="Tahoma"/>
                <w:b/>
                <w:i/>
              </w:rPr>
              <w:t xml:space="preserve">Priloga </w:t>
            </w:r>
          </w:p>
        </w:tc>
        <w:tc>
          <w:tcPr>
            <w:tcW w:w="573" w:type="dxa"/>
            <w:tcBorders>
              <w:left w:val="nil"/>
            </w:tcBorders>
          </w:tcPr>
          <w:p w14:paraId="5E8EB7BF" w14:textId="77777777" w:rsidR="003A7C37" w:rsidRPr="00F35EF0" w:rsidRDefault="003A7C37" w:rsidP="00B236B1">
            <w:pPr>
              <w:keepLines/>
              <w:widowControl w:val="0"/>
              <w:jc w:val="both"/>
              <w:rPr>
                <w:rFonts w:ascii="Tahoma" w:hAnsi="Tahoma" w:cs="Tahoma"/>
                <w:b/>
                <w:i/>
              </w:rPr>
            </w:pPr>
            <w:r w:rsidRPr="00F35EF0">
              <w:rPr>
                <w:rFonts w:ascii="Tahoma" w:hAnsi="Tahoma" w:cs="Tahoma"/>
                <w:b/>
                <w:i/>
              </w:rPr>
              <w:t>3/3</w:t>
            </w:r>
          </w:p>
        </w:tc>
      </w:tr>
    </w:tbl>
    <w:p w14:paraId="492D79BD" w14:textId="77777777" w:rsidR="003A7C37" w:rsidRPr="00F35EF0" w:rsidRDefault="003A7C37" w:rsidP="00B236B1">
      <w:pPr>
        <w:keepLines/>
        <w:widowControl w:val="0"/>
        <w:jc w:val="both"/>
        <w:rPr>
          <w:rFonts w:ascii="Tahoma" w:hAnsi="Tahoma" w:cs="Tahoma"/>
          <w:sz w:val="16"/>
        </w:rPr>
      </w:pPr>
    </w:p>
    <w:p w14:paraId="70A4125C" w14:textId="77777777" w:rsidR="003A7C37" w:rsidRPr="00F35EF0" w:rsidRDefault="003A7C37" w:rsidP="00B236B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Ponudnik, posamezni člani (partnerji) skupine ponudnikov v okviru skupne ponudbe, vsi v ponudbi navedeni podizvajalci in </w:t>
      </w:r>
      <w:r w:rsidRPr="00F35EF0">
        <w:rPr>
          <w:rFonts w:ascii="Tahoma" w:hAnsi="Tahoma" w:cs="Tahoma"/>
          <w:iCs/>
        </w:rPr>
        <w:t>subjekti, katerih zmogljivost uporablja ponudnik</w:t>
      </w:r>
      <w:r w:rsidRPr="00F35EF0">
        <w:rPr>
          <w:rFonts w:ascii="Tahoma" w:hAnsi="Tahoma" w:cs="Tahoma"/>
        </w:rPr>
        <w:t xml:space="preserve"> morajo obrazec izjave izpolniti in podpisati, </w:t>
      </w:r>
      <w:r w:rsidRPr="00F35EF0">
        <w:rPr>
          <w:rFonts w:ascii="Tahoma" w:hAnsi="Tahoma" w:cs="Tahoma"/>
          <w:u w:val="single"/>
        </w:rPr>
        <w:t>ter naložiti v</w:t>
      </w:r>
      <w:r w:rsidRPr="00F35EF0">
        <w:rPr>
          <w:rFonts w:ascii="Tahoma" w:hAnsi="Tahoma" w:cs="Tahoma"/>
          <w:b/>
          <w:u w:val="single"/>
        </w:rPr>
        <w:t xml:space="preserve"> </w:t>
      </w:r>
      <w:r w:rsidRPr="00F35EF0">
        <w:rPr>
          <w:rFonts w:ascii="Tahoma" w:hAnsi="Tahoma" w:cs="Tahoma"/>
          <w:b/>
          <w:sz w:val="18"/>
          <w:u w:val="single"/>
        </w:rPr>
        <w:t>Razdelek »DOKUMENTI«, del »Ostale priloge«</w:t>
      </w:r>
      <w:r w:rsidRPr="00F35EF0">
        <w:rPr>
          <w:rFonts w:ascii="Tahoma" w:hAnsi="Tahoma" w:cs="Tahoma"/>
          <w:sz w:val="18"/>
        </w:rPr>
        <w:t>.</w:t>
      </w:r>
    </w:p>
    <w:p w14:paraId="055A057D" w14:textId="555E3BF2" w:rsidR="001238C6" w:rsidRPr="00F35EF0" w:rsidRDefault="001238C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3A7C37" w:rsidRPr="00F35EF0" w14:paraId="53E2472F" w14:textId="77777777" w:rsidTr="008C4CEB">
        <w:tc>
          <w:tcPr>
            <w:tcW w:w="212" w:type="dxa"/>
            <w:tcBorders>
              <w:right w:val="nil"/>
            </w:tcBorders>
          </w:tcPr>
          <w:p w14:paraId="3076A27B" w14:textId="77777777" w:rsidR="003A7C37" w:rsidRPr="00F35EF0" w:rsidRDefault="003A7C37" w:rsidP="00B236B1">
            <w:pPr>
              <w:keepLines/>
              <w:widowControl w:val="0"/>
              <w:jc w:val="both"/>
              <w:rPr>
                <w:rFonts w:ascii="Tahoma" w:hAnsi="Tahoma" w:cs="Tahoma"/>
              </w:rPr>
            </w:pPr>
          </w:p>
        </w:tc>
        <w:tc>
          <w:tcPr>
            <w:tcW w:w="8080" w:type="dxa"/>
            <w:tcBorders>
              <w:left w:val="nil"/>
            </w:tcBorders>
          </w:tcPr>
          <w:p w14:paraId="06636B8A" w14:textId="77777777" w:rsidR="003A7C37" w:rsidRPr="00F35EF0" w:rsidRDefault="003A7C37" w:rsidP="00B236B1">
            <w:pPr>
              <w:keepLines/>
              <w:widowControl w:val="0"/>
              <w:jc w:val="both"/>
              <w:rPr>
                <w:rFonts w:ascii="Tahoma" w:hAnsi="Tahoma" w:cs="Tahoma"/>
              </w:rPr>
            </w:pPr>
            <w:r w:rsidRPr="00F35EF0">
              <w:rPr>
                <w:rFonts w:ascii="Tahoma" w:hAnsi="Tahoma" w:cs="Tahoma"/>
              </w:rPr>
              <w:t>IZJAVA FIZIČNE OSEBE OZIROMA ODGOVORNE OSEBE POSLOVNEGA SUBJEKTA</w:t>
            </w:r>
          </w:p>
          <w:p w14:paraId="52441C3A" w14:textId="56FD21D8" w:rsidR="003A7C37" w:rsidRPr="00F35EF0" w:rsidRDefault="003A7C37" w:rsidP="00B236B1">
            <w:pPr>
              <w:keepLines/>
              <w:widowControl w:val="0"/>
              <w:jc w:val="both"/>
              <w:rPr>
                <w:rFonts w:ascii="Tahoma" w:hAnsi="Tahoma" w:cs="Tahoma"/>
              </w:rPr>
            </w:pPr>
            <w:r w:rsidRPr="00F35EF0">
              <w:rPr>
                <w:rFonts w:ascii="Tahoma" w:hAnsi="Tahoma" w:cs="Tahoma"/>
              </w:rPr>
              <w:t xml:space="preserve">O NEPOVEZANOSTI S FUNKCIONARJEM ALI NJEGOVIM DRUŽINSKIM ČLANOM </w:t>
            </w:r>
            <w:r w:rsidRPr="00F35EF0">
              <w:rPr>
                <w:rFonts w:ascii="Tahoma" w:hAnsi="Tahoma" w:cs="Tahoma"/>
                <w:color w:val="C00000"/>
              </w:rPr>
              <w:t>– MOL</w:t>
            </w:r>
          </w:p>
        </w:tc>
        <w:tc>
          <w:tcPr>
            <w:tcW w:w="850" w:type="dxa"/>
            <w:tcBorders>
              <w:right w:val="nil"/>
            </w:tcBorders>
          </w:tcPr>
          <w:p w14:paraId="19FBCB38" w14:textId="77777777" w:rsidR="003A7C37" w:rsidRPr="00F35EF0" w:rsidRDefault="003A7C37" w:rsidP="00B236B1">
            <w:pPr>
              <w:keepLines/>
              <w:widowControl w:val="0"/>
              <w:jc w:val="both"/>
              <w:rPr>
                <w:rFonts w:ascii="Tahoma" w:hAnsi="Tahoma" w:cs="Tahoma"/>
                <w:b/>
              </w:rPr>
            </w:pPr>
            <w:r w:rsidRPr="00F35EF0">
              <w:rPr>
                <w:rFonts w:ascii="Tahoma" w:hAnsi="Tahoma" w:cs="Tahoma"/>
                <w:b/>
                <w:i/>
              </w:rPr>
              <w:t xml:space="preserve">Priloga </w:t>
            </w:r>
          </w:p>
        </w:tc>
        <w:tc>
          <w:tcPr>
            <w:tcW w:w="573" w:type="dxa"/>
            <w:tcBorders>
              <w:left w:val="nil"/>
            </w:tcBorders>
          </w:tcPr>
          <w:p w14:paraId="6BAFD744" w14:textId="77777777" w:rsidR="003A7C37" w:rsidRPr="00F35EF0" w:rsidRDefault="003A7C37" w:rsidP="00B236B1">
            <w:pPr>
              <w:keepLines/>
              <w:widowControl w:val="0"/>
              <w:jc w:val="both"/>
              <w:rPr>
                <w:rFonts w:ascii="Tahoma" w:hAnsi="Tahoma" w:cs="Tahoma"/>
                <w:b/>
                <w:i/>
              </w:rPr>
            </w:pPr>
            <w:r w:rsidRPr="00F35EF0">
              <w:rPr>
                <w:rFonts w:ascii="Tahoma" w:hAnsi="Tahoma" w:cs="Tahoma"/>
                <w:b/>
                <w:i/>
              </w:rPr>
              <w:t>3/3</w:t>
            </w:r>
          </w:p>
        </w:tc>
      </w:tr>
    </w:tbl>
    <w:p w14:paraId="2AD1BD1A" w14:textId="77777777" w:rsidR="003A7C37" w:rsidRPr="00F35EF0" w:rsidRDefault="003A7C37" w:rsidP="00B236B1">
      <w:pPr>
        <w:keepLines/>
        <w:widowControl w:val="0"/>
        <w:jc w:val="both"/>
        <w:rPr>
          <w:rFonts w:ascii="Tahoma" w:hAnsi="Tahoma" w:cs="Tahoma"/>
          <w:sz w:val="16"/>
        </w:rPr>
      </w:pPr>
    </w:p>
    <w:p w14:paraId="4B505EEB" w14:textId="77777777" w:rsidR="003A7C37" w:rsidRPr="00F35EF0" w:rsidRDefault="003A7C37" w:rsidP="00B236B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Ponudnik, posamezni člani (partnerji) skupine ponudnikov v okviru skupne ponudbe, vsi v ponudbi navedeni podizvajalci in </w:t>
      </w:r>
      <w:r w:rsidRPr="00F35EF0">
        <w:rPr>
          <w:rFonts w:ascii="Tahoma" w:hAnsi="Tahoma" w:cs="Tahoma"/>
          <w:iCs/>
        </w:rPr>
        <w:t>subjekti, katerih zmogljivost uporablja ponudnik</w:t>
      </w:r>
      <w:r w:rsidRPr="00F35EF0">
        <w:rPr>
          <w:rFonts w:ascii="Tahoma" w:hAnsi="Tahoma" w:cs="Tahoma"/>
        </w:rPr>
        <w:t xml:space="preserve"> morajo obrazec izjave izpolniti in podpisati, </w:t>
      </w:r>
      <w:r w:rsidRPr="00F35EF0">
        <w:rPr>
          <w:rFonts w:ascii="Tahoma" w:hAnsi="Tahoma" w:cs="Tahoma"/>
          <w:u w:val="single"/>
        </w:rPr>
        <w:t>ter naložiti v</w:t>
      </w:r>
      <w:r w:rsidRPr="00F35EF0">
        <w:rPr>
          <w:rFonts w:ascii="Tahoma" w:hAnsi="Tahoma" w:cs="Tahoma"/>
          <w:b/>
          <w:u w:val="single"/>
        </w:rPr>
        <w:t xml:space="preserve"> </w:t>
      </w:r>
      <w:r w:rsidRPr="00F35EF0">
        <w:rPr>
          <w:rFonts w:ascii="Tahoma" w:hAnsi="Tahoma" w:cs="Tahoma"/>
          <w:b/>
          <w:sz w:val="18"/>
          <w:u w:val="single"/>
        </w:rPr>
        <w:t>Razdelek »DOKUMENTI«, del »Ostale priloge«</w:t>
      </w:r>
      <w:r w:rsidRPr="00F35EF0">
        <w:rPr>
          <w:rFonts w:ascii="Tahoma" w:hAnsi="Tahoma" w:cs="Tahoma"/>
          <w:sz w:val="18"/>
        </w:rPr>
        <w:t>.</w:t>
      </w:r>
    </w:p>
    <w:p w14:paraId="1B2EA82E" w14:textId="77777777" w:rsidR="001238C6" w:rsidRPr="00F35EF0" w:rsidRDefault="001238C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1238C6" w:rsidRPr="00F35EF0" w14:paraId="74461A44" w14:textId="77777777" w:rsidTr="001238C6">
        <w:tc>
          <w:tcPr>
            <w:tcW w:w="212" w:type="dxa"/>
            <w:tcBorders>
              <w:right w:val="nil"/>
            </w:tcBorders>
          </w:tcPr>
          <w:p w14:paraId="35F9E650" w14:textId="77777777" w:rsidR="001238C6" w:rsidRPr="00F35EF0" w:rsidRDefault="001238C6" w:rsidP="00B236B1">
            <w:pPr>
              <w:keepLines/>
              <w:widowControl w:val="0"/>
              <w:jc w:val="both"/>
              <w:rPr>
                <w:rFonts w:ascii="Tahoma" w:hAnsi="Tahoma" w:cs="Tahoma"/>
              </w:rPr>
            </w:pPr>
          </w:p>
        </w:tc>
        <w:tc>
          <w:tcPr>
            <w:tcW w:w="8222" w:type="dxa"/>
            <w:tcBorders>
              <w:left w:val="nil"/>
            </w:tcBorders>
          </w:tcPr>
          <w:p w14:paraId="4F055E4F" w14:textId="77777777" w:rsidR="001238C6" w:rsidRPr="00F35EF0" w:rsidRDefault="001238C6" w:rsidP="00B236B1">
            <w:pPr>
              <w:keepLines/>
              <w:widowControl w:val="0"/>
              <w:jc w:val="both"/>
              <w:rPr>
                <w:rFonts w:ascii="Tahoma" w:hAnsi="Tahoma" w:cs="Tahoma"/>
              </w:rPr>
            </w:pPr>
            <w:r w:rsidRPr="00F35EF0">
              <w:rPr>
                <w:rFonts w:ascii="Tahoma" w:hAnsi="Tahoma" w:cs="Tahoma"/>
              </w:rPr>
              <w:t>POOBLASTILO ZA PRIDOBITEV POTRDILA IZ KAZENSKE EVIDENCE</w:t>
            </w:r>
          </w:p>
        </w:tc>
        <w:tc>
          <w:tcPr>
            <w:tcW w:w="850" w:type="dxa"/>
            <w:tcBorders>
              <w:right w:val="nil"/>
            </w:tcBorders>
          </w:tcPr>
          <w:p w14:paraId="1BFFCEF9" w14:textId="77777777" w:rsidR="001238C6" w:rsidRPr="00F35EF0" w:rsidRDefault="001238C6" w:rsidP="00B236B1">
            <w:pPr>
              <w:keepLines/>
              <w:widowControl w:val="0"/>
              <w:jc w:val="both"/>
              <w:rPr>
                <w:rFonts w:ascii="Tahoma" w:hAnsi="Tahoma" w:cs="Tahoma"/>
                <w:b/>
              </w:rPr>
            </w:pPr>
            <w:r w:rsidRPr="00F35EF0">
              <w:rPr>
                <w:rFonts w:ascii="Tahoma" w:hAnsi="Tahoma" w:cs="Tahoma"/>
                <w:b/>
                <w:i/>
              </w:rPr>
              <w:t xml:space="preserve">Priloga </w:t>
            </w:r>
          </w:p>
        </w:tc>
        <w:tc>
          <w:tcPr>
            <w:tcW w:w="431" w:type="dxa"/>
            <w:tcBorders>
              <w:left w:val="nil"/>
            </w:tcBorders>
          </w:tcPr>
          <w:p w14:paraId="3FB3EADE" w14:textId="77777777" w:rsidR="001238C6" w:rsidRPr="00F35EF0" w:rsidRDefault="001238C6" w:rsidP="00B236B1">
            <w:pPr>
              <w:keepLines/>
              <w:widowControl w:val="0"/>
              <w:jc w:val="both"/>
              <w:rPr>
                <w:rFonts w:ascii="Tahoma" w:hAnsi="Tahoma" w:cs="Tahoma"/>
                <w:b/>
                <w:i/>
              </w:rPr>
            </w:pPr>
            <w:r w:rsidRPr="00F35EF0">
              <w:rPr>
                <w:rFonts w:ascii="Tahoma" w:hAnsi="Tahoma" w:cs="Tahoma"/>
                <w:b/>
                <w:i/>
              </w:rPr>
              <w:t>4</w:t>
            </w:r>
          </w:p>
        </w:tc>
      </w:tr>
    </w:tbl>
    <w:p w14:paraId="406A97D1" w14:textId="77777777" w:rsidR="001238C6" w:rsidRPr="00F35EF0" w:rsidRDefault="001238C6" w:rsidP="00B236B1">
      <w:pPr>
        <w:keepLines/>
        <w:widowControl w:val="0"/>
        <w:tabs>
          <w:tab w:val="left" w:pos="567"/>
          <w:tab w:val="num" w:pos="851"/>
          <w:tab w:val="left" w:pos="993"/>
        </w:tabs>
        <w:jc w:val="both"/>
        <w:rPr>
          <w:rFonts w:ascii="Tahoma" w:hAnsi="Tahoma" w:cs="Tahoma"/>
          <w:sz w:val="14"/>
        </w:rPr>
      </w:pPr>
    </w:p>
    <w:p w14:paraId="544F032B" w14:textId="77777777" w:rsidR="001238C6" w:rsidRPr="00F35EF0" w:rsidRDefault="001238C6" w:rsidP="00B236B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V prilogi sta </w:t>
      </w:r>
      <w:r w:rsidRPr="00F35EF0">
        <w:rPr>
          <w:rFonts w:ascii="Tahoma" w:hAnsi="Tahoma" w:cs="Tahoma"/>
          <w:b/>
        </w:rPr>
        <w:t xml:space="preserve">priloženi </w:t>
      </w:r>
      <w:r w:rsidRPr="00F35EF0">
        <w:rPr>
          <w:rFonts w:ascii="Tahoma" w:hAnsi="Tahoma" w:cs="Tahoma"/>
          <w:b/>
          <w:u w:val="single"/>
        </w:rPr>
        <w:t>pooblastili</w:t>
      </w:r>
      <w:r w:rsidRPr="00F35EF0">
        <w:rPr>
          <w:rFonts w:ascii="Tahoma" w:hAnsi="Tahoma" w:cs="Tahoma"/>
        </w:rPr>
        <w:t xml:space="preserve"> za pridobitev potrdila iz kazenske evidence </w:t>
      </w:r>
      <w:r w:rsidRPr="00F35EF0">
        <w:rPr>
          <w:rFonts w:ascii="Tahoma" w:hAnsi="Tahoma" w:cs="Tahoma"/>
          <w:u w:val="single"/>
        </w:rPr>
        <w:t xml:space="preserve">za pravne </w:t>
      </w:r>
      <w:r w:rsidRPr="00F35EF0">
        <w:rPr>
          <w:rFonts w:ascii="Tahoma" w:hAnsi="Tahoma" w:cs="Tahoma"/>
          <w:b/>
          <w:u w:val="single"/>
        </w:rPr>
        <w:t>in</w:t>
      </w:r>
      <w:r w:rsidRPr="00F35EF0">
        <w:rPr>
          <w:rFonts w:ascii="Tahoma" w:hAnsi="Tahoma" w:cs="Tahoma"/>
          <w:u w:val="single"/>
        </w:rPr>
        <w:t xml:space="preserve"> fizične osebe</w:t>
      </w:r>
      <w:r w:rsidRPr="00F35EF0">
        <w:rPr>
          <w:rFonts w:ascii="Tahoma" w:hAnsi="Tahoma" w:cs="Tahoma"/>
        </w:rPr>
        <w:t>.</w:t>
      </w:r>
    </w:p>
    <w:p w14:paraId="76396514" w14:textId="77777777" w:rsidR="001238C6" w:rsidRPr="00F35EF0" w:rsidRDefault="001238C6" w:rsidP="00B236B1">
      <w:pPr>
        <w:keepLines/>
        <w:widowControl w:val="0"/>
        <w:tabs>
          <w:tab w:val="left" w:pos="567"/>
          <w:tab w:val="num" w:pos="851"/>
          <w:tab w:val="left" w:pos="993"/>
        </w:tabs>
        <w:jc w:val="both"/>
        <w:rPr>
          <w:rFonts w:ascii="Tahoma" w:hAnsi="Tahoma" w:cs="Tahoma"/>
          <w:sz w:val="14"/>
        </w:rPr>
      </w:pPr>
    </w:p>
    <w:p w14:paraId="12E7B604" w14:textId="77777777" w:rsidR="001238C6" w:rsidRPr="00F35EF0" w:rsidRDefault="001238C6" w:rsidP="00B236B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Ponudnik, posamezni člani (partnerji) skupine ponudnikov v okviru skupne ponudbe, vsi v ponudbi navedeni podizvajalci in </w:t>
      </w:r>
      <w:r w:rsidRPr="00F35EF0">
        <w:rPr>
          <w:rFonts w:ascii="Tahoma" w:hAnsi="Tahoma" w:cs="Tahoma"/>
          <w:iCs/>
        </w:rPr>
        <w:t>subjekti, katerih zmogljivost uporablja ponudnik</w:t>
      </w:r>
      <w:r w:rsidRPr="00F35EF0">
        <w:rPr>
          <w:rFonts w:ascii="Tahoma" w:hAnsi="Tahoma" w:cs="Tahoma"/>
        </w:rPr>
        <w:t xml:space="preserve"> morajo pooblastilo/a izpolniti in podpisati, </w:t>
      </w:r>
      <w:r w:rsidRPr="00F35EF0">
        <w:rPr>
          <w:rFonts w:ascii="Tahoma" w:hAnsi="Tahoma" w:cs="Tahoma"/>
          <w:u w:val="single"/>
        </w:rPr>
        <w:t>ter naložiti v</w:t>
      </w:r>
      <w:r w:rsidRPr="00F35EF0">
        <w:rPr>
          <w:rFonts w:ascii="Tahoma" w:hAnsi="Tahoma" w:cs="Tahoma"/>
          <w:b/>
          <w:u w:val="single"/>
        </w:rPr>
        <w:t xml:space="preserve"> </w:t>
      </w:r>
      <w:r w:rsidRPr="00F35EF0">
        <w:rPr>
          <w:rFonts w:ascii="Tahoma" w:hAnsi="Tahoma" w:cs="Tahoma"/>
          <w:b/>
          <w:sz w:val="18"/>
          <w:u w:val="single"/>
        </w:rPr>
        <w:t>Razdelek »DOKUMENTI«, del »Ostale priloge«</w:t>
      </w:r>
      <w:r w:rsidRPr="00F35EF0">
        <w:rPr>
          <w:rFonts w:ascii="Tahoma" w:hAnsi="Tahoma" w:cs="Tahoma"/>
          <w:sz w:val="18"/>
        </w:rPr>
        <w:t xml:space="preserve">. </w:t>
      </w:r>
    </w:p>
    <w:p w14:paraId="5E3E73C5" w14:textId="77777777" w:rsidR="001238C6" w:rsidRPr="00F35EF0" w:rsidRDefault="001238C6" w:rsidP="00B236B1">
      <w:pPr>
        <w:keepLines/>
        <w:widowControl w:val="0"/>
        <w:tabs>
          <w:tab w:val="left" w:pos="567"/>
          <w:tab w:val="num" w:pos="851"/>
          <w:tab w:val="left" w:pos="993"/>
        </w:tabs>
        <w:jc w:val="both"/>
        <w:rPr>
          <w:rFonts w:ascii="Tahoma" w:hAnsi="Tahoma" w:cs="Tahoma"/>
          <w:sz w:val="14"/>
        </w:rPr>
      </w:pPr>
    </w:p>
    <w:p w14:paraId="1CEC2EE0" w14:textId="77777777" w:rsidR="001238C6" w:rsidRPr="00F35EF0" w:rsidRDefault="001238C6" w:rsidP="00B236B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Pooblastilo za </w:t>
      </w:r>
      <w:r w:rsidRPr="00F35EF0">
        <w:rPr>
          <w:rFonts w:ascii="Tahoma" w:hAnsi="Tahoma" w:cs="Tahoma"/>
          <w:u w:val="single"/>
        </w:rPr>
        <w:t xml:space="preserve">fizične osebe izpolnijo in podpišejo </w:t>
      </w:r>
      <w:r w:rsidRPr="00F35EF0">
        <w:rPr>
          <w:rFonts w:ascii="Tahoma" w:hAnsi="Tahoma" w:cs="Tahoma"/>
          <w:b/>
          <w:u w:val="single"/>
        </w:rPr>
        <w:t xml:space="preserve">VSE </w:t>
      </w:r>
      <w:r w:rsidRPr="00F35EF0">
        <w:rPr>
          <w:rFonts w:ascii="Tahoma" w:hAnsi="Tahoma" w:cs="Tahoma"/>
          <w:u w:val="single"/>
        </w:rPr>
        <w:t>(fizične)</w:t>
      </w:r>
      <w:r w:rsidRPr="00F35EF0">
        <w:rPr>
          <w:rFonts w:ascii="Tahoma" w:hAnsi="Tahoma" w:cs="Tahoma"/>
          <w:b/>
          <w:u w:val="single"/>
        </w:rPr>
        <w:t xml:space="preserve"> </w:t>
      </w:r>
      <w:r w:rsidRPr="00F35EF0">
        <w:rPr>
          <w:rFonts w:ascii="Tahoma" w:hAnsi="Tahoma" w:cs="Tahoma"/>
          <w:u w:val="single"/>
        </w:rPr>
        <w:t>osebe</w:t>
      </w:r>
      <w:r w:rsidRPr="00F35EF0">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2BCF06D7" w14:textId="77777777" w:rsidR="001238C6" w:rsidRPr="00F35EF0" w:rsidRDefault="001238C6" w:rsidP="00B236B1">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1238C6" w:rsidRPr="00F35EF0" w14:paraId="064819EF" w14:textId="77777777" w:rsidTr="001238C6">
        <w:tc>
          <w:tcPr>
            <w:tcW w:w="212" w:type="dxa"/>
            <w:tcBorders>
              <w:top w:val="single" w:sz="4" w:space="0" w:color="auto"/>
              <w:left w:val="single" w:sz="4" w:space="0" w:color="auto"/>
              <w:bottom w:val="single" w:sz="4" w:space="0" w:color="auto"/>
              <w:right w:val="nil"/>
            </w:tcBorders>
          </w:tcPr>
          <w:p w14:paraId="40463A2D" w14:textId="77777777" w:rsidR="001238C6" w:rsidRPr="00F35EF0" w:rsidRDefault="001238C6" w:rsidP="00B236B1">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132A28B" w14:textId="77777777" w:rsidR="001238C6" w:rsidRPr="00F35EF0" w:rsidRDefault="001238C6" w:rsidP="00B236B1">
            <w:pPr>
              <w:keepLines/>
              <w:widowControl w:val="0"/>
              <w:rPr>
                <w:rFonts w:ascii="Tahoma" w:hAnsi="Tahoma" w:cs="Tahoma"/>
              </w:rPr>
            </w:pPr>
            <w:r w:rsidRPr="00F35EF0">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6E92924C" w14:textId="77777777" w:rsidR="001238C6" w:rsidRPr="00F35EF0" w:rsidRDefault="001238C6"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8036BB8" w14:textId="77777777" w:rsidR="001238C6" w:rsidRPr="00F35EF0" w:rsidRDefault="001238C6" w:rsidP="00B236B1">
            <w:pPr>
              <w:keepLines/>
              <w:widowControl w:val="0"/>
              <w:rPr>
                <w:rFonts w:ascii="Tahoma" w:hAnsi="Tahoma" w:cs="Tahoma"/>
                <w:b/>
                <w:i/>
              </w:rPr>
            </w:pPr>
            <w:r w:rsidRPr="00F35EF0">
              <w:rPr>
                <w:rFonts w:ascii="Tahoma" w:hAnsi="Tahoma" w:cs="Tahoma"/>
                <w:b/>
                <w:i/>
              </w:rPr>
              <w:t>5</w:t>
            </w:r>
          </w:p>
        </w:tc>
      </w:tr>
    </w:tbl>
    <w:p w14:paraId="1717A01F" w14:textId="77777777" w:rsidR="001238C6" w:rsidRPr="00F35EF0" w:rsidRDefault="001238C6" w:rsidP="00B236B1">
      <w:pPr>
        <w:keepLines/>
        <w:widowControl w:val="0"/>
        <w:jc w:val="both"/>
        <w:rPr>
          <w:rFonts w:ascii="Tahoma" w:hAnsi="Tahoma" w:cs="Tahoma"/>
          <w:sz w:val="16"/>
        </w:rPr>
      </w:pPr>
    </w:p>
    <w:p w14:paraId="006684E1" w14:textId="77777777" w:rsidR="001238C6" w:rsidRPr="00F35EF0" w:rsidRDefault="001238C6" w:rsidP="00B236B1">
      <w:pPr>
        <w:keepLines/>
        <w:widowControl w:val="0"/>
        <w:jc w:val="both"/>
        <w:rPr>
          <w:rFonts w:ascii="Tahoma" w:eastAsia="Calibri" w:hAnsi="Tahoma" w:cs="Tahoma"/>
        </w:rPr>
      </w:pPr>
      <w:r w:rsidRPr="00F35EF0">
        <w:rPr>
          <w:rFonts w:ascii="Tahoma" w:hAnsi="Tahoma" w:cs="Tahoma"/>
        </w:rPr>
        <w:t xml:space="preserve">Če bo ponudnik izvajal javno naročilo s podizvajalci, mora ravnati v skladu s 94. členom ZJN-3 ter </w:t>
      </w:r>
      <w:r w:rsidRPr="00F35EF0">
        <w:rPr>
          <w:rFonts w:ascii="Tahoma" w:eastAsia="Calibri" w:hAnsi="Tahoma" w:cs="Tahoma"/>
        </w:rPr>
        <w:t xml:space="preserve">za vse navedene podizvajalce predložiti izpolnjeno in podpisani Prilogo 5. </w:t>
      </w:r>
    </w:p>
    <w:p w14:paraId="78046761" w14:textId="77777777" w:rsidR="001238C6" w:rsidRPr="00F35EF0" w:rsidRDefault="001238C6" w:rsidP="00B236B1">
      <w:pPr>
        <w:keepLines/>
        <w:widowControl w:val="0"/>
        <w:jc w:val="both"/>
        <w:rPr>
          <w:rFonts w:ascii="Tahoma" w:eastAsia="Calibri" w:hAnsi="Tahoma" w:cs="Tahoma"/>
          <w:sz w:val="12"/>
        </w:rPr>
      </w:pPr>
    </w:p>
    <w:p w14:paraId="5BFEE48E" w14:textId="77777777" w:rsidR="001238C6" w:rsidRPr="00F35EF0" w:rsidRDefault="001238C6" w:rsidP="00B236B1">
      <w:pPr>
        <w:keepLines/>
        <w:widowControl w:val="0"/>
        <w:jc w:val="both"/>
        <w:rPr>
          <w:rFonts w:ascii="Tahoma" w:eastAsia="Calibri" w:hAnsi="Tahoma" w:cs="Tahoma"/>
        </w:rPr>
      </w:pPr>
      <w:r w:rsidRPr="00F35EF0">
        <w:rPr>
          <w:rFonts w:ascii="Tahoma" w:hAnsi="Tahoma" w:cs="Tahoma"/>
        </w:rPr>
        <w:t xml:space="preserve">Kadar namerava ponudnik izvesti javno naročilo </w:t>
      </w:r>
      <w:r w:rsidRPr="00F35EF0">
        <w:rPr>
          <w:rFonts w:ascii="Tahoma" w:hAnsi="Tahoma" w:cs="Tahoma"/>
          <w:u w:val="single"/>
        </w:rPr>
        <w:t>s podizvajalcem, ki zahteva neposredno plačilo</w:t>
      </w:r>
      <w:r w:rsidRPr="00F35EF0">
        <w:rPr>
          <w:rFonts w:ascii="Tahoma" w:hAnsi="Tahoma" w:cs="Tahoma"/>
        </w:rPr>
        <w:t xml:space="preserve"> v skladu s 94. členom ZJN-3, je potrebno izpolniti tudi Obrazca 1 in 2 k prilogi 5.</w:t>
      </w:r>
    </w:p>
    <w:p w14:paraId="5C930E99" w14:textId="77777777" w:rsidR="001238C6" w:rsidRPr="00F35EF0" w:rsidRDefault="001238C6" w:rsidP="00B236B1">
      <w:pPr>
        <w:keepLines/>
        <w:widowControl w:val="0"/>
        <w:jc w:val="both"/>
        <w:rPr>
          <w:rFonts w:ascii="Tahoma" w:hAnsi="Tahoma" w:cs="Tahoma"/>
          <w:sz w:val="12"/>
        </w:rPr>
      </w:pPr>
    </w:p>
    <w:p w14:paraId="10A3FCD2" w14:textId="77777777" w:rsidR="001238C6" w:rsidRPr="00F35EF0" w:rsidRDefault="001238C6" w:rsidP="00B236B1">
      <w:pPr>
        <w:keepLines/>
        <w:widowControl w:val="0"/>
        <w:jc w:val="both"/>
        <w:rPr>
          <w:rFonts w:ascii="Tahoma" w:hAnsi="Tahoma" w:cs="Tahoma"/>
          <w:u w:val="single"/>
        </w:rPr>
      </w:pPr>
      <w:r w:rsidRPr="00F35EF0">
        <w:rPr>
          <w:rFonts w:ascii="Tahoma" w:hAnsi="Tahoma" w:cs="Tahoma"/>
        </w:rPr>
        <w:lastRenderedPageBreak/>
        <w:t xml:space="preserve">Ponudnik razmnoži potrebno število izvodov vseh obrazcev. Obrazce je potrebno naložiti v </w:t>
      </w:r>
      <w:r w:rsidRPr="00F35EF0">
        <w:rPr>
          <w:rFonts w:ascii="Tahoma" w:hAnsi="Tahoma" w:cs="Tahoma"/>
          <w:b/>
          <w:sz w:val="18"/>
        </w:rPr>
        <w:t>Razdelek »DOKUMENTI«, del »Ostale priloge«</w:t>
      </w:r>
      <w:r w:rsidRPr="00F35EF0">
        <w:rPr>
          <w:rFonts w:ascii="Tahoma" w:hAnsi="Tahoma" w:cs="Tahoma"/>
        </w:rPr>
        <w:t xml:space="preserve">. </w:t>
      </w:r>
      <w:r w:rsidRPr="00F35EF0">
        <w:rPr>
          <w:rFonts w:ascii="Tahoma" w:hAnsi="Tahoma" w:cs="Tahoma"/>
          <w:u w:val="single"/>
        </w:rPr>
        <w:t xml:space="preserve">V kolikor ponudnik ne oddaja ponudbe z nobenim podizvajalcem, priloge ni potrebno izpolni. </w:t>
      </w:r>
    </w:p>
    <w:p w14:paraId="7E26B3B7" w14:textId="77777777" w:rsidR="001238C6" w:rsidRPr="00F35EF0" w:rsidRDefault="001238C6" w:rsidP="00B236B1">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1238C6" w:rsidRPr="00F35EF0" w14:paraId="7BCDE882" w14:textId="77777777" w:rsidTr="001238C6">
        <w:tc>
          <w:tcPr>
            <w:tcW w:w="212" w:type="dxa"/>
            <w:tcBorders>
              <w:top w:val="single" w:sz="4" w:space="0" w:color="auto"/>
              <w:bottom w:val="single" w:sz="4" w:space="0" w:color="auto"/>
              <w:right w:val="nil"/>
            </w:tcBorders>
          </w:tcPr>
          <w:p w14:paraId="2DC972DC" w14:textId="77777777" w:rsidR="001238C6" w:rsidRPr="00F35EF0" w:rsidRDefault="001238C6" w:rsidP="00B236B1">
            <w:pPr>
              <w:keepLines/>
              <w:widowControl w:val="0"/>
              <w:jc w:val="right"/>
              <w:rPr>
                <w:rFonts w:ascii="Tahoma" w:hAnsi="Tahoma" w:cs="Tahoma"/>
              </w:rPr>
            </w:pPr>
            <w:r w:rsidRPr="00F35EF0">
              <w:br w:type="page"/>
            </w:r>
            <w:r w:rsidRPr="00F35EF0">
              <w:rPr>
                <w:rFonts w:ascii="Tahoma" w:hAnsi="Tahoma" w:cs="Tahoma"/>
                <w:b/>
              </w:rPr>
              <w:br w:type="page"/>
            </w:r>
          </w:p>
        </w:tc>
        <w:tc>
          <w:tcPr>
            <w:tcW w:w="8080" w:type="dxa"/>
            <w:tcBorders>
              <w:top w:val="single" w:sz="4" w:space="0" w:color="auto"/>
              <w:left w:val="nil"/>
              <w:bottom w:val="single" w:sz="4" w:space="0" w:color="auto"/>
            </w:tcBorders>
          </w:tcPr>
          <w:p w14:paraId="244833AC"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00F3077C" w14:textId="77777777" w:rsidR="001238C6" w:rsidRPr="00F35EF0" w:rsidRDefault="001238C6"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0672C3CB" w14:textId="77777777" w:rsidR="001238C6" w:rsidRPr="00F35EF0" w:rsidRDefault="001238C6" w:rsidP="00B236B1">
            <w:pPr>
              <w:keepLines/>
              <w:widowControl w:val="0"/>
              <w:rPr>
                <w:rFonts w:ascii="Tahoma" w:hAnsi="Tahoma" w:cs="Tahoma"/>
                <w:b/>
                <w:i/>
              </w:rPr>
            </w:pPr>
            <w:r w:rsidRPr="00F35EF0">
              <w:rPr>
                <w:rFonts w:ascii="Tahoma" w:hAnsi="Tahoma" w:cs="Tahoma"/>
                <w:b/>
                <w:i/>
              </w:rPr>
              <w:t>6</w:t>
            </w:r>
          </w:p>
        </w:tc>
      </w:tr>
    </w:tbl>
    <w:p w14:paraId="255DBD8B" w14:textId="77777777" w:rsidR="001238C6" w:rsidRPr="00F35EF0" w:rsidRDefault="001238C6" w:rsidP="00B236B1">
      <w:pPr>
        <w:keepLines/>
        <w:widowControl w:val="0"/>
        <w:jc w:val="both"/>
        <w:rPr>
          <w:rFonts w:ascii="Tahoma" w:hAnsi="Tahoma" w:cs="Tahoma"/>
          <w:sz w:val="16"/>
        </w:rPr>
      </w:pPr>
    </w:p>
    <w:p w14:paraId="183D50E5" w14:textId="77777777" w:rsidR="001238C6" w:rsidRPr="00F35EF0" w:rsidRDefault="001238C6" w:rsidP="00B236B1">
      <w:pPr>
        <w:keepLines/>
        <w:widowControl w:val="0"/>
        <w:jc w:val="both"/>
        <w:rPr>
          <w:rFonts w:ascii="Tahoma" w:hAnsi="Tahoma" w:cs="Tahoma"/>
        </w:rPr>
      </w:pPr>
      <w:r w:rsidRPr="00F35EF0">
        <w:rPr>
          <w:rFonts w:ascii="Tahoma" w:hAnsi="Tahoma" w:cs="Tahoma"/>
        </w:rPr>
        <w:t xml:space="preserve">Ponudnik mora prilogo izpolniti in podpisati, v kolikor uporabi zmogljivost drugih subjektov za izvedbo javnega naročila, </w:t>
      </w:r>
      <w:r w:rsidRPr="00F35EF0">
        <w:rPr>
          <w:rFonts w:ascii="Tahoma" w:hAnsi="Tahoma" w:cs="Tahoma"/>
          <w:u w:val="single"/>
        </w:rPr>
        <w:t>ki niso partner/ji v primeru skupne ponudbe ali podizvajalec/ci</w:t>
      </w:r>
      <w:r w:rsidRPr="00F35EF0">
        <w:rPr>
          <w:rFonts w:ascii="Tahoma" w:hAnsi="Tahoma" w:cs="Tahoma"/>
        </w:rPr>
        <w:t>.</w:t>
      </w:r>
    </w:p>
    <w:p w14:paraId="03551B0A" w14:textId="77777777" w:rsidR="001238C6" w:rsidRPr="00F35EF0" w:rsidRDefault="001238C6" w:rsidP="00B236B1">
      <w:pPr>
        <w:keepLines/>
        <w:widowControl w:val="0"/>
        <w:jc w:val="both"/>
        <w:rPr>
          <w:rFonts w:ascii="Tahoma" w:hAnsi="Tahoma" w:cs="Tahoma"/>
          <w:sz w:val="14"/>
        </w:rPr>
      </w:pPr>
    </w:p>
    <w:p w14:paraId="72FB0ACC" w14:textId="77777777" w:rsidR="001238C6" w:rsidRPr="00F35EF0" w:rsidRDefault="001238C6" w:rsidP="00B236B1">
      <w:pPr>
        <w:keepLines/>
        <w:widowControl w:val="0"/>
        <w:jc w:val="both"/>
        <w:rPr>
          <w:rFonts w:ascii="Tahoma" w:hAnsi="Tahoma" w:cs="Tahoma"/>
          <w:u w:val="single"/>
        </w:rPr>
      </w:pPr>
      <w:r w:rsidRPr="00F35EF0">
        <w:rPr>
          <w:rFonts w:ascii="Tahoma" w:hAnsi="Tahoma" w:cs="Tahoma"/>
        </w:rPr>
        <w:t xml:space="preserve">Ponudnik razmnoži potrebno število izvodov vseh obrazcev. Obrazce je potrebno naložiti v </w:t>
      </w:r>
      <w:r w:rsidRPr="00F35EF0">
        <w:rPr>
          <w:rFonts w:ascii="Tahoma" w:hAnsi="Tahoma" w:cs="Tahoma"/>
          <w:b/>
          <w:sz w:val="18"/>
        </w:rPr>
        <w:t>Razdelek »DOKUMENTI«, del »Ostale priloge«.</w:t>
      </w:r>
      <w:r w:rsidRPr="00F35EF0">
        <w:rPr>
          <w:rFonts w:ascii="Tahoma" w:hAnsi="Tahoma" w:cs="Tahoma"/>
        </w:rPr>
        <w:t xml:space="preserve"> </w:t>
      </w:r>
      <w:r w:rsidRPr="00F35EF0">
        <w:rPr>
          <w:rFonts w:ascii="Tahoma" w:hAnsi="Tahoma" w:cs="Tahoma"/>
          <w:u w:val="single"/>
        </w:rPr>
        <w:t xml:space="preserve">V kolikor ponudnik ne bo uporabil zmogljivosti drugih subjektov za izvedbo javnega naročila, priloge ni potrebno izpolni. </w:t>
      </w:r>
    </w:p>
    <w:p w14:paraId="6F21F464" w14:textId="77777777" w:rsidR="001238C6" w:rsidRPr="00F35EF0" w:rsidRDefault="001238C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296C94" w:rsidRPr="00F35EF0" w14:paraId="29B196DA" w14:textId="77777777" w:rsidTr="00106C4D">
        <w:tc>
          <w:tcPr>
            <w:tcW w:w="279" w:type="dxa"/>
            <w:tcBorders>
              <w:right w:val="nil"/>
            </w:tcBorders>
          </w:tcPr>
          <w:p w14:paraId="4CED4FB8" w14:textId="77777777" w:rsidR="00296C94" w:rsidRPr="00F35EF0" w:rsidRDefault="00296C94" w:rsidP="00B236B1">
            <w:pPr>
              <w:keepLines/>
              <w:widowControl w:val="0"/>
              <w:jc w:val="both"/>
              <w:rPr>
                <w:rFonts w:ascii="Tahoma" w:hAnsi="Tahoma" w:cs="Tahoma"/>
              </w:rPr>
            </w:pPr>
          </w:p>
        </w:tc>
        <w:tc>
          <w:tcPr>
            <w:tcW w:w="7973" w:type="dxa"/>
            <w:tcBorders>
              <w:left w:val="nil"/>
            </w:tcBorders>
          </w:tcPr>
          <w:p w14:paraId="471815A4" w14:textId="77777777" w:rsidR="00296C94" w:rsidRPr="00F35EF0" w:rsidRDefault="00C803F9" w:rsidP="00B236B1">
            <w:pPr>
              <w:keepLines/>
              <w:widowControl w:val="0"/>
              <w:jc w:val="both"/>
              <w:rPr>
                <w:rFonts w:ascii="Tahoma" w:hAnsi="Tahoma" w:cs="Tahoma"/>
              </w:rPr>
            </w:pPr>
            <w:r w:rsidRPr="00F35EF0">
              <w:rPr>
                <w:rFonts w:ascii="Tahoma" w:hAnsi="Tahoma" w:cs="Tahoma"/>
              </w:rPr>
              <w:t>VZOR</w:t>
            </w:r>
            <w:r w:rsidR="00296C94" w:rsidRPr="00F35EF0">
              <w:rPr>
                <w:rFonts w:ascii="Tahoma" w:hAnsi="Tahoma" w:cs="Tahoma"/>
              </w:rPr>
              <w:t>C</w:t>
            </w:r>
            <w:r w:rsidRPr="00F35EF0">
              <w:rPr>
                <w:rFonts w:ascii="Tahoma" w:hAnsi="Tahoma" w:cs="Tahoma"/>
              </w:rPr>
              <w:t>I</w:t>
            </w:r>
            <w:r w:rsidR="00296C94" w:rsidRPr="00F35EF0">
              <w:rPr>
                <w:rFonts w:ascii="Tahoma" w:hAnsi="Tahoma" w:cs="Tahoma"/>
              </w:rPr>
              <w:t xml:space="preserve"> </w:t>
            </w:r>
            <w:r w:rsidRPr="00F35EF0">
              <w:rPr>
                <w:rFonts w:ascii="Tahoma" w:hAnsi="Tahoma" w:cs="Tahoma"/>
              </w:rPr>
              <w:t>OKVIRNIH SPORAZUMOV</w:t>
            </w:r>
          </w:p>
        </w:tc>
        <w:tc>
          <w:tcPr>
            <w:tcW w:w="912" w:type="dxa"/>
            <w:tcBorders>
              <w:right w:val="nil"/>
            </w:tcBorders>
          </w:tcPr>
          <w:p w14:paraId="02031F94" w14:textId="274626C4" w:rsidR="00296C94" w:rsidRPr="00F35EF0" w:rsidRDefault="009E178C" w:rsidP="00B236B1">
            <w:pPr>
              <w:keepLines/>
              <w:widowControl w:val="0"/>
              <w:jc w:val="both"/>
              <w:rPr>
                <w:rFonts w:ascii="Tahoma" w:hAnsi="Tahoma" w:cs="Tahoma"/>
                <w:b/>
              </w:rPr>
            </w:pPr>
            <w:r w:rsidRPr="00F35EF0">
              <w:rPr>
                <w:rFonts w:ascii="Tahoma" w:hAnsi="Tahoma" w:cs="Tahoma"/>
                <w:b/>
                <w:i/>
              </w:rPr>
              <w:t>P</w:t>
            </w:r>
            <w:r w:rsidR="00296C94" w:rsidRPr="00F35EF0">
              <w:rPr>
                <w:rFonts w:ascii="Tahoma" w:hAnsi="Tahoma" w:cs="Tahoma"/>
                <w:b/>
                <w:i/>
              </w:rPr>
              <w:t xml:space="preserve">riloga </w:t>
            </w:r>
          </w:p>
        </w:tc>
        <w:tc>
          <w:tcPr>
            <w:tcW w:w="551" w:type="dxa"/>
            <w:tcBorders>
              <w:left w:val="nil"/>
            </w:tcBorders>
          </w:tcPr>
          <w:p w14:paraId="4CDF32ED" w14:textId="063DB349" w:rsidR="00296C94" w:rsidRPr="00F35EF0" w:rsidRDefault="001238C6" w:rsidP="00B236B1">
            <w:pPr>
              <w:keepLines/>
              <w:widowControl w:val="0"/>
              <w:jc w:val="both"/>
              <w:rPr>
                <w:rFonts w:ascii="Tahoma" w:hAnsi="Tahoma" w:cs="Tahoma"/>
                <w:b/>
                <w:i/>
              </w:rPr>
            </w:pPr>
            <w:r w:rsidRPr="00F35EF0">
              <w:rPr>
                <w:rFonts w:ascii="Tahoma" w:hAnsi="Tahoma" w:cs="Tahoma"/>
                <w:b/>
                <w:i/>
              </w:rPr>
              <w:t>7</w:t>
            </w:r>
          </w:p>
        </w:tc>
      </w:tr>
    </w:tbl>
    <w:p w14:paraId="1CF4F121" w14:textId="77777777" w:rsidR="00296C94" w:rsidRPr="00F35EF0" w:rsidRDefault="00296C94" w:rsidP="00B236B1">
      <w:pPr>
        <w:keepLines/>
        <w:widowControl w:val="0"/>
        <w:jc w:val="both"/>
        <w:rPr>
          <w:rFonts w:ascii="Tahoma" w:hAnsi="Tahoma" w:cs="Tahoma"/>
          <w:sz w:val="16"/>
        </w:rPr>
      </w:pPr>
    </w:p>
    <w:p w14:paraId="7BD340D9" w14:textId="5CC15BD7" w:rsidR="00C803F9" w:rsidRPr="00F35EF0" w:rsidRDefault="00C803F9" w:rsidP="00B236B1">
      <w:pPr>
        <w:keepLines/>
        <w:widowControl w:val="0"/>
        <w:jc w:val="both"/>
        <w:rPr>
          <w:rFonts w:ascii="Tahoma" w:hAnsi="Tahoma" w:cs="Tahoma"/>
          <w:sz w:val="16"/>
        </w:rPr>
      </w:pPr>
      <w:r w:rsidRPr="00F35EF0">
        <w:rPr>
          <w:rFonts w:ascii="Tahoma" w:hAnsi="Tahoma" w:cs="Tahoma"/>
        </w:rPr>
        <w:t>Vzorci okvirnih sporazumov so sestavni del razpisne dokumentacije. Ponudnik s podpisom ESPD (</w:t>
      </w:r>
      <w:r w:rsidRPr="00F35EF0">
        <w:rPr>
          <w:rFonts w:ascii="Tahoma" w:hAnsi="Tahoma" w:cs="Tahoma"/>
          <w:i/>
        </w:rPr>
        <w:t>v »Del VI: Sklepne izjave«</w:t>
      </w:r>
      <w:r w:rsidRPr="00F35EF0">
        <w:rPr>
          <w:rFonts w:ascii="Tahoma" w:hAnsi="Tahoma" w:cs="Tahoma"/>
        </w:rPr>
        <w:t xml:space="preserve">) </w:t>
      </w:r>
      <w:r w:rsidRPr="00F35EF0">
        <w:rPr>
          <w:rFonts w:ascii="Tahoma" w:hAnsi="Tahoma" w:cs="Tahoma"/>
          <w:u w:val="single"/>
        </w:rPr>
        <w:t xml:space="preserve">potrdi, da se strinja z vsebinami vzorcev okvirnih sporazumov, zato jih k ponudbeni dokumentaciji ponudniku </w:t>
      </w:r>
      <w:r w:rsidRPr="00F35EF0">
        <w:rPr>
          <w:rFonts w:ascii="Tahoma" w:hAnsi="Tahoma" w:cs="Tahoma"/>
          <w:b/>
          <w:u w:val="single"/>
        </w:rPr>
        <w:t>ni</w:t>
      </w:r>
      <w:r w:rsidRPr="00F35EF0">
        <w:rPr>
          <w:rFonts w:ascii="Tahoma" w:hAnsi="Tahoma" w:cs="Tahoma"/>
          <w:u w:val="single"/>
        </w:rPr>
        <w:t xml:space="preserve"> potrebno priložiti</w:t>
      </w:r>
      <w:r w:rsidRPr="00F35EF0">
        <w:rPr>
          <w:rFonts w:ascii="Tahoma" w:hAnsi="Tahoma" w:cs="Tahoma"/>
        </w:rPr>
        <w:t>.</w:t>
      </w:r>
      <w:r w:rsidR="001238C6" w:rsidRPr="00F35EF0">
        <w:rPr>
          <w:rFonts w:ascii="Tahoma" w:hAnsi="Tahoma" w:cs="Tahoma"/>
        </w:rPr>
        <w:t xml:space="preserve"> </w:t>
      </w:r>
    </w:p>
    <w:p w14:paraId="0EBF3289" w14:textId="77777777" w:rsidR="001238C6" w:rsidRPr="00F35EF0" w:rsidRDefault="001238C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9750F6" w:rsidRPr="00F35EF0" w14:paraId="7C9E0D16" w14:textId="77777777" w:rsidTr="00106C4D">
        <w:tc>
          <w:tcPr>
            <w:tcW w:w="279" w:type="dxa"/>
            <w:tcBorders>
              <w:top w:val="single" w:sz="4" w:space="0" w:color="auto"/>
              <w:bottom w:val="single" w:sz="4" w:space="0" w:color="auto"/>
              <w:right w:val="nil"/>
            </w:tcBorders>
          </w:tcPr>
          <w:p w14:paraId="5E57D5D8" w14:textId="77777777" w:rsidR="009750F6" w:rsidRPr="00F35EF0" w:rsidRDefault="009750F6" w:rsidP="00B236B1">
            <w:pPr>
              <w:keepLines/>
              <w:widowControl w:val="0"/>
              <w:jc w:val="right"/>
              <w:rPr>
                <w:rFonts w:ascii="Tahoma" w:hAnsi="Tahoma" w:cs="Tahoma"/>
              </w:rPr>
            </w:pPr>
            <w:r w:rsidRPr="00F35EF0">
              <w:br w:type="page"/>
            </w:r>
            <w:r w:rsidRPr="00F35EF0">
              <w:rPr>
                <w:rFonts w:ascii="Tahoma" w:hAnsi="Tahoma" w:cs="Tahoma"/>
                <w:sz w:val="18"/>
              </w:rPr>
              <w:br w:type="page"/>
            </w:r>
          </w:p>
        </w:tc>
        <w:tc>
          <w:tcPr>
            <w:tcW w:w="7973" w:type="dxa"/>
            <w:tcBorders>
              <w:top w:val="single" w:sz="4" w:space="0" w:color="auto"/>
              <w:left w:val="nil"/>
              <w:bottom w:val="single" w:sz="4" w:space="0" w:color="auto"/>
            </w:tcBorders>
          </w:tcPr>
          <w:p w14:paraId="091E2594" w14:textId="26B170AC" w:rsidR="009750F6" w:rsidRPr="00F35EF0" w:rsidRDefault="009750F6" w:rsidP="00B236B1">
            <w:pPr>
              <w:keepLines/>
              <w:widowControl w:val="0"/>
              <w:jc w:val="both"/>
              <w:rPr>
                <w:rFonts w:ascii="Tahoma" w:hAnsi="Tahoma" w:cs="Tahoma"/>
              </w:rPr>
            </w:pPr>
            <w:r w:rsidRPr="00F35EF0">
              <w:rPr>
                <w:rFonts w:ascii="Tahoma" w:hAnsi="Tahoma" w:cs="Tahoma"/>
              </w:rPr>
              <w:t xml:space="preserve">POTRDITEV REFERENC S STRANI POSAMEZNIH NAROČNIKOV </w:t>
            </w:r>
            <w:r w:rsidR="006C2469" w:rsidRPr="00F35EF0">
              <w:rPr>
                <w:rFonts w:ascii="Tahoma" w:hAnsi="Tahoma" w:cs="Tahoma"/>
              </w:rPr>
              <w:t>–</w:t>
            </w:r>
            <w:r w:rsidR="00124631" w:rsidRPr="00F35EF0">
              <w:rPr>
                <w:rFonts w:ascii="Tahoma" w:hAnsi="Tahoma" w:cs="Tahoma"/>
              </w:rPr>
              <w:t xml:space="preserve"> </w:t>
            </w:r>
            <w:r w:rsidR="00106C4D" w:rsidRPr="00F35EF0">
              <w:rPr>
                <w:rFonts w:ascii="Tahoma" w:hAnsi="Tahoma" w:cs="Tahoma"/>
                <w:color w:val="C00000"/>
              </w:rPr>
              <w:t>IZVAJANJE STORITVE FIKSNE, IP IN MOBILNE TELEFONIJE, ZDRUŽENE V KONVERGENČNO OMREŽJE</w:t>
            </w:r>
          </w:p>
        </w:tc>
        <w:tc>
          <w:tcPr>
            <w:tcW w:w="912" w:type="dxa"/>
            <w:tcBorders>
              <w:top w:val="single" w:sz="4" w:space="0" w:color="auto"/>
              <w:bottom w:val="single" w:sz="4" w:space="0" w:color="auto"/>
              <w:right w:val="nil"/>
            </w:tcBorders>
          </w:tcPr>
          <w:p w14:paraId="64945AC8" w14:textId="77777777" w:rsidR="009750F6" w:rsidRPr="00F35EF0" w:rsidRDefault="009750F6"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2A6B9774" w14:textId="77777777" w:rsidR="009750F6" w:rsidRPr="00F35EF0" w:rsidRDefault="00124631" w:rsidP="00B236B1">
            <w:pPr>
              <w:keepLines/>
              <w:widowControl w:val="0"/>
              <w:rPr>
                <w:rFonts w:ascii="Tahoma" w:hAnsi="Tahoma" w:cs="Tahoma"/>
                <w:b/>
                <w:i/>
              </w:rPr>
            </w:pPr>
            <w:r w:rsidRPr="00F35EF0">
              <w:rPr>
                <w:rFonts w:ascii="Tahoma" w:hAnsi="Tahoma" w:cs="Tahoma"/>
                <w:b/>
                <w:i/>
              </w:rPr>
              <w:t>8/1</w:t>
            </w:r>
          </w:p>
        </w:tc>
      </w:tr>
    </w:tbl>
    <w:p w14:paraId="5668FDED" w14:textId="77777777" w:rsidR="009750F6" w:rsidRPr="00F35EF0" w:rsidRDefault="009750F6" w:rsidP="00B236B1">
      <w:pPr>
        <w:keepLines/>
        <w:widowControl w:val="0"/>
        <w:autoSpaceDE w:val="0"/>
        <w:autoSpaceDN w:val="0"/>
        <w:adjustRightInd w:val="0"/>
        <w:jc w:val="both"/>
        <w:rPr>
          <w:rFonts w:ascii="Tahoma" w:eastAsia="Calibri" w:hAnsi="Tahoma" w:cs="Tahoma"/>
          <w:sz w:val="16"/>
        </w:rPr>
      </w:pPr>
    </w:p>
    <w:p w14:paraId="14E24D89" w14:textId="77777777" w:rsidR="009750F6" w:rsidRPr="00F35EF0" w:rsidRDefault="009750F6" w:rsidP="00B236B1">
      <w:pPr>
        <w:keepLines/>
        <w:widowControl w:val="0"/>
        <w:autoSpaceDE w:val="0"/>
        <w:autoSpaceDN w:val="0"/>
        <w:adjustRightInd w:val="0"/>
        <w:jc w:val="both"/>
        <w:rPr>
          <w:rFonts w:ascii="Tahoma" w:eastAsia="Calibri" w:hAnsi="Tahoma" w:cs="Tahoma"/>
        </w:rPr>
      </w:pPr>
      <w:r w:rsidRPr="00F35EF0">
        <w:rPr>
          <w:rFonts w:ascii="Tahoma" w:eastAsia="Calibri" w:hAnsi="Tahoma" w:cs="Tahoma"/>
        </w:rPr>
        <w:t>Ponudnik s podpisom ESPD (</w:t>
      </w:r>
      <w:r w:rsidRPr="00F35EF0">
        <w:rPr>
          <w:rFonts w:ascii="Tahoma" w:eastAsia="Calibri" w:hAnsi="Tahoma" w:cs="Tahoma"/>
          <w:i/>
          <w:sz w:val="18"/>
        </w:rPr>
        <w:t>v »Del IV: Pogoji za sodelovanje, ɑ: Skupna navedba za vse pogoje za sodelovanje«</w:t>
      </w:r>
      <w:r w:rsidRPr="00F35EF0">
        <w:rPr>
          <w:rFonts w:ascii="Tahoma" w:eastAsia="Calibri" w:hAnsi="Tahoma" w:cs="Tahoma"/>
        </w:rPr>
        <w:t xml:space="preserve">) potrdi, da ima zahtevane reference, zato seznama referenc ni potrebno priložiti, </w:t>
      </w:r>
      <w:r w:rsidRPr="00F35EF0">
        <w:rPr>
          <w:rFonts w:ascii="Tahoma" w:eastAsia="Calibri" w:hAnsi="Tahoma" w:cs="Tahoma"/>
          <w:b/>
          <w:u w:val="single"/>
        </w:rPr>
        <w:t>bo pa moral ponudnik</w:t>
      </w:r>
      <w:r w:rsidRPr="00F35EF0">
        <w:rPr>
          <w:rFonts w:ascii="Tahoma" w:eastAsia="Calibri" w:hAnsi="Tahoma" w:cs="Tahoma"/>
        </w:rPr>
        <w:t xml:space="preserve"> (v skladu z zahtevami razpisne dokumentacije) </w:t>
      </w:r>
      <w:r w:rsidRPr="00F35EF0">
        <w:rPr>
          <w:rFonts w:ascii="Tahoma" w:eastAsia="Calibri" w:hAnsi="Tahoma" w:cs="Tahoma"/>
          <w:b/>
          <w:u w:val="single"/>
        </w:rPr>
        <w:t>priložiti dokazila o referencah (potrditev referenc</w:t>
      </w:r>
      <w:r w:rsidRPr="00F35EF0">
        <w:rPr>
          <w:rFonts w:ascii="Tahoma" w:eastAsia="Calibri" w:hAnsi="Tahoma" w:cs="Tahoma"/>
          <w:b/>
        </w:rPr>
        <w:t xml:space="preserve">) </w:t>
      </w:r>
      <w:r w:rsidRPr="00F35EF0">
        <w:rPr>
          <w:rFonts w:ascii="Tahoma" w:eastAsia="Calibri" w:hAnsi="Tahoma" w:cs="Tahoma"/>
        </w:rPr>
        <w:t>v fazi pregleda in ocenjevanja ponudb.</w:t>
      </w:r>
    </w:p>
    <w:p w14:paraId="48C52B7A" w14:textId="77777777" w:rsidR="009750F6" w:rsidRPr="00F35EF0" w:rsidRDefault="009750F6" w:rsidP="00B236B1">
      <w:pPr>
        <w:keepLines/>
        <w:widowControl w:val="0"/>
        <w:autoSpaceDE w:val="0"/>
        <w:autoSpaceDN w:val="0"/>
        <w:adjustRightInd w:val="0"/>
        <w:jc w:val="both"/>
        <w:rPr>
          <w:rFonts w:ascii="Tahoma" w:eastAsia="Calibri" w:hAnsi="Tahoma" w:cs="Tahoma"/>
        </w:rPr>
      </w:pPr>
    </w:p>
    <w:p w14:paraId="4F21D5B0" w14:textId="77777777" w:rsidR="009750F6" w:rsidRPr="00F35EF0" w:rsidRDefault="009750F6" w:rsidP="00B236B1">
      <w:pPr>
        <w:keepLines/>
        <w:widowControl w:val="0"/>
        <w:autoSpaceDE w:val="0"/>
        <w:autoSpaceDN w:val="0"/>
        <w:adjustRightInd w:val="0"/>
        <w:jc w:val="both"/>
        <w:rPr>
          <w:rFonts w:ascii="Tahoma" w:eastAsia="Calibri" w:hAnsi="Tahoma" w:cs="Tahoma"/>
        </w:rPr>
      </w:pPr>
      <w:r w:rsidRPr="00F35EF0">
        <w:rPr>
          <w:rFonts w:ascii="Tahoma" w:eastAsia="Calibri" w:hAnsi="Tahoma" w:cs="Tahoma"/>
        </w:rPr>
        <w:t xml:space="preserve">Naročnik bo k predložitvi dokazil (potrditev referenc) pozval </w:t>
      </w:r>
      <w:r w:rsidRPr="00F35EF0">
        <w:rPr>
          <w:rFonts w:ascii="Tahoma" w:hAnsi="Tahoma" w:cs="Tahoma"/>
          <w:szCs w:val="22"/>
        </w:rPr>
        <w:t>ponudnika, ki je glede na merila za oddajo naročila najugodnejši in mu naročnik namerava oddati javno naročilo</w:t>
      </w:r>
      <w:r w:rsidRPr="00F35EF0">
        <w:rPr>
          <w:rFonts w:ascii="Tahoma" w:eastAsia="Calibri" w:hAnsi="Tahoma" w:cs="Tahoma"/>
        </w:rPr>
        <w:t xml:space="preserve">. </w:t>
      </w:r>
    </w:p>
    <w:p w14:paraId="600FB021" w14:textId="77777777" w:rsidR="009750F6" w:rsidRPr="00F35EF0" w:rsidRDefault="009750F6" w:rsidP="00B236B1">
      <w:pPr>
        <w:keepLines/>
        <w:widowControl w:val="0"/>
        <w:autoSpaceDE w:val="0"/>
        <w:autoSpaceDN w:val="0"/>
        <w:adjustRightInd w:val="0"/>
        <w:jc w:val="both"/>
        <w:rPr>
          <w:rFonts w:ascii="Tahoma" w:eastAsia="Calibri" w:hAnsi="Tahoma" w:cs="Tahoma"/>
          <w:sz w:val="16"/>
        </w:rPr>
      </w:pPr>
    </w:p>
    <w:p w14:paraId="54E4D11B" w14:textId="77777777" w:rsidR="009750F6" w:rsidRPr="00F35EF0" w:rsidRDefault="009750F6" w:rsidP="00B236B1">
      <w:pPr>
        <w:keepLines/>
        <w:widowControl w:val="0"/>
        <w:autoSpaceDE w:val="0"/>
        <w:autoSpaceDN w:val="0"/>
        <w:adjustRightInd w:val="0"/>
        <w:jc w:val="both"/>
        <w:rPr>
          <w:rFonts w:ascii="Tahoma" w:eastAsia="Calibri" w:hAnsi="Tahoma" w:cs="Tahoma"/>
          <w:u w:val="single"/>
        </w:rPr>
      </w:pPr>
      <w:r w:rsidRPr="00F35EF0">
        <w:rPr>
          <w:rFonts w:ascii="Tahoma" w:eastAsia="Calibri" w:hAnsi="Tahoma" w:cs="Tahoma"/>
          <w:u w:val="single"/>
        </w:rPr>
        <w:t xml:space="preserve">Ponudnik/i </w:t>
      </w:r>
      <w:r w:rsidRPr="00F35EF0">
        <w:rPr>
          <w:rFonts w:ascii="Tahoma" w:eastAsia="Calibri" w:hAnsi="Tahoma" w:cs="Tahoma"/>
          <w:b/>
          <w:u w:val="single"/>
        </w:rPr>
        <w:t>lahko že ob oddaji ponudbe</w:t>
      </w:r>
      <w:r w:rsidRPr="00F35EF0">
        <w:rPr>
          <w:rFonts w:ascii="Tahoma" w:eastAsia="Calibri" w:hAnsi="Tahoma" w:cs="Tahoma"/>
          <w:u w:val="single"/>
        </w:rPr>
        <w:t xml:space="preserve"> predloži/jo izpolnjene, žigosane in podpisane obrazce/dokazila za reference</w:t>
      </w:r>
      <w:r w:rsidRPr="00F35EF0">
        <w:rPr>
          <w:rFonts w:ascii="Tahoma" w:eastAsia="Calibri" w:hAnsi="Tahoma" w:cs="Tahoma"/>
          <w:b/>
          <w:u w:val="single"/>
        </w:rPr>
        <w:t xml:space="preserve"> </w:t>
      </w:r>
      <w:r w:rsidRPr="00F35EF0">
        <w:rPr>
          <w:rFonts w:ascii="Tahoma" w:eastAsia="Calibri" w:hAnsi="Tahoma" w:cs="Tahoma"/>
          <w:u w:val="single"/>
        </w:rPr>
        <w:t xml:space="preserve">(potrditev referenc s strani posameznih naročnikov – </w:t>
      </w:r>
      <w:r w:rsidR="000B42B7" w:rsidRPr="00F35EF0">
        <w:rPr>
          <w:rFonts w:ascii="Tahoma" w:eastAsia="Calibri" w:hAnsi="Tahoma" w:cs="Tahoma"/>
          <w:b/>
          <w:u w:val="single"/>
        </w:rPr>
        <w:t>Priloga 8/1</w:t>
      </w:r>
      <w:r w:rsidRPr="00F35EF0">
        <w:rPr>
          <w:rFonts w:ascii="Tahoma" w:eastAsia="Calibri" w:hAnsi="Tahoma" w:cs="Tahoma"/>
          <w:u w:val="single"/>
        </w:rPr>
        <w:t>)</w:t>
      </w:r>
      <w:r w:rsidRPr="00F35EF0">
        <w:rPr>
          <w:rFonts w:ascii="Tahoma" w:hAnsi="Tahoma" w:cs="Tahoma"/>
        </w:rPr>
        <w:t>.</w:t>
      </w:r>
    </w:p>
    <w:p w14:paraId="6936E0F5" w14:textId="77777777" w:rsidR="009750F6" w:rsidRPr="00F35EF0" w:rsidRDefault="009750F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631" w:rsidRPr="00F35EF0" w14:paraId="0A0DD7F6" w14:textId="77777777" w:rsidTr="002E1C45">
        <w:tc>
          <w:tcPr>
            <w:tcW w:w="599" w:type="dxa"/>
            <w:tcBorders>
              <w:top w:val="single" w:sz="4" w:space="0" w:color="auto"/>
              <w:bottom w:val="single" w:sz="4" w:space="0" w:color="auto"/>
              <w:right w:val="nil"/>
            </w:tcBorders>
          </w:tcPr>
          <w:p w14:paraId="79610346" w14:textId="77777777" w:rsidR="00124631" w:rsidRPr="00F35EF0" w:rsidRDefault="00124631" w:rsidP="00B236B1">
            <w:pPr>
              <w:keepLines/>
              <w:widowControl w:val="0"/>
              <w:jc w:val="right"/>
              <w:rPr>
                <w:rFonts w:ascii="Tahoma" w:hAnsi="Tahoma" w:cs="Tahoma"/>
              </w:rPr>
            </w:pPr>
            <w:r w:rsidRPr="00F35EF0">
              <w:br w:type="page"/>
            </w:r>
            <w:r w:rsidRPr="00F35EF0">
              <w:rPr>
                <w:rFonts w:ascii="Tahoma" w:hAnsi="Tahoma" w:cs="Tahoma"/>
                <w:sz w:val="18"/>
              </w:rPr>
              <w:br w:type="page"/>
            </w:r>
          </w:p>
        </w:tc>
        <w:tc>
          <w:tcPr>
            <w:tcW w:w="7653" w:type="dxa"/>
            <w:tcBorders>
              <w:top w:val="single" w:sz="4" w:space="0" w:color="auto"/>
              <w:left w:val="nil"/>
              <w:bottom w:val="single" w:sz="4" w:space="0" w:color="auto"/>
            </w:tcBorders>
          </w:tcPr>
          <w:p w14:paraId="19C78054" w14:textId="77777777" w:rsidR="00E23AE0" w:rsidRPr="00F35EF0" w:rsidRDefault="00124631" w:rsidP="00B236B1">
            <w:pPr>
              <w:keepLines/>
              <w:widowControl w:val="0"/>
              <w:jc w:val="both"/>
              <w:rPr>
                <w:rFonts w:ascii="Tahoma" w:hAnsi="Tahoma" w:cs="Tahoma"/>
              </w:rPr>
            </w:pPr>
            <w:r w:rsidRPr="00F35EF0">
              <w:rPr>
                <w:rFonts w:ascii="Tahoma" w:hAnsi="Tahoma" w:cs="Tahoma"/>
              </w:rPr>
              <w:t xml:space="preserve">POTRDITEV REFERENC S STRANI POSAMEZNIH NAROČNIKOV </w:t>
            </w:r>
            <w:r w:rsidR="00E23AE0" w:rsidRPr="00F35EF0">
              <w:rPr>
                <w:rFonts w:ascii="Tahoma" w:hAnsi="Tahoma" w:cs="Tahoma"/>
              </w:rPr>
              <w:t>–</w:t>
            </w:r>
            <w:r w:rsidRPr="00F35EF0">
              <w:rPr>
                <w:rFonts w:ascii="Tahoma" w:hAnsi="Tahoma" w:cs="Tahoma"/>
              </w:rPr>
              <w:t xml:space="preserve"> </w:t>
            </w:r>
          </w:p>
          <w:p w14:paraId="1592DF93" w14:textId="77777777" w:rsidR="00124631" w:rsidRPr="00F35EF0" w:rsidRDefault="00E23AE0" w:rsidP="00B236B1">
            <w:pPr>
              <w:keepLines/>
              <w:widowControl w:val="0"/>
              <w:jc w:val="both"/>
              <w:rPr>
                <w:rFonts w:ascii="Tahoma" w:hAnsi="Tahoma" w:cs="Tahoma"/>
              </w:rPr>
            </w:pPr>
            <w:r w:rsidRPr="00F35EF0">
              <w:rPr>
                <w:rFonts w:ascii="Tahoma" w:hAnsi="Tahoma" w:cs="Tahoma"/>
                <w:color w:val="C00000"/>
              </w:rPr>
              <w:t>INTEGRACIJA S SAP BCM</w:t>
            </w:r>
          </w:p>
        </w:tc>
        <w:tc>
          <w:tcPr>
            <w:tcW w:w="912" w:type="dxa"/>
            <w:tcBorders>
              <w:top w:val="single" w:sz="4" w:space="0" w:color="auto"/>
              <w:bottom w:val="single" w:sz="4" w:space="0" w:color="auto"/>
              <w:right w:val="nil"/>
            </w:tcBorders>
          </w:tcPr>
          <w:p w14:paraId="3E97C1B3" w14:textId="77777777" w:rsidR="00124631" w:rsidRPr="00F35EF0" w:rsidRDefault="00124631"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5EEECBD0" w14:textId="77777777" w:rsidR="00124631" w:rsidRPr="00F35EF0" w:rsidRDefault="00124631" w:rsidP="00B236B1">
            <w:pPr>
              <w:keepLines/>
              <w:widowControl w:val="0"/>
              <w:rPr>
                <w:rFonts w:ascii="Tahoma" w:hAnsi="Tahoma" w:cs="Tahoma"/>
                <w:b/>
                <w:i/>
              </w:rPr>
            </w:pPr>
            <w:r w:rsidRPr="00F35EF0">
              <w:rPr>
                <w:rFonts w:ascii="Tahoma" w:hAnsi="Tahoma" w:cs="Tahoma"/>
                <w:b/>
                <w:i/>
              </w:rPr>
              <w:t>8/2</w:t>
            </w:r>
          </w:p>
        </w:tc>
      </w:tr>
    </w:tbl>
    <w:p w14:paraId="5022B356" w14:textId="77777777" w:rsidR="00124631" w:rsidRPr="00F35EF0" w:rsidRDefault="00124631" w:rsidP="00B236B1">
      <w:pPr>
        <w:keepLines/>
        <w:widowControl w:val="0"/>
        <w:autoSpaceDE w:val="0"/>
        <w:autoSpaceDN w:val="0"/>
        <w:adjustRightInd w:val="0"/>
        <w:jc w:val="both"/>
        <w:rPr>
          <w:rFonts w:ascii="Tahoma" w:eastAsia="Calibri" w:hAnsi="Tahoma" w:cs="Tahoma"/>
          <w:sz w:val="16"/>
        </w:rPr>
      </w:pPr>
    </w:p>
    <w:p w14:paraId="5E46C235" w14:textId="77777777" w:rsidR="00124631" w:rsidRPr="00F35EF0" w:rsidRDefault="00124631" w:rsidP="00B236B1">
      <w:pPr>
        <w:keepLines/>
        <w:widowControl w:val="0"/>
        <w:autoSpaceDE w:val="0"/>
        <w:autoSpaceDN w:val="0"/>
        <w:adjustRightInd w:val="0"/>
        <w:jc w:val="both"/>
        <w:rPr>
          <w:rFonts w:ascii="Tahoma" w:eastAsia="Calibri" w:hAnsi="Tahoma" w:cs="Tahoma"/>
        </w:rPr>
      </w:pPr>
      <w:r w:rsidRPr="00F35EF0">
        <w:rPr>
          <w:rFonts w:ascii="Tahoma" w:eastAsia="Calibri" w:hAnsi="Tahoma" w:cs="Tahoma"/>
        </w:rPr>
        <w:t>Ponudnik s podpisom ESPD (</w:t>
      </w:r>
      <w:r w:rsidRPr="00F35EF0">
        <w:rPr>
          <w:rFonts w:ascii="Tahoma" w:eastAsia="Calibri" w:hAnsi="Tahoma" w:cs="Tahoma"/>
          <w:i/>
          <w:sz w:val="18"/>
        </w:rPr>
        <w:t>v »Del IV: Pogoji za sodelovanje, ɑ: Skupna navedba za vse pogoje za sodelovanje«</w:t>
      </w:r>
      <w:r w:rsidRPr="00F35EF0">
        <w:rPr>
          <w:rFonts w:ascii="Tahoma" w:eastAsia="Calibri" w:hAnsi="Tahoma" w:cs="Tahoma"/>
        </w:rPr>
        <w:t xml:space="preserve">) potrdi, da ima zahtevane reference, zato seznama referenc ni potrebno priložiti, </w:t>
      </w:r>
      <w:r w:rsidRPr="00F35EF0">
        <w:rPr>
          <w:rFonts w:ascii="Tahoma" w:eastAsia="Calibri" w:hAnsi="Tahoma" w:cs="Tahoma"/>
          <w:b/>
          <w:u w:val="single"/>
        </w:rPr>
        <w:t>bo pa moral ponudnik</w:t>
      </w:r>
      <w:r w:rsidRPr="00F35EF0">
        <w:rPr>
          <w:rFonts w:ascii="Tahoma" w:eastAsia="Calibri" w:hAnsi="Tahoma" w:cs="Tahoma"/>
        </w:rPr>
        <w:t xml:space="preserve"> (v skladu z zahtevami razpisne dokumentacije) </w:t>
      </w:r>
      <w:r w:rsidRPr="00F35EF0">
        <w:rPr>
          <w:rFonts w:ascii="Tahoma" w:eastAsia="Calibri" w:hAnsi="Tahoma" w:cs="Tahoma"/>
          <w:b/>
          <w:u w:val="single"/>
        </w:rPr>
        <w:t>priložiti dokazila o referencah (potrditev referenc</w:t>
      </w:r>
      <w:r w:rsidRPr="00F35EF0">
        <w:rPr>
          <w:rFonts w:ascii="Tahoma" w:eastAsia="Calibri" w:hAnsi="Tahoma" w:cs="Tahoma"/>
          <w:b/>
        </w:rPr>
        <w:t xml:space="preserve">) </w:t>
      </w:r>
      <w:r w:rsidRPr="00F35EF0">
        <w:rPr>
          <w:rFonts w:ascii="Tahoma" w:eastAsia="Calibri" w:hAnsi="Tahoma" w:cs="Tahoma"/>
        </w:rPr>
        <w:t>v fazi pregleda in ocenjevanja ponudb.</w:t>
      </w:r>
    </w:p>
    <w:p w14:paraId="5B954E88" w14:textId="77777777" w:rsidR="00124631" w:rsidRPr="00F35EF0" w:rsidRDefault="00124631" w:rsidP="00B236B1">
      <w:pPr>
        <w:keepLines/>
        <w:widowControl w:val="0"/>
        <w:autoSpaceDE w:val="0"/>
        <w:autoSpaceDN w:val="0"/>
        <w:adjustRightInd w:val="0"/>
        <w:jc w:val="both"/>
        <w:rPr>
          <w:rFonts w:ascii="Tahoma" w:eastAsia="Calibri" w:hAnsi="Tahoma" w:cs="Tahoma"/>
        </w:rPr>
      </w:pPr>
    </w:p>
    <w:p w14:paraId="09F2AB19" w14:textId="77777777" w:rsidR="00124631" w:rsidRPr="00F35EF0" w:rsidRDefault="00124631" w:rsidP="00B236B1">
      <w:pPr>
        <w:keepLines/>
        <w:widowControl w:val="0"/>
        <w:autoSpaceDE w:val="0"/>
        <w:autoSpaceDN w:val="0"/>
        <w:adjustRightInd w:val="0"/>
        <w:jc w:val="both"/>
        <w:rPr>
          <w:rFonts w:ascii="Tahoma" w:eastAsia="Calibri" w:hAnsi="Tahoma" w:cs="Tahoma"/>
        </w:rPr>
      </w:pPr>
      <w:r w:rsidRPr="00F35EF0">
        <w:rPr>
          <w:rFonts w:ascii="Tahoma" w:eastAsia="Calibri" w:hAnsi="Tahoma" w:cs="Tahoma"/>
        </w:rPr>
        <w:t xml:space="preserve">Naročnik bo k predložitvi dokazil (potrditev referenc) pozval </w:t>
      </w:r>
      <w:r w:rsidRPr="00F35EF0">
        <w:rPr>
          <w:rFonts w:ascii="Tahoma" w:hAnsi="Tahoma" w:cs="Tahoma"/>
          <w:szCs w:val="22"/>
        </w:rPr>
        <w:t>ponudnika, ki je glede na merila za oddajo naročila najugodnejši in mu naročnik namerava oddati javno naročilo</w:t>
      </w:r>
      <w:r w:rsidRPr="00F35EF0">
        <w:rPr>
          <w:rFonts w:ascii="Tahoma" w:eastAsia="Calibri" w:hAnsi="Tahoma" w:cs="Tahoma"/>
        </w:rPr>
        <w:t xml:space="preserve">. </w:t>
      </w:r>
    </w:p>
    <w:p w14:paraId="3D9AA2F1" w14:textId="77777777" w:rsidR="00124631" w:rsidRPr="00F35EF0" w:rsidRDefault="00124631" w:rsidP="00B236B1">
      <w:pPr>
        <w:keepLines/>
        <w:widowControl w:val="0"/>
        <w:autoSpaceDE w:val="0"/>
        <w:autoSpaceDN w:val="0"/>
        <w:adjustRightInd w:val="0"/>
        <w:jc w:val="both"/>
        <w:rPr>
          <w:rFonts w:ascii="Tahoma" w:eastAsia="Calibri" w:hAnsi="Tahoma" w:cs="Tahoma"/>
          <w:sz w:val="16"/>
        </w:rPr>
      </w:pPr>
    </w:p>
    <w:p w14:paraId="7069CE9D" w14:textId="77777777" w:rsidR="00124631" w:rsidRPr="00F35EF0" w:rsidRDefault="00124631" w:rsidP="00B236B1">
      <w:pPr>
        <w:keepLines/>
        <w:widowControl w:val="0"/>
        <w:autoSpaceDE w:val="0"/>
        <w:autoSpaceDN w:val="0"/>
        <w:adjustRightInd w:val="0"/>
        <w:jc w:val="both"/>
        <w:rPr>
          <w:rFonts w:ascii="Tahoma" w:eastAsia="Calibri" w:hAnsi="Tahoma" w:cs="Tahoma"/>
          <w:u w:val="single"/>
        </w:rPr>
      </w:pPr>
      <w:r w:rsidRPr="00F35EF0">
        <w:rPr>
          <w:rFonts w:ascii="Tahoma" w:eastAsia="Calibri" w:hAnsi="Tahoma" w:cs="Tahoma"/>
          <w:u w:val="single"/>
        </w:rPr>
        <w:t xml:space="preserve">Ponudnik/i </w:t>
      </w:r>
      <w:r w:rsidRPr="00F35EF0">
        <w:rPr>
          <w:rFonts w:ascii="Tahoma" w:eastAsia="Calibri" w:hAnsi="Tahoma" w:cs="Tahoma"/>
          <w:b/>
          <w:u w:val="single"/>
        </w:rPr>
        <w:t>lahko že ob oddaji ponudbe</w:t>
      </w:r>
      <w:r w:rsidRPr="00F35EF0">
        <w:rPr>
          <w:rFonts w:ascii="Tahoma" w:eastAsia="Calibri" w:hAnsi="Tahoma" w:cs="Tahoma"/>
          <w:u w:val="single"/>
        </w:rPr>
        <w:t xml:space="preserve"> predloži/jo izpolnjene, žigosane in podpisane obrazce/dokazila za reference</w:t>
      </w:r>
      <w:r w:rsidRPr="00F35EF0">
        <w:rPr>
          <w:rFonts w:ascii="Tahoma" w:eastAsia="Calibri" w:hAnsi="Tahoma" w:cs="Tahoma"/>
          <w:b/>
          <w:u w:val="single"/>
        </w:rPr>
        <w:t xml:space="preserve"> </w:t>
      </w:r>
      <w:r w:rsidRPr="00F35EF0">
        <w:rPr>
          <w:rFonts w:ascii="Tahoma" w:eastAsia="Calibri" w:hAnsi="Tahoma" w:cs="Tahoma"/>
          <w:u w:val="single"/>
        </w:rPr>
        <w:t xml:space="preserve">(potrditev referenc s strani posameznih naročnikov – </w:t>
      </w:r>
      <w:r w:rsidR="000B42B7" w:rsidRPr="00F35EF0">
        <w:rPr>
          <w:rFonts w:ascii="Tahoma" w:eastAsia="Calibri" w:hAnsi="Tahoma" w:cs="Tahoma"/>
          <w:b/>
          <w:u w:val="single"/>
        </w:rPr>
        <w:t>Priloga 8/2</w:t>
      </w:r>
      <w:r w:rsidRPr="00F35EF0">
        <w:rPr>
          <w:rFonts w:ascii="Tahoma" w:eastAsia="Calibri" w:hAnsi="Tahoma" w:cs="Tahoma"/>
          <w:u w:val="single"/>
        </w:rPr>
        <w:t>)</w:t>
      </w:r>
      <w:r w:rsidRPr="00F35EF0">
        <w:rPr>
          <w:rFonts w:ascii="Tahoma" w:hAnsi="Tahoma" w:cs="Tahoma"/>
        </w:rPr>
        <w:t>.</w:t>
      </w:r>
    </w:p>
    <w:p w14:paraId="26285FC9" w14:textId="0325BF4D" w:rsidR="00124631" w:rsidRPr="00F35EF0" w:rsidRDefault="00124631"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5CA6" w:rsidRPr="00F35EF0" w14:paraId="1A117E0B" w14:textId="77777777" w:rsidTr="00DB6998">
        <w:tc>
          <w:tcPr>
            <w:tcW w:w="599" w:type="dxa"/>
            <w:tcBorders>
              <w:top w:val="single" w:sz="4" w:space="0" w:color="auto"/>
              <w:bottom w:val="single" w:sz="4" w:space="0" w:color="auto"/>
              <w:right w:val="nil"/>
            </w:tcBorders>
          </w:tcPr>
          <w:p w14:paraId="19B6FCCF" w14:textId="77777777" w:rsidR="00A65CA6" w:rsidRPr="00F35EF0" w:rsidRDefault="00A65CA6" w:rsidP="00DB6998">
            <w:pPr>
              <w:keepLines/>
              <w:widowControl w:val="0"/>
              <w:jc w:val="right"/>
              <w:rPr>
                <w:rFonts w:ascii="Tahoma" w:hAnsi="Tahoma" w:cs="Tahoma"/>
              </w:rPr>
            </w:pPr>
            <w:r w:rsidRPr="00F35EF0">
              <w:br w:type="page"/>
            </w:r>
            <w:r w:rsidRPr="00F35EF0">
              <w:rPr>
                <w:rFonts w:ascii="Tahoma" w:hAnsi="Tahoma" w:cs="Tahoma"/>
                <w:sz w:val="18"/>
              </w:rPr>
              <w:br w:type="page"/>
            </w:r>
          </w:p>
        </w:tc>
        <w:tc>
          <w:tcPr>
            <w:tcW w:w="7653" w:type="dxa"/>
            <w:tcBorders>
              <w:top w:val="single" w:sz="4" w:space="0" w:color="auto"/>
              <w:left w:val="nil"/>
              <w:bottom w:val="single" w:sz="4" w:space="0" w:color="auto"/>
            </w:tcBorders>
          </w:tcPr>
          <w:p w14:paraId="1C0D5935" w14:textId="77777777" w:rsidR="00A65CA6" w:rsidRPr="00F35EF0" w:rsidRDefault="00A65CA6" w:rsidP="00DB6998">
            <w:pPr>
              <w:keepLines/>
              <w:widowControl w:val="0"/>
              <w:jc w:val="both"/>
              <w:rPr>
                <w:rFonts w:ascii="Tahoma" w:hAnsi="Tahoma" w:cs="Tahoma"/>
              </w:rPr>
            </w:pPr>
            <w:r w:rsidRPr="00F35EF0">
              <w:rPr>
                <w:rFonts w:ascii="Tahoma" w:hAnsi="Tahoma" w:cs="Tahoma"/>
              </w:rPr>
              <w:t xml:space="preserve">POTRDITEV REFERENC S STRANI POSAMEZNIH NAROČNIKOV – </w:t>
            </w:r>
          </w:p>
          <w:p w14:paraId="47240F16" w14:textId="54D30675" w:rsidR="00A65CA6" w:rsidRPr="00F35EF0" w:rsidRDefault="00E27CD5" w:rsidP="00DB6998">
            <w:pPr>
              <w:keepLines/>
              <w:widowControl w:val="0"/>
              <w:jc w:val="both"/>
              <w:rPr>
                <w:rFonts w:ascii="Tahoma" w:hAnsi="Tahoma" w:cs="Tahoma"/>
              </w:rPr>
            </w:pPr>
            <w:r w:rsidRPr="00F35EF0">
              <w:rPr>
                <w:rFonts w:ascii="Tahoma" w:hAnsi="Tahoma" w:cs="Tahoma"/>
                <w:color w:val="C00000"/>
              </w:rPr>
              <w:t>UPRAVLJANJE MOBILNIH NAPRAV (</w:t>
            </w:r>
            <w:r w:rsidR="007C31FF" w:rsidRPr="00F35EF0">
              <w:rPr>
                <w:rFonts w:ascii="Tahoma" w:hAnsi="Tahoma" w:cs="Tahoma"/>
                <w:color w:val="C00000"/>
              </w:rPr>
              <w:t>UEM</w:t>
            </w:r>
            <w:r w:rsidRPr="00F35EF0">
              <w:rPr>
                <w:rFonts w:ascii="Tahoma" w:hAnsi="Tahoma" w:cs="Tahoma"/>
                <w:color w:val="C00000"/>
              </w:rPr>
              <w:t>)</w:t>
            </w:r>
          </w:p>
        </w:tc>
        <w:tc>
          <w:tcPr>
            <w:tcW w:w="912" w:type="dxa"/>
            <w:tcBorders>
              <w:top w:val="single" w:sz="4" w:space="0" w:color="auto"/>
              <w:bottom w:val="single" w:sz="4" w:space="0" w:color="auto"/>
              <w:right w:val="nil"/>
            </w:tcBorders>
          </w:tcPr>
          <w:p w14:paraId="4D6387BF" w14:textId="77777777" w:rsidR="00A65CA6" w:rsidRPr="00F35EF0" w:rsidRDefault="00A65CA6" w:rsidP="00DB6998">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7E5B9289" w14:textId="77777777" w:rsidR="00A65CA6" w:rsidRPr="00F35EF0" w:rsidRDefault="00A65CA6" w:rsidP="00DB6998">
            <w:pPr>
              <w:keepLines/>
              <w:widowControl w:val="0"/>
              <w:rPr>
                <w:rFonts w:ascii="Tahoma" w:hAnsi="Tahoma" w:cs="Tahoma"/>
                <w:b/>
                <w:i/>
              </w:rPr>
            </w:pPr>
            <w:r w:rsidRPr="00F35EF0">
              <w:rPr>
                <w:rFonts w:ascii="Tahoma" w:hAnsi="Tahoma" w:cs="Tahoma"/>
                <w:b/>
                <w:i/>
              </w:rPr>
              <w:t>8/3</w:t>
            </w:r>
          </w:p>
        </w:tc>
      </w:tr>
    </w:tbl>
    <w:p w14:paraId="5A28925C" w14:textId="4AA825B9" w:rsidR="00A65CA6" w:rsidRPr="00F35EF0" w:rsidRDefault="00A65CA6" w:rsidP="00B236B1">
      <w:pPr>
        <w:keepLines/>
        <w:widowControl w:val="0"/>
        <w:jc w:val="both"/>
        <w:rPr>
          <w:rFonts w:ascii="Tahoma" w:hAnsi="Tahoma" w:cs="Tahoma"/>
          <w:sz w:val="16"/>
        </w:rPr>
      </w:pPr>
    </w:p>
    <w:p w14:paraId="04325E0D" w14:textId="77777777" w:rsidR="00A65CA6" w:rsidRPr="00F35EF0" w:rsidRDefault="00A65CA6" w:rsidP="00A65CA6">
      <w:pPr>
        <w:keepLines/>
        <w:widowControl w:val="0"/>
        <w:autoSpaceDE w:val="0"/>
        <w:autoSpaceDN w:val="0"/>
        <w:adjustRightInd w:val="0"/>
        <w:jc w:val="both"/>
        <w:rPr>
          <w:rFonts w:ascii="Tahoma" w:eastAsia="Calibri" w:hAnsi="Tahoma" w:cs="Tahoma"/>
        </w:rPr>
      </w:pPr>
      <w:r w:rsidRPr="00F35EF0">
        <w:rPr>
          <w:rFonts w:ascii="Tahoma" w:eastAsia="Calibri" w:hAnsi="Tahoma" w:cs="Tahoma"/>
        </w:rPr>
        <w:t>Ponudnik s podpisom ESPD (</w:t>
      </w:r>
      <w:r w:rsidRPr="00F35EF0">
        <w:rPr>
          <w:rFonts w:ascii="Tahoma" w:eastAsia="Calibri" w:hAnsi="Tahoma" w:cs="Tahoma"/>
          <w:i/>
          <w:sz w:val="18"/>
        </w:rPr>
        <w:t>v »Del IV: Pogoji za sodelovanje, ɑ: Skupna navedba za vse pogoje za sodelovanje«</w:t>
      </w:r>
      <w:r w:rsidRPr="00F35EF0">
        <w:rPr>
          <w:rFonts w:ascii="Tahoma" w:eastAsia="Calibri" w:hAnsi="Tahoma" w:cs="Tahoma"/>
        </w:rPr>
        <w:t xml:space="preserve">) potrdi, da ima zahtevane reference, zato seznama referenc ni potrebno priložiti, </w:t>
      </w:r>
      <w:r w:rsidRPr="00F35EF0">
        <w:rPr>
          <w:rFonts w:ascii="Tahoma" w:eastAsia="Calibri" w:hAnsi="Tahoma" w:cs="Tahoma"/>
          <w:b/>
          <w:u w:val="single"/>
        </w:rPr>
        <w:t>bo pa moral ponudnik</w:t>
      </w:r>
      <w:r w:rsidRPr="00F35EF0">
        <w:rPr>
          <w:rFonts w:ascii="Tahoma" w:eastAsia="Calibri" w:hAnsi="Tahoma" w:cs="Tahoma"/>
        </w:rPr>
        <w:t xml:space="preserve"> (v skladu z zahtevami razpisne dokumentacije) </w:t>
      </w:r>
      <w:r w:rsidRPr="00F35EF0">
        <w:rPr>
          <w:rFonts w:ascii="Tahoma" w:eastAsia="Calibri" w:hAnsi="Tahoma" w:cs="Tahoma"/>
          <w:b/>
          <w:u w:val="single"/>
        </w:rPr>
        <w:t>priložiti dokazila o referencah (potrditev referenc</w:t>
      </w:r>
      <w:r w:rsidRPr="00F35EF0">
        <w:rPr>
          <w:rFonts w:ascii="Tahoma" w:eastAsia="Calibri" w:hAnsi="Tahoma" w:cs="Tahoma"/>
          <w:b/>
        </w:rPr>
        <w:t xml:space="preserve">) </w:t>
      </w:r>
      <w:r w:rsidRPr="00F35EF0">
        <w:rPr>
          <w:rFonts w:ascii="Tahoma" w:eastAsia="Calibri" w:hAnsi="Tahoma" w:cs="Tahoma"/>
        </w:rPr>
        <w:t>v fazi pregleda in ocenjevanja ponudb.</w:t>
      </w:r>
    </w:p>
    <w:p w14:paraId="1B4EBAE4" w14:textId="77777777" w:rsidR="00A65CA6" w:rsidRPr="00F35EF0" w:rsidRDefault="00A65CA6" w:rsidP="00A65CA6">
      <w:pPr>
        <w:keepLines/>
        <w:widowControl w:val="0"/>
        <w:autoSpaceDE w:val="0"/>
        <w:autoSpaceDN w:val="0"/>
        <w:adjustRightInd w:val="0"/>
        <w:jc w:val="both"/>
        <w:rPr>
          <w:rFonts w:ascii="Tahoma" w:eastAsia="Calibri" w:hAnsi="Tahoma" w:cs="Tahoma"/>
        </w:rPr>
      </w:pPr>
    </w:p>
    <w:p w14:paraId="36649013" w14:textId="77777777" w:rsidR="00A65CA6" w:rsidRPr="00F35EF0" w:rsidRDefault="00A65CA6" w:rsidP="00A65CA6">
      <w:pPr>
        <w:keepLines/>
        <w:widowControl w:val="0"/>
        <w:autoSpaceDE w:val="0"/>
        <w:autoSpaceDN w:val="0"/>
        <w:adjustRightInd w:val="0"/>
        <w:jc w:val="both"/>
        <w:rPr>
          <w:rFonts w:ascii="Tahoma" w:eastAsia="Calibri" w:hAnsi="Tahoma" w:cs="Tahoma"/>
        </w:rPr>
      </w:pPr>
      <w:r w:rsidRPr="00F35EF0">
        <w:rPr>
          <w:rFonts w:ascii="Tahoma" w:eastAsia="Calibri" w:hAnsi="Tahoma" w:cs="Tahoma"/>
        </w:rPr>
        <w:t xml:space="preserve">Naročnik bo k predložitvi dokazil (potrditev referenc) pozval </w:t>
      </w:r>
      <w:r w:rsidRPr="00F35EF0">
        <w:rPr>
          <w:rFonts w:ascii="Tahoma" w:hAnsi="Tahoma" w:cs="Tahoma"/>
          <w:szCs w:val="22"/>
        </w:rPr>
        <w:t>ponudnika, ki je glede na merila za oddajo naročila najugodnejši in mu naročnik namerava oddati javno naročilo</w:t>
      </w:r>
      <w:r w:rsidRPr="00F35EF0">
        <w:rPr>
          <w:rFonts w:ascii="Tahoma" w:eastAsia="Calibri" w:hAnsi="Tahoma" w:cs="Tahoma"/>
        </w:rPr>
        <w:t xml:space="preserve">. </w:t>
      </w:r>
    </w:p>
    <w:p w14:paraId="4AF7FB2C" w14:textId="77777777" w:rsidR="00A65CA6" w:rsidRPr="00F35EF0" w:rsidRDefault="00A65CA6" w:rsidP="00A65CA6">
      <w:pPr>
        <w:keepLines/>
        <w:widowControl w:val="0"/>
        <w:autoSpaceDE w:val="0"/>
        <w:autoSpaceDN w:val="0"/>
        <w:adjustRightInd w:val="0"/>
        <w:jc w:val="both"/>
        <w:rPr>
          <w:rFonts w:ascii="Tahoma" w:eastAsia="Calibri" w:hAnsi="Tahoma" w:cs="Tahoma"/>
          <w:sz w:val="16"/>
        </w:rPr>
      </w:pPr>
    </w:p>
    <w:p w14:paraId="266BB1C2" w14:textId="242E8FC6" w:rsidR="00A65CA6" w:rsidRPr="00F35EF0" w:rsidRDefault="00A65CA6" w:rsidP="00A65CA6">
      <w:pPr>
        <w:keepLines/>
        <w:widowControl w:val="0"/>
        <w:autoSpaceDE w:val="0"/>
        <w:autoSpaceDN w:val="0"/>
        <w:adjustRightInd w:val="0"/>
        <w:jc w:val="both"/>
        <w:rPr>
          <w:rFonts w:ascii="Tahoma" w:eastAsia="Calibri" w:hAnsi="Tahoma" w:cs="Tahoma"/>
          <w:u w:val="single"/>
        </w:rPr>
      </w:pPr>
      <w:r w:rsidRPr="00F35EF0">
        <w:rPr>
          <w:rFonts w:ascii="Tahoma" w:eastAsia="Calibri" w:hAnsi="Tahoma" w:cs="Tahoma"/>
          <w:u w:val="single"/>
        </w:rPr>
        <w:t xml:space="preserve">Ponudnik/i </w:t>
      </w:r>
      <w:r w:rsidRPr="00F35EF0">
        <w:rPr>
          <w:rFonts w:ascii="Tahoma" w:eastAsia="Calibri" w:hAnsi="Tahoma" w:cs="Tahoma"/>
          <w:b/>
          <w:u w:val="single"/>
        </w:rPr>
        <w:t>lahko že ob oddaji ponudbe</w:t>
      </w:r>
      <w:r w:rsidRPr="00F35EF0">
        <w:rPr>
          <w:rFonts w:ascii="Tahoma" w:eastAsia="Calibri" w:hAnsi="Tahoma" w:cs="Tahoma"/>
          <w:u w:val="single"/>
        </w:rPr>
        <w:t xml:space="preserve"> predloži/jo izpolnjene, žigosane in podpisane obrazce/dokazila za reference</w:t>
      </w:r>
      <w:r w:rsidRPr="00F35EF0">
        <w:rPr>
          <w:rFonts w:ascii="Tahoma" w:eastAsia="Calibri" w:hAnsi="Tahoma" w:cs="Tahoma"/>
          <w:b/>
          <w:u w:val="single"/>
        </w:rPr>
        <w:t xml:space="preserve"> </w:t>
      </w:r>
      <w:r w:rsidRPr="00F35EF0">
        <w:rPr>
          <w:rFonts w:ascii="Tahoma" w:eastAsia="Calibri" w:hAnsi="Tahoma" w:cs="Tahoma"/>
          <w:u w:val="single"/>
        </w:rPr>
        <w:t xml:space="preserve">(potrditev referenc s strani posameznih naročnikov – </w:t>
      </w:r>
      <w:r w:rsidRPr="00F35EF0">
        <w:rPr>
          <w:rFonts w:ascii="Tahoma" w:eastAsia="Calibri" w:hAnsi="Tahoma" w:cs="Tahoma"/>
          <w:b/>
          <w:u w:val="single"/>
        </w:rPr>
        <w:t>Priloga 8/3</w:t>
      </w:r>
      <w:r w:rsidRPr="00F35EF0">
        <w:rPr>
          <w:rFonts w:ascii="Tahoma" w:eastAsia="Calibri" w:hAnsi="Tahoma" w:cs="Tahoma"/>
          <w:u w:val="single"/>
        </w:rPr>
        <w:t>)</w:t>
      </w:r>
      <w:r w:rsidRPr="00F35EF0">
        <w:rPr>
          <w:rFonts w:ascii="Tahoma" w:hAnsi="Tahoma" w:cs="Tahoma"/>
        </w:rPr>
        <w:t>.</w:t>
      </w:r>
    </w:p>
    <w:p w14:paraId="0C8F331A" w14:textId="77777777" w:rsidR="00A65CA6" w:rsidRPr="00F35EF0" w:rsidRDefault="00A65CA6" w:rsidP="00A65CA6">
      <w:pPr>
        <w:keepLines/>
        <w:widowControl w:val="0"/>
        <w:jc w:val="both"/>
        <w:rPr>
          <w:rFonts w:ascii="Tahoma" w:hAnsi="Tahoma" w:cs="Tahoma"/>
          <w:sz w:val="16"/>
        </w:rPr>
      </w:pPr>
    </w:p>
    <w:p w14:paraId="2FBC0EB0" w14:textId="77777777" w:rsidR="00A65CA6" w:rsidRPr="00F35EF0" w:rsidRDefault="00A65CA6" w:rsidP="00B236B1">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1238C6" w:rsidRPr="00F35EF0" w14:paraId="37EC2C3B" w14:textId="77777777" w:rsidTr="001238C6">
        <w:tc>
          <w:tcPr>
            <w:tcW w:w="279" w:type="dxa"/>
            <w:tcBorders>
              <w:top w:val="single" w:sz="4" w:space="0" w:color="auto"/>
              <w:bottom w:val="single" w:sz="4" w:space="0" w:color="auto"/>
              <w:right w:val="nil"/>
            </w:tcBorders>
          </w:tcPr>
          <w:p w14:paraId="776F43F4" w14:textId="77777777" w:rsidR="001238C6" w:rsidRPr="00F35EF0" w:rsidRDefault="001238C6" w:rsidP="00B236B1">
            <w:pPr>
              <w:keepLines/>
              <w:widowControl w:val="0"/>
              <w:jc w:val="right"/>
              <w:rPr>
                <w:rFonts w:ascii="Tahoma" w:hAnsi="Tahoma" w:cs="Tahoma"/>
              </w:rPr>
            </w:pPr>
            <w:r w:rsidRPr="00F35EF0">
              <w:br w:type="page"/>
            </w:r>
            <w:r w:rsidRPr="00F35EF0">
              <w:rPr>
                <w:rFonts w:ascii="Tahoma" w:hAnsi="Tahoma" w:cs="Tahoma"/>
              </w:rPr>
              <w:br w:type="page"/>
              <w:t xml:space="preserve">                </w:t>
            </w:r>
            <w:r w:rsidRPr="00F35EF0">
              <w:rPr>
                <w:rFonts w:ascii="Tahoma" w:hAnsi="Tahoma" w:cs="Tahoma"/>
              </w:rPr>
              <w:br w:type="page"/>
            </w:r>
            <w:r w:rsidRPr="00F35EF0">
              <w:rPr>
                <w:rFonts w:ascii="Tahoma" w:hAnsi="Tahoma" w:cs="Tahoma"/>
              </w:rPr>
              <w:br w:type="page"/>
            </w:r>
            <w:r w:rsidRPr="00F35EF0">
              <w:rPr>
                <w:rFonts w:ascii="Tahoma" w:hAnsi="Tahoma" w:cs="Tahoma"/>
              </w:rPr>
              <w:br w:type="page"/>
              <w:t xml:space="preserve">      </w:t>
            </w:r>
          </w:p>
        </w:tc>
        <w:tc>
          <w:tcPr>
            <w:tcW w:w="7938" w:type="dxa"/>
            <w:tcBorders>
              <w:top w:val="single" w:sz="4" w:space="0" w:color="auto"/>
              <w:left w:val="nil"/>
              <w:bottom w:val="single" w:sz="4" w:space="0" w:color="auto"/>
            </w:tcBorders>
          </w:tcPr>
          <w:p w14:paraId="028EEAFE" w14:textId="77777777" w:rsidR="001238C6" w:rsidRPr="00F35EF0" w:rsidRDefault="001238C6" w:rsidP="00B236B1">
            <w:pPr>
              <w:keepLines/>
              <w:widowControl w:val="0"/>
              <w:numPr>
                <w:ilvl w:val="12"/>
                <w:numId w:val="0"/>
              </w:numPr>
              <w:tabs>
                <w:tab w:val="left" w:pos="6237"/>
              </w:tabs>
              <w:ind w:left="-69"/>
              <w:jc w:val="both"/>
              <w:rPr>
                <w:rFonts w:ascii="Tahoma" w:hAnsi="Tahoma" w:cs="Tahoma"/>
              </w:rPr>
            </w:pPr>
            <w:r w:rsidRPr="00F35EF0">
              <w:rPr>
                <w:rFonts w:ascii="Tahoma" w:hAnsi="Tahoma" w:cs="Tahoma"/>
              </w:rPr>
              <w:t>FINANČNO ZAVAROVANJE RESNOSTI PONUDBE</w:t>
            </w:r>
          </w:p>
        </w:tc>
        <w:tc>
          <w:tcPr>
            <w:tcW w:w="850" w:type="dxa"/>
            <w:tcBorders>
              <w:top w:val="single" w:sz="4" w:space="0" w:color="auto"/>
              <w:bottom w:val="single" w:sz="4" w:space="0" w:color="auto"/>
              <w:right w:val="nil"/>
            </w:tcBorders>
          </w:tcPr>
          <w:p w14:paraId="3FD9D5C9" w14:textId="77777777" w:rsidR="001238C6" w:rsidRPr="00F35EF0" w:rsidRDefault="001238C6" w:rsidP="00B236B1">
            <w:pPr>
              <w:keepLines/>
              <w:widowControl w:val="0"/>
              <w:ind w:left="-63"/>
              <w:jc w:val="right"/>
              <w:rPr>
                <w:rFonts w:ascii="Tahoma" w:hAnsi="Tahoma" w:cs="Tahoma"/>
                <w:b/>
              </w:rPr>
            </w:pPr>
            <w:r w:rsidRPr="00F35EF0">
              <w:rPr>
                <w:rFonts w:ascii="Tahoma" w:hAnsi="Tahoma" w:cs="Tahoma"/>
                <w:b/>
                <w:i/>
              </w:rPr>
              <w:t xml:space="preserve">Priloga </w:t>
            </w:r>
          </w:p>
        </w:tc>
        <w:tc>
          <w:tcPr>
            <w:tcW w:w="709" w:type="dxa"/>
            <w:tcBorders>
              <w:top w:val="single" w:sz="4" w:space="0" w:color="auto"/>
              <w:left w:val="nil"/>
              <w:bottom w:val="single" w:sz="4" w:space="0" w:color="auto"/>
            </w:tcBorders>
          </w:tcPr>
          <w:p w14:paraId="22EB4CC0" w14:textId="77777777" w:rsidR="001238C6" w:rsidRPr="00F35EF0" w:rsidRDefault="001238C6" w:rsidP="00B236B1">
            <w:pPr>
              <w:keepLines/>
              <w:widowControl w:val="0"/>
              <w:ind w:left="-65" w:right="-68"/>
              <w:rPr>
                <w:rFonts w:ascii="Tahoma" w:hAnsi="Tahoma" w:cs="Tahoma"/>
                <w:b/>
                <w:i/>
              </w:rPr>
            </w:pPr>
            <w:r w:rsidRPr="00F35EF0">
              <w:rPr>
                <w:rFonts w:ascii="Tahoma" w:hAnsi="Tahoma" w:cs="Tahoma"/>
                <w:b/>
                <w:i/>
              </w:rPr>
              <w:t>9/1</w:t>
            </w:r>
          </w:p>
        </w:tc>
      </w:tr>
    </w:tbl>
    <w:p w14:paraId="7A699C09" w14:textId="77777777" w:rsidR="001238C6" w:rsidRPr="00F35EF0" w:rsidRDefault="001238C6" w:rsidP="00B236B1">
      <w:pPr>
        <w:keepLines/>
        <w:widowControl w:val="0"/>
        <w:jc w:val="both"/>
        <w:rPr>
          <w:rFonts w:ascii="Tahoma" w:hAnsi="Tahoma" w:cs="Tahoma"/>
          <w:sz w:val="14"/>
        </w:rPr>
      </w:pPr>
    </w:p>
    <w:p w14:paraId="409405D9" w14:textId="02CFC319" w:rsidR="001238C6" w:rsidRPr="00F35EF0" w:rsidRDefault="001238C6" w:rsidP="00B236B1">
      <w:pPr>
        <w:keepLines/>
        <w:widowControl w:val="0"/>
        <w:ind w:right="-2"/>
        <w:jc w:val="both"/>
        <w:rPr>
          <w:rFonts w:ascii="Tahoma" w:hAnsi="Tahoma" w:cs="Tahoma"/>
        </w:rPr>
      </w:pPr>
      <w:r w:rsidRPr="00F35EF0">
        <w:rPr>
          <w:rFonts w:ascii="Tahoma" w:hAnsi="Tahoma" w:cs="Tahoma"/>
        </w:rPr>
        <w:t xml:space="preserve">Ponudnik mora </w:t>
      </w:r>
      <w:r w:rsidR="001410FE" w:rsidRPr="00F35EF0">
        <w:rPr>
          <w:rFonts w:ascii="Tahoma" w:hAnsi="Tahoma" w:cs="Tahoma"/>
        </w:rPr>
        <w:t xml:space="preserve">(v skladu z zahtevami in vzorcem razpisne dokumentacije) </w:t>
      </w:r>
      <w:r w:rsidRPr="00F35EF0">
        <w:rPr>
          <w:rFonts w:ascii="Tahoma" w:hAnsi="Tahoma" w:cs="Tahoma"/>
        </w:rPr>
        <w:t xml:space="preserve">k ponudbi priložiti </w:t>
      </w:r>
      <w:r w:rsidR="00106C4D" w:rsidRPr="00F35EF0">
        <w:rPr>
          <w:rFonts w:ascii="Tahoma" w:hAnsi="Tahoma" w:cs="Tahoma"/>
          <w:u w:val="single"/>
        </w:rPr>
        <w:t>bančno garancijo za zavarovanje resnosti ponudbe</w:t>
      </w:r>
      <w:r w:rsidRPr="00F35EF0">
        <w:rPr>
          <w:rFonts w:ascii="Tahoma" w:hAnsi="Tahoma" w:cs="Tahoma"/>
        </w:rPr>
        <w:t>.</w:t>
      </w:r>
    </w:p>
    <w:p w14:paraId="09B123FC" w14:textId="77777777" w:rsidR="001238C6" w:rsidRPr="00F35EF0" w:rsidRDefault="001238C6" w:rsidP="00B236B1">
      <w:pPr>
        <w:keepLines/>
        <w:widowControl w:val="0"/>
        <w:jc w:val="both"/>
        <w:rPr>
          <w:rFonts w:ascii="Tahoma" w:hAnsi="Tahoma" w:cs="Tahoma"/>
          <w:sz w:val="16"/>
        </w:rPr>
      </w:pPr>
    </w:p>
    <w:p w14:paraId="6BBE3F54" w14:textId="349A0715" w:rsidR="001238C6" w:rsidRPr="00F35EF0" w:rsidRDefault="001238C6" w:rsidP="00B236B1">
      <w:pPr>
        <w:keepLines/>
        <w:widowControl w:val="0"/>
        <w:jc w:val="both"/>
        <w:rPr>
          <w:rFonts w:ascii="Tahoma" w:hAnsi="Tahoma" w:cs="Tahoma"/>
        </w:rPr>
      </w:pP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finančno zavarovanje za resnost ponudbe priložiti naročniku </w:t>
      </w:r>
      <w:r w:rsidR="00106C4D" w:rsidRPr="00F35EF0">
        <w:rPr>
          <w:rFonts w:ascii="Tahoma" w:hAnsi="Tahoma" w:cs="Tahoma"/>
          <w:b/>
        </w:rPr>
        <w:t xml:space="preserve">preko sistema e-JN in </w:t>
      </w:r>
      <w:r w:rsidR="00106C4D" w:rsidRPr="00F35EF0">
        <w:rPr>
          <w:rFonts w:ascii="Tahoma" w:hAnsi="Tahoma" w:cs="Tahoma"/>
          <w:b/>
          <w:u w:val="single"/>
        </w:rPr>
        <w:t>ne</w:t>
      </w:r>
      <w:r w:rsidR="00106C4D" w:rsidRPr="00F35EF0">
        <w:rPr>
          <w:rFonts w:ascii="Tahoma" w:hAnsi="Tahoma" w:cs="Tahoma"/>
          <w:b/>
        </w:rPr>
        <w:t xml:space="preserve"> </w:t>
      </w:r>
      <w:r w:rsidR="001410FE" w:rsidRPr="00F35EF0">
        <w:rPr>
          <w:rFonts w:ascii="Tahoma" w:hAnsi="Tahoma" w:cs="Tahoma"/>
          <w:b/>
        </w:rPr>
        <w:t>po pošti/osebno)!</w:t>
      </w:r>
      <w:r w:rsidRPr="00F35EF0">
        <w:rPr>
          <w:rFonts w:ascii="Tahoma" w:hAnsi="Tahoma" w:cs="Tahoma"/>
          <w:b/>
        </w:rPr>
        <w:t xml:space="preserve"> </w:t>
      </w:r>
    </w:p>
    <w:p w14:paraId="7C906FF9" w14:textId="77777777" w:rsidR="001238C6" w:rsidRPr="00F35EF0" w:rsidRDefault="001238C6" w:rsidP="00B236B1">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1238C6" w:rsidRPr="00F35EF0" w14:paraId="018EF216" w14:textId="77777777" w:rsidTr="001238C6">
        <w:trPr>
          <w:trHeight w:val="269"/>
        </w:trPr>
        <w:tc>
          <w:tcPr>
            <w:tcW w:w="212" w:type="dxa"/>
            <w:tcBorders>
              <w:top w:val="single" w:sz="4" w:space="0" w:color="auto"/>
              <w:bottom w:val="single" w:sz="4" w:space="0" w:color="auto"/>
              <w:right w:val="nil"/>
            </w:tcBorders>
          </w:tcPr>
          <w:p w14:paraId="4C24AA67" w14:textId="77777777" w:rsidR="001238C6" w:rsidRPr="00F35EF0" w:rsidRDefault="001238C6" w:rsidP="00B236B1">
            <w:pPr>
              <w:keepLines/>
              <w:widowControl w:val="0"/>
              <w:jc w:val="right"/>
              <w:rPr>
                <w:rFonts w:ascii="Tahoma" w:hAnsi="Tahoma" w:cs="Tahoma"/>
              </w:rPr>
            </w:pPr>
            <w:r w:rsidRPr="00F35EF0">
              <w:rPr>
                <w:rFonts w:ascii="Tahoma" w:hAnsi="Tahoma" w:cs="Tahoma"/>
              </w:rPr>
              <w:br w:type="page"/>
            </w:r>
            <w:r w:rsidRPr="00F35EF0">
              <w:rPr>
                <w:rFonts w:ascii="Tahoma" w:hAnsi="Tahoma" w:cs="Tahoma"/>
              </w:rPr>
              <w:br w:type="page"/>
            </w:r>
            <w:r w:rsidRPr="00F35EF0">
              <w:rPr>
                <w:rFonts w:ascii="Tahoma" w:hAnsi="Tahoma" w:cs="Tahoma"/>
              </w:rPr>
              <w:br w:type="page"/>
              <w:t xml:space="preserve">      </w:t>
            </w:r>
          </w:p>
        </w:tc>
        <w:tc>
          <w:tcPr>
            <w:tcW w:w="7938" w:type="dxa"/>
            <w:tcBorders>
              <w:top w:val="single" w:sz="4" w:space="0" w:color="auto"/>
              <w:left w:val="nil"/>
              <w:bottom w:val="single" w:sz="4" w:space="0" w:color="auto"/>
            </w:tcBorders>
          </w:tcPr>
          <w:p w14:paraId="35AA1081" w14:textId="35AC2C6A" w:rsidR="001238C6" w:rsidRPr="00F35EF0" w:rsidRDefault="00167D6F" w:rsidP="00B236B1">
            <w:pPr>
              <w:keepLines/>
              <w:widowControl w:val="0"/>
              <w:numPr>
                <w:ilvl w:val="12"/>
                <w:numId w:val="0"/>
              </w:numPr>
              <w:tabs>
                <w:tab w:val="left" w:pos="6237"/>
              </w:tabs>
              <w:jc w:val="both"/>
              <w:rPr>
                <w:rFonts w:ascii="Tahoma" w:hAnsi="Tahoma" w:cs="Tahoma"/>
              </w:rPr>
            </w:pPr>
            <w:r w:rsidRPr="00F35EF0">
              <w:rPr>
                <w:rFonts w:ascii="Tahoma" w:hAnsi="Tahoma" w:cs="Tahoma"/>
              </w:rPr>
              <w:t>FINANČNA ZAVAROVANJA</w:t>
            </w:r>
            <w:r w:rsidR="001238C6" w:rsidRPr="00F35EF0">
              <w:rPr>
                <w:rFonts w:ascii="Tahoma" w:hAnsi="Tahoma" w:cs="Tahoma"/>
              </w:rPr>
              <w:t xml:space="preserve"> ZA DOBRO IZVEDBO OBVEZNOSTI IZ OKVIRNEGA SPORAZUMA</w:t>
            </w:r>
          </w:p>
        </w:tc>
        <w:tc>
          <w:tcPr>
            <w:tcW w:w="851" w:type="dxa"/>
            <w:tcBorders>
              <w:top w:val="single" w:sz="4" w:space="0" w:color="auto"/>
              <w:bottom w:val="single" w:sz="4" w:space="0" w:color="auto"/>
              <w:right w:val="nil"/>
            </w:tcBorders>
            <w:vAlign w:val="center"/>
          </w:tcPr>
          <w:p w14:paraId="5847EB98" w14:textId="77777777" w:rsidR="001238C6" w:rsidRPr="00F35EF0" w:rsidRDefault="001238C6" w:rsidP="00B236B1">
            <w:pPr>
              <w:keepLines/>
              <w:widowControl w:val="0"/>
              <w:ind w:left="-70" w:right="-28"/>
              <w:jc w:val="right"/>
              <w:rPr>
                <w:rFonts w:ascii="Tahoma" w:hAnsi="Tahoma" w:cs="Tahoma"/>
                <w:b/>
              </w:rPr>
            </w:pPr>
            <w:r w:rsidRPr="00F35EF0">
              <w:rPr>
                <w:rFonts w:ascii="Tahoma" w:hAnsi="Tahoma" w:cs="Tahoma"/>
                <w:b/>
                <w:i/>
              </w:rPr>
              <w:t>Priloga</w:t>
            </w:r>
          </w:p>
        </w:tc>
        <w:tc>
          <w:tcPr>
            <w:tcW w:w="708" w:type="dxa"/>
            <w:tcBorders>
              <w:top w:val="single" w:sz="4" w:space="0" w:color="auto"/>
              <w:left w:val="nil"/>
              <w:bottom w:val="single" w:sz="4" w:space="0" w:color="auto"/>
            </w:tcBorders>
            <w:vAlign w:val="center"/>
          </w:tcPr>
          <w:p w14:paraId="5A26120A" w14:textId="77777777" w:rsidR="001238C6" w:rsidRPr="00F35EF0" w:rsidRDefault="001238C6" w:rsidP="00B236B1">
            <w:pPr>
              <w:keepLines/>
              <w:widowControl w:val="0"/>
              <w:ind w:right="-64"/>
              <w:rPr>
                <w:rFonts w:ascii="Tahoma" w:hAnsi="Tahoma" w:cs="Tahoma"/>
                <w:b/>
                <w:i/>
              </w:rPr>
            </w:pPr>
            <w:r w:rsidRPr="00F35EF0">
              <w:rPr>
                <w:rFonts w:ascii="Tahoma" w:hAnsi="Tahoma" w:cs="Tahoma"/>
                <w:b/>
                <w:i/>
              </w:rPr>
              <w:t>9/2</w:t>
            </w:r>
          </w:p>
        </w:tc>
      </w:tr>
    </w:tbl>
    <w:p w14:paraId="63E9F169" w14:textId="77777777" w:rsidR="001238C6" w:rsidRPr="00F35EF0" w:rsidRDefault="001238C6" w:rsidP="00B236B1">
      <w:pPr>
        <w:keepLines/>
        <w:widowControl w:val="0"/>
        <w:jc w:val="both"/>
        <w:rPr>
          <w:rFonts w:ascii="Tahoma" w:hAnsi="Tahoma" w:cs="Tahoma"/>
          <w:sz w:val="16"/>
        </w:rPr>
      </w:pPr>
    </w:p>
    <w:p w14:paraId="20DF248F" w14:textId="6802372D" w:rsidR="001238C6" w:rsidRPr="00F35EF0" w:rsidRDefault="000758E1" w:rsidP="00B236B1">
      <w:pPr>
        <w:keepLines/>
        <w:widowControl w:val="0"/>
        <w:jc w:val="both"/>
      </w:pPr>
      <w:r w:rsidRPr="00F35EF0">
        <w:rPr>
          <w:rFonts w:ascii="Tahoma" w:hAnsi="Tahoma" w:cs="Tahoma"/>
        </w:rPr>
        <w:t>V prilogi so</w:t>
      </w:r>
      <w:r w:rsidR="001238C6" w:rsidRPr="00F35EF0">
        <w:rPr>
          <w:rFonts w:ascii="Tahoma" w:hAnsi="Tahoma" w:cs="Tahoma"/>
        </w:rPr>
        <w:t xml:space="preserve"> priložen</w:t>
      </w:r>
      <w:r w:rsidRPr="00F35EF0">
        <w:rPr>
          <w:rFonts w:ascii="Tahoma" w:hAnsi="Tahoma" w:cs="Tahoma"/>
        </w:rPr>
        <w:t>i vzor</w:t>
      </w:r>
      <w:r w:rsidR="001238C6" w:rsidRPr="00F35EF0">
        <w:rPr>
          <w:rFonts w:ascii="Tahoma" w:hAnsi="Tahoma" w:cs="Tahoma"/>
        </w:rPr>
        <w:t>c</w:t>
      </w:r>
      <w:r w:rsidRPr="00F35EF0">
        <w:rPr>
          <w:rFonts w:ascii="Tahoma" w:hAnsi="Tahoma" w:cs="Tahoma"/>
        </w:rPr>
        <w:t>i finančnih zavarovanj</w:t>
      </w:r>
      <w:r w:rsidR="001238C6" w:rsidRPr="00F35EF0">
        <w:rPr>
          <w:rFonts w:ascii="Tahoma" w:hAnsi="Tahoma" w:cs="Tahoma"/>
        </w:rPr>
        <w:t xml:space="preserve"> za dobro izvedbo obveznosti iz okvirnega sporazuma, ki </w:t>
      </w:r>
      <w:r w:rsidRPr="00F35EF0">
        <w:rPr>
          <w:rFonts w:ascii="Tahoma" w:hAnsi="Tahoma" w:cs="Tahoma"/>
        </w:rPr>
        <w:t>jih</w:t>
      </w:r>
      <w:r w:rsidR="001238C6" w:rsidRPr="00F35EF0">
        <w:rPr>
          <w:rFonts w:ascii="Tahoma" w:hAnsi="Tahoma" w:cs="Tahoma"/>
        </w:rPr>
        <w:t xml:space="preserve"> bo moral izbrani ponudnik (v skladu z zahtevami razpisne dokumentacije) predložiti naročniku.</w:t>
      </w:r>
      <w:r w:rsidR="001238C6" w:rsidRPr="00F35EF0">
        <w:t xml:space="preserve"> </w:t>
      </w:r>
    </w:p>
    <w:p w14:paraId="2B8A57F8" w14:textId="77777777" w:rsidR="001238C6" w:rsidRPr="00F35EF0" w:rsidRDefault="001238C6" w:rsidP="00B236B1">
      <w:pPr>
        <w:keepLines/>
        <w:widowControl w:val="0"/>
        <w:jc w:val="both"/>
        <w:rPr>
          <w:rFonts w:ascii="Tahoma" w:hAnsi="Tahoma" w:cs="Tahoma"/>
          <w:sz w:val="14"/>
        </w:rPr>
      </w:pPr>
    </w:p>
    <w:p w14:paraId="755D8CA6" w14:textId="21963EBD" w:rsidR="001238C6" w:rsidRPr="00F35EF0" w:rsidRDefault="001238C6" w:rsidP="00B236B1">
      <w:pPr>
        <w:keepLines/>
        <w:widowControl w:val="0"/>
        <w:jc w:val="both"/>
        <w:rPr>
          <w:rFonts w:ascii="Tahoma" w:hAnsi="Tahoma" w:cs="Tahoma"/>
        </w:rPr>
      </w:pPr>
      <w:r w:rsidRPr="00F35EF0">
        <w:rPr>
          <w:rFonts w:ascii="Tahoma" w:hAnsi="Tahoma" w:cs="Tahoma"/>
        </w:rPr>
        <w:t>Ponudnik s podpisom ESPD (</w:t>
      </w:r>
      <w:r w:rsidRPr="00F35EF0">
        <w:rPr>
          <w:rFonts w:ascii="Tahoma" w:hAnsi="Tahoma" w:cs="Tahoma"/>
          <w:i/>
        </w:rPr>
        <w:t>v »Del VI: Sklepne izjave«</w:t>
      </w:r>
      <w:r w:rsidRPr="00F35EF0">
        <w:rPr>
          <w:rFonts w:ascii="Tahoma" w:hAnsi="Tahoma" w:cs="Tahoma"/>
        </w:rPr>
        <w:t xml:space="preserve">) potrdi, da </w:t>
      </w:r>
      <w:r w:rsidR="000758E1" w:rsidRPr="00F35EF0">
        <w:rPr>
          <w:rFonts w:ascii="Tahoma" w:hAnsi="Tahoma" w:cs="Tahoma"/>
        </w:rPr>
        <w:t>se strinja z vsebino oz. vzorci finančnih zavarovanj</w:t>
      </w:r>
      <w:r w:rsidRPr="00F35EF0">
        <w:rPr>
          <w:rFonts w:ascii="Tahoma" w:hAnsi="Tahoma" w:cs="Tahoma"/>
        </w:rPr>
        <w:t xml:space="preserve">, </w:t>
      </w:r>
      <w:r w:rsidR="000758E1" w:rsidRPr="00F35EF0">
        <w:rPr>
          <w:rFonts w:ascii="Tahoma" w:hAnsi="Tahoma" w:cs="Tahoma"/>
          <w:u w:val="single"/>
        </w:rPr>
        <w:t>zato jih</w:t>
      </w:r>
      <w:r w:rsidRPr="00F35EF0">
        <w:rPr>
          <w:rFonts w:ascii="Tahoma" w:hAnsi="Tahoma" w:cs="Tahoma"/>
          <w:u w:val="single"/>
        </w:rPr>
        <w:t xml:space="preserve"> k ponudbeni dokumentaciji</w:t>
      </w:r>
      <w:r w:rsidRPr="00F35EF0">
        <w:rPr>
          <w:rFonts w:ascii="Tahoma" w:hAnsi="Tahoma" w:cs="Tahoma"/>
        </w:rPr>
        <w:t xml:space="preserve"> ponudniku </w:t>
      </w:r>
      <w:r w:rsidRPr="00F35EF0">
        <w:rPr>
          <w:rFonts w:ascii="Tahoma" w:hAnsi="Tahoma" w:cs="Tahoma"/>
          <w:b/>
          <w:u w:val="single"/>
        </w:rPr>
        <w:t>ni</w:t>
      </w:r>
      <w:r w:rsidRPr="00F35EF0">
        <w:rPr>
          <w:rFonts w:ascii="Tahoma" w:hAnsi="Tahoma" w:cs="Tahoma"/>
          <w:u w:val="single"/>
        </w:rPr>
        <w:t xml:space="preserve"> potrebno priložiti</w:t>
      </w:r>
      <w:r w:rsidRPr="00F35EF0">
        <w:rPr>
          <w:rFonts w:ascii="Tahoma" w:hAnsi="Tahoma" w:cs="Tahoma"/>
        </w:rPr>
        <w:t xml:space="preserve">. </w:t>
      </w:r>
    </w:p>
    <w:p w14:paraId="190291D3" w14:textId="77777777" w:rsidR="001238C6" w:rsidRPr="00F35EF0" w:rsidRDefault="001238C6"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646FF9" w:rsidRPr="00F35EF0" w14:paraId="60BC5569" w14:textId="77777777" w:rsidTr="001B3E63">
        <w:tc>
          <w:tcPr>
            <w:tcW w:w="279" w:type="dxa"/>
            <w:tcBorders>
              <w:top w:val="single" w:sz="4" w:space="0" w:color="auto"/>
              <w:bottom w:val="single" w:sz="4" w:space="0" w:color="auto"/>
              <w:right w:val="nil"/>
            </w:tcBorders>
          </w:tcPr>
          <w:p w14:paraId="395ECF40" w14:textId="77777777" w:rsidR="00646FF9" w:rsidRPr="00F35EF0" w:rsidRDefault="00646FF9"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0541A31E" w14:textId="77777777" w:rsidR="00646FF9" w:rsidRPr="00F35EF0" w:rsidRDefault="00646FF9" w:rsidP="00B236B1">
            <w:pPr>
              <w:keepLines/>
              <w:widowControl w:val="0"/>
              <w:rPr>
                <w:rFonts w:ascii="Tahoma" w:hAnsi="Tahoma" w:cs="Tahoma"/>
                <w:b/>
              </w:rPr>
            </w:pPr>
            <w:r w:rsidRPr="00F35EF0">
              <w:rPr>
                <w:rFonts w:ascii="Tahoma" w:hAnsi="Tahoma" w:cs="Tahoma"/>
                <w:szCs w:val="21"/>
              </w:rPr>
              <w:t>IZJAVA O IP CENTRALI</w:t>
            </w:r>
          </w:p>
        </w:tc>
        <w:tc>
          <w:tcPr>
            <w:tcW w:w="912" w:type="dxa"/>
            <w:tcBorders>
              <w:top w:val="single" w:sz="4" w:space="0" w:color="auto"/>
              <w:bottom w:val="single" w:sz="4" w:space="0" w:color="auto"/>
              <w:right w:val="nil"/>
            </w:tcBorders>
          </w:tcPr>
          <w:p w14:paraId="421B79B5" w14:textId="3FA8A761" w:rsidR="00646FF9" w:rsidRPr="00F35EF0" w:rsidRDefault="00E20CBD"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3318FD5B" w14:textId="77777777" w:rsidR="00646FF9" w:rsidRPr="00F35EF0" w:rsidRDefault="00646FF9" w:rsidP="00B236B1">
            <w:pPr>
              <w:keepLines/>
              <w:widowControl w:val="0"/>
              <w:rPr>
                <w:rFonts w:ascii="Tahoma" w:hAnsi="Tahoma" w:cs="Tahoma"/>
                <w:b/>
                <w:i/>
              </w:rPr>
            </w:pPr>
            <w:r w:rsidRPr="00F35EF0">
              <w:rPr>
                <w:rFonts w:ascii="Tahoma" w:hAnsi="Tahoma" w:cs="Tahoma"/>
                <w:b/>
                <w:i/>
              </w:rPr>
              <w:t>1</w:t>
            </w:r>
            <w:r w:rsidR="00624548" w:rsidRPr="00F35EF0">
              <w:rPr>
                <w:rFonts w:ascii="Tahoma" w:hAnsi="Tahoma" w:cs="Tahoma"/>
                <w:b/>
                <w:i/>
              </w:rPr>
              <w:t>0</w:t>
            </w:r>
          </w:p>
        </w:tc>
      </w:tr>
    </w:tbl>
    <w:p w14:paraId="342596AE" w14:textId="77777777" w:rsidR="00646FF9" w:rsidRPr="00F35EF0" w:rsidRDefault="00646FF9" w:rsidP="00B236B1">
      <w:pPr>
        <w:keepLines/>
        <w:widowControl w:val="0"/>
        <w:tabs>
          <w:tab w:val="left" w:pos="567"/>
          <w:tab w:val="num" w:pos="851"/>
          <w:tab w:val="left" w:pos="993"/>
        </w:tabs>
        <w:jc w:val="both"/>
        <w:rPr>
          <w:rFonts w:ascii="Tahoma" w:hAnsi="Tahoma" w:cs="Tahoma"/>
          <w:sz w:val="16"/>
          <w:lang w:val="x-none"/>
        </w:rPr>
      </w:pPr>
    </w:p>
    <w:p w14:paraId="324B5D4E" w14:textId="4E8B585F" w:rsidR="001F4D4B" w:rsidRPr="00F35EF0" w:rsidRDefault="001F4D4B"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w:t>
      </w:r>
      <w:r w:rsidRPr="00F35EF0">
        <w:rPr>
          <w:rFonts w:ascii="Tahoma" w:hAnsi="Tahoma" w:cs="Tahoma"/>
        </w:rPr>
        <w:t>(</w:t>
      </w:r>
      <w:r w:rsidRPr="00F35EF0">
        <w:rPr>
          <w:rFonts w:ascii="Tahoma" w:hAnsi="Tahoma" w:cs="Tahoma"/>
          <w:lang w:val="x-none"/>
        </w:rPr>
        <w:t>v</w:t>
      </w:r>
      <w:r w:rsidRPr="00F35EF0">
        <w:rPr>
          <w:rFonts w:ascii="Tahoma" w:hAnsi="Tahoma" w:cs="Tahoma"/>
        </w:rPr>
        <w:t xml:space="preserve"> skladu </w:t>
      </w:r>
      <w:r w:rsidR="007A199B" w:rsidRPr="00F35EF0">
        <w:rPr>
          <w:rFonts w:ascii="Tahoma" w:hAnsi="Tahoma" w:cs="Tahoma"/>
        </w:rPr>
        <w:t xml:space="preserve">z </w:t>
      </w:r>
      <w:r w:rsidRPr="00F35EF0">
        <w:rPr>
          <w:rFonts w:ascii="Tahoma" w:hAnsi="Tahoma" w:cs="Tahoma"/>
        </w:rPr>
        <w:t>zahtevami razpisne dokumentacije)</w:t>
      </w:r>
      <w:r w:rsidRPr="00F35EF0">
        <w:rPr>
          <w:rFonts w:ascii="Tahoma" w:hAnsi="Tahoma" w:cs="Tahoma"/>
          <w:lang w:val="x-none"/>
        </w:rPr>
        <w:t xml:space="preserve"> priložiti izpolnjeno in podpisano </w:t>
      </w:r>
      <w:r w:rsidRPr="00F35EF0">
        <w:rPr>
          <w:rFonts w:ascii="Tahoma" w:hAnsi="Tahoma" w:cs="Tahoma"/>
        </w:rPr>
        <w:t>(</w:t>
      </w:r>
      <w:r w:rsidRPr="00F35EF0">
        <w:rPr>
          <w:rFonts w:ascii="Tahoma" w:hAnsi="Tahoma" w:cs="Tahoma"/>
          <w:lang w:val="x-none"/>
        </w:rPr>
        <w:t>žigosano</w:t>
      </w:r>
      <w:r w:rsidRPr="00F35EF0">
        <w:rPr>
          <w:rFonts w:ascii="Tahoma" w:hAnsi="Tahoma" w:cs="Tahoma"/>
        </w:rPr>
        <w:t>)</w:t>
      </w:r>
      <w:r w:rsidRPr="00F35EF0">
        <w:rPr>
          <w:rFonts w:ascii="Tahoma" w:hAnsi="Tahoma" w:cs="Tahoma"/>
          <w:lang w:val="x-none"/>
        </w:rPr>
        <w:t xml:space="preserve"> izjavo.</w:t>
      </w:r>
      <w:r w:rsidRPr="00F35EF0">
        <w:rPr>
          <w:rFonts w:ascii="Tahoma" w:hAnsi="Tahoma" w:cs="Tahoma"/>
        </w:rPr>
        <w:t xml:space="preserve"> 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5873FC7C" w14:textId="77777777" w:rsidR="00646FF9" w:rsidRPr="00F35EF0" w:rsidRDefault="00646FF9" w:rsidP="00B236B1">
      <w:pPr>
        <w:keepLines/>
        <w:widowControl w:val="0"/>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646FF9" w:rsidRPr="00F35EF0" w14:paraId="6E2E4254" w14:textId="77777777" w:rsidTr="001B3E63">
        <w:tc>
          <w:tcPr>
            <w:tcW w:w="279" w:type="dxa"/>
            <w:tcBorders>
              <w:top w:val="single" w:sz="4" w:space="0" w:color="auto"/>
              <w:bottom w:val="single" w:sz="4" w:space="0" w:color="auto"/>
              <w:right w:val="nil"/>
            </w:tcBorders>
          </w:tcPr>
          <w:p w14:paraId="74A9F44A" w14:textId="77777777" w:rsidR="00646FF9" w:rsidRPr="00F35EF0" w:rsidRDefault="00646FF9"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370DB385" w14:textId="77777777" w:rsidR="00646FF9" w:rsidRPr="00F35EF0" w:rsidRDefault="00646FF9" w:rsidP="00B236B1">
            <w:pPr>
              <w:keepLines/>
              <w:widowControl w:val="0"/>
              <w:rPr>
                <w:rFonts w:ascii="Tahoma" w:hAnsi="Tahoma" w:cs="Tahoma"/>
                <w:b/>
              </w:rPr>
            </w:pPr>
            <w:r w:rsidRPr="00F35EF0">
              <w:rPr>
                <w:rFonts w:ascii="Tahoma" w:hAnsi="Tahoma" w:cs="Tahoma"/>
                <w:szCs w:val="21"/>
              </w:rPr>
              <w:t>IZJAVA O CENTRU ZA IZVEDBO TEHNIČNE PODPORE</w:t>
            </w:r>
          </w:p>
        </w:tc>
        <w:tc>
          <w:tcPr>
            <w:tcW w:w="912" w:type="dxa"/>
            <w:tcBorders>
              <w:top w:val="single" w:sz="4" w:space="0" w:color="auto"/>
              <w:bottom w:val="single" w:sz="4" w:space="0" w:color="auto"/>
              <w:right w:val="nil"/>
            </w:tcBorders>
          </w:tcPr>
          <w:p w14:paraId="23ACB9E1" w14:textId="4F626CA0" w:rsidR="00646FF9" w:rsidRPr="00F35EF0" w:rsidRDefault="00E20CBD"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3463A7EF" w14:textId="77777777" w:rsidR="00646FF9" w:rsidRPr="00F35EF0" w:rsidRDefault="00646FF9" w:rsidP="00B236B1">
            <w:pPr>
              <w:keepLines/>
              <w:widowControl w:val="0"/>
              <w:rPr>
                <w:rFonts w:ascii="Tahoma" w:hAnsi="Tahoma" w:cs="Tahoma"/>
                <w:b/>
                <w:i/>
              </w:rPr>
            </w:pPr>
            <w:r w:rsidRPr="00F35EF0">
              <w:rPr>
                <w:rFonts w:ascii="Tahoma" w:hAnsi="Tahoma" w:cs="Tahoma"/>
                <w:b/>
                <w:i/>
              </w:rPr>
              <w:t>1</w:t>
            </w:r>
            <w:r w:rsidR="00624548" w:rsidRPr="00F35EF0">
              <w:rPr>
                <w:rFonts w:ascii="Tahoma" w:hAnsi="Tahoma" w:cs="Tahoma"/>
                <w:b/>
                <w:i/>
              </w:rPr>
              <w:t>1</w:t>
            </w:r>
          </w:p>
        </w:tc>
      </w:tr>
    </w:tbl>
    <w:p w14:paraId="7FB38DCB" w14:textId="77777777" w:rsidR="00646FF9" w:rsidRPr="00F35EF0" w:rsidRDefault="00646FF9" w:rsidP="00B236B1">
      <w:pPr>
        <w:keepLines/>
        <w:widowControl w:val="0"/>
        <w:tabs>
          <w:tab w:val="left" w:pos="567"/>
          <w:tab w:val="num" w:pos="851"/>
          <w:tab w:val="left" w:pos="993"/>
        </w:tabs>
        <w:jc w:val="both"/>
        <w:rPr>
          <w:rFonts w:ascii="Tahoma" w:hAnsi="Tahoma" w:cs="Tahoma"/>
          <w:sz w:val="16"/>
          <w:lang w:val="x-none"/>
        </w:rPr>
      </w:pPr>
    </w:p>
    <w:p w14:paraId="78D59F79" w14:textId="6B010624" w:rsidR="001F4D4B" w:rsidRPr="00F35EF0" w:rsidRDefault="001F4D4B"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w:t>
      </w:r>
      <w:r w:rsidRPr="00F35EF0">
        <w:rPr>
          <w:rFonts w:ascii="Tahoma" w:hAnsi="Tahoma" w:cs="Tahoma"/>
        </w:rPr>
        <w:t>(</w:t>
      </w:r>
      <w:r w:rsidRPr="00F35EF0">
        <w:rPr>
          <w:rFonts w:ascii="Tahoma" w:hAnsi="Tahoma" w:cs="Tahoma"/>
          <w:lang w:val="x-none"/>
        </w:rPr>
        <w:t>v</w:t>
      </w:r>
      <w:r w:rsidRPr="00F35EF0">
        <w:rPr>
          <w:rFonts w:ascii="Tahoma" w:hAnsi="Tahoma" w:cs="Tahoma"/>
        </w:rPr>
        <w:t xml:space="preserve"> skladu </w:t>
      </w:r>
      <w:r w:rsidR="007A199B" w:rsidRPr="00F35EF0">
        <w:rPr>
          <w:rFonts w:ascii="Tahoma" w:hAnsi="Tahoma" w:cs="Tahoma"/>
        </w:rPr>
        <w:t xml:space="preserve">z </w:t>
      </w:r>
      <w:r w:rsidRPr="00F35EF0">
        <w:rPr>
          <w:rFonts w:ascii="Tahoma" w:hAnsi="Tahoma" w:cs="Tahoma"/>
        </w:rPr>
        <w:t>zahtevami razpisne dokumentacije)</w:t>
      </w:r>
      <w:r w:rsidRPr="00F35EF0">
        <w:rPr>
          <w:rFonts w:ascii="Tahoma" w:hAnsi="Tahoma" w:cs="Tahoma"/>
          <w:lang w:val="x-none"/>
        </w:rPr>
        <w:t xml:space="preserve"> priložiti izpolnjeno in podpisano </w:t>
      </w:r>
      <w:r w:rsidRPr="00F35EF0">
        <w:rPr>
          <w:rFonts w:ascii="Tahoma" w:hAnsi="Tahoma" w:cs="Tahoma"/>
        </w:rPr>
        <w:t>(</w:t>
      </w:r>
      <w:r w:rsidRPr="00F35EF0">
        <w:rPr>
          <w:rFonts w:ascii="Tahoma" w:hAnsi="Tahoma" w:cs="Tahoma"/>
          <w:lang w:val="x-none"/>
        </w:rPr>
        <w:t>žigosano</w:t>
      </w:r>
      <w:r w:rsidRPr="00F35EF0">
        <w:rPr>
          <w:rFonts w:ascii="Tahoma" w:hAnsi="Tahoma" w:cs="Tahoma"/>
        </w:rPr>
        <w:t>)</w:t>
      </w:r>
      <w:r w:rsidRPr="00F35EF0">
        <w:rPr>
          <w:rFonts w:ascii="Tahoma" w:hAnsi="Tahoma" w:cs="Tahoma"/>
          <w:lang w:val="x-none"/>
        </w:rPr>
        <w:t xml:space="preserve"> izjavo.</w:t>
      </w:r>
      <w:r w:rsidRPr="00F35EF0">
        <w:rPr>
          <w:rFonts w:ascii="Tahoma" w:hAnsi="Tahoma" w:cs="Tahoma"/>
        </w:rPr>
        <w:t xml:space="preserve"> 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7036E3AE" w14:textId="77777777" w:rsidR="00646FF9" w:rsidRPr="00F35EF0" w:rsidRDefault="00646FF9" w:rsidP="00B236B1">
      <w:pPr>
        <w:keepLines/>
        <w:widowControl w:val="0"/>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8532DA" w:rsidRPr="00F35EF0" w14:paraId="70EF5FCF" w14:textId="77777777" w:rsidTr="001B3E63">
        <w:tc>
          <w:tcPr>
            <w:tcW w:w="279" w:type="dxa"/>
            <w:tcBorders>
              <w:top w:val="single" w:sz="4" w:space="0" w:color="auto"/>
              <w:bottom w:val="single" w:sz="4" w:space="0" w:color="auto"/>
              <w:right w:val="nil"/>
            </w:tcBorders>
          </w:tcPr>
          <w:p w14:paraId="04C97729" w14:textId="77777777" w:rsidR="008532DA" w:rsidRPr="00F35EF0" w:rsidRDefault="008532DA"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3FED1791" w14:textId="29921DA4" w:rsidR="008532DA" w:rsidRPr="00F35EF0" w:rsidRDefault="008532DA" w:rsidP="00B236B1">
            <w:pPr>
              <w:keepLines/>
              <w:widowControl w:val="0"/>
              <w:rPr>
                <w:rFonts w:ascii="Tahoma" w:hAnsi="Tahoma" w:cs="Tahoma"/>
                <w:b/>
              </w:rPr>
            </w:pPr>
            <w:r w:rsidRPr="00F35EF0">
              <w:rPr>
                <w:rFonts w:ascii="Tahoma" w:hAnsi="Tahoma" w:cs="Tahoma"/>
                <w:szCs w:val="21"/>
              </w:rPr>
              <w:t>TEHNIČNO USPOS</w:t>
            </w:r>
            <w:r w:rsidR="001F4D4B" w:rsidRPr="00F35EF0">
              <w:rPr>
                <w:rFonts w:ascii="Tahoma" w:hAnsi="Tahoma" w:cs="Tahoma"/>
                <w:szCs w:val="21"/>
              </w:rPr>
              <w:t>OBLJEN KADER</w:t>
            </w:r>
            <w:r w:rsidR="001F4D4B" w:rsidRPr="00F35EF0">
              <w:t xml:space="preserve"> - </w:t>
            </w:r>
            <w:r w:rsidR="001F4D4B" w:rsidRPr="00F35EF0">
              <w:rPr>
                <w:rFonts w:ascii="Tahoma" w:hAnsi="Tahoma" w:cs="Tahoma"/>
                <w:szCs w:val="21"/>
              </w:rPr>
              <w:t>KOPIJE USTREZNIH CERTIFIKATOV</w:t>
            </w:r>
          </w:p>
        </w:tc>
        <w:tc>
          <w:tcPr>
            <w:tcW w:w="912" w:type="dxa"/>
            <w:tcBorders>
              <w:top w:val="single" w:sz="4" w:space="0" w:color="auto"/>
              <w:bottom w:val="single" w:sz="4" w:space="0" w:color="auto"/>
              <w:right w:val="nil"/>
            </w:tcBorders>
          </w:tcPr>
          <w:p w14:paraId="05ADEDF2" w14:textId="08BB085F" w:rsidR="008532DA" w:rsidRPr="00F35EF0" w:rsidRDefault="00E20CBD"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7C8E0F56" w14:textId="77777777" w:rsidR="008532DA" w:rsidRPr="00F35EF0" w:rsidRDefault="008532DA" w:rsidP="00B236B1">
            <w:pPr>
              <w:keepLines/>
              <w:widowControl w:val="0"/>
              <w:rPr>
                <w:rFonts w:ascii="Tahoma" w:hAnsi="Tahoma" w:cs="Tahoma"/>
                <w:b/>
                <w:i/>
              </w:rPr>
            </w:pPr>
            <w:r w:rsidRPr="00F35EF0">
              <w:rPr>
                <w:rFonts w:ascii="Tahoma" w:hAnsi="Tahoma" w:cs="Tahoma"/>
                <w:b/>
                <w:i/>
              </w:rPr>
              <w:t>1</w:t>
            </w:r>
            <w:r w:rsidR="0098675B" w:rsidRPr="00F35EF0">
              <w:rPr>
                <w:rFonts w:ascii="Tahoma" w:hAnsi="Tahoma" w:cs="Tahoma"/>
                <w:b/>
                <w:i/>
              </w:rPr>
              <w:t>2</w:t>
            </w:r>
          </w:p>
        </w:tc>
      </w:tr>
    </w:tbl>
    <w:p w14:paraId="2A3B74EC" w14:textId="77777777" w:rsidR="008532DA" w:rsidRPr="00F35EF0" w:rsidRDefault="008532DA" w:rsidP="00B236B1">
      <w:pPr>
        <w:keepLines/>
        <w:widowControl w:val="0"/>
        <w:tabs>
          <w:tab w:val="left" w:pos="567"/>
          <w:tab w:val="num" w:pos="851"/>
          <w:tab w:val="left" w:pos="993"/>
        </w:tabs>
        <w:jc w:val="both"/>
        <w:rPr>
          <w:rFonts w:ascii="Tahoma" w:hAnsi="Tahoma" w:cs="Tahoma"/>
          <w:sz w:val="16"/>
          <w:lang w:val="x-none"/>
        </w:rPr>
      </w:pPr>
    </w:p>
    <w:p w14:paraId="4F7C46C8" w14:textId="7C6848F8" w:rsidR="001F4D4B" w:rsidRPr="00F35EF0" w:rsidRDefault="001F4D4B"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w:t>
      </w:r>
      <w:r w:rsidRPr="00F35EF0">
        <w:rPr>
          <w:rFonts w:ascii="Tahoma" w:hAnsi="Tahoma" w:cs="Tahoma"/>
        </w:rPr>
        <w:t>(</w:t>
      </w:r>
      <w:r w:rsidRPr="00F35EF0">
        <w:rPr>
          <w:rFonts w:ascii="Tahoma" w:hAnsi="Tahoma" w:cs="Tahoma"/>
          <w:lang w:val="x-none"/>
        </w:rPr>
        <w:t>v</w:t>
      </w:r>
      <w:r w:rsidRPr="00F35EF0">
        <w:rPr>
          <w:rFonts w:ascii="Tahoma" w:hAnsi="Tahoma" w:cs="Tahoma"/>
        </w:rPr>
        <w:t xml:space="preserve"> skladu zahtevami razpisne dokumentacije)</w:t>
      </w:r>
      <w:r w:rsidRPr="00F35EF0">
        <w:rPr>
          <w:rFonts w:ascii="Tahoma" w:hAnsi="Tahoma" w:cs="Tahoma"/>
          <w:lang w:val="x-none"/>
        </w:rPr>
        <w:t xml:space="preserve"> priložiti </w:t>
      </w:r>
      <w:r w:rsidRPr="00F35EF0">
        <w:rPr>
          <w:rFonts w:ascii="Tahoma" w:hAnsi="Tahoma" w:cs="Tahoma"/>
        </w:rPr>
        <w:t>kopije ustreznih certifikatov</w:t>
      </w:r>
      <w:r w:rsidRPr="00F35EF0">
        <w:rPr>
          <w:rFonts w:ascii="Tahoma" w:hAnsi="Tahoma" w:cs="Tahoma"/>
          <w:lang w:val="x-none"/>
        </w:rPr>
        <w:t>.</w:t>
      </w:r>
      <w:r w:rsidRPr="00F35EF0">
        <w:rPr>
          <w:rFonts w:ascii="Tahoma" w:hAnsi="Tahoma" w:cs="Tahoma"/>
        </w:rPr>
        <w:t xml:space="preserve"> Ponudnik </w:t>
      </w:r>
      <w:r w:rsidRPr="00F35EF0">
        <w:rPr>
          <w:rFonts w:ascii="Tahoma" w:hAnsi="Tahoma" w:cs="Tahoma"/>
          <w:b/>
        </w:rPr>
        <w:t>mora</w:t>
      </w:r>
      <w:r w:rsidRPr="00F35EF0">
        <w:rPr>
          <w:rFonts w:ascii="Tahoma" w:hAnsi="Tahoma" w:cs="Tahoma"/>
        </w:rPr>
        <w:t xml:space="preserve"> certifikate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3A9F050B" w14:textId="4A2D871B" w:rsidR="008532DA" w:rsidRPr="00F35EF0" w:rsidRDefault="001F4D4B" w:rsidP="00B236B1">
      <w:pPr>
        <w:keepLines/>
        <w:widowControl w:val="0"/>
        <w:jc w:val="both"/>
        <w:rPr>
          <w:rFonts w:ascii="Tahoma" w:hAnsi="Tahoma" w:cs="Tahoma"/>
          <w:sz w:val="16"/>
          <w:szCs w:val="16"/>
        </w:rPr>
      </w:pPr>
      <w:r w:rsidRPr="00F35EF0">
        <w:rPr>
          <w:rFonts w:ascii="Tahoma" w:hAnsi="Tahoma" w:cs="Tahoma"/>
          <w:sz w:val="16"/>
          <w:szCs w:val="16"/>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1F4D4B" w:rsidRPr="00F35EF0" w14:paraId="291BE2CA" w14:textId="77777777" w:rsidTr="001B3E63">
        <w:tc>
          <w:tcPr>
            <w:tcW w:w="279" w:type="dxa"/>
            <w:tcBorders>
              <w:top w:val="single" w:sz="4" w:space="0" w:color="auto"/>
              <w:bottom w:val="single" w:sz="4" w:space="0" w:color="auto"/>
              <w:right w:val="nil"/>
            </w:tcBorders>
          </w:tcPr>
          <w:p w14:paraId="6AE7D6DA" w14:textId="77777777" w:rsidR="001F4D4B" w:rsidRPr="00F35EF0" w:rsidRDefault="001F4D4B"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5B2A511F" w14:textId="14F0B8F8" w:rsidR="001F4D4B" w:rsidRPr="00F35EF0" w:rsidRDefault="001F4D4B" w:rsidP="00B236B1">
            <w:pPr>
              <w:keepLines/>
              <w:widowControl w:val="0"/>
              <w:rPr>
                <w:rFonts w:ascii="Tahoma" w:hAnsi="Tahoma" w:cs="Tahoma"/>
                <w:b/>
              </w:rPr>
            </w:pPr>
            <w:r w:rsidRPr="00F35EF0">
              <w:rPr>
                <w:rFonts w:ascii="Tahoma" w:hAnsi="Tahoma" w:cs="Tahoma"/>
                <w:szCs w:val="21"/>
              </w:rPr>
              <w:t>BAZNE POSTAJE - LASTNA IZJAVA IN USTREZNO DOKAZILO IZ EVIDENCE AKOS</w:t>
            </w:r>
          </w:p>
        </w:tc>
        <w:tc>
          <w:tcPr>
            <w:tcW w:w="912" w:type="dxa"/>
            <w:tcBorders>
              <w:top w:val="single" w:sz="4" w:space="0" w:color="auto"/>
              <w:bottom w:val="single" w:sz="4" w:space="0" w:color="auto"/>
              <w:right w:val="nil"/>
            </w:tcBorders>
          </w:tcPr>
          <w:p w14:paraId="0176E9B5" w14:textId="47CB9323" w:rsidR="001F4D4B" w:rsidRPr="00F35EF0" w:rsidRDefault="00E20CBD"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49F07741" w14:textId="6AD295CD" w:rsidR="001F4D4B" w:rsidRPr="00F35EF0" w:rsidRDefault="001F4D4B" w:rsidP="00B236B1">
            <w:pPr>
              <w:keepLines/>
              <w:widowControl w:val="0"/>
              <w:rPr>
                <w:rFonts w:ascii="Tahoma" w:hAnsi="Tahoma" w:cs="Tahoma"/>
                <w:b/>
                <w:i/>
              </w:rPr>
            </w:pPr>
            <w:r w:rsidRPr="00F35EF0">
              <w:rPr>
                <w:rFonts w:ascii="Tahoma" w:hAnsi="Tahoma" w:cs="Tahoma"/>
                <w:b/>
                <w:i/>
              </w:rPr>
              <w:t>13</w:t>
            </w:r>
          </w:p>
        </w:tc>
      </w:tr>
    </w:tbl>
    <w:p w14:paraId="2DD82D16" w14:textId="77777777" w:rsidR="001F4D4B" w:rsidRPr="00F35EF0" w:rsidRDefault="001F4D4B" w:rsidP="00B236B1">
      <w:pPr>
        <w:keepLines/>
        <w:widowControl w:val="0"/>
        <w:tabs>
          <w:tab w:val="left" w:pos="567"/>
          <w:tab w:val="num" w:pos="851"/>
          <w:tab w:val="left" w:pos="993"/>
        </w:tabs>
        <w:jc w:val="both"/>
        <w:rPr>
          <w:rFonts w:ascii="Tahoma" w:hAnsi="Tahoma" w:cs="Tahoma"/>
          <w:sz w:val="16"/>
          <w:lang w:val="x-none"/>
        </w:rPr>
      </w:pPr>
    </w:p>
    <w:p w14:paraId="7CD08D56" w14:textId="6697D8EB" w:rsidR="001F4D4B" w:rsidRPr="00F35EF0" w:rsidRDefault="001F4D4B"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(v skladu </w:t>
      </w:r>
      <w:r w:rsidR="007A199B" w:rsidRPr="00F35EF0">
        <w:rPr>
          <w:rFonts w:ascii="Tahoma" w:hAnsi="Tahoma" w:cs="Tahoma"/>
        </w:rPr>
        <w:t xml:space="preserve">z </w:t>
      </w:r>
      <w:r w:rsidRPr="00F35EF0">
        <w:rPr>
          <w:rFonts w:ascii="Tahoma" w:hAnsi="Tahoma" w:cs="Tahoma"/>
          <w:lang w:val="x-none"/>
        </w:rPr>
        <w:t xml:space="preserve">zahtevami razpisne dokumentacije) priložiti izpolnjeno in podpisano (žigosano) </w:t>
      </w:r>
      <w:r w:rsidRPr="00F35EF0">
        <w:rPr>
          <w:rFonts w:ascii="Tahoma" w:hAnsi="Tahoma" w:cs="Tahoma"/>
        </w:rPr>
        <w:t xml:space="preserve">lastno </w:t>
      </w:r>
      <w:r w:rsidRPr="00F35EF0">
        <w:rPr>
          <w:rFonts w:ascii="Tahoma" w:hAnsi="Tahoma" w:cs="Tahoma"/>
          <w:lang w:val="x-none"/>
        </w:rPr>
        <w:t>izjavo</w:t>
      </w:r>
      <w:r w:rsidRPr="00F35EF0">
        <w:rPr>
          <w:rFonts w:ascii="Tahoma" w:hAnsi="Tahoma" w:cs="Tahoma"/>
          <w:snapToGrid w:val="0"/>
          <w:color w:val="000000" w:themeColor="text1"/>
        </w:rPr>
        <w:t xml:space="preserve"> </w:t>
      </w:r>
      <w:r w:rsidRPr="00F35EF0">
        <w:rPr>
          <w:rFonts w:ascii="Tahoma" w:hAnsi="Tahoma" w:cs="Tahoma"/>
        </w:rPr>
        <w:t>in ustrezno dokazilo iz evidence AKOS</w:t>
      </w:r>
      <w:r w:rsidRPr="00F35EF0">
        <w:rPr>
          <w:rFonts w:ascii="Tahoma" w:hAnsi="Tahoma" w:cs="Tahoma"/>
          <w:lang w:val="x-none"/>
        </w:rPr>
        <w:t>.</w:t>
      </w:r>
      <w:r w:rsidR="000758E1" w:rsidRPr="00F35EF0">
        <w:rPr>
          <w:rFonts w:ascii="Tahoma" w:hAnsi="Tahoma" w:cs="Tahoma"/>
        </w:rPr>
        <w:t xml:space="preserve"> </w:t>
      </w: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668FA5AA" w14:textId="77777777" w:rsidR="001F4D4B" w:rsidRPr="00F35EF0" w:rsidRDefault="001F4D4B" w:rsidP="00B236B1">
      <w:pPr>
        <w:keepLines/>
        <w:widowControl w:val="0"/>
        <w:tabs>
          <w:tab w:val="left" w:pos="567"/>
          <w:tab w:val="num" w:pos="851"/>
          <w:tab w:val="left" w:pos="993"/>
        </w:tabs>
        <w:jc w:val="both"/>
        <w:rPr>
          <w:rFonts w:ascii="Tahoma" w:hAnsi="Tahoma" w:cs="Tahoma"/>
          <w:sz w:val="16"/>
          <w:lang w:val="x-non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1F4D4B" w:rsidRPr="00F35EF0" w14:paraId="7BACD5C3" w14:textId="77777777" w:rsidTr="001B3E63">
        <w:tc>
          <w:tcPr>
            <w:tcW w:w="279" w:type="dxa"/>
            <w:tcBorders>
              <w:top w:val="single" w:sz="4" w:space="0" w:color="auto"/>
              <w:bottom w:val="single" w:sz="4" w:space="0" w:color="auto"/>
              <w:right w:val="nil"/>
            </w:tcBorders>
          </w:tcPr>
          <w:p w14:paraId="1A5FD9E6" w14:textId="77777777" w:rsidR="001F4D4B" w:rsidRPr="00F35EF0" w:rsidRDefault="001F4D4B"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6A371B61" w14:textId="32E29B86" w:rsidR="001F4D4B" w:rsidRPr="00F35EF0" w:rsidRDefault="001F4D4B" w:rsidP="00B236B1">
            <w:pPr>
              <w:keepLines/>
              <w:widowControl w:val="0"/>
              <w:rPr>
                <w:rFonts w:ascii="Tahoma" w:hAnsi="Tahoma" w:cs="Tahoma"/>
                <w:b/>
              </w:rPr>
            </w:pPr>
            <w:r w:rsidRPr="00F35EF0">
              <w:rPr>
                <w:rFonts w:ascii="Tahoma" w:hAnsi="Tahoma" w:cs="Tahoma"/>
                <w:szCs w:val="21"/>
              </w:rPr>
              <w:t>ROAMING - LASTNA IZJAVA</w:t>
            </w:r>
          </w:p>
        </w:tc>
        <w:tc>
          <w:tcPr>
            <w:tcW w:w="912" w:type="dxa"/>
            <w:tcBorders>
              <w:top w:val="single" w:sz="4" w:space="0" w:color="auto"/>
              <w:bottom w:val="single" w:sz="4" w:space="0" w:color="auto"/>
              <w:right w:val="nil"/>
            </w:tcBorders>
          </w:tcPr>
          <w:p w14:paraId="5F22355F" w14:textId="00D7826E" w:rsidR="001F4D4B" w:rsidRPr="00F35EF0" w:rsidRDefault="00E20CBD"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3E66753F" w14:textId="4848A47D" w:rsidR="001F4D4B" w:rsidRPr="00F35EF0" w:rsidRDefault="001F4D4B" w:rsidP="00B236B1">
            <w:pPr>
              <w:keepLines/>
              <w:widowControl w:val="0"/>
              <w:rPr>
                <w:rFonts w:ascii="Tahoma" w:hAnsi="Tahoma" w:cs="Tahoma"/>
                <w:b/>
                <w:i/>
              </w:rPr>
            </w:pPr>
            <w:r w:rsidRPr="00F35EF0">
              <w:rPr>
                <w:rFonts w:ascii="Tahoma" w:hAnsi="Tahoma" w:cs="Tahoma"/>
                <w:b/>
                <w:i/>
              </w:rPr>
              <w:t>14</w:t>
            </w:r>
          </w:p>
        </w:tc>
      </w:tr>
    </w:tbl>
    <w:p w14:paraId="30919EEA" w14:textId="77777777" w:rsidR="001F4D4B" w:rsidRPr="00F35EF0" w:rsidRDefault="001F4D4B" w:rsidP="00B236B1">
      <w:pPr>
        <w:keepLines/>
        <w:widowControl w:val="0"/>
        <w:tabs>
          <w:tab w:val="left" w:pos="567"/>
          <w:tab w:val="num" w:pos="851"/>
          <w:tab w:val="left" w:pos="993"/>
        </w:tabs>
        <w:jc w:val="both"/>
        <w:rPr>
          <w:rFonts w:ascii="Tahoma" w:hAnsi="Tahoma" w:cs="Tahoma"/>
          <w:sz w:val="16"/>
          <w:lang w:val="x-none"/>
        </w:rPr>
      </w:pPr>
    </w:p>
    <w:p w14:paraId="7E8833B7" w14:textId="574291D0" w:rsidR="001F4D4B" w:rsidRPr="00F35EF0" w:rsidRDefault="001F4D4B"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(v skladu </w:t>
      </w:r>
      <w:r w:rsidR="007A199B" w:rsidRPr="00F35EF0">
        <w:rPr>
          <w:rFonts w:ascii="Tahoma" w:hAnsi="Tahoma" w:cs="Tahoma"/>
        </w:rPr>
        <w:t xml:space="preserve">z </w:t>
      </w:r>
      <w:r w:rsidRPr="00F35EF0">
        <w:rPr>
          <w:rFonts w:ascii="Tahoma" w:hAnsi="Tahoma" w:cs="Tahoma"/>
          <w:lang w:val="x-none"/>
        </w:rPr>
        <w:t xml:space="preserve">zahtevami razpisne dokumentacije) priložiti izpolnjeno in podpisano (žigosano) </w:t>
      </w:r>
      <w:r w:rsidRPr="00F35EF0">
        <w:rPr>
          <w:rFonts w:ascii="Tahoma" w:hAnsi="Tahoma" w:cs="Tahoma"/>
        </w:rPr>
        <w:t xml:space="preserve">lastno </w:t>
      </w:r>
      <w:r w:rsidRPr="00F35EF0">
        <w:rPr>
          <w:rFonts w:ascii="Tahoma" w:hAnsi="Tahoma" w:cs="Tahoma"/>
          <w:lang w:val="x-none"/>
        </w:rPr>
        <w:t>izjavo.</w:t>
      </w:r>
      <w:r w:rsidRPr="00F35EF0">
        <w:rPr>
          <w:rFonts w:ascii="Tahoma" w:hAnsi="Tahoma" w:cs="Tahoma"/>
        </w:rPr>
        <w:t xml:space="preserve"> 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37FD08C9" w14:textId="77777777" w:rsidR="001F4D4B" w:rsidRPr="00F35EF0" w:rsidRDefault="001F4D4B" w:rsidP="00B236B1">
      <w:pPr>
        <w:keepLines/>
        <w:widowControl w:val="0"/>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646FF9" w:rsidRPr="00F35EF0" w14:paraId="234B1338" w14:textId="77777777" w:rsidTr="001B3E63">
        <w:tc>
          <w:tcPr>
            <w:tcW w:w="279" w:type="dxa"/>
            <w:tcBorders>
              <w:top w:val="single" w:sz="4" w:space="0" w:color="auto"/>
              <w:bottom w:val="single" w:sz="4" w:space="0" w:color="auto"/>
              <w:right w:val="nil"/>
            </w:tcBorders>
          </w:tcPr>
          <w:p w14:paraId="019152CA" w14:textId="77777777" w:rsidR="00646FF9" w:rsidRPr="00F35EF0" w:rsidRDefault="00646FF9"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3F21B00D" w14:textId="77777777" w:rsidR="00646FF9" w:rsidRPr="00F35EF0" w:rsidRDefault="00646FF9" w:rsidP="00B236B1">
            <w:pPr>
              <w:keepLines/>
              <w:widowControl w:val="0"/>
              <w:rPr>
                <w:rFonts w:ascii="Tahoma" w:hAnsi="Tahoma" w:cs="Tahoma"/>
              </w:rPr>
            </w:pPr>
            <w:r w:rsidRPr="00F35EF0">
              <w:rPr>
                <w:rFonts w:ascii="Tahoma" w:hAnsi="Tahoma" w:cs="Tahoma"/>
              </w:rPr>
              <w:t>SAP CONTACT CENTER COMPATIBILITY LIST</w:t>
            </w:r>
          </w:p>
        </w:tc>
        <w:tc>
          <w:tcPr>
            <w:tcW w:w="912" w:type="dxa"/>
            <w:tcBorders>
              <w:top w:val="single" w:sz="4" w:space="0" w:color="auto"/>
              <w:bottom w:val="single" w:sz="4" w:space="0" w:color="auto"/>
              <w:right w:val="nil"/>
            </w:tcBorders>
          </w:tcPr>
          <w:p w14:paraId="0A6BC40F" w14:textId="262F4C25" w:rsidR="00646FF9" w:rsidRPr="00F35EF0" w:rsidRDefault="00E20CBD"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634D3084" w14:textId="7C1ECD94" w:rsidR="00646FF9" w:rsidRPr="00F35EF0" w:rsidRDefault="00624548" w:rsidP="00B236B1">
            <w:pPr>
              <w:keepLines/>
              <w:widowControl w:val="0"/>
              <w:rPr>
                <w:rFonts w:ascii="Tahoma" w:hAnsi="Tahoma" w:cs="Tahoma"/>
                <w:b/>
                <w:i/>
              </w:rPr>
            </w:pPr>
            <w:r w:rsidRPr="00F35EF0">
              <w:rPr>
                <w:rFonts w:ascii="Tahoma" w:hAnsi="Tahoma" w:cs="Tahoma"/>
                <w:b/>
                <w:i/>
              </w:rPr>
              <w:t>1</w:t>
            </w:r>
            <w:r w:rsidR="00300945" w:rsidRPr="00F35EF0">
              <w:rPr>
                <w:rFonts w:ascii="Tahoma" w:hAnsi="Tahoma" w:cs="Tahoma"/>
                <w:b/>
                <w:i/>
              </w:rPr>
              <w:t>5</w:t>
            </w:r>
          </w:p>
        </w:tc>
      </w:tr>
    </w:tbl>
    <w:p w14:paraId="122D07F7" w14:textId="77777777" w:rsidR="00646FF9" w:rsidRPr="00F35EF0" w:rsidRDefault="00646FF9" w:rsidP="00B236B1">
      <w:pPr>
        <w:keepLines/>
        <w:widowControl w:val="0"/>
        <w:rPr>
          <w:rFonts w:ascii="Tahoma" w:hAnsi="Tahoma" w:cs="Tahoma"/>
          <w:sz w:val="16"/>
        </w:rPr>
      </w:pPr>
    </w:p>
    <w:p w14:paraId="6497402E" w14:textId="2C71D879" w:rsidR="00646FF9" w:rsidRPr="00F35EF0" w:rsidRDefault="00645A8E" w:rsidP="00B236B1">
      <w:pPr>
        <w:keepLines/>
        <w:widowControl w:val="0"/>
        <w:jc w:val="both"/>
        <w:rPr>
          <w:rFonts w:ascii="Tahoma" w:hAnsi="Tahoma" w:cs="Tahoma"/>
        </w:rPr>
      </w:pPr>
      <w:r w:rsidRPr="00F35EF0">
        <w:rPr>
          <w:rFonts w:ascii="Tahoma" w:hAnsi="Tahoma" w:cs="Tahoma"/>
          <w:color w:val="000000" w:themeColor="text1"/>
        </w:rPr>
        <w:t xml:space="preserve">Ker mora ponudnik zagotavljati 45 ločenih kanalov za potrebe klicnega centra povezanih preko </w:t>
      </w:r>
      <w:proofErr w:type="spellStart"/>
      <w:r w:rsidRPr="00F35EF0">
        <w:rPr>
          <w:rFonts w:ascii="Tahoma" w:hAnsi="Tahoma" w:cs="Tahoma"/>
          <w:color w:val="000000" w:themeColor="text1"/>
        </w:rPr>
        <w:t>Vo</w:t>
      </w:r>
      <w:proofErr w:type="spellEnd"/>
      <w:r w:rsidRPr="00F35EF0">
        <w:rPr>
          <w:rFonts w:ascii="Tahoma" w:hAnsi="Tahoma" w:cs="Tahoma"/>
          <w:color w:val="000000" w:themeColor="text1"/>
        </w:rPr>
        <w:t xml:space="preserve">-IP prehoda, ki mora biti SAP BCM kompatibilen (SAP CONTACT CENTER 7 COMPATIBILITY LIST Software </w:t>
      </w:r>
      <w:proofErr w:type="spellStart"/>
      <w:r w:rsidRPr="00F35EF0">
        <w:rPr>
          <w:rFonts w:ascii="Tahoma" w:hAnsi="Tahoma" w:cs="Tahoma"/>
          <w:color w:val="000000" w:themeColor="text1"/>
        </w:rPr>
        <w:t>version</w:t>
      </w:r>
      <w:proofErr w:type="spellEnd"/>
      <w:r w:rsidRPr="00F35EF0">
        <w:rPr>
          <w:rFonts w:ascii="Tahoma" w:hAnsi="Tahoma" w:cs="Tahoma"/>
          <w:color w:val="000000" w:themeColor="text1"/>
        </w:rPr>
        <w:t xml:space="preserve"> FP15 November 2019), je naročnik omenjen dokument (ki je sestavni del te razpisne dokumentacije) objavil na spletnem naslovu podjetja JAVNI HOLDING Ljubljana, d.o.o. na mestu, kjer je objavljena razpisna dokumentacija, in sicer pod »SAP </w:t>
      </w:r>
      <w:proofErr w:type="spellStart"/>
      <w:r w:rsidRPr="00F35EF0">
        <w:rPr>
          <w:rFonts w:ascii="Tahoma" w:hAnsi="Tahoma" w:cs="Tahoma"/>
          <w:color w:val="000000" w:themeColor="text1"/>
        </w:rPr>
        <w:t>CCtr</w:t>
      </w:r>
      <w:proofErr w:type="spellEnd"/>
      <w:r w:rsidRPr="00F35EF0">
        <w:rPr>
          <w:rFonts w:ascii="Tahoma" w:hAnsi="Tahoma" w:cs="Tahoma"/>
          <w:color w:val="000000" w:themeColor="text1"/>
        </w:rPr>
        <w:t xml:space="preserve"> SP15 CL«.</w:t>
      </w:r>
      <w:r w:rsidR="00146B25" w:rsidRPr="00F35EF0">
        <w:rPr>
          <w:rFonts w:ascii="Tahoma" w:hAnsi="Tahoma" w:cs="Tahoma"/>
        </w:rPr>
        <w:t xml:space="preserve">  </w:t>
      </w:r>
    </w:p>
    <w:p w14:paraId="1986206C" w14:textId="77777777" w:rsidR="00646FF9" w:rsidRPr="00F35EF0" w:rsidRDefault="00646FF9" w:rsidP="00B236B1">
      <w:pPr>
        <w:keepLines/>
        <w:widowControl w:val="0"/>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646FF9" w:rsidRPr="00F35EF0" w14:paraId="0ABC4B41" w14:textId="77777777" w:rsidTr="001B3E63">
        <w:tc>
          <w:tcPr>
            <w:tcW w:w="279" w:type="dxa"/>
            <w:tcBorders>
              <w:top w:val="single" w:sz="4" w:space="0" w:color="auto"/>
              <w:bottom w:val="single" w:sz="4" w:space="0" w:color="auto"/>
              <w:right w:val="nil"/>
            </w:tcBorders>
          </w:tcPr>
          <w:p w14:paraId="49967E70" w14:textId="77777777" w:rsidR="00646FF9" w:rsidRPr="00F35EF0" w:rsidRDefault="00646FF9" w:rsidP="00B236B1">
            <w:pPr>
              <w:keepLines/>
              <w:widowControl w:val="0"/>
              <w:jc w:val="right"/>
              <w:rPr>
                <w:rFonts w:ascii="Tahoma" w:hAnsi="Tahoma" w:cs="Tahoma"/>
              </w:rPr>
            </w:pPr>
          </w:p>
        </w:tc>
        <w:tc>
          <w:tcPr>
            <w:tcW w:w="7973" w:type="dxa"/>
            <w:tcBorders>
              <w:top w:val="single" w:sz="4" w:space="0" w:color="auto"/>
              <w:left w:val="nil"/>
              <w:bottom w:val="single" w:sz="4" w:space="0" w:color="auto"/>
            </w:tcBorders>
          </w:tcPr>
          <w:p w14:paraId="2D7D7929" w14:textId="77777777" w:rsidR="00646FF9" w:rsidRPr="00F35EF0" w:rsidRDefault="00646FF9" w:rsidP="00B236B1">
            <w:pPr>
              <w:keepLines/>
              <w:widowControl w:val="0"/>
              <w:rPr>
                <w:rFonts w:ascii="Tahoma" w:hAnsi="Tahoma" w:cs="Tahoma"/>
              </w:rPr>
            </w:pPr>
            <w:r w:rsidRPr="00F35EF0">
              <w:rPr>
                <w:rFonts w:ascii="Tahoma" w:hAnsi="Tahoma" w:cs="Tahoma"/>
              </w:rPr>
              <w:t>SPECIFIKACIJA OPREME</w:t>
            </w:r>
          </w:p>
        </w:tc>
        <w:tc>
          <w:tcPr>
            <w:tcW w:w="912" w:type="dxa"/>
            <w:tcBorders>
              <w:top w:val="single" w:sz="4" w:space="0" w:color="auto"/>
              <w:bottom w:val="single" w:sz="4" w:space="0" w:color="auto"/>
              <w:right w:val="nil"/>
            </w:tcBorders>
          </w:tcPr>
          <w:p w14:paraId="419DF801" w14:textId="57F4A9A9" w:rsidR="00646FF9" w:rsidRPr="00F35EF0" w:rsidRDefault="00E20CBD"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64401D98" w14:textId="3B6DBDCE" w:rsidR="00646FF9" w:rsidRPr="00F35EF0" w:rsidRDefault="00624548" w:rsidP="00B236B1">
            <w:pPr>
              <w:keepLines/>
              <w:widowControl w:val="0"/>
              <w:rPr>
                <w:rFonts w:ascii="Tahoma" w:hAnsi="Tahoma" w:cs="Tahoma"/>
                <w:b/>
                <w:i/>
              </w:rPr>
            </w:pPr>
            <w:r w:rsidRPr="00F35EF0">
              <w:rPr>
                <w:rFonts w:ascii="Tahoma" w:hAnsi="Tahoma" w:cs="Tahoma"/>
                <w:b/>
                <w:i/>
              </w:rPr>
              <w:t>1</w:t>
            </w:r>
            <w:r w:rsidR="00300945" w:rsidRPr="00F35EF0">
              <w:rPr>
                <w:rFonts w:ascii="Tahoma" w:hAnsi="Tahoma" w:cs="Tahoma"/>
                <w:b/>
                <w:i/>
              </w:rPr>
              <w:t>6</w:t>
            </w:r>
          </w:p>
        </w:tc>
      </w:tr>
    </w:tbl>
    <w:p w14:paraId="749FB9D4" w14:textId="77777777" w:rsidR="00646FF9" w:rsidRPr="00F35EF0" w:rsidRDefault="00646FF9" w:rsidP="00B236B1">
      <w:pPr>
        <w:keepLines/>
        <w:widowControl w:val="0"/>
        <w:jc w:val="both"/>
        <w:rPr>
          <w:rFonts w:ascii="Tahoma" w:hAnsi="Tahoma" w:cs="Tahoma"/>
          <w:sz w:val="16"/>
          <w:szCs w:val="16"/>
        </w:rPr>
      </w:pPr>
    </w:p>
    <w:p w14:paraId="2EA8E337" w14:textId="059EA22F" w:rsidR="00646FF9" w:rsidRPr="00F35EF0" w:rsidRDefault="001B3E63" w:rsidP="00B236B1">
      <w:pPr>
        <w:keepLines/>
        <w:widowControl w:val="0"/>
        <w:jc w:val="both"/>
        <w:rPr>
          <w:rFonts w:ascii="Tahoma" w:hAnsi="Tahoma" w:cs="Tahoma"/>
        </w:rPr>
      </w:pPr>
      <w:r w:rsidRPr="00F35EF0">
        <w:rPr>
          <w:rFonts w:ascii="Tahoma" w:hAnsi="Tahoma" w:cs="Tahoma"/>
          <w:lang w:val="x-none"/>
        </w:rPr>
        <w:t xml:space="preserve">Ponudnik mora (v skladu </w:t>
      </w:r>
      <w:r w:rsidR="007A199B" w:rsidRPr="00F35EF0">
        <w:rPr>
          <w:rFonts w:ascii="Tahoma" w:hAnsi="Tahoma" w:cs="Tahoma"/>
        </w:rPr>
        <w:t xml:space="preserve">z </w:t>
      </w:r>
      <w:r w:rsidRPr="00F35EF0">
        <w:rPr>
          <w:rFonts w:ascii="Tahoma" w:hAnsi="Tahoma" w:cs="Tahoma"/>
          <w:lang w:val="x-none"/>
        </w:rPr>
        <w:t xml:space="preserve">zahtevami razpisne dokumentacije) </w:t>
      </w:r>
      <w:r w:rsidR="00646FF9" w:rsidRPr="00F35EF0">
        <w:rPr>
          <w:rFonts w:ascii="Tahoma" w:hAnsi="Tahoma" w:cs="Tahoma"/>
        </w:rPr>
        <w:t>v prilogi priložiti specifikacijo ponujene opreme</w:t>
      </w:r>
      <w:r w:rsidR="00624548" w:rsidRPr="00F35EF0">
        <w:rPr>
          <w:rFonts w:ascii="Tahoma" w:hAnsi="Tahoma" w:cs="Tahoma"/>
        </w:rPr>
        <w:t xml:space="preserve"> za storitve IP telefonije, najem IP opreme in postavitev sistema IP telefonije.</w:t>
      </w:r>
    </w:p>
    <w:p w14:paraId="20218FB9" w14:textId="77777777" w:rsidR="00646FF9" w:rsidRPr="00F35EF0" w:rsidRDefault="00646FF9" w:rsidP="00B236B1">
      <w:pPr>
        <w:keepLines/>
        <w:widowControl w:val="0"/>
        <w:jc w:val="both"/>
        <w:rPr>
          <w:rFonts w:ascii="Tahoma" w:hAnsi="Tahoma" w:cs="Tahoma"/>
          <w:sz w:val="16"/>
        </w:rPr>
      </w:pPr>
    </w:p>
    <w:p w14:paraId="2A99B072" w14:textId="23BBE0D6" w:rsidR="00764B87" w:rsidRPr="00F35EF0" w:rsidRDefault="00646FF9" w:rsidP="00B236B1">
      <w:pPr>
        <w:keepLines/>
        <w:widowControl w:val="0"/>
        <w:jc w:val="both"/>
        <w:rPr>
          <w:rFonts w:ascii="Tahoma" w:hAnsi="Tahoma" w:cs="Tahoma"/>
          <w:szCs w:val="21"/>
        </w:rPr>
      </w:pPr>
      <w:r w:rsidRPr="00F35EF0">
        <w:rPr>
          <w:rFonts w:ascii="Tahoma" w:hAnsi="Tahoma" w:cs="Tahoma"/>
          <w:b/>
          <w:szCs w:val="21"/>
        </w:rPr>
        <w:lastRenderedPageBreak/>
        <w:t xml:space="preserve">Specifikacija </w:t>
      </w:r>
      <w:r w:rsidR="00BE3EE0" w:rsidRPr="00F35EF0">
        <w:rPr>
          <w:rFonts w:ascii="Tahoma" w:hAnsi="Tahoma" w:cs="Tahoma"/>
          <w:b/>
          <w:szCs w:val="21"/>
        </w:rPr>
        <w:t xml:space="preserve">ponujene opreme </w:t>
      </w:r>
      <w:r w:rsidRPr="00F35EF0">
        <w:rPr>
          <w:rFonts w:ascii="Tahoma" w:hAnsi="Tahoma" w:cs="Tahoma"/>
          <w:b/>
          <w:szCs w:val="21"/>
          <w:u w:val="single"/>
        </w:rPr>
        <w:t>mora obsegati</w:t>
      </w:r>
      <w:r w:rsidRPr="00F35EF0">
        <w:rPr>
          <w:rFonts w:ascii="Tahoma" w:hAnsi="Tahoma" w:cs="Tahoma"/>
          <w:b/>
          <w:szCs w:val="21"/>
        </w:rPr>
        <w:t>:</w:t>
      </w:r>
      <w:r w:rsidRPr="00F35EF0">
        <w:rPr>
          <w:rFonts w:ascii="Tahoma" w:hAnsi="Tahoma" w:cs="Tahoma"/>
          <w:szCs w:val="21"/>
        </w:rPr>
        <w:t xml:space="preserve"> navedbo sestavnega dela, kodo proizvajalca, število enot,  število licenc za programsk</w:t>
      </w:r>
      <w:r w:rsidR="00645D85" w:rsidRPr="00F35EF0">
        <w:rPr>
          <w:rFonts w:ascii="Tahoma" w:hAnsi="Tahoma" w:cs="Tahoma"/>
          <w:szCs w:val="21"/>
        </w:rPr>
        <w:t>o opremo v primeru licenciranja.</w:t>
      </w:r>
    </w:p>
    <w:p w14:paraId="79AD3699" w14:textId="77777777" w:rsidR="00645D85" w:rsidRPr="00F35EF0" w:rsidRDefault="00645D85" w:rsidP="00B236B1">
      <w:pPr>
        <w:keepLines/>
        <w:widowControl w:val="0"/>
        <w:jc w:val="both"/>
        <w:rPr>
          <w:rFonts w:ascii="Tahoma" w:hAnsi="Tahoma" w:cs="Tahoma"/>
          <w:sz w:val="16"/>
        </w:rPr>
      </w:pPr>
    </w:p>
    <w:p w14:paraId="45505815" w14:textId="7C04DC7C" w:rsidR="008C4CEB" w:rsidRPr="00F35EF0" w:rsidRDefault="008C4CEB"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specifikacijo ponujene opreme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1345E078" w14:textId="36179DA5" w:rsidR="008C4CEB" w:rsidRPr="00F35EF0" w:rsidRDefault="008C4CEB" w:rsidP="00B236B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296C94" w:rsidRPr="00F35EF0" w14:paraId="677FCDB5" w14:textId="77777777" w:rsidTr="001B3E63">
        <w:tc>
          <w:tcPr>
            <w:tcW w:w="279" w:type="dxa"/>
            <w:tcBorders>
              <w:top w:val="single" w:sz="4" w:space="0" w:color="auto"/>
              <w:bottom w:val="single" w:sz="4" w:space="0" w:color="auto"/>
              <w:right w:val="nil"/>
            </w:tcBorders>
          </w:tcPr>
          <w:p w14:paraId="6512D822" w14:textId="77777777" w:rsidR="00296C94" w:rsidRPr="00F35EF0" w:rsidRDefault="00296C94"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1EFA7E93" w14:textId="0194C712" w:rsidR="00296C94" w:rsidRPr="00F35EF0" w:rsidRDefault="00EF2B64" w:rsidP="00B236B1">
            <w:pPr>
              <w:keepLines/>
              <w:widowControl w:val="0"/>
              <w:rPr>
                <w:rFonts w:ascii="Tahoma" w:hAnsi="Tahoma" w:cs="Tahoma"/>
              </w:rPr>
            </w:pPr>
            <w:r w:rsidRPr="00F35EF0">
              <w:rPr>
                <w:rFonts w:ascii="Tahoma" w:hAnsi="Tahoma" w:cs="Tahoma"/>
              </w:rPr>
              <w:t xml:space="preserve">DOKAZILA </w:t>
            </w:r>
            <w:r w:rsidR="001B3E63" w:rsidRPr="00F35EF0">
              <w:rPr>
                <w:rFonts w:ascii="Tahoma" w:hAnsi="Tahoma" w:cs="Tahoma"/>
              </w:rPr>
              <w:t>»TEHNIČNA SPECIFIKACIJA IN OSTALE TEHNIČNE ZAHTEVE IN POGOJI«</w:t>
            </w:r>
          </w:p>
        </w:tc>
        <w:tc>
          <w:tcPr>
            <w:tcW w:w="912" w:type="dxa"/>
            <w:tcBorders>
              <w:top w:val="single" w:sz="4" w:space="0" w:color="auto"/>
              <w:bottom w:val="single" w:sz="4" w:space="0" w:color="auto"/>
              <w:right w:val="nil"/>
            </w:tcBorders>
          </w:tcPr>
          <w:p w14:paraId="0AD6884D" w14:textId="77777777" w:rsidR="00296C94" w:rsidRPr="00F35EF0" w:rsidRDefault="00296C94"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63379C9B" w14:textId="20F53960" w:rsidR="00296C94" w:rsidRPr="00F35EF0" w:rsidRDefault="003852CA" w:rsidP="00B236B1">
            <w:pPr>
              <w:keepLines/>
              <w:widowControl w:val="0"/>
              <w:rPr>
                <w:rFonts w:ascii="Tahoma" w:hAnsi="Tahoma" w:cs="Tahoma"/>
                <w:b/>
                <w:i/>
              </w:rPr>
            </w:pPr>
            <w:r w:rsidRPr="00F35EF0">
              <w:rPr>
                <w:rFonts w:ascii="Tahoma" w:hAnsi="Tahoma" w:cs="Tahoma"/>
                <w:b/>
                <w:i/>
              </w:rPr>
              <w:t>1</w:t>
            </w:r>
            <w:r w:rsidR="00EF2B64" w:rsidRPr="00F35EF0">
              <w:rPr>
                <w:rFonts w:ascii="Tahoma" w:hAnsi="Tahoma" w:cs="Tahoma"/>
                <w:b/>
                <w:i/>
              </w:rPr>
              <w:t>7</w:t>
            </w:r>
          </w:p>
        </w:tc>
      </w:tr>
    </w:tbl>
    <w:p w14:paraId="2D038C12" w14:textId="77777777" w:rsidR="00296C94" w:rsidRPr="00F35EF0" w:rsidRDefault="00296C94" w:rsidP="00B236B1">
      <w:pPr>
        <w:keepLines/>
        <w:widowControl w:val="0"/>
        <w:jc w:val="both"/>
        <w:rPr>
          <w:rFonts w:ascii="Tahoma" w:hAnsi="Tahoma" w:cs="Tahoma"/>
          <w:sz w:val="16"/>
        </w:rPr>
      </w:pPr>
    </w:p>
    <w:p w14:paraId="7C2156EB" w14:textId="3CAD8A3F" w:rsidR="00296C94" w:rsidRPr="00F35EF0" w:rsidRDefault="001B3E63" w:rsidP="00B236B1">
      <w:pPr>
        <w:keepLines/>
        <w:widowControl w:val="0"/>
        <w:jc w:val="both"/>
        <w:rPr>
          <w:rFonts w:ascii="Tahoma" w:hAnsi="Tahoma" w:cs="Tahoma"/>
        </w:rPr>
      </w:pPr>
      <w:r w:rsidRPr="00F35EF0">
        <w:rPr>
          <w:rFonts w:ascii="Tahoma" w:hAnsi="Tahoma" w:cs="Tahoma"/>
          <w:lang w:val="x-none"/>
        </w:rPr>
        <w:t xml:space="preserve">Ponudnik </w:t>
      </w:r>
      <w:r w:rsidRPr="00F35EF0">
        <w:rPr>
          <w:rFonts w:ascii="Tahoma" w:hAnsi="Tahoma" w:cs="Tahoma"/>
          <w:b/>
          <w:lang w:val="x-none"/>
        </w:rPr>
        <w:t>mora</w:t>
      </w:r>
      <w:r w:rsidRPr="00F35EF0">
        <w:rPr>
          <w:rFonts w:ascii="Tahoma" w:hAnsi="Tahoma" w:cs="Tahoma"/>
          <w:lang w:val="x-none"/>
        </w:rPr>
        <w:t xml:space="preserve"> (v skladu </w:t>
      </w:r>
      <w:r w:rsidR="00854E8C" w:rsidRPr="00F35EF0">
        <w:rPr>
          <w:rFonts w:ascii="Tahoma" w:hAnsi="Tahoma" w:cs="Tahoma"/>
        </w:rPr>
        <w:t xml:space="preserve">z </w:t>
      </w:r>
      <w:r w:rsidRPr="00F35EF0">
        <w:rPr>
          <w:rFonts w:ascii="Tahoma" w:hAnsi="Tahoma" w:cs="Tahoma"/>
          <w:lang w:val="x-none"/>
        </w:rPr>
        <w:t xml:space="preserve">zahtevami razpisne dokumentacije) </w:t>
      </w:r>
      <w:r w:rsidRPr="00F35EF0">
        <w:rPr>
          <w:rFonts w:ascii="Tahoma" w:hAnsi="Tahoma" w:cs="Tahoma"/>
        </w:rPr>
        <w:t xml:space="preserve">predložiti </w:t>
      </w:r>
      <w:r w:rsidRPr="00F35EF0">
        <w:rPr>
          <w:rFonts w:ascii="Tahoma" w:hAnsi="Tahoma" w:cs="Tahoma"/>
          <w:u w:val="single"/>
        </w:rPr>
        <w:t xml:space="preserve">dokazila o izpolnjevanju pogojev, kot izhaja </w:t>
      </w:r>
      <w:r w:rsidRPr="00F35EF0">
        <w:rPr>
          <w:rFonts w:ascii="Tahoma" w:hAnsi="Tahoma" w:cs="Tahoma"/>
          <w:b/>
          <w:u w:val="single"/>
        </w:rPr>
        <w:t xml:space="preserve">iz ločene priloge </w:t>
      </w:r>
      <w:r w:rsidRPr="00F35EF0">
        <w:rPr>
          <w:rFonts w:ascii="Tahoma" w:hAnsi="Tahoma" w:cs="Tahoma"/>
          <w:u w:val="single"/>
        </w:rPr>
        <w:t>»Tehnična specifikacija in ostale tehnične zahteve in pogoji«</w:t>
      </w:r>
      <w:r w:rsidRPr="00F35EF0">
        <w:rPr>
          <w:rFonts w:ascii="Tahoma" w:hAnsi="Tahoma" w:cs="Tahoma"/>
        </w:rPr>
        <w:t>.</w:t>
      </w:r>
    </w:p>
    <w:p w14:paraId="2610610C" w14:textId="29FAD7F6" w:rsidR="00296C94" w:rsidRPr="00F35EF0" w:rsidRDefault="00296C94" w:rsidP="00B236B1">
      <w:pPr>
        <w:keepLines/>
        <w:widowControl w:val="0"/>
        <w:jc w:val="both"/>
        <w:rPr>
          <w:rFonts w:ascii="Tahoma" w:hAnsi="Tahoma" w:cs="Tahoma"/>
          <w:sz w:val="16"/>
        </w:rPr>
      </w:pPr>
    </w:p>
    <w:p w14:paraId="0B7A7E44" w14:textId="13DF3099" w:rsidR="008C4CEB" w:rsidRPr="00F35EF0" w:rsidRDefault="008C4CEB"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173BC638" w14:textId="77777777" w:rsidR="008C4CEB" w:rsidRPr="00F35EF0" w:rsidRDefault="008C4CEB" w:rsidP="00B236B1">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8B0E0E" w:rsidRPr="00F35EF0" w14:paraId="35E55298" w14:textId="77777777" w:rsidTr="008B0E0E">
        <w:trPr>
          <w:trHeight w:val="510"/>
        </w:trPr>
        <w:tc>
          <w:tcPr>
            <w:tcW w:w="354" w:type="dxa"/>
            <w:tcBorders>
              <w:top w:val="single" w:sz="4" w:space="0" w:color="auto"/>
              <w:left w:val="single" w:sz="4" w:space="0" w:color="auto"/>
              <w:bottom w:val="single" w:sz="4" w:space="0" w:color="auto"/>
              <w:right w:val="nil"/>
            </w:tcBorders>
          </w:tcPr>
          <w:p w14:paraId="57AB3547" w14:textId="77777777" w:rsidR="008B0E0E" w:rsidRPr="00F35EF0" w:rsidRDefault="008B0E0E" w:rsidP="00B236B1">
            <w:pPr>
              <w:keepLines/>
              <w:widowControl w:val="0"/>
              <w:jc w:val="right"/>
              <w:rPr>
                <w:rFonts w:ascii="Tahoma" w:hAnsi="Tahoma" w:cs="Tahoma"/>
              </w:rPr>
            </w:pPr>
            <w:r w:rsidRPr="00F35EF0">
              <w:br w:type="page"/>
            </w:r>
            <w:r w:rsidRPr="00F35EF0">
              <w:br w:type="page"/>
            </w:r>
            <w:r w:rsidRPr="00F35EF0">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29B8ACC8" w14:textId="77777777" w:rsidR="00D71DC3" w:rsidRPr="00F35EF0" w:rsidRDefault="00D71DC3" w:rsidP="00B236B1">
            <w:pPr>
              <w:keepLines/>
              <w:widowControl w:val="0"/>
              <w:rPr>
                <w:rFonts w:ascii="Tahoma" w:hAnsi="Tahoma" w:cs="Tahoma"/>
              </w:rPr>
            </w:pPr>
            <w:r w:rsidRPr="00F35EF0">
              <w:rPr>
                <w:rFonts w:ascii="Tahoma" w:hAnsi="Tahoma" w:cs="Tahoma"/>
              </w:rPr>
              <w:t>DOKAZILO</w:t>
            </w:r>
            <w:r w:rsidR="008B0E0E" w:rsidRPr="00F35EF0">
              <w:rPr>
                <w:rFonts w:ascii="Tahoma" w:hAnsi="Tahoma" w:cs="Tahoma"/>
              </w:rPr>
              <w:t xml:space="preserve"> – MERILO D </w:t>
            </w:r>
          </w:p>
          <w:p w14:paraId="37449BD7" w14:textId="2E987476" w:rsidR="008B0E0E" w:rsidRPr="00F35EF0" w:rsidRDefault="008B0E0E" w:rsidP="00B236B1">
            <w:pPr>
              <w:keepLines/>
              <w:widowControl w:val="0"/>
              <w:rPr>
                <w:rFonts w:ascii="Tahoma" w:hAnsi="Tahoma" w:cs="Tahoma"/>
              </w:rPr>
            </w:pPr>
            <w:r w:rsidRPr="00F35EF0">
              <w:rPr>
                <w:rFonts w:ascii="Tahoma" w:hAnsi="Tahoma" w:cs="Tahoma"/>
              </w:rPr>
              <w:t xml:space="preserve">Dodatni kriterij: »Vzpostavljen </w:t>
            </w:r>
            <w:r w:rsidR="00BE18D6" w:rsidRPr="00F35EF0">
              <w:rPr>
                <w:rFonts w:ascii="Tahoma" w:hAnsi="Tahoma" w:cs="Tahoma"/>
              </w:rPr>
              <w:t>lasten Varnostno operativni center</w:t>
            </w:r>
            <w:r w:rsidRPr="00F35EF0">
              <w:rPr>
                <w:rFonts w:ascii="Tahoma" w:hAnsi="Tahoma" w:cs="Tahoma"/>
              </w:rPr>
              <w:t>«</w:t>
            </w:r>
          </w:p>
        </w:tc>
        <w:tc>
          <w:tcPr>
            <w:tcW w:w="912" w:type="dxa"/>
            <w:tcBorders>
              <w:top w:val="single" w:sz="4" w:space="0" w:color="auto"/>
              <w:left w:val="single" w:sz="4" w:space="0" w:color="808080"/>
              <w:bottom w:val="single" w:sz="4" w:space="0" w:color="auto"/>
              <w:right w:val="nil"/>
            </w:tcBorders>
            <w:hideMark/>
          </w:tcPr>
          <w:p w14:paraId="5E1B54CE" w14:textId="77777777" w:rsidR="008B0E0E" w:rsidRPr="00F35EF0" w:rsidRDefault="008B0E0E"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9914A89" w14:textId="77777777" w:rsidR="008B0E0E" w:rsidRPr="00F35EF0" w:rsidRDefault="008B0E0E" w:rsidP="00B236B1">
            <w:pPr>
              <w:keepLines/>
              <w:widowControl w:val="0"/>
              <w:rPr>
                <w:rFonts w:ascii="Tahoma" w:hAnsi="Tahoma" w:cs="Tahoma"/>
                <w:b/>
                <w:i/>
              </w:rPr>
            </w:pPr>
            <w:r w:rsidRPr="00F35EF0">
              <w:rPr>
                <w:rFonts w:ascii="Tahoma" w:hAnsi="Tahoma" w:cs="Tahoma"/>
                <w:b/>
                <w:i/>
              </w:rPr>
              <w:t>18</w:t>
            </w:r>
          </w:p>
        </w:tc>
      </w:tr>
    </w:tbl>
    <w:p w14:paraId="2C24FF38" w14:textId="77777777" w:rsidR="008C4CEB" w:rsidRPr="00F35EF0" w:rsidRDefault="008C4CEB" w:rsidP="00B236B1">
      <w:pPr>
        <w:keepLines/>
        <w:widowControl w:val="0"/>
        <w:jc w:val="both"/>
        <w:rPr>
          <w:rFonts w:ascii="Tahoma" w:hAnsi="Tahoma" w:cs="Tahoma"/>
          <w:sz w:val="16"/>
        </w:rPr>
      </w:pPr>
    </w:p>
    <w:p w14:paraId="201B6732" w14:textId="490DAD70" w:rsidR="0038192C" w:rsidRPr="00F35EF0" w:rsidRDefault="0038192C" w:rsidP="0038192C">
      <w:pPr>
        <w:keepLines/>
        <w:widowControl w:val="0"/>
        <w:jc w:val="both"/>
        <w:rPr>
          <w:rFonts w:ascii="Tahoma" w:hAnsi="Tahoma" w:cs="Tahoma"/>
        </w:rPr>
      </w:pPr>
      <w:r w:rsidRPr="00F35EF0">
        <w:rPr>
          <w:rFonts w:ascii="Tahoma" w:hAnsi="Tahoma" w:cs="Tahoma"/>
        </w:rPr>
        <w:t xml:space="preserve">Kot dokazilo za izpolnjevanje zahtev </w:t>
      </w:r>
      <w:r w:rsidRPr="00F35EF0">
        <w:rPr>
          <w:rFonts w:ascii="Tahoma" w:hAnsi="Tahoma" w:cs="Tahoma"/>
          <w:lang w:val="x-none"/>
        </w:rPr>
        <w:t xml:space="preserve">(v skladu </w:t>
      </w:r>
      <w:r w:rsidR="00854E8C" w:rsidRPr="00F35EF0">
        <w:rPr>
          <w:rFonts w:ascii="Tahoma" w:hAnsi="Tahoma" w:cs="Tahoma"/>
        </w:rPr>
        <w:t xml:space="preserve">z </w:t>
      </w:r>
      <w:r w:rsidRPr="00F35EF0">
        <w:rPr>
          <w:rFonts w:ascii="Tahoma" w:hAnsi="Tahoma" w:cs="Tahoma"/>
          <w:lang w:val="x-none"/>
        </w:rPr>
        <w:t>zahtevami razpisne dokumentacije)</w:t>
      </w:r>
      <w:r w:rsidRPr="00F35EF0">
        <w:rPr>
          <w:rFonts w:ascii="Tahoma" w:hAnsi="Tahoma" w:cs="Tahoma"/>
        </w:rPr>
        <w:t xml:space="preserve"> v okviru merila</w:t>
      </w:r>
      <w:r w:rsidRPr="00F35EF0">
        <w:t xml:space="preserve"> </w:t>
      </w:r>
      <w:r w:rsidRPr="00F35EF0">
        <w:rPr>
          <w:rFonts w:ascii="Tahoma" w:hAnsi="Tahoma" w:cs="Tahoma"/>
        </w:rPr>
        <w:t xml:space="preserve">D Dodatni kriteriji: »Vzpostavljen lasten Varnostno operativni center«, </w:t>
      </w:r>
      <w:r w:rsidRPr="00F35EF0">
        <w:rPr>
          <w:rFonts w:ascii="Tahoma" w:hAnsi="Tahoma" w:cs="Tahoma"/>
          <w:b/>
        </w:rPr>
        <w:t>mora</w:t>
      </w:r>
      <w:r w:rsidRPr="00F35EF0">
        <w:rPr>
          <w:rFonts w:ascii="Tahoma" w:hAnsi="Tahoma" w:cs="Tahoma"/>
        </w:rPr>
        <w:t xml:space="preserve"> ponudnik kot dokazilo predložiti lastno izjavo z opisom  organizacije službe varnostno operativnega centra, ki deluje pri ponudniku.</w:t>
      </w:r>
      <w:r w:rsidR="00854E8C" w:rsidRPr="00F35EF0">
        <w:rPr>
          <w:rFonts w:ascii="Tahoma" w:hAnsi="Tahoma" w:cs="Tahoma"/>
        </w:rPr>
        <w:t xml:space="preserve"> </w:t>
      </w:r>
    </w:p>
    <w:p w14:paraId="5652B7C4" w14:textId="77777777" w:rsidR="0038192C" w:rsidRPr="00F35EF0" w:rsidRDefault="0038192C" w:rsidP="0038192C">
      <w:pPr>
        <w:keepLines/>
        <w:widowControl w:val="0"/>
        <w:jc w:val="both"/>
        <w:rPr>
          <w:rFonts w:ascii="Tahoma" w:hAnsi="Tahoma" w:cs="Tahoma"/>
          <w:sz w:val="16"/>
        </w:rPr>
      </w:pPr>
    </w:p>
    <w:p w14:paraId="3E60B970" w14:textId="77777777" w:rsidR="0038192C" w:rsidRPr="00F35EF0" w:rsidRDefault="0038192C" w:rsidP="0038192C">
      <w:pPr>
        <w:keepLines/>
        <w:widowControl w:val="0"/>
        <w:tabs>
          <w:tab w:val="left" w:pos="567"/>
          <w:tab w:val="num" w:pos="851"/>
          <w:tab w:val="left" w:pos="993"/>
        </w:tabs>
        <w:jc w:val="both"/>
        <w:rPr>
          <w:rFonts w:ascii="Tahoma" w:hAnsi="Tahoma" w:cs="Tahoma"/>
          <w:lang w:val="x-none"/>
        </w:rPr>
      </w:pPr>
      <w:r w:rsidRPr="00F35EF0">
        <w:rPr>
          <w:rFonts w:ascii="Tahoma" w:hAnsi="Tahoma" w:cs="Tahoma"/>
        </w:rPr>
        <w:t xml:space="preserve">Dokazila je potrebno naložiti v </w:t>
      </w:r>
      <w:r w:rsidRPr="00F35EF0">
        <w:rPr>
          <w:rFonts w:ascii="Tahoma" w:hAnsi="Tahoma" w:cs="Tahoma"/>
          <w:b/>
          <w:sz w:val="18"/>
        </w:rPr>
        <w:t>Razdelek »DOKUMENTI«, del »Ostale priloge«.</w:t>
      </w:r>
    </w:p>
    <w:p w14:paraId="25DDDCD6" w14:textId="628E27D0" w:rsidR="008C4CEB" w:rsidRPr="00F35EF0" w:rsidRDefault="008C4CEB" w:rsidP="00D71DC3">
      <w:pPr>
        <w:keepLines/>
        <w:widowControl w:val="0"/>
        <w:tabs>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8B0E0E" w:rsidRPr="00F35EF0" w14:paraId="06E7E998" w14:textId="77777777" w:rsidTr="009C66C3">
        <w:tc>
          <w:tcPr>
            <w:tcW w:w="354" w:type="dxa"/>
            <w:tcBorders>
              <w:top w:val="single" w:sz="4" w:space="0" w:color="auto"/>
              <w:left w:val="single" w:sz="4" w:space="0" w:color="auto"/>
              <w:bottom w:val="single" w:sz="4" w:space="0" w:color="auto"/>
              <w:right w:val="nil"/>
            </w:tcBorders>
          </w:tcPr>
          <w:p w14:paraId="3440D655" w14:textId="77777777" w:rsidR="008B0E0E" w:rsidRPr="00F35EF0" w:rsidRDefault="008B0E0E" w:rsidP="00B236B1">
            <w:pPr>
              <w:keepLines/>
              <w:widowControl w:val="0"/>
              <w:jc w:val="right"/>
              <w:rPr>
                <w:rFonts w:ascii="Tahoma" w:hAnsi="Tahoma" w:cs="Tahoma"/>
              </w:rPr>
            </w:pPr>
            <w:r w:rsidRPr="00F35EF0">
              <w:br w:type="page"/>
            </w:r>
            <w:r w:rsidRPr="00F35EF0">
              <w:br w:type="page"/>
            </w:r>
            <w:r w:rsidRPr="00F35EF0">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366B3985" w14:textId="60DFCD4D" w:rsidR="008B0E0E" w:rsidRPr="00F35EF0" w:rsidRDefault="0038192C" w:rsidP="001D1AAC">
            <w:pPr>
              <w:keepLines/>
              <w:widowControl w:val="0"/>
              <w:jc w:val="both"/>
              <w:rPr>
                <w:rFonts w:ascii="Tahoma" w:hAnsi="Tahoma" w:cs="Tahoma"/>
              </w:rPr>
            </w:pPr>
            <w:r w:rsidRPr="00F35EF0">
              <w:rPr>
                <w:rFonts w:ascii="Tahoma" w:hAnsi="Tahoma" w:cs="Tahoma"/>
              </w:rPr>
              <w:t xml:space="preserve">DOKAZILA – MERILO D Dodatni kriteriji: »standard </w:t>
            </w:r>
            <w:r w:rsidR="004555C3" w:rsidRPr="00F35EF0">
              <w:rPr>
                <w:rFonts w:ascii="Tahoma" w:hAnsi="Tahoma" w:cs="Tahoma"/>
                <w:bCs/>
              </w:rPr>
              <w:t xml:space="preserve">ISO/IEC 27001 </w:t>
            </w:r>
            <w:r w:rsidRPr="00F35EF0">
              <w:rPr>
                <w:rFonts w:ascii="Tahoma" w:hAnsi="Tahoma" w:cs="Tahoma"/>
              </w:rPr>
              <w:t xml:space="preserve">«, »standard ISO 22301«, »storitev </w:t>
            </w:r>
            <w:proofErr w:type="spellStart"/>
            <w:r w:rsidRPr="00F35EF0">
              <w:rPr>
                <w:rFonts w:ascii="Tahoma" w:hAnsi="Tahoma" w:cs="Tahoma"/>
              </w:rPr>
              <w:t>WoWifi</w:t>
            </w:r>
            <w:proofErr w:type="spellEnd"/>
            <w:r w:rsidRPr="00F35EF0">
              <w:rPr>
                <w:rFonts w:ascii="Tahoma" w:hAnsi="Tahoma" w:cs="Tahoma"/>
              </w:rPr>
              <w:t>«</w:t>
            </w:r>
          </w:p>
        </w:tc>
        <w:tc>
          <w:tcPr>
            <w:tcW w:w="912" w:type="dxa"/>
            <w:tcBorders>
              <w:top w:val="single" w:sz="4" w:space="0" w:color="auto"/>
              <w:left w:val="single" w:sz="4" w:space="0" w:color="808080"/>
              <w:bottom w:val="single" w:sz="4" w:space="0" w:color="auto"/>
              <w:right w:val="nil"/>
            </w:tcBorders>
            <w:hideMark/>
          </w:tcPr>
          <w:p w14:paraId="4A8A7776" w14:textId="77777777" w:rsidR="008B0E0E" w:rsidRPr="00F35EF0" w:rsidRDefault="008B0E0E"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D15C308" w14:textId="62FDE446" w:rsidR="008B0E0E" w:rsidRPr="00F35EF0" w:rsidRDefault="008B0E0E" w:rsidP="00B236B1">
            <w:pPr>
              <w:keepLines/>
              <w:widowControl w:val="0"/>
              <w:rPr>
                <w:rFonts w:ascii="Tahoma" w:hAnsi="Tahoma" w:cs="Tahoma"/>
                <w:b/>
                <w:i/>
              </w:rPr>
            </w:pPr>
            <w:r w:rsidRPr="00F35EF0">
              <w:rPr>
                <w:rFonts w:ascii="Tahoma" w:hAnsi="Tahoma" w:cs="Tahoma"/>
                <w:b/>
                <w:i/>
              </w:rPr>
              <w:t>19</w:t>
            </w:r>
          </w:p>
        </w:tc>
      </w:tr>
    </w:tbl>
    <w:p w14:paraId="09F91DFA" w14:textId="77777777" w:rsidR="008B0E0E" w:rsidRPr="00F35EF0" w:rsidRDefault="008B0E0E" w:rsidP="00B236B1">
      <w:pPr>
        <w:keepLines/>
        <w:widowControl w:val="0"/>
        <w:jc w:val="both"/>
        <w:rPr>
          <w:rFonts w:ascii="Tahoma" w:hAnsi="Tahoma" w:cs="Tahoma"/>
          <w:sz w:val="16"/>
        </w:rPr>
      </w:pPr>
    </w:p>
    <w:p w14:paraId="68D1FDEE" w14:textId="21BD33CF" w:rsidR="009A69D5" w:rsidRPr="00F35EF0" w:rsidRDefault="009A69D5" w:rsidP="009A69D5">
      <w:pPr>
        <w:keepLines/>
        <w:widowControl w:val="0"/>
        <w:jc w:val="both"/>
        <w:rPr>
          <w:rFonts w:ascii="Tahoma" w:hAnsi="Tahoma" w:cs="Tahoma"/>
        </w:rPr>
      </w:pPr>
      <w:r w:rsidRPr="00F35EF0">
        <w:rPr>
          <w:rFonts w:ascii="Tahoma" w:hAnsi="Tahoma" w:cs="Tahoma"/>
        </w:rPr>
        <w:t xml:space="preserve">Kot dokazilo za izpolnjevanje zahtev </w:t>
      </w:r>
      <w:r w:rsidRPr="00F35EF0">
        <w:rPr>
          <w:rFonts w:ascii="Tahoma" w:hAnsi="Tahoma" w:cs="Tahoma"/>
          <w:lang w:val="x-none"/>
        </w:rPr>
        <w:t xml:space="preserve">(v skladu </w:t>
      </w:r>
      <w:r w:rsidR="00854E8C" w:rsidRPr="00F35EF0">
        <w:rPr>
          <w:rFonts w:ascii="Tahoma" w:hAnsi="Tahoma" w:cs="Tahoma"/>
        </w:rPr>
        <w:t xml:space="preserve">z </w:t>
      </w:r>
      <w:r w:rsidRPr="00F35EF0">
        <w:rPr>
          <w:rFonts w:ascii="Tahoma" w:hAnsi="Tahoma" w:cs="Tahoma"/>
          <w:lang w:val="x-none"/>
        </w:rPr>
        <w:t>zahtevami razpisne dokumentacije)</w:t>
      </w:r>
      <w:r w:rsidRPr="00F35EF0">
        <w:rPr>
          <w:rFonts w:ascii="Tahoma" w:hAnsi="Tahoma" w:cs="Tahoma"/>
        </w:rPr>
        <w:t xml:space="preserve"> v okviru merila</w:t>
      </w:r>
      <w:r w:rsidRPr="00F35EF0">
        <w:t xml:space="preserve"> </w:t>
      </w:r>
      <w:r w:rsidRPr="00F35EF0">
        <w:rPr>
          <w:rFonts w:ascii="Tahoma" w:hAnsi="Tahoma" w:cs="Tahoma"/>
        </w:rPr>
        <w:t xml:space="preserve">D Dodatni kriteriji: </w:t>
      </w:r>
    </w:p>
    <w:p w14:paraId="5B077D09" w14:textId="54DBECCE" w:rsidR="009A69D5" w:rsidRPr="00F35EF0" w:rsidRDefault="009A69D5" w:rsidP="009A69D5">
      <w:pPr>
        <w:pStyle w:val="Odstavekseznama"/>
        <w:keepLines/>
        <w:widowControl w:val="0"/>
        <w:numPr>
          <w:ilvl w:val="0"/>
          <w:numId w:val="75"/>
        </w:numPr>
        <w:ind w:left="567"/>
        <w:jc w:val="both"/>
        <w:rPr>
          <w:rFonts w:ascii="Tahoma" w:hAnsi="Tahoma" w:cs="Tahoma"/>
        </w:rPr>
      </w:pPr>
      <w:r w:rsidRPr="00F35EF0">
        <w:rPr>
          <w:rFonts w:ascii="Tahoma" w:hAnsi="Tahoma" w:cs="Tahoma"/>
        </w:rPr>
        <w:t xml:space="preserve">»standard </w:t>
      </w:r>
      <w:r w:rsidR="004555C3" w:rsidRPr="00F35EF0">
        <w:rPr>
          <w:rFonts w:ascii="Tahoma" w:hAnsi="Tahoma" w:cs="Tahoma"/>
          <w:bCs/>
        </w:rPr>
        <w:t>ISO/IEC 27001</w:t>
      </w:r>
      <w:r w:rsidRPr="00F35EF0">
        <w:rPr>
          <w:rFonts w:ascii="Tahoma" w:hAnsi="Tahoma" w:cs="Tahoma"/>
        </w:rPr>
        <w:t xml:space="preserve">«, </w:t>
      </w:r>
    </w:p>
    <w:p w14:paraId="4954997C" w14:textId="523A81A9" w:rsidR="009A69D5" w:rsidRPr="00F35EF0" w:rsidRDefault="009A69D5" w:rsidP="009A69D5">
      <w:pPr>
        <w:pStyle w:val="Odstavekseznama"/>
        <w:keepLines/>
        <w:widowControl w:val="0"/>
        <w:numPr>
          <w:ilvl w:val="0"/>
          <w:numId w:val="75"/>
        </w:numPr>
        <w:ind w:left="567"/>
        <w:jc w:val="both"/>
        <w:rPr>
          <w:rFonts w:ascii="Tahoma" w:hAnsi="Tahoma" w:cs="Tahoma"/>
        </w:rPr>
      </w:pPr>
      <w:r w:rsidRPr="00F35EF0">
        <w:rPr>
          <w:rFonts w:ascii="Tahoma" w:hAnsi="Tahoma" w:cs="Tahoma"/>
        </w:rPr>
        <w:t xml:space="preserve">»standard ISO 22301«, </w:t>
      </w:r>
    </w:p>
    <w:p w14:paraId="4D91145F" w14:textId="77777777" w:rsidR="009A69D5" w:rsidRPr="00F35EF0" w:rsidRDefault="009A69D5" w:rsidP="009A69D5">
      <w:pPr>
        <w:pStyle w:val="Odstavekseznama"/>
        <w:keepLines/>
        <w:widowControl w:val="0"/>
        <w:numPr>
          <w:ilvl w:val="0"/>
          <w:numId w:val="75"/>
        </w:numPr>
        <w:ind w:left="567"/>
        <w:jc w:val="both"/>
        <w:rPr>
          <w:rFonts w:ascii="Tahoma" w:hAnsi="Tahoma" w:cs="Tahoma"/>
        </w:rPr>
      </w:pPr>
      <w:r w:rsidRPr="00F35EF0">
        <w:rPr>
          <w:rFonts w:ascii="Tahoma" w:hAnsi="Tahoma" w:cs="Tahoma"/>
        </w:rPr>
        <w:t xml:space="preserve">»storitev </w:t>
      </w:r>
      <w:proofErr w:type="spellStart"/>
      <w:r w:rsidRPr="00F35EF0">
        <w:rPr>
          <w:rFonts w:ascii="Tahoma" w:hAnsi="Tahoma" w:cs="Tahoma"/>
        </w:rPr>
        <w:t>WoWifi</w:t>
      </w:r>
      <w:proofErr w:type="spellEnd"/>
      <w:r w:rsidRPr="00F35EF0">
        <w:rPr>
          <w:rFonts w:ascii="Tahoma" w:hAnsi="Tahoma" w:cs="Tahoma"/>
        </w:rPr>
        <w:t>«,</w:t>
      </w:r>
    </w:p>
    <w:p w14:paraId="51C750AF" w14:textId="77777777" w:rsidR="009A69D5" w:rsidRPr="00F35EF0" w:rsidRDefault="009A69D5" w:rsidP="009A69D5">
      <w:pPr>
        <w:keepLines/>
        <w:widowControl w:val="0"/>
        <w:jc w:val="both"/>
        <w:rPr>
          <w:rFonts w:ascii="Tahoma" w:hAnsi="Tahoma" w:cs="Tahoma"/>
        </w:rPr>
      </w:pPr>
      <w:r w:rsidRPr="00F35EF0">
        <w:rPr>
          <w:rFonts w:ascii="Tahoma" w:hAnsi="Tahoma" w:cs="Tahoma"/>
          <w:b/>
        </w:rPr>
        <w:t>mora</w:t>
      </w:r>
      <w:r w:rsidRPr="00F35EF0">
        <w:rPr>
          <w:rFonts w:ascii="Tahoma" w:hAnsi="Tahoma" w:cs="Tahoma"/>
        </w:rPr>
        <w:t xml:space="preserve"> ponudnik predložiti ustrezne certifikate (prvi dve alineji) oziroma za »storitev </w:t>
      </w:r>
      <w:proofErr w:type="spellStart"/>
      <w:r w:rsidRPr="00F35EF0">
        <w:rPr>
          <w:rFonts w:ascii="Tahoma" w:hAnsi="Tahoma" w:cs="Tahoma"/>
        </w:rPr>
        <w:t>WoWifi</w:t>
      </w:r>
      <w:proofErr w:type="spellEnd"/>
      <w:r w:rsidRPr="00F35EF0">
        <w:rPr>
          <w:rFonts w:ascii="Tahoma" w:hAnsi="Tahoma" w:cs="Tahoma"/>
        </w:rPr>
        <w:t>« lastno izjavo z opisom delovanja rešitve.</w:t>
      </w:r>
    </w:p>
    <w:p w14:paraId="666F310C" w14:textId="77777777" w:rsidR="009A69D5" w:rsidRPr="00F35EF0" w:rsidRDefault="009A69D5" w:rsidP="009A69D5">
      <w:pPr>
        <w:keepLines/>
        <w:widowControl w:val="0"/>
        <w:jc w:val="both"/>
        <w:rPr>
          <w:rFonts w:ascii="Tahoma" w:hAnsi="Tahoma" w:cs="Tahoma"/>
          <w:sz w:val="16"/>
        </w:rPr>
      </w:pPr>
    </w:p>
    <w:p w14:paraId="481101F2" w14:textId="2BE47213" w:rsidR="008B0E0E" w:rsidRPr="00F35EF0" w:rsidRDefault="009A69D5"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rPr>
        <w:t xml:space="preserve">Dokazila je potrebno naložiti v </w:t>
      </w:r>
      <w:r w:rsidRPr="00F35EF0">
        <w:rPr>
          <w:rFonts w:ascii="Tahoma" w:hAnsi="Tahoma" w:cs="Tahoma"/>
          <w:b/>
          <w:sz w:val="18"/>
        </w:rPr>
        <w:t>Razdelek »DOKUMENTI«, del »Ostale priloge«.</w:t>
      </w:r>
    </w:p>
    <w:p w14:paraId="3E7E3033" w14:textId="77777777" w:rsidR="00352952" w:rsidRPr="00F35EF0" w:rsidRDefault="00352952" w:rsidP="00B236B1">
      <w:pPr>
        <w:keepLines/>
        <w:widowControl w:val="0"/>
        <w:jc w:val="both"/>
        <w:rPr>
          <w:rFonts w:ascii="Tahoma" w:hAnsi="Tahoma" w:cs="Tahoma"/>
        </w:rPr>
      </w:pPr>
    </w:p>
    <w:p w14:paraId="0A0BEE38" w14:textId="77777777" w:rsidR="00352952" w:rsidRPr="00F35EF0" w:rsidRDefault="00352952" w:rsidP="00B236B1">
      <w:pPr>
        <w:keepLines/>
        <w:widowControl w:val="0"/>
        <w:jc w:val="both"/>
        <w:rPr>
          <w:rFonts w:ascii="Tahoma" w:hAnsi="Tahoma" w:cs="Tahoma"/>
        </w:rPr>
      </w:pPr>
    </w:p>
    <w:p w14:paraId="06BE9E15" w14:textId="77777777" w:rsidR="00352952" w:rsidRPr="00F35EF0" w:rsidRDefault="00352952" w:rsidP="00B236B1">
      <w:pPr>
        <w:keepLines/>
        <w:widowControl w:val="0"/>
        <w:jc w:val="both"/>
        <w:rPr>
          <w:rFonts w:ascii="Tahoma" w:hAnsi="Tahoma" w:cs="Tahoma"/>
        </w:rPr>
      </w:pPr>
    </w:p>
    <w:p w14:paraId="609F31F2" w14:textId="2D044C46" w:rsidR="00274FE5" w:rsidRPr="00F35EF0" w:rsidRDefault="00274FE5" w:rsidP="00B236B1">
      <w:pPr>
        <w:keepLines/>
        <w:widowControl w:val="0"/>
      </w:pPr>
      <w:r w:rsidRPr="00F35EF0">
        <w:br w:type="page"/>
      </w:r>
    </w:p>
    <w:p w14:paraId="18EEEB41" w14:textId="77777777" w:rsidR="007C70A1" w:rsidRPr="00F35EF0" w:rsidRDefault="007C70A1" w:rsidP="00B236B1">
      <w:pPr>
        <w:keepLines/>
        <w:widowControl w:val="0"/>
        <w:rPr>
          <w:rFonts w:ascii="Tahoma" w:hAnsi="Tahoma" w:cs="Tahoma"/>
          <w:sz w:val="4"/>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274FE5" w:rsidRPr="00F35EF0" w14:paraId="3F073B23" w14:textId="77777777" w:rsidTr="009C66C3">
        <w:trPr>
          <w:jc w:val="center"/>
        </w:trPr>
        <w:tc>
          <w:tcPr>
            <w:tcW w:w="741" w:type="dxa"/>
            <w:tcBorders>
              <w:right w:val="nil"/>
            </w:tcBorders>
          </w:tcPr>
          <w:p w14:paraId="608A63B1" w14:textId="77777777" w:rsidR="00274FE5" w:rsidRPr="00F35EF0" w:rsidRDefault="00274FE5" w:rsidP="00B236B1">
            <w:pPr>
              <w:keepLines/>
              <w:widowControl w:val="0"/>
              <w:contextualSpacing/>
              <w:jc w:val="both"/>
              <w:rPr>
                <w:rFonts w:ascii="Tahoma" w:hAnsi="Tahoma" w:cs="Tahoma"/>
              </w:rPr>
            </w:pPr>
            <w:r w:rsidRPr="00F35EF0">
              <w:br w:type="page"/>
            </w:r>
            <w:r w:rsidRPr="00F35EF0">
              <w:rPr>
                <w:rFonts w:ascii="Tahoma" w:hAnsi="Tahoma" w:cs="Tahoma"/>
              </w:rPr>
              <w:br w:type="page"/>
            </w:r>
          </w:p>
        </w:tc>
        <w:tc>
          <w:tcPr>
            <w:tcW w:w="7623" w:type="dxa"/>
            <w:tcBorders>
              <w:left w:val="nil"/>
            </w:tcBorders>
            <w:vAlign w:val="bottom"/>
          </w:tcPr>
          <w:p w14:paraId="381F732A" w14:textId="77777777" w:rsidR="00274FE5" w:rsidRPr="00F35EF0" w:rsidRDefault="00274FE5" w:rsidP="00B236B1">
            <w:pPr>
              <w:keepLines/>
              <w:widowControl w:val="0"/>
              <w:contextualSpacing/>
              <w:rPr>
                <w:rFonts w:ascii="Tahoma" w:hAnsi="Tahoma" w:cs="Tahoma"/>
              </w:rPr>
            </w:pPr>
            <w:r w:rsidRPr="00F35EF0">
              <w:rPr>
                <w:rFonts w:ascii="Tahoma" w:hAnsi="Tahoma" w:cs="Tahoma"/>
              </w:rPr>
              <w:t xml:space="preserve">PODATKI O PONUDNIKU </w:t>
            </w:r>
          </w:p>
        </w:tc>
        <w:tc>
          <w:tcPr>
            <w:tcW w:w="850" w:type="dxa"/>
            <w:tcBorders>
              <w:right w:val="nil"/>
            </w:tcBorders>
          </w:tcPr>
          <w:p w14:paraId="2991E162" w14:textId="77777777" w:rsidR="00274FE5" w:rsidRPr="00F35EF0" w:rsidRDefault="00274FE5" w:rsidP="00B236B1">
            <w:pPr>
              <w:keepLines/>
              <w:widowControl w:val="0"/>
              <w:contextualSpacing/>
              <w:jc w:val="both"/>
              <w:rPr>
                <w:rFonts w:ascii="Tahoma" w:hAnsi="Tahoma" w:cs="Tahoma"/>
                <w:b/>
              </w:rPr>
            </w:pPr>
            <w:r w:rsidRPr="00F35EF0">
              <w:rPr>
                <w:rFonts w:ascii="Tahoma" w:hAnsi="Tahoma" w:cs="Tahoma"/>
                <w:b/>
                <w:i/>
              </w:rPr>
              <w:t xml:space="preserve">Priloga </w:t>
            </w:r>
          </w:p>
        </w:tc>
        <w:tc>
          <w:tcPr>
            <w:tcW w:w="492" w:type="dxa"/>
            <w:tcBorders>
              <w:left w:val="nil"/>
            </w:tcBorders>
          </w:tcPr>
          <w:p w14:paraId="5C803F3F" w14:textId="77777777" w:rsidR="00274FE5" w:rsidRPr="00F35EF0" w:rsidRDefault="00274FE5" w:rsidP="00B236B1">
            <w:pPr>
              <w:keepLines/>
              <w:widowControl w:val="0"/>
              <w:contextualSpacing/>
              <w:jc w:val="both"/>
              <w:rPr>
                <w:rFonts w:ascii="Tahoma" w:hAnsi="Tahoma" w:cs="Tahoma"/>
                <w:b/>
                <w:i/>
              </w:rPr>
            </w:pPr>
            <w:r w:rsidRPr="00F35EF0">
              <w:rPr>
                <w:rFonts w:ascii="Tahoma" w:hAnsi="Tahoma" w:cs="Tahoma"/>
                <w:b/>
                <w:i/>
              </w:rPr>
              <w:t>1</w:t>
            </w:r>
          </w:p>
        </w:tc>
      </w:tr>
    </w:tbl>
    <w:p w14:paraId="13749319" w14:textId="77777777" w:rsidR="00274FE5" w:rsidRPr="00F35EF0" w:rsidRDefault="00274FE5" w:rsidP="00B236B1">
      <w:pPr>
        <w:keepLines/>
        <w:widowControl w:val="0"/>
        <w:tabs>
          <w:tab w:val="left" w:pos="567"/>
          <w:tab w:val="num" w:pos="851"/>
          <w:tab w:val="left" w:pos="993"/>
        </w:tabs>
        <w:contextualSpacing/>
        <w:jc w:val="both"/>
        <w:rPr>
          <w:rFonts w:ascii="Tahoma" w:hAnsi="Tahoma" w:cs="Tahoma"/>
          <w:sz w:val="12"/>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844"/>
        <w:gridCol w:w="3251"/>
      </w:tblGrid>
      <w:tr w:rsidR="00274FE5" w:rsidRPr="00F35EF0" w14:paraId="63B48487" w14:textId="77777777" w:rsidTr="000F1B08">
        <w:trPr>
          <w:trHeight w:val="385"/>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7A3BD057" w14:textId="24C08C80" w:rsidR="00274FE5" w:rsidRPr="00F35EF0" w:rsidRDefault="00274FE5" w:rsidP="00B236B1">
            <w:pPr>
              <w:keepLines/>
              <w:widowControl w:val="0"/>
              <w:jc w:val="center"/>
              <w:rPr>
                <w:rFonts w:ascii="Tahoma" w:hAnsi="Tahoma" w:cs="Tahoma"/>
                <w:sz w:val="18"/>
                <w:szCs w:val="18"/>
              </w:rPr>
            </w:pPr>
            <w:r w:rsidRPr="00F35EF0">
              <w:rPr>
                <w:rFonts w:ascii="Tahoma" w:hAnsi="Tahoma" w:cs="Tahoma"/>
                <w:b/>
                <w:sz w:val="18"/>
                <w:szCs w:val="18"/>
              </w:rPr>
              <w:t>Javno naročilo</w:t>
            </w:r>
            <w:r w:rsidRPr="00F35EF0">
              <w:rPr>
                <w:rFonts w:ascii="Tahoma" w:hAnsi="Tahoma" w:cs="Tahoma"/>
                <w:sz w:val="18"/>
                <w:szCs w:val="18"/>
              </w:rPr>
              <w:t xml:space="preserve">: JHL-10/21 - »Zagotavljanje konvergenčnih storitev mobilne, IP in fiksne telefonije« </w:t>
            </w:r>
          </w:p>
        </w:tc>
      </w:tr>
      <w:tr w:rsidR="00274FE5" w:rsidRPr="00F35EF0" w14:paraId="6A858A52" w14:textId="77777777" w:rsidTr="009C66C3">
        <w:trPr>
          <w:trHeight w:val="251"/>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1F4D10AD" w14:textId="77777777" w:rsidR="00274FE5" w:rsidRPr="00F35EF0" w:rsidRDefault="00274FE5" w:rsidP="00B236B1">
            <w:pPr>
              <w:keepLines/>
              <w:widowControl w:val="0"/>
              <w:rPr>
                <w:rFonts w:ascii="Tahoma" w:hAnsi="Tahoma" w:cs="Tahoma"/>
                <w:sz w:val="18"/>
                <w:szCs w:val="18"/>
              </w:rPr>
            </w:pPr>
            <w:r w:rsidRPr="00F35EF0">
              <w:rPr>
                <w:rFonts w:ascii="Tahoma" w:hAnsi="Tahoma" w:cs="Tahoma"/>
                <w:b/>
                <w:sz w:val="18"/>
                <w:szCs w:val="18"/>
              </w:rPr>
              <w:t>PODATKI O KANDIDATU/PONUDNIKU</w:t>
            </w:r>
          </w:p>
        </w:tc>
      </w:tr>
      <w:tr w:rsidR="00274FE5" w:rsidRPr="00F35EF0" w14:paraId="07689662" w14:textId="77777777" w:rsidTr="000F1B08">
        <w:trPr>
          <w:trHeight w:val="810"/>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58BE00B9" w14:textId="125B9647" w:rsidR="00274FE5" w:rsidRPr="00F35EF0" w:rsidRDefault="00274FE5" w:rsidP="009F4DC2">
            <w:pPr>
              <w:keepLines/>
              <w:widowControl w:val="0"/>
              <w:rPr>
                <w:rFonts w:ascii="Tahoma" w:hAnsi="Tahoma" w:cs="Tahoma"/>
                <w:sz w:val="18"/>
                <w:szCs w:val="18"/>
              </w:rPr>
            </w:pPr>
            <w:r w:rsidRPr="00F35EF0">
              <w:rPr>
                <w:rFonts w:ascii="Tahoma" w:hAnsi="Tahoma" w:cs="Tahoma"/>
                <w:sz w:val="18"/>
                <w:szCs w:val="18"/>
              </w:rPr>
              <w:t>Naziv ponudnika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62E58D1A" w14:textId="77777777" w:rsidR="00274FE5" w:rsidRPr="00F35EF0" w:rsidRDefault="00274FE5" w:rsidP="00B236B1">
            <w:pPr>
              <w:keepLines/>
              <w:widowControl w:val="0"/>
              <w:rPr>
                <w:rFonts w:ascii="Tahoma" w:hAnsi="Tahoma" w:cs="Tahoma"/>
                <w:sz w:val="18"/>
                <w:szCs w:val="18"/>
              </w:rPr>
            </w:pPr>
          </w:p>
          <w:p w14:paraId="1B62FB95" w14:textId="77777777" w:rsidR="00274FE5" w:rsidRPr="00F35EF0" w:rsidRDefault="00274FE5" w:rsidP="00B236B1">
            <w:pPr>
              <w:keepLines/>
              <w:widowControl w:val="0"/>
              <w:rPr>
                <w:rFonts w:ascii="Tahoma" w:hAnsi="Tahoma" w:cs="Tahoma"/>
                <w:sz w:val="18"/>
                <w:szCs w:val="18"/>
              </w:rPr>
            </w:pPr>
          </w:p>
          <w:p w14:paraId="3F5A5480" w14:textId="77777777" w:rsidR="00274FE5" w:rsidRPr="00F35EF0" w:rsidRDefault="00274FE5" w:rsidP="00B236B1">
            <w:pPr>
              <w:keepLines/>
              <w:widowControl w:val="0"/>
              <w:rPr>
                <w:rFonts w:ascii="Tahoma" w:hAnsi="Tahoma" w:cs="Tahoma"/>
                <w:sz w:val="18"/>
                <w:szCs w:val="18"/>
              </w:rPr>
            </w:pPr>
          </w:p>
        </w:tc>
      </w:tr>
      <w:tr w:rsidR="00274FE5" w:rsidRPr="00F35EF0" w14:paraId="5FE48AC0" w14:textId="77777777" w:rsidTr="000F1B08">
        <w:trPr>
          <w:trHeight w:val="707"/>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525DE5F2"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Polni naslov</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774B6587" w14:textId="77777777" w:rsidR="00274FE5" w:rsidRPr="00F35EF0" w:rsidRDefault="00274FE5" w:rsidP="00B236B1">
            <w:pPr>
              <w:keepLines/>
              <w:widowControl w:val="0"/>
              <w:rPr>
                <w:rFonts w:ascii="Tahoma" w:hAnsi="Tahoma" w:cs="Tahoma"/>
                <w:sz w:val="18"/>
                <w:szCs w:val="18"/>
              </w:rPr>
            </w:pPr>
          </w:p>
          <w:p w14:paraId="2282EC79" w14:textId="77777777" w:rsidR="00274FE5" w:rsidRPr="00F35EF0" w:rsidRDefault="00274FE5" w:rsidP="00B236B1">
            <w:pPr>
              <w:keepLines/>
              <w:widowControl w:val="0"/>
              <w:rPr>
                <w:rFonts w:ascii="Tahoma" w:hAnsi="Tahoma" w:cs="Tahoma"/>
                <w:sz w:val="18"/>
                <w:szCs w:val="18"/>
              </w:rPr>
            </w:pPr>
          </w:p>
          <w:p w14:paraId="13B69E53" w14:textId="77777777" w:rsidR="00274FE5" w:rsidRPr="00F35EF0" w:rsidRDefault="00274FE5" w:rsidP="00B236B1">
            <w:pPr>
              <w:keepLines/>
              <w:widowControl w:val="0"/>
              <w:rPr>
                <w:rFonts w:ascii="Tahoma" w:hAnsi="Tahoma" w:cs="Tahoma"/>
                <w:sz w:val="18"/>
                <w:szCs w:val="18"/>
              </w:rPr>
            </w:pPr>
          </w:p>
        </w:tc>
      </w:tr>
      <w:tr w:rsidR="00274FE5" w:rsidRPr="00F35EF0" w14:paraId="5D5510AC" w14:textId="77777777" w:rsidTr="009C66C3">
        <w:trPr>
          <w:trHeight w:val="417"/>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5DABD538" w14:textId="77777777" w:rsidR="00274FE5" w:rsidRPr="00F35EF0" w:rsidRDefault="00274FE5" w:rsidP="00B236B1">
            <w:pPr>
              <w:keepLines/>
              <w:widowControl w:val="0"/>
              <w:spacing w:line="276" w:lineRule="auto"/>
              <w:rPr>
                <w:rFonts w:ascii="Tahoma" w:hAnsi="Tahoma" w:cs="Tahoma"/>
                <w:sz w:val="18"/>
                <w:szCs w:val="18"/>
              </w:rPr>
            </w:pPr>
            <w:r w:rsidRPr="00F35EF0">
              <w:rPr>
                <w:rFonts w:ascii="Tahoma" w:hAnsi="Tahoma" w:cs="Tahoma"/>
                <w:sz w:val="18"/>
                <w:szCs w:val="18"/>
              </w:rPr>
              <w:t xml:space="preserve">Matična </w:t>
            </w:r>
            <w:r w:rsidRPr="00F35EF0">
              <w:rPr>
                <w:rFonts w:ascii="Tahoma" w:hAnsi="Tahoma" w:cs="Tahoma"/>
                <w:sz w:val="18"/>
                <w:szCs w:val="18"/>
                <w:u w:val="single"/>
              </w:rPr>
              <w:t>in</w:t>
            </w:r>
            <w:r w:rsidRPr="00F35EF0">
              <w:rPr>
                <w:rFonts w:ascii="Tahoma" w:hAnsi="Tahoma" w:cs="Tahoma"/>
                <w:sz w:val="18"/>
                <w:szCs w:val="18"/>
              </w:rPr>
              <w:t xml:space="preserve"> davčna številka ponudnika</w:t>
            </w:r>
          </w:p>
        </w:tc>
        <w:tc>
          <w:tcPr>
            <w:tcW w:w="2844" w:type="dxa"/>
            <w:tcBorders>
              <w:top w:val="single" w:sz="4" w:space="0" w:color="000000"/>
              <w:left w:val="single" w:sz="4" w:space="0" w:color="000000"/>
              <w:bottom w:val="single" w:sz="4" w:space="0" w:color="000000"/>
              <w:right w:val="single" w:sz="4" w:space="0" w:color="000000"/>
            </w:tcBorders>
            <w:vAlign w:val="center"/>
          </w:tcPr>
          <w:p w14:paraId="241FADA5" w14:textId="77777777" w:rsidR="00274FE5" w:rsidRPr="00F35EF0" w:rsidRDefault="00274FE5" w:rsidP="00B236B1">
            <w:pPr>
              <w:keepLines/>
              <w:widowControl w:val="0"/>
              <w:spacing w:line="276" w:lineRule="auto"/>
              <w:rPr>
                <w:rFonts w:ascii="Tahoma" w:hAnsi="Tahoma" w:cs="Tahoma"/>
                <w:sz w:val="18"/>
                <w:szCs w:val="18"/>
              </w:rPr>
            </w:pPr>
          </w:p>
        </w:tc>
        <w:tc>
          <w:tcPr>
            <w:tcW w:w="3251" w:type="dxa"/>
            <w:tcBorders>
              <w:top w:val="single" w:sz="4" w:space="0" w:color="000000"/>
              <w:left w:val="single" w:sz="4" w:space="0" w:color="000000"/>
              <w:bottom w:val="single" w:sz="4" w:space="0" w:color="000000"/>
              <w:right w:val="single" w:sz="4" w:space="0" w:color="000000"/>
            </w:tcBorders>
            <w:vAlign w:val="center"/>
          </w:tcPr>
          <w:p w14:paraId="6E5566C9" w14:textId="77777777" w:rsidR="00274FE5" w:rsidRPr="00F35EF0" w:rsidRDefault="00274FE5" w:rsidP="00B236B1">
            <w:pPr>
              <w:keepLines/>
              <w:widowControl w:val="0"/>
              <w:spacing w:line="276" w:lineRule="auto"/>
              <w:rPr>
                <w:rFonts w:ascii="Tahoma" w:hAnsi="Tahoma" w:cs="Tahoma"/>
                <w:sz w:val="18"/>
                <w:szCs w:val="18"/>
              </w:rPr>
            </w:pPr>
          </w:p>
        </w:tc>
      </w:tr>
      <w:tr w:rsidR="00274FE5" w:rsidRPr="00F35EF0" w14:paraId="1A201C3E" w14:textId="77777777" w:rsidTr="009C66C3">
        <w:trPr>
          <w:trHeight w:val="376"/>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236D86CE" w14:textId="77777777" w:rsidR="00274FE5" w:rsidRPr="00F35EF0" w:rsidRDefault="00274FE5" w:rsidP="00B236B1">
            <w:pPr>
              <w:keepLines/>
              <w:widowControl w:val="0"/>
              <w:spacing w:line="276" w:lineRule="auto"/>
              <w:rPr>
                <w:rFonts w:ascii="Tahoma" w:hAnsi="Tahoma" w:cs="Tahoma"/>
                <w:sz w:val="18"/>
                <w:szCs w:val="18"/>
              </w:rPr>
            </w:pPr>
            <w:r w:rsidRPr="00F35EF0">
              <w:rPr>
                <w:rFonts w:ascii="Tahoma" w:hAnsi="Tahoma" w:cs="Tahoma"/>
                <w:sz w:val="18"/>
                <w:szCs w:val="18"/>
              </w:rPr>
              <w:t>Transakcijski račun ponudnika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3BD94B07" w14:textId="77777777" w:rsidR="00274FE5" w:rsidRPr="00F35EF0" w:rsidRDefault="00274FE5" w:rsidP="00B236B1">
            <w:pPr>
              <w:keepLines/>
              <w:widowControl w:val="0"/>
              <w:spacing w:line="276" w:lineRule="auto"/>
              <w:rPr>
                <w:rFonts w:ascii="Tahoma" w:hAnsi="Tahoma" w:cs="Tahoma"/>
                <w:sz w:val="18"/>
                <w:szCs w:val="18"/>
              </w:rPr>
            </w:pPr>
          </w:p>
        </w:tc>
      </w:tr>
      <w:tr w:rsidR="00274FE5" w:rsidRPr="00F35EF0" w14:paraId="553ACA28" w14:textId="77777777" w:rsidTr="009C66C3">
        <w:trPr>
          <w:trHeight w:val="291"/>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5CE8420D" w14:textId="77777777" w:rsidR="00274FE5" w:rsidRPr="00F35EF0" w:rsidRDefault="00274FE5" w:rsidP="00B236B1">
            <w:pPr>
              <w:keepLines/>
              <w:widowControl w:val="0"/>
              <w:rPr>
                <w:rFonts w:ascii="Tahoma" w:hAnsi="Tahoma" w:cs="Tahoma"/>
                <w:sz w:val="18"/>
                <w:szCs w:val="18"/>
              </w:rPr>
            </w:pPr>
            <w:r w:rsidRPr="00F35EF0">
              <w:rPr>
                <w:rFonts w:ascii="Tahoma" w:hAnsi="Tahoma" w:cs="Tahoma"/>
                <w:b/>
                <w:sz w:val="18"/>
                <w:szCs w:val="18"/>
              </w:rPr>
              <w:t>ODGOVORNA OSEBA PONUDNIKA</w:t>
            </w:r>
          </w:p>
        </w:tc>
      </w:tr>
      <w:tr w:rsidR="00274FE5" w:rsidRPr="00F35EF0" w14:paraId="07A413E8" w14:textId="77777777" w:rsidTr="009C66C3">
        <w:trPr>
          <w:trHeight w:val="710"/>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4B6A4DC7"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Naziv odgovorne osebe</w:t>
            </w:r>
          </w:p>
          <w:p w14:paraId="48369EB0"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(podpisnik pogodbe/okvirnega sporazuma)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7272A625" w14:textId="77777777" w:rsidR="00274FE5" w:rsidRPr="00F35EF0" w:rsidRDefault="00274FE5" w:rsidP="00B236B1">
            <w:pPr>
              <w:keepLines/>
              <w:widowControl w:val="0"/>
              <w:rPr>
                <w:rFonts w:ascii="Tahoma" w:hAnsi="Tahoma" w:cs="Tahoma"/>
                <w:sz w:val="18"/>
                <w:szCs w:val="18"/>
              </w:rPr>
            </w:pPr>
          </w:p>
          <w:p w14:paraId="335CBBF9" w14:textId="77777777" w:rsidR="00274FE5" w:rsidRPr="00F35EF0" w:rsidRDefault="00274FE5" w:rsidP="00B236B1">
            <w:pPr>
              <w:keepLines/>
              <w:widowControl w:val="0"/>
              <w:rPr>
                <w:rFonts w:ascii="Tahoma" w:hAnsi="Tahoma" w:cs="Tahoma"/>
                <w:sz w:val="18"/>
                <w:szCs w:val="18"/>
              </w:rPr>
            </w:pPr>
          </w:p>
        </w:tc>
      </w:tr>
      <w:tr w:rsidR="00274FE5" w:rsidRPr="00F35EF0" w14:paraId="2C528B7D" w14:textId="77777777" w:rsidTr="000F1B08">
        <w:trPr>
          <w:trHeight w:val="364"/>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3C9C5398"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Funkcija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543FBD6B" w14:textId="77777777" w:rsidR="00274FE5" w:rsidRPr="00F35EF0" w:rsidRDefault="00274FE5" w:rsidP="00B236B1">
            <w:pPr>
              <w:keepLines/>
              <w:widowControl w:val="0"/>
              <w:rPr>
                <w:rFonts w:ascii="Tahoma" w:hAnsi="Tahoma" w:cs="Tahoma"/>
                <w:sz w:val="18"/>
                <w:szCs w:val="18"/>
              </w:rPr>
            </w:pPr>
          </w:p>
        </w:tc>
      </w:tr>
      <w:tr w:rsidR="00274FE5" w:rsidRPr="00F35EF0" w14:paraId="53D1D1EB" w14:textId="77777777" w:rsidTr="000F1B08">
        <w:trPr>
          <w:trHeight w:val="294"/>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75BDF72D"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 xml:space="preserve">Elektronska pošta </w:t>
            </w:r>
            <w:r w:rsidRPr="00F35EF0">
              <w:rPr>
                <w:rFonts w:ascii="Tahoma" w:hAnsi="Tahoma" w:cs="Tahoma"/>
                <w:sz w:val="18"/>
                <w:szCs w:val="18"/>
                <w:u w:val="single"/>
              </w:rPr>
              <w:t>in</w:t>
            </w:r>
            <w:r w:rsidRPr="00F35EF0">
              <w:rPr>
                <w:rFonts w:ascii="Tahoma" w:hAnsi="Tahoma" w:cs="Tahoma"/>
                <w:sz w:val="18"/>
                <w:szCs w:val="18"/>
              </w:rPr>
              <w:t xml:space="preserve"> telefon  </w:t>
            </w:r>
          </w:p>
        </w:tc>
        <w:tc>
          <w:tcPr>
            <w:tcW w:w="2844" w:type="dxa"/>
            <w:tcBorders>
              <w:top w:val="single" w:sz="4" w:space="0" w:color="000000"/>
              <w:left w:val="single" w:sz="4" w:space="0" w:color="000000"/>
              <w:bottom w:val="single" w:sz="4" w:space="0" w:color="000000"/>
              <w:right w:val="single" w:sz="4" w:space="0" w:color="000000"/>
            </w:tcBorders>
            <w:vAlign w:val="center"/>
          </w:tcPr>
          <w:p w14:paraId="13C05F1A" w14:textId="77777777" w:rsidR="00274FE5" w:rsidRPr="00F35EF0" w:rsidRDefault="00274FE5" w:rsidP="00B236B1">
            <w:pPr>
              <w:keepLines/>
              <w:widowControl w:val="0"/>
              <w:rPr>
                <w:rFonts w:ascii="Tahoma" w:hAnsi="Tahoma" w:cs="Tahoma"/>
                <w:sz w:val="18"/>
                <w:szCs w:val="18"/>
              </w:rPr>
            </w:pPr>
          </w:p>
        </w:tc>
        <w:tc>
          <w:tcPr>
            <w:tcW w:w="3251" w:type="dxa"/>
            <w:tcBorders>
              <w:top w:val="single" w:sz="4" w:space="0" w:color="000000"/>
              <w:left w:val="single" w:sz="4" w:space="0" w:color="000000"/>
              <w:bottom w:val="single" w:sz="4" w:space="0" w:color="000000"/>
              <w:right w:val="single" w:sz="4" w:space="0" w:color="000000"/>
            </w:tcBorders>
            <w:vAlign w:val="center"/>
          </w:tcPr>
          <w:p w14:paraId="560D35B2" w14:textId="77777777" w:rsidR="00274FE5" w:rsidRPr="00F35EF0" w:rsidRDefault="00274FE5" w:rsidP="00B236B1">
            <w:pPr>
              <w:keepLines/>
              <w:widowControl w:val="0"/>
              <w:rPr>
                <w:rFonts w:ascii="Tahoma" w:hAnsi="Tahoma" w:cs="Tahoma"/>
                <w:sz w:val="18"/>
                <w:szCs w:val="18"/>
              </w:rPr>
            </w:pPr>
          </w:p>
        </w:tc>
      </w:tr>
      <w:tr w:rsidR="00274FE5" w:rsidRPr="00F35EF0" w14:paraId="444EECF6" w14:textId="77777777" w:rsidTr="009C66C3">
        <w:trPr>
          <w:trHeight w:val="245"/>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336EFF8F" w14:textId="77777777" w:rsidR="00274FE5" w:rsidRPr="00F35EF0" w:rsidRDefault="00274FE5" w:rsidP="00B236B1">
            <w:pPr>
              <w:keepLines/>
              <w:widowControl w:val="0"/>
              <w:rPr>
                <w:rFonts w:ascii="Tahoma" w:hAnsi="Tahoma" w:cs="Tahoma"/>
                <w:sz w:val="18"/>
                <w:szCs w:val="18"/>
              </w:rPr>
            </w:pPr>
            <w:r w:rsidRPr="00F35EF0">
              <w:rPr>
                <w:rFonts w:ascii="Tahoma" w:hAnsi="Tahoma" w:cs="Tahoma"/>
                <w:b/>
                <w:sz w:val="18"/>
                <w:szCs w:val="18"/>
              </w:rPr>
              <w:t>KONTAKTNA OSEBA PONUDNIKA</w:t>
            </w:r>
          </w:p>
        </w:tc>
      </w:tr>
      <w:tr w:rsidR="00274FE5" w:rsidRPr="00F35EF0" w14:paraId="13B1A951" w14:textId="77777777" w:rsidTr="000F1B08">
        <w:trPr>
          <w:trHeight w:val="572"/>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22E5754E"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 xml:space="preserve">Naziv kontaktne osebe </w:t>
            </w:r>
          </w:p>
          <w:p w14:paraId="57D2064E"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(v zvezi s ponudbo)</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2F48B76D" w14:textId="77777777" w:rsidR="00274FE5" w:rsidRPr="00F35EF0" w:rsidRDefault="00274FE5" w:rsidP="00B236B1">
            <w:pPr>
              <w:keepLines/>
              <w:widowControl w:val="0"/>
              <w:rPr>
                <w:rFonts w:ascii="Tahoma" w:hAnsi="Tahoma" w:cs="Tahoma"/>
                <w:sz w:val="18"/>
                <w:szCs w:val="18"/>
              </w:rPr>
            </w:pPr>
          </w:p>
        </w:tc>
      </w:tr>
      <w:tr w:rsidR="00274FE5" w:rsidRPr="00F35EF0" w14:paraId="0EA45CC0" w14:textId="77777777" w:rsidTr="000F1B08">
        <w:trPr>
          <w:trHeight w:val="280"/>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21B93E4D"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Funkcija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5A97DA73" w14:textId="77777777" w:rsidR="00274FE5" w:rsidRPr="00F35EF0" w:rsidRDefault="00274FE5" w:rsidP="00B236B1">
            <w:pPr>
              <w:keepLines/>
              <w:widowControl w:val="0"/>
              <w:rPr>
                <w:rFonts w:ascii="Tahoma" w:hAnsi="Tahoma" w:cs="Tahoma"/>
                <w:sz w:val="18"/>
                <w:szCs w:val="18"/>
              </w:rPr>
            </w:pPr>
          </w:p>
        </w:tc>
      </w:tr>
      <w:tr w:rsidR="00274FE5" w:rsidRPr="00F35EF0" w14:paraId="0D3096C0" w14:textId="77777777" w:rsidTr="009C66C3">
        <w:trPr>
          <w:trHeight w:val="414"/>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5286E599"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 xml:space="preserve">Elektronska pošta </w:t>
            </w:r>
            <w:r w:rsidRPr="00F35EF0">
              <w:rPr>
                <w:rFonts w:ascii="Tahoma" w:hAnsi="Tahoma" w:cs="Tahoma"/>
                <w:sz w:val="18"/>
                <w:szCs w:val="18"/>
                <w:u w:val="single"/>
              </w:rPr>
              <w:t>in</w:t>
            </w:r>
            <w:r w:rsidRPr="00F35EF0">
              <w:rPr>
                <w:rFonts w:ascii="Tahoma" w:hAnsi="Tahoma" w:cs="Tahoma"/>
                <w:sz w:val="18"/>
                <w:szCs w:val="18"/>
              </w:rPr>
              <w:t xml:space="preserve"> telefon</w:t>
            </w:r>
          </w:p>
        </w:tc>
        <w:tc>
          <w:tcPr>
            <w:tcW w:w="2844" w:type="dxa"/>
            <w:tcBorders>
              <w:top w:val="single" w:sz="4" w:space="0" w:color="000000"/>
              <w:left w:val="single" w:sz="4" w:space="0" w:color="000000"/>
              <w:bottom w:val="single" w:sz="4" w:space="0" w:color="000000"/>
              <w:right w:val="single" w:sz="4" w:space="0" w:color="000000"/>
            </w:tcBorders>
            <w:vAlign w:val="center"/>
          </w:tcPr>
          <w:p w14:paraId="1C231319" w14:textId="77777777" w:rsidR="00274FE5" w:rsidRPr="00F35EF0" w:rsidRDefault="00274FE5" w:rsidP="00B236B1">
            <w:pPr>
              <w:keepLines/>
              <w:widowControl w:val="0"/>
              <w:rPr>
                <w:rFonts w:ascii="Tahoma" w:hAnsi="Tahoma" w:cs="Tahoma"/>
                <w:sz w:val="18"/>
                <w:szCs w:val="18"/>
              </w:rPr>
            </w:pPr>
          </w:p>
        </w:tc>
        <w:tc>
          <w:tcPr>
            <w:tcW w:w="3251" w:type="dxa"/>
            <w:tcBorders>
              <w:top w:val="single" w:sz="4" w:space="0" w:color="000000"/>
              <w:left w:val="single" w:sz="4" w:space="0" w:color="000000"/>
              <w:bottom w:val="single" w:sz="4" w:space="0" w:color="000000"/>
              <w:right w:val="single" w:sz="4" w:space="0" w:color="000000"/>
            </w:tcBorders>
            <w:vAlign w:val="center"/>
          </w:tcPr>
          <w:p w14:paraId="08A06ADF" w14:textId="77777777" w:rsidR="00274FE5" w:rsidRPr="00F35EF0" w:rsidRDefault="00274FE5" w:rsidP="00B236B1">
            <w:pPr>
              <w:keepLines/>
              <w:widowControl w:val="0"/>
              <w:rPr>
                <w:rFonts w:ascii="Tahoma" w:hAnsi="Tahoma" w:cs="Tahoma"/>
                <w:sz w:val="18"/>
                <w:szCs w:val="18"/>
              </w:rPr>
            </w:pPr>
          </w:p>
        </w:tc>
      </w:tr>
      <w:tr w:rsidR="00274FE5" w:rsidRPr="00F35EF0" w14:paraId="4600123B" w14:textId="77777777" w:rsidTr="009C66C3">
        <w:trPr>
          <w:trHeight w:val="197"/>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1C13FDE6" w14:textId="77777777" w:rsidR="00274FE5" w:rsidRPr="00F35EF0" w:rsidRDefault="00274FE5" w:rsidP="00B236B1">
            <w:pPr>
              <w:keepLines/>
              <w:widowControl w:val="0"/>
              <w:rPr>
                <w:rFonts w:ascii="Tahoma" w:hAnsi="Tahoma" w:cs="Tahoma"/>
                <w:sz w:val="18"/>
                <w:szCs w:val="18"/>
              </w:rPr>
            </w:pPr>
            <w:r w:rsidRPr="00F35EF0">
              <w:rPr>
                <w:rFonts w:ascii="Tahoma" w:hAnsi="Tahoma" w:cs="Tahoma"/>
                <w:b/>
                <w:sz w:val="18"/>
                <w:szCs w:val="18"/>
              </w:rPr>
              <w:t xml:space="preserve">OSTALI PODATKI </w:t>
            </w:r>
          </w:p>
        </w:tc>
      </w:tr>
      <w:tr w:rsidR="00274FE5" w:rsidRPr="00F35EF0" w14:paraId="57445AE4" w14:textId="77777777" w:rsidTr="000F1B08">
        <w:trPr>
          <w:trHeight w:val="541"/>
          <w:jc w:val="center"/>
        </w:trPr>
        <w:tc>
          <w:tcPr>
            <w:tcW w:w="6383" w:type="dxa"/>
            <w:gridSpan w:val="2"/>
            <w:tcBorders>
              <w:top w:val="single" w:sz="4" w:space="0" w:color="000000"/>
              <w:left w:val="single" w:sz="4" w:space="0" w:color="000000"/>
              <w:bottom w:val="single" w:sz="4" w:space="0" w:color="000000"/>
              <w:right w:val="single" w:sz="4" w:space="0" w:color="000000"/>
            </w:tcBorders>
            <w:vAlign w:val="center"/>
          </w:tcPr>
          <w:p w14:paraId="0BC84BAF"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Ponudnik je MSP* (</w:t>
            </w:r>
            <w:r w:rsidRPr="00F35EF0">
              <w:rPr>
                <w:rFonts w:ascii="Tahoma" w:hAnsi="Tahoma" w:cs="Tahoma"/>
                <w:sz w:val="18"/>
                <w:szCs w:val="18"/>
                <w:u w:val="single"/>
              </w:rPr>
              <w:t>DA/NE</w:t>
            </w:r>
            <w:r w:rsidRPr="00F35EF0">
              <w:rPr>
                <w:rFonts w:ascii="Tahoma" w:hAnsi="Tahoma" w:cs="Tahoma"/>
                <w:sz w:val="18"/>
                <w:szCs w:val="18"/>
              </w:rPr>
              <w:t xml:space="preserve">): </w:t>
            </w:r>
            <w:r w:rsidRPr="00F35EF0">
              <w:rPr>
                <w:rFonts w:ascii="Tahoma" w:hAnsi="Tahoma" w:cs="Tahoma"/>
                <w:i/>
                <w:sz w:val="16"/>
                <w:szCs w:val="16"/>
              </w:rPr>
              <w:t xml:space="preserve">*MSP: </w:t>
            </w:r>
            <w:proofErr w:type="spellStart"/>
            <w:r w:rsidRPr="00F35EF0">
              <w:rPr>
                <w:rFonts w:ascii="Tahoma" w:hAnsi="Tahoma" w:cs="Tahoma"/>
                <w:i/>
                <w:sz w:val="16"/>
                <w:szCs w:val="16"/>
              </w:rPr>
              <w:t>mikro</w:t>
            </w:r>
            <w:proofErr w:type="spellEnd"/>
            <w:r w:rsidRPr="00F35EF0">
              <w:rPr>
                <w:rFonts w:ascii="Tahoma" w:hAnsi="Tahoma" w:cs="Tahoma"/>
                <w:i/>
                <w:sz w:val="16"/>
                <w:szCs w:val="16"/>
              </w:rPr>
              <w:t>, mala in srednje velika podjetja kot so opredeljena v Priporočilu Komisije 2003/361/ES</w:t>
            </w:r>
          </w:p>
        </w:tc>
        <w:tc>
          <w:tcPr>
            <w:tcW w:w="3251" w:type="dxa"/>
            <w:tcBorders>
              <w:top w:val="single" w:sz="4" w:space="0" w:color="000000"/>
              <w:left w:val="single" w:sz="4" w:space="0" w:color="000000"/>
              <w:bottom w:val="single" w:sz="4" w:space="0" w:color="000000"/>
              <w:right w:val="single" w:sz="4" w:space="0" w:color="000000"/>
            </w:tcBorders>
            <w:vAlign w:val="center"/>
          </w:tcPr>
          <w:p w14:paraId="1E0C41C8" w14:textId="77777777" w:rsidR="00274FE5" w:rsidRPr="00F35EF0" w:rsidRDefault="00274FE5" w:rsidP="00B236B1">
            <w:pPr>
              <w:keepLines/>
              <w:widowControl w:val="0"/>
              <w:rPr>
                <w:rFonts w:ascii="Tahoma" w:hAnsi="Tahoma" w:cs="Tahoma"/>
                <w:sz w:val="18"/>
                <w:szCs w:val="18"/>
              </w:rPr>
            </w:pPr>
          </w:p>
        </w:tc>
      </w:tr>
      <w:tr w:rsidR="00274FE5" w:rsidRPr="00F35EF0" w14:paraId="50517978" w14:textId="77777777" w:rsidTr="009C66C3">
        <w:trPr>
          <w:trHeight w:val="269"/>
          <w:jc w:val="center"/>
        </w:trPr>
        <w:tc>
          <w:tcPr>
            <w:tcW w:w="6383" w:type="dxa"/>
            <w:gridSpan w:val="2"/>
            <w:tcBorders>
              <w:top w:val="single" w:sz="4" w:space="0" w:color="000000"/>
              <w:left w:val="single" w:sz="4" w:space="0" w:color="000000"/>
              <w:bottom w:val="single" w:sz="4" w:space="0" w:color="000000"/>
              <w:right w:val="single" w:sz="4" w:space="0" w:color="000000"/>
            </w:tcBorders>
            <w:vAlign w:val="center"/>
          </w:tcPr>
          <w:p w14:paraId="745FB05F" w14:textId="77777777" w:rsidR="00274FE5" w:rsidRPr="00F35EF0" w:rsidRDefault="00274FE5" w:rsidP="00B236B1">
            <w:pPr>
              <w:keepLines/>
              <w:widowControl w:val="0"/>
              <w:rPr>
                <w:rFonts w:ascii="Tahoma" w:hAnsi="Tahoma" w:cs="Tahoma"/>
                <w:sz w:val="18"/>
                <w:szCs w:val="18"/>
              </w:rPr>
            </w:pPr>
            <w:r w:rsidRPr="00F35EF0">
              <w:rPr>
                <w:rFonts w:ascii="Tahoma" w:hAnsi="Tahoma" w:cs="Tahoma"/>
                <w:b/>
                <w:sz w:val="18"/>
                <w:szCs w:val="18"/>
              </w:rPr>
              <w:t>SKRBNIK POGODBE/OKVIRNEGA SPORAZUMA</w:t>
            </w:r>
          </w:p>
        </w:tc>
        <w:tc>
          <w:tcPr>
            <w:tcW w:w="3251" w:type="dxa"/>
            <w:tcBorders>
              <w:top w:val="single" w:sz="4" w:space="0" w:color="000000"/>
              <w:left w:val="single" w:sz="4" w:space="0" w:color="000000"/>
              <w:bottom w:val="single" w:sz="4" w:space="0" w:color="000000"/>
              <w:right w:val="single" w:sz="4" w:space="0" w:color="000000"/>
            </w:tcBorders>
            <w:vAlign w:val="center"/>
          </w:tcPr>
          <w:p w14:paraId="15FE1AA9" w14:textId="77777777" w:rsidR="00274FE5" w:rsidRPr="00F35EF0" w:rsidRDefault="00274FE5" w:rsidP="00B236B1">
            <w:pPr>
              <w:keepLines/>
              <w:widowControl w:val="0"/>
              <w:rPr>
                <w:rFonts w:ascii="Tahoma" w:hAnsi="Tahoma" w:cs="Tahoma"/>
                <w:sz w:val="18"/>
                <w:szCs w:val="18"/>
              </w:rPr>
            </w:pPr>
          </w:p>
        </w:tc>
      </w:tr>
      <w:tr w:rsidR="00274FE5" w:rsidRPr="00F35EF0" w14:paraId="645E255D" w14:textId="77777777" w:rsidTr="000F1B08">
        <w:trPr>
          <w:trHeight w:val="1663"/>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60ADD3A6" w14:textId="77777777" w:rsidR="00274FE5" w:rsidRPr="00F35EF0" w:rsidRDefault="00274FE5" w:rsidP="00B236B1">
            <w:pPr>
              <w:keepLines/>
              <w:widowControl w:val="0"/>
              <w:rPr>
                <w:rFonts w:ascii="Tahoma" w:hAnsi="Tahoma" w:cs="Tahoma"/>
                <w:sz w:val="18"/>
                <w:szCs w:val="18"/>
              </w:rPr>
            </w:pPr>
            <w:r w:rsidRPr="00F35EF0">
              <w:rPr>
                <w:rFonts w:ascii="Tahoma" w:hAnsi="Tahoma" w:cs="Tahoma"/>
                <w:sz w:val="18"/>
                <w:szCs w:val="18"/>
              </w:rPr>
              <w:t xml:space="preserve">Predstavnik/i ponudnika, ki bo/do urejali izvajanje predmetne pogodbe/ okvirnega sporazuma </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079D6618" w14:textId="17BFBF0C" w:rsidR="00274FE5" w:rsidRPr="00F35EF0" w:rsidRDefault="00274FE5" w:rsidP="00B236B1">
            <w:pPr>
              <w:keepLines/>
              <w:widowControl w:val="0"/>
              <w:spacing w:line="276" w:lineRule="auto"/>
              <w:jc w:val="both"/>
              <w:rPr>
                <w:rFonts w:ascii="Tahoma" w:hAnsi="Tahoma" w:cs="Tahoma"/>
                <w:sz w:val="18"/>
                <w:szCs w:val="18"/>
              </w:rPr>
            </w:pPr>
            <w:r w:rsidRPr="00F35EF0">
              <w:rPr>
                <w:rFonts w:ascii="Tahoma" w:hAnsi="Tahoma" w:cs="Tahoma"/>
                <w:sz w:val="18"/>
                <w:szCs w:val="18"/>
              </w:rPr>
              <w:t>Skrbnik pogodbe/okvirnega sporazuma:</w:t>
            </w:r>
          </w:p>
          <w:p w14:paraId="3C625194" w14:textId="77777777" w:rsidR="00274FE5" w:rsidRPr="00F35EF0" w:rsidRDefault="00274FE5" w:rsidP="00B236B1">
            <w:pPr>
              <w:keepLines/>
              <w:widowControl w:val="0"/>
              <w:spacing w:line="276" w:lineRule="auto"/>
              <w:ind w:right="-47"/>
              <w:jc w:val="both"/>
              <w:rPr>
                <w:rFonts w:ascii="Tahoma" w:hAnsi="Tahoma" w:cs="Tahoma"/>
                <w:sz w:val="17"/>
                <w:szCs w:val="17"/>
              </w:rPr>
            </w:pPr>
            <w:r w:rsidRPr="00F35EF0">
              <w:rPr>
                <w:rFonts w:ascii="Tahoma" w:hAnsi="Tahoma" w:cs="Tahoma"/>
                <w:sz w:val="17"/>
                <w:szCs w:val="17"/>
              </w:rPr>
              <w:t xml:space="preserve">g./ga.________________________________; tel.: ____________________; </w:t>
            </w:r>
          </w:p>
          <w:p w14:paraId="22E070B6" w14:textId="77777777" w:rsidR="00274FE5" w:rsidRPr="00F35EF0" w:rsidRDefault="00274FE5" w:rsidP="00B236B1">
            <w:pPr>
              <w:keepLines/>
              <w:widowControl w:val="0"/>
              <w:spacing w:line="276" w:lineRule="auto"/>
              <w:jc w:val="both"/>
              <w:rPr>
                <w:rFonts w:ascii="Tahoma" w:hAnsi="Tahoma" w:cs="Tahoma"/>
                <w:sz w:val="17"/>
                <w:szCs w:val="17"/>
              </w:rPr>
            </w:pPr>
            <w:r w:rsidRPr="00F35EF0">
              <w:rPr>
                <w:rFonts w:ascii="Tahoma" w:hAnsi="Tahoma" w:cs="Tahoma"/>
                <w:sz w:val="17"/>
                <w:szCs w:val="17"/>
              </w:rPr>
              <w:t>e - mail: ___________________________________.</w:t>
            </w:r>
          </w:p>
          <w:p w14:paraId="1750B6B5" w14:textId="77777777" w:rsidR="00274FE5" w:rsidRPr="00F35EF0" w:rsidRDefault="00274FE5" w:rsidP="00B236B1">
            <w:pPr>
              <w:keepLines/>
              <w:widowControl w:val="0"/>
              <w:jc w:val="both"/>
              <w:rPr>
                <w:rFonts w:ascii="Tahoma" w:hAnsi="Tahoma" w:cs="Tahoma"/>
                <w:sz w:val="10"/>
                <w:szCs w:val="16"/>
              </w:rPr>
            </w:pPr>
            <w:r w:rsidRPr="00F35EF0">
              <w:rPr>
                <w:rFonts w:ascii="Tahoma" w:hAnsi="Tahoma" w:cs="Tahoma"/>
                <w:sz w:val="10"/>
                <w:szCs w:val="16"/>
              </w:rPr>
              <w:t xml:space="preserve"> </w:t>
            </w:r>
          </w:p>
          <w:p w14:paraId="0E7E0743" w14:textId="3690F0A8" w:rsidR="00274FE5" w:rsidRPr="00F35EF0" w:rsidRDefault="00274FE5" w:rsidP="00B236B1">
            <w:pPr>
              <w:keepLines/>
              <w:widowControl w:val="0"/>
              <w:spacing w:line="276" w:lineRule="auto"/>
              <w:jc w:val="both"/>
              <w:rPr>
                <w:rFonts w:ascii="Tahoma" w:hAnsi="Tahoma" w:cs="Tahoma"/>
                <w:sz w:val="18"/>
                <w:szCs w:val="18"/>
              </w:rPr>
            </w:pPr>
            <w:r w:rsidRPr="00F35EF0">
              <w:rPr>
                <w:rFonts w:ascii="Tahoma" w:hAnsi="Tahoma" w:cs="Tahoma"/>
                <w:sz w:val="18"/>
                <w:szCs w:val="18"/>
              </w:rPr>
              <w:t xml:space="preserve">Kontaktna oseba pogodbe/okvirnega sporazuma: </w:t>
            </w:r>
          </w:p>
          <w:p w14:paraId="13E95016" w14:textId="77777777" w:rsidR="00274FE5" w:rsidRPr="00F35EF0" w:rsidRDefault="00274FE5" w:rsidP="00B236B1">
            <w:pPr>
              <w:keepLines/>
              <w:widowControl w:val="0"/>
              <w:spacing w:line="276" w:lineRule="auto"/>
              <w:ind w:right="-47"/>
              <w:jc w:val="both"/>
              <w:rPr>
                <w:rFonts w:ascii="Tahoma" w:hAnsi="Tahoma" w:cs="Tahoma"/>
                <w:sz w:val="17"/>
                <w:szCs w:val="17"/>
              </w:rPr>
            </w:pPr>
            <w:r w:rsidRPr="00F35EF0">
              <w:rPr>
                <w:rFonts w:ascii="Tahoma" w:hAnsi="Tahoma" w:cs="Tahoma"/>
                <w:sz w:val="17"/>
                <w:szCs w:val="17"/>
              </w:rPr>
              <w:t xml:space="preserve">g./ga.________________________________; tel.: ____________________; </w:t>
            </w:r>
          </w:p>
          <w:p w14:paraId="78B21F0D" w14:textId="77777777" w:rsidR="00274FE5" w:rsidRPr="00F35EF0" w:rsidRDefault="00274FE5" w:rsidP="00B236B1">
            <w:pPr>
              <w:keepLines/>
              <w:widowControl w:val="0"/>
              <w:jc w:val="both"/>
              <w:rPr>
                <w:rFonts w:ascii="Tahoma" w:hAnsi="Tahoma" w:cs="Tahoma"/>
                <w:sz w:val="18"/>
                <w:szCs w:val="18"/>
              </w:rPr>
            </w:pPr>
            <w:r w:rsidRPr="00F35EF0">
              <w:rPr>
                <w:rFonts w:ascii="Tahoma" w:hAnsi="Tahoma" w:cs="Tahoma"/>
                <w:sz w:val="17"/>
                <w:szCs w:val="17"/>
              </w:rPr>
              <w:t>e - mail: ___________________________________.</w:t>
            </w:r>
          </w:p>
        </w:tc>
      </w:tr>
      <w:tr w:rsidR="00671ADA" w:rsidRPr="00F35EF0" w14:paraId="25FA67F3" w14:textId="77777777" w:rsidTr="000F1B08">
        <w:trPr>
          <w:trHeight w:val="170"/>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4E1F688A" w14:textId="5DD9E569" w:rsidR="00671ADA" w:rsidRPr="00F35EF0" w:rsidRDefault="000713AC" w:rsidP="000F1B08">
            <w:pPr>
              <w:keepLines/>
              <w:widowControl w:val="0"/>
              <w:spacing w:line="276" w:lineRule="auto"/>
              <w:rPr>
                <w:rFonts w:ascii="Tahoma" w:hAnsi="Tahoma" w:cs="Tahoma"/>
                <w:b/>
                <w:sz w:val="18"/>
                <w:szCs w:val="18"/>
              </w:rPr>
            </w:pPr>
            <w:r w:rsidRPr="00F35EF0">
              <w:rPr>
                <w:rFonts w:ascii="Tahoma" w:hAnsi="Tahoma" w:cs="Tahoma"/>
                <w:b/>
                <w:sz w:val="18"/>
                <w:szCs w:val="18"/>
              </w:rPr>
              <w:t>TEHNIČNA PODPORA IN PRIJAVA NAPAKE GLEDE IP TELEFONIJE IN »ŠTEVILKE 080«</w:t>
            </w:r>
          </w:p>
        </w:tc>
      </w:tr>
      <w:tr w:rsidR="00671ADA" w:rsidRPr="00F35EF0" w14:paraId="512FC195" w14:textId="77777777" w:rsidTr="000F1B08">
        <w:trPr>
          <w:trHeight w:val="1318"/>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3C68E938" w14:textId="605FCDFB" w:rsidR="00671ADA" w:rsidRPr="00F35EF0" w:rsidRDefault="00671ADA" w:rsidP="00B236B1">
            <w:pPr>
              <w:keepLines/>
              <w:widowControl w:val="0"/>
              <w:rPr>
                <w:rFonts w:ascii="Tahoma" w:hAnsi="Tahoma" w:cs="Tahoma"/>
                <w:sz w:val="18"/>
                <w:szCs w:val="18"/>
              </w:rPr>
            </w:pPr>
            <w:r w:rsidRPr="00F35EF0">
              <w:rPr>
                <w:rFonts w:ascii="Tahoma" w:hAnsi="Tahoma" w:cs="Tahoma"/>
                <w:sz w:val="17"/>
                <w:szCs w:val="17"/>
              </w:rPr>
              <w:t>Napake glede vzdrževanja IP opreme in sistema IP telefonije naročnik prijavi na</w:t>
            </w:r>
            <w:r w:rsidR="000713AC" w:rsidRPr="00F35EF0">
              <w:rPr>
                <w:rFonts w:ascii="Tahoma" w:hAnsi="Tahoma" w:cs="Tahoma"/>
                <w:sz w:val="17"/>
                <w:szCs w:val="17"/>
              </w:rPr>
              <w:t>:</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25DECFC8" w14:textId="544D6C77" w:rsidR="00671ADA" w:rsidRPr="00F35EF0" w:rsidRDefault="00671ADA" w:rsidP="000F1B08">
            <w:pPr>
              <w:keepLines/>
              <w:widowControl w:val="0"/>
              <w:spacing w:after="60" w:line="276" w:lineRule="auto"/>
              <w:jc w:val="both"/>
              <w:rPr>
                <w:rFonts w:ascii="Tahoma" w:hAnsi="Tahoma" w:cs="Tahoma"/>
                <w:sz w:val="17"/>
                <w:szCs w:val="17"/>
              </w:rPr>
            </w:pPr>
            <w:r w:rsidRPr="00F35EF0">
              <w:rPr>
                <w:rFonts w:ascii="Tahoma" w:hAnsi="Tahoma" w:cs="Tahoma"/>
                <w:sz w:val="17"/>
                <w:szCs w:val="17"/>
              </w:rPr>
              <w:t>e - mail: ______________</w:t>
            </w:r>
            <w:r w:rsidR="009076F9" w:rsidRPr="00F35EF0">
              <w:rPr>
                <w:rFonts w:ascii="Tahoma" w:hAnsi="Tahoma" w:cs="Tahoma"/>
                <w:sz w:val="17"/>
                <w:szCs w:val="17"/>
              </w:rPr>
              <w:t>___________</w:t>
            </w:r>
            <w:r w:rsidRPr="00F35EF0">
              <w:rPr>
                <w:rFonts w:ascii="Tahoma" w:hAnsi="Tahoma" w:cs="Tahoma"/>
                <w:sz w:val="17"/>
                <w:szCs w:val="17"/>
              </w:rPr>
              <w:t>__________ ali za hitre intervencije na tel.: ____________________</w:t>
            </w:r>
            <w:r w:rsidR="009076F9" w:rsidRPr="00F35EF0">
              <w:rPr>
                <w:rFonts w:ascii="Tahoma" w:hAnsi="Tahoma" w:cs="Tahoma"/>
                <w:sz w:val="17"/>
                <w:szCs w:val="17"/>
              </w:rPr>
              <w:t>__</w:t>
            </w:r>
            <w:r w:rsidRPr="00F35EF0">
              <w:rPr>
                <w:rFonts w:ascii="Tahoma" w:hAnsi="Tahoma" w:cs="Tahoma"/>
                <w:sz w:val="17"/>
                <w:szCs w:val="17"/>
              </w:rPr>
              <w:t>___</w:t>
            </w:r>
            <w:r w:rsidR="009076F9" w:rsidRPr="00F35EF0">
              <w:rPr>
                <w:rFonts w:ascii="Tahoma" w:hAnsi="Tahoma" w:cs="Tahoma"/>
                <w:sz w:val="17"/>
                <w:szCs w:val="17"/>
              </w:rPr>
              <w:t>____</w:t>
            </w:r>
            <w:r w:rsidRPr="00F35EF0">
              <w:rPr>
                <w:rFonts w:ascii="Tahoma" w:hAnsi="Tahoma" w:cs="Tahoma"/>
                <w:sz w:val="17"/>
                <w:szCs w:val="17"/>
              </w:rPr>
              <w:t xml:space="preserve">_ , ali tudi </w:t>
            </w:r>
          </w:p>
          <w:p w14:paraId="1FC7DB2B" w14:textId="31B082A2" w:rsidR="00671ADA" w:rsidRPr="00F35EF0" w:rsidRDefault="00671ADA" w:rsidP="00671ADA">
            <w:pPr>
              <w:keepLines/>
              <w:widowControl w:val="0"/>
              <w:spacing w:line="276" w:lineRule="auto"/>
              <w:jc w:val="both"/>
              <w:rPr>
                <w:rFonts w:ascii="Tahoma" w:hAnsi="Tahoma" w:cs="Tahoma"/>
                <w:sz w:val="18"/>
                <w:szCs w:val="18"/>
              </w:rPr>
            </w:pPr>
            <w:r w:rsidRPr="00F35EF0">
              <w:rPr>
                <w:rFonts w:ascii="Tahoma" w:hAnsi="Tahoma" w:cs="Tahoma"/>
                <w:sz w:val="17"/>
                <w:szCs w:val="17"/>
              </w:rPr>
              <w:t>skrbniku okvirnega sporazuma g./ga. __________________</w:t>
            </w:r>
            <w:r w:rsidR="009076F9" w:rsidRPr="00F35EF0">
              <w:rPr>
                <w:rFonts w:ascii="Tahoma" w:hAnsi="Tahoma" w:cs="Tahoma"/>
                <w:sz w:val="17"/>
                <w:szCs w:val="17"/>
              </w:rPr>
              <w:t>___</w:t>
            </w:r>
            <w:r w:rsidRPr="00F35EF0">
              <w:rPr>
                <w:rFonts w:ascii="Tahoma" w:hAnsi="Tahoma" w:cs="Tahoma"/>
                <w:sz w:val="17"/>
                <w:szCs w:val="17"/>
              </w:rPr>
              <w:t>___________ ; tel.: _________</w:t>
            </w:r>
            <w:r w:rsidR="009076F9" w:rsidRPr="00F35EF0">
              <w:rPr>
                <w:rFonts w:ascii="Tahoma" w:hAnsi="Tahoma" w:cs="Tahoma"/>
                <w:sz w:val="17"/>
                <w:szCs w:val="17"/>
              </w:rPr>
              <w:t>_</w:t>
            </w:r>
            <w:r w:rsidRPr="00F35EF0">
              <w:rPr>
                <w:rFonts w:ascii="Tahoma" w:hAnsi="Tahoma" w:cs="Tahoma"/>
                <w:sz w:val="17"/>
                <w:szCs w:val="17"/>
              </w:rPr>
              <w:t>___</w:t>
            </w:r>
            <w:r w:rsidR="009076F9" w:rsidRPr="00F35EF0">
              <w:rPr>
                <w:rFonts w:ascii="Tahoma" w:hAnsi="Tahoma" w:cs="Tahoma"/>
                <w:sz w:val="17"/>
                <w:szCs w:val="17"/>
              </w:rPr>
              <w:t>______</w:t>
            </w:r>
            <w:r w:rsidRPr="00F35EF0">
              <w:rPr>
                <w:rFonts w:ascii="Tahoma" w:hAnsi="Tahoma" w:cs="Tahoma"/>
                <w:sz w:val="17"/>
                <w:szCs w:val="17"/>
              </w:rPr>
              <w:t>__</w:t>
            </w:r>
            <w:r w:rsidR="009076F9" w:rsidRPr="00F35EF0">
              <w:rPr>
                <w:rFonts w:ascii="Tahoma" w:hAnsi="Tahoma" w:cs="Tahoma"/>
                <w:sz w:val="17"/>
                <w:szCs w:val="17"/>
              </w:rPr>
              <w:t xml:space="preserve"> </w:t>
            </w:r>
            <w:r w:rsidRPr="00F35EF0">
              <w:rPr>
                <w:rFonts w:ascii="Tahoma" w:hAnsi="Tahoma" w:cs="Tahoma"/>
                <w:sz w:val="17"/>
                <w:szCs w:val="17"/>
              </w:rPr>
              <w:t>; e - mail:</w:t>
            </w:r>
            <w:r w:rsidR="009076F9" w:rsidRPr="00F35EF0">
              <w:rPr>
                <w:rFonts w:ascii="Tahoma" w:hAnsi="Tahoma" w:cs="Tahoma"/>
                <w:sz w:val="17"/>
                <w:szCs w:val="17"/>
              </w:rPr>
              <w:t xml:space="preserve"> ___________________________ .</w:t>
            </w:r>
          </w:p>
        </w:tc>
      </w:tr>
      <w:tr w:rsidR="000713AC" w:rsidRPr="00F35EF0" w14:paraId="2CE3F24D" w14:textId="77777777" w:rsidTr="000F1B08">
        <w:trPr>
          <w:trHeight w:val="700"/>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11F55D0A" w14:textId="562299C2" w:rsidR="000713AC" w:rsidRPr="00F35EF0" w:rsidRDefault="000713AC" w:rsidP="00DD5476">
            <w:pPr>
              <w:keepLines/>
              <w:widowControl w:val="0"/>
              <w:rPr>
                <w:rFonts w:ascii="Tahoma" w:hAnsi="Tahoma" w:cs="Tahoma"/>
                <w:sz w:val="17"/>
                <w:szCs w:val="17"/>
              </w:rPr>
            </w:pPr>
            <w:r w:rsidRPr="00F35EF0">
              <w:rPr>
                <w:rFonts w:ascii="Tahoma" w:hAnsi="Tahoma" w:cs="Tahoma"/>
                <w:sz w:val="17"/>
                <w:szCs w:val="17"/>
              </w:rPr>
              <w:t>Kontakti glede tehnične podpore in rednega vzdrževanja ter glede prijave napake pri uporabi storitev »Številka 080«:</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1F9361C5" w14:textId="4F6C23B2" w:rsidR="000713AC" w:rsidRPr="00F35EF0" w:rsidRDefault="000713AC" w:rsidP="000F1B08">
            <w:pPr>
              <w:keepLines/>
              <w:widowControl w:val="0"/>
              <w:spacing w:before="60" w:after="60" w:line="276" w:lineRule="auto"/>
              <w:jc w:val="both"/>
              <w:rPr>
                <w:rFonts w:ascii="Tahoma" w:hAnsi="Tahoma" w:cs="Tahoma"/>
                <w:sz w:val="17"/>
                <w:szCs w:val="17"/>
              </w:rPr>
            </w:pPr>
            <w:r w:rsidRPr="00F35EF0">
              <w:rPr>
                <w:rFonts w:ascii="Tahoma" w:hAnsi="Tahoma" w:cs="Tahoma"/>
                <w:sz w:val="17"/>
                <w:szCs w:val="17"/>
              </w:rPr>
              <w:t xml:space="preserve">e - mail: _____________________ ali na tel.: ___________________ , ali tudi </w:t>
            </w:r>
          </w:p>
          <w:p w14:paraId="0CFEFAB0" w14:textId="741A8998" w:rsidR="000713AC" w:rsidRPr="00F35EF0" w:rsidRDefault="000713AC" w:rsidP="000713AC">
            <w:pPr>
              <w:keepLines/>
              <w:widowControl w:val="0"/>
              <w:spacing w:after="60" w:line="276" w:lineRule="auto"/>
              <w:jc w:val="both"/>
              <w:rPr>
                <w:rFonts w:ascii="Tahoma" w:hAnsi="Tahoma" w:cs="Tahoma"/>
                <w:sz w:val="17"/>
                <w:szCs w:val="17"/>
              </w:rPr>
            </w:pPr>
            <w:r w:rsidRPr="00F35EF0">
              <w:rPr>
                <w:rFonts w:ascii="Tahoma" w:hAnsi="Tahoma" w:cs="Tahoma"/>
                <w:sz w:val="17"/>
                <w:szCs w:val="17"/>
              </w:rPr>
              <w:t>skrbniku okvirnega sporazuma g./ga. ________________________________ ; tel.: _____________________ ; e - mail: ___________________________</w:t>
            </w:r>
          </w:p>
        </w:tc>
      </w:tr>
    </w:tbl>
    <w:p w14:paraId="0ACC5381" w14:textId="77777777" w:rsidR="00274FE5" w:rsidRPr="00F35EF0" w:rsidRDefault="00274FE5" w:rsidP="00B236B1">
      <w:pPr>
        <w:keepLines/>
        <w:widowControl w:val="0"/>
        <w:tabs>
          <w:tab w:val="left" w:pos="2835"/>
        </w:tabs>
        <w:ind w:left="284" w:hanging="284"/>
        <w:contextualSpacing/>
        <w:jc w:val="both"/>
        <w:rPr>
          <w:rFonts w:ascii="Tahoma" w:hAnsi="Tahoma" w:cs="Tahoma"/>
          <w:sz w:val="14"/>
        </w:rPr>
      </w:pPr>
    </w:p>
    <w:tbl>
      <w:tblPr>
        <w:tblW w:w="9498" w:type="dxa"/>
        <w:tblLayout w:type="fixed"/>
        <w:tblLook w:val="0000" w:firstRow="0" w:lastRow="0" w:firstColumn="0" w:lastColumn="0" w:noHBand="0" w:noVBand="0"/>
      </w:tblPr>
      <w:tblGrid>
        <w:gridCol w:w="2835"/>
        <w:gridCol w:w="2694"/>
        <w:gridCol w:w="3969"/>
      </w:tblGrid>
      <w:tr w:rsidR="00274FE5" w:rsidRPr="00F35EF0" w14:paraId="34DA8012" w14:textId="77777777" w:rsidTr="009C66C3">
        <w:trPr>
          <w:trHeight w:val="235"/>
        </w:trPr>
        <w:tc>
          <w:tcPr>
            <w:tcW w:w="2835" w:type="dxa"/>
            <w:tcBorders>
              <w:bottom w:val="single" w:sz="4" w:space="0" w:color="000000"/>
            </w:tcBorders>
          </w:tcPr>
          <w:p w14:paraId="5BAC32DC" w14:textId="77777777" w:rsidR="00274FE5" w:rsidRPr="00F35EF0" w:rsidRDefault="00274FE5" w:rsidP="00B236B1">
            <w:pPr>
              <w:keepLines/>
              <w:widowControl w:val="0"/>
              <w:rPr>
                <w:rFonts w:ascii="Tahoma" w:eastAsia="Tahoma" w:hAnsi="Tahoma" w:cs="Tahoma"/>
              </w:rPr>
            </w:pPr>
          </w:p>
          <w:p w14:paraId="78280832" w14:textId="77777777" w:rsidR="00274FE5" w:rsidRPr="00F35EF0" w:rsidRDefault="00274FE5" w:rsidP="00B236B1">
            <w:pPr>
              <w:keepLines/>
              <w:widowControl w:val="0"/>
              <w:rPr>
                <w:rFonts w:ascii="Tahoma" w:eastAsia="Tahoma" w:hAnsi="Tahoma" w:cs="Tahoma"/>
              </w:rPr>
            </w:pPr>
          </w:p>
        </w:tc>
        <w:tc>
          <w:tcPr>
            <w:tcW w:w="2694" w:type="dxa"/>
          </w:tcPr>
          <w:p w14:paraId="32CF640B" w14:textId="77777777" w:rsidR="00274FE5" w:rsidRPr="00F35EF0" w:rsidRDefault="00274FE5" w:rsidP="00B236B1">
            <w:pPr>
              <w:keepLines/>
              <w:widowControl w:val="0"/>
              <w:rPr>
                <w:rFonts w:ascii="Tahoma" w:eastAsia="Tahoma" w:hAnsi="Tahoma" w:cs="Tahoma"/>
              </w:rPr>
            </w:pPr>
          </w:p>
        </w:tc>
        <w:tc>
          <w:tcPr>
            <w:tcW w:w="3969" w:type="dxa"/>
            <w:tcBorders>
              <w:bottom w:val="single" w:sz="4" w:space="0" w:color="000000"/>
            </w:tcBorders>
          </w:tcPr>
          <w:p w14:paraId="593DD9D4" w14:textId="77777777" w:rsidR="00274FE5" w:rsidRPr="00F35EF0" w:rsidRDefault="00274FE5" w:rsidP="00B236B1">
            <w:pPr>
              <w:keepLines/>
              <w:widowControl w:val="0"/>
              <w:jc w:val="right"/>
              <w:rPr>
                <w:rFonts w:ascii="Tahoma" w:eastAsia="Tahoma" w:hAnsi="Tahoma" w:cs="Tahoma"/>
              </w:rPr>
            </w:pPr>
          </w:p>
        </w:tc>
      </w:tr>
      <w:tr w:rsidR="00274FE5" w:rsidRPr="00F35EF0" w14:paraId="549322A3" w14:textId="77777777" w:rsidTr="009C66C3">
        <w:trPr>
          <w:trHeight w:val="235"/>
        </w:trPr>
        <w:tc>
          <w:tcPr>
            <w:tcW w:w="2835" w:type="dxa"/>
            <w:tcBorders>
              <w:top w:val="single" w:sz="4" w:space="0" w:color="000000"/>
            </w:tcBorders>
          </w:tcPr>
          <w:p w14:paraId="3D6FF527" w14:textId="77777777" w:rsidR="00274FE5" w:rsidRPr="00F35EF0" w:rsidRDefault="00274FE5" w:rsidP="00B236B1">
            <w:pPr>
              <w:keepLines/>
              <w:widowControl w:val="0"/>
              <w:rPr>
                <w:rFonts w:ascii="Tahoma" w:eastAsia="Tahoma" w:hAnsi="Tahoma" w:cs="Tahoma"/>
                <w:sz w:val="18"/>
              </w:rPr>
            </w:pPr>
            <w:r w:rsidRPr="00F35EF0">
              <w:rPr>
                <w:rFonts w:ascii="Tahoma" w:eastAsia="Tahoma" w:hAnsi="Tahoma" w:cs="Tahoma"/>
                <w:sz w:val="18"/>
              </w:rPr>
              <w:t xml:space="preserve">      (kraj, datum)</w:t>
            </w:r>
          </w:p>
        </w:tc>
        <w:tc>
          <w:tcPr>
            <w:tcW w:w="2694" w:type="dxa"/>
          </w:tcPr>
          <w:p w14:paraId="0B1C9F01" w14:textId="77777777" w:rsidR="00274FE5" w:rsidRPr="00F35EF0" w:rsidRDefault="00274FE5" w:rsidP="00B236B1">
            <w:pPr>
              <w:keepLines/>
              <w:widowControl w:val="0"/>
              <w:rPr>
                <w:rFonts w:ascii="Tahoma" w:eastAsia="Tahoma" w:hAnsi="Tahoma" w:cs="Tahoma"/>
                <w:sz w:val="18"/>
              </w:rPr>
            </w:pPr>
            <w:r w:rsidRPr="00F35EF0">
              <w:rPr>
                <w:rFonts w:ascii="Tahoma" w:eastAsia="Tahoma" w:hAnsi="Tahoma" w:cs="Tahoma"/>
                <w:sz w:val="18"/>
              </w:rPr>
              <w:t xml:space="preserve">                   </w:t>
            </w:r>
          </w:p>
        </w:tc>
        <w:tc>
          <w:tcPr>
            <w:tcW w:w="3969" w:type="dxa"/>
            <w:tcBorders>
              <w:top w:val="single" w:sz="4" w:space="0" w:color="000000"/>
            </w:tcBorders>
          </w:tcPr>
          <w:p w14:paraId="640CA7ED" w14:textId="77777777" w:rsidR="00274FE5" w:rsidRPr="00F35EF0" w:rsidRDefault="00274FE5" w:rsidP="00B236B1">
            <w:pPr>
              <w:keepLines/>
              <w:widowControl w:val="0"/>
              <w:rPr>
                <w:rFonts w:ascii="Tahoma" w:eastAsia="Tahoma" w:hAnsi="Tahoma" w:cs="Tahoma"/>
                <w:sz w:val="18"/>
              </w:rPr>
            </w:pPr>
            <w:r w:rsidRPr="00F35EF0">
              <w:rPr>
                <w:rFonts w:ascii="Tahoma" w:eastAsia="Tahoma" w:hAnsi="Tahoma" w:cs="Tahoma"/>
                <w:sz w:val="18"/>
              </w:rPr>
              <w:t>(Naziv ponudnika, podpis odgovorne osebe)</w:t>
            </w:r>
          </w:p>
        </w:tc>
      </w:tr>
    </w:tbl>
    <w:p w14:paraId="2BA4A481" w14:textId="77777777" w:rsidR="00274FE5" w:rsidRPr="00F35EF0" w:rsidRDefault="00274FE5" w:rsidP="00B236B1">
      <w:pPr>
        <w:keepLines/>
        <w:widowControl w:val="0"/>
        <w:tabs>
          <w:tab w:val="left" w:pos="567"/>
          <w:tab w:val="num" w:pos="851"/>
          <w:tab w:val="left" w:pos="993"/>
        </w:tabs>
        <w:contextualSpacing/>
        <w:jc w:val="both"/>
        <w:rPr>
          <w:rFonts w:ascii="Tahoma" w:hAnsi="Tahoma" w:cs="Tahoma"/>
          <w:b/>
          <w:i/>
          <w:sz w:val="16"/>
          <w:szCs w:val="18"/>
        </w:rPr>
      </w:pPr>
    </w:p>
    <w:p w14:paraId="6647A1CF" w14:textId="77777777" w:rsidR="00274FE5" w:rsidRPr="00F35EF0" w:rsidRDefault="00274FE5" w:rsidP="00B236B1">
      <w:pPr>
        <w:keepLines/>
        <w:widowControl w:val="0"/>
        <w:tabs>
          <w:tab w:val="left" w:pos="567"/>
          <w:tab w:val="left" w:pos="993"/>
        </w:tabs>
        <w:jc w:val="both"/>
        <w:rPr>
          <w:rFonts w:ascii="Tahoma" w:eastAsia="Tahoma" w:hAnsi="Tahoma" w:cs="Tahoma"/>
          <w:b/>
          <w:i/>
          <w:szCs w:val="17"/>
        </w:rPr>
      </w:pPr>
    </w:p>
    <w:p w14:paraId="4C77BA33" w14:textId="77777777" w:rsidR="00274FE5" w:rsidRPr="00F35EF0" w:rsidRDefault="00274FE5" w:rsidP="00B236B1">
      <w:pPr>
        <w:keepLines/>
        <w:widowControl w:val="0"/>
        <w:tabs>
          <w:tab w:val="left" w:pos="567"/>
          <w:tab w:val="left" w:pos="993"/>
        </w:tabs>
        <w:jc w:val="both"/>
        <w:rPr>
          <w:rFonts w:ascii="Tahoma" w:eastAsia="Tahoma" w:hAnsi="Tahoma" w:cs="Tahoma"/>
          <w:i/>
          <w:sz w:val="17"/>
          <w:szCs w:val="17"/>
        </w:rPr>
      </w:pPr>
      <w:r w:rsidRPr="00F35EF0">
        <w:rPr>
          <w:rFonts w:ascii="Tahoma" w:eastAsia="Tahoma" w:hAnsi="Tahoma" w:cs="Tahoma"/>
          <w:b/>
          <w:i/>
          <w:sz w:val="17"/>
          <w:szCs w:val="17"/>
        </w:rPr>
        <w:t xml:space="preserve">Navodilo: </w:t>
      </w:r>
      <w:r w:rsidRPr="00F35EF0">
        <w:rPr>
          <w:rFonts w:ascii="Tahoma" w:eastAsia="Tahoma" w:hAnsi="Tahoma" w:cs="Tahoma"/>
          <w:i/>
          <w:sz w:val="17"/>
          <w:szCs w:val="17"/>
        </w:rPr>
        <w:t xml:space="preserve">V primeru, da odda več ponudnikov </w:t>
      </w:r>
      <w:r w:rsidRPr="00F35EF0">
        <w:rPr>
          <w:rFonts w:ascii="Tahoma" w:eastAsia="Tahoma" w:hAnsi="Tahoma" w:cs="Tahoma"/>
          <w:i/>
          <w:sz w:val="17"/>
          <w:szCs w:val="17"/>
          <w:u w:val="single"/>
        </w:rPr>
        <w:t>skupno ponudbo</w:t>
      </w:r>
      <w:r w:rsidRPr="00F35EF0">
        <w:rPr>
          <w:rFonts w:ascii="Tahoma" w:eastAsia="Tahoma" w:hAnsi="Tahoma" w:cs="Tahoma"/>
          <w:i/>
          <w:sz w:val="17"/>
          <w:szCs w:val="17"/>
        </w:rPr>
        <w:t xml:space="preserve">, morajo razmnožen obrazec priloge 1 izpolniti vsi ponudniki – partnerji. V primeru skupne ponudbe se k prilogi 1 priloži </w:t>
      </w:r>
      <w:r w:rsidRPr="00F35EF0">
        <w:rPr>
          <w:rFonts w:ascii="Tahoma" w:eastAsia="Tahoma" w:hAnsi="Tahoma" w:cs="Tahoma"/>
          <w:i/>
          <w:sz w:val="17"/>
          <w:szCs w:val="17"/>
          <w:u w:val="single"/>
        </w:rPr>
        <w:t>pravni akt o skupni izvedbi naročila</w:t>
      </w:r>
      <w:r w:rsidRPr="00F35EF0">
        <w:rPr>
          <w:rFonts w:ascii="Tahoma" w:eastAsia="Tahoma" w:hAnsi="Tahoma" w:cs="Tahoma"/>
          <w:i/>
          <w:sz w:val="17"/>
          <w:szCs w:val="17"/>
        </w:rPr>
        <w:t>.</w:t>
      </w:r>
    </w:p>
    <w:p w14:paraId="282F201A" w14:textId="77777777" w:rsidR="00274FE5" w:rsidRPr="00F35EF0" w:rsidRDefault="00274FE5" w:rsidP="00B236B1">
      <w:pPr>
        <w:keepLines/>
        <w:widowControl w:val="0"/>
        <w:tabs>
          <w:tab w:val="left" w:pos="567"/>
          <w:tab w:val="left" w:pos="993"/>
        </w:tabs>
        <w:jc w:val="both"/>
        <w:rPr>
          <w:rFonts w:ascii="Tahoma" w:eastAsia="Tahoma" w:hAnsi="Tahoma" w:cs="Tahoma"/>
          <w:b/>
          <w:i/>
          <w:sz w:val="8"/>
          <w:szCs w:val="17"/>
          <w:u w:val="single"/>
        </w:rPr>
      </w:pPr>
    </w:p>
    <w:p w14:paraId="32EF5CAA" w14:textId="77777777" w:rsidR="00274FE5" w:rsidRPr="00F35EF0" w:rsidRDefault="00274FE5" w:rsidP="00B236B1">
      <w:pPr>
        <w:keepLines/>
        <w:widowControl w:val="0"/>
        <w:tabs>
          <w:tab w:val="left" w:pos="567"/>
          <w:tab w:val="left" w:pos="993"/>
        </w:tabs>
        <w:jc w:val="both"/>
        <w:rPr>
          <w:rFonts w:ascii="Tahoma" w:eastAsia="Tahoma" w:hAnsi="Tahoma" w:cs="Tahoma"/>
          <w:b/>
          <w:i/>
          <w:sz w:val="17"/>
          <w:szCs w:val="17"/>
          <w:u w:val="single"/>
        </w:rPr>
      </w:pPr>
      <w:r w:rsidRPr="00F35EF0">
        <w:rPr>
          <w:rFonts w:ascii="Tahoma" w:eastAsia="Tahoma" w:hAnsi="Tahoma" w:cs="Tahoma"/>
          <w:i/>
          <w:sz w:val="17"/>
          <w:szCs w:val="17"/>
        </w:rPr>
        <w:t xml:space="preserve">Ponudnik </w:t>
      </w:r>
      <w:r w:rsidRPr="00F35EF0">
        <w:rPr>
          <w:rFonts w:ascii="Tahoma" w:eastAsia="Tahoma" w:hAnsi="Tahoma" w:cs="Tahoma"/>
          <w:i/>
          <w:sz w:val="17"/>
          <w:szCs w:val="17"/>
          <w:u w:val="single"/>
        </w:rPr>
        <w:t>obrazec</w:t>
      </w:r>
      <w:r w:rsidRPr="00F35EF0">
        <w:rPr>
          <w:rFonts w:ascii="Tahoma" w:eastAsia="Tahoma" w:hAnsi="Tahoma" w:cs="Tahoma"/>
          <w:b/>
          <w:i/>
          <w:sz w:val="17"/>
          <w:szCs w:val="17"/>
        </w:rPr>
        <w:t xml:space="preserve"> </w:t>
      </w:r>
      <w:r w:rsidRPr="00F35EF0">
        <w:rPr>
          <w:rFonts w:ascii="Tahoma" w:eastAsia="Tahoma" w:hAnsi="Tahoma" w:cs="Tahoma"/>
          <w:i/>
          <w:sz w:val="17"/>
          <w:szCs w:val="17"/>
        </w:rPr>
        <w:t>v okviru sistema e-JN</w:t>
      </w:r>
      <w:r w:rsidRPr="00F35EF0">
        <w:rPr>
          <w:rFonts w:ascii="Tahoma" w:eastAsia="Tahoma" w:hAnsi="Tahoma" w:cs="Tahoma"/>
          <w:b/>
          <w:i/>
          <w:sz w:val="17"/>
          <w:szCs w:val="17"/>
        </w:rPr>
        <w:t xml:space="preserve"> </w:t>
      </w:r>
      <w:r w:rsidRPr="00F35EF0">
        <w:rPr>
          <w:rFonts w:ascii="Tahoma" w:eastAsia="Tahoma" w:hAnsi="Tahoma" w:cs="Tahoma"/>
          <w:b/>
          <w:i/>
          <w:sz w:val="17"/>
          <w:szCs w:val="17"/>
          <w:u w:val="single"/>
        </w:rPr>
        <w:t>naloži v Razdelek »DOKUMENTI«, del »Ostale priloge«!!!</w:t>
      </w:r>
    </w:p>
    <w:p w14:paraId="4F987680" w14:textId="77777777" w:rsidR="006B3664" w:rsidRPr="00F35EF0" w:rsidRDefault="00560D18" w:rsidP="000F1B08">
      <w:pPr>
        <w:keepLines/>
        <w:widowControl w:val="0"/>
        <w:rPr>
          <w:rFonts w:ascii="Tahoma" w:hAnsi="Tahoma" w:cs="Tahoma"/>
          <w:b/>
        </w:rPr>
      </w:pPr>
      <w:r w:rsidRPr="00F35EF0">
        <w:rPr>
          <w:rFonts w:ascii="Tahoma" w:hAnsi="Tahoma" w:cs="Tahoma"/>
          <w:b/>
        </w:rPr>
        <w:lastRenderedPageBreak/>
        <w:t>Obrazec 1</w:t>
      </w:r>
      <w:r w:rsidR="006B3664" w:rsidRPr="00F35EF0">
        <w:rPr>
          <w:rFonts w:ascii="Tahoma" w:hAnsi="Tahoma" w:cs="Tahoma"/>
          <w:b/>
        </w:rPr>
        <w:t xml:space="preserve"> k prilogi 1 </w:t>
      </w:r>
    </w:p>
    <w:p w14:paraId="2706FE65" w14:textId="77777777" w:rsidR="006B3664" w:rsidRPr="00F35EF0" w:rsidRDefault="006B3664" w:rsidP="00B236B1">
      <w:pPr>
        <w:pStyle w:val="Naslov"/>
        <w:keepLines/>
        <w:widowControl w:val="0"/>
        <w:jc w:val="both"/>
        <w:rPr>
          <w:rFonts w:ascii="Tahoma" w:hAnsi="Tahoma" w:cs="Tahoma"/>
          <w:b w:val="0"/>
          <w:sz w:val="20"/>
        </w:rPr>
      </w:pPr>
    </w:p>
    <w:p w14:paraId="525A1FC3" w14:textId="77777777" w:rsidR="006B3664" w:rsidRPr="00F35EF0" w:rsidRDefault="006B3664" w:rsidP="00B236B1">
      <w:pPr>
        <w:pStyle w:val="Naslov"/>
        <w:keepLines/>
        <w:widowControl w:val="0"/>
        <w:jc w:val="both"/>
        <w:rPr>
          <w:rFonts w:ascii="Tahoma" w:hAnsi="Tahoma" w:cs="Tahoma"/>
          <w:b w:val="0"/>
          <w:sz w:val="20"/>
        </w:rPr>
      </w:pPr>
    </w:p>
    <w:p w14:paraId="66816915" w14:textId="77777777" w:rsidR="006B3664" w:rsidRPr="00F35EF0" w:rsidRDefault="006B3664" w:rsidP="00B236B1">
      <w:pPr>
        <w:keepLines/>
        <w:widowControl w:val="0"/>
        <w:jc w:val="center"/>
        <w:rPr>
          <w:rFonts w:ascii="Tahoma" w:hAnsi="Tahoma" w:cs="Tahoma"/>
          <w:b/>
          <w:sz w:val="22"/>
          <w:szCs w:val="22"/>
        </w:rPr>
      </w:pPr>
      <w:r w:rsidRPr="00F35EF0">
        <w:rPr>
          <w:rFonts w:ascii="Tahoma" w:hAnsi="Tahoma" w:cs="Tahoma"/>
          <w:b/>
          <w:sz w:val="22"/>
          <w:szCs w:val="22"/>
        </w:rPr>
        <w:t>PRAVNI AKT O SKUPNI IZVEDBI NAROČILA</w:t>
      </w:r>
    </w:p>
    <w:p w14:paraId="0DA94464" w14:textId="77777777" w:rsidR="006B3664" w:rsidRPr="00F35EF0" w:rsidRDefault="006B3664" w:rsidP="00B236B1">
      <w:pPr>
        <w:pStyle w:val="Naslov"/>
        <w:keepLines/>
        <w:widowControl w:val="0"/>
        <w:jc w:val="both"/>
        <w:rPr>
          <w:rFonts w:ascii="Tahoma" w:hAnsi="Tahoma" w:cs="Tahoma"/>
          <w:b w:val="0"/>
          <w:sz w:val="20"/>
        </w:rPr>
      </w:pPr>
    </w:p>
    <w:p w14:paraId="31B16A2D" w14:textId="77777777" w:rsidR="006B3664" w:rsidRPr="00F35EF0" w:rsidRDefault="00C94538" w:rsidP="00B236B1">
      <w:pPr>
        <w:pStyle w:val="Naslov"/>
        <w:keepLines/>
        <w:widowControl w:val="0"/>
        <w:jc w:val="both"/>
        <w:rPr>
          <w:rFonts w:ascii="Tahoma" w:hAnsi="Tahoma" w:cs="Tahoma"/>
          <w:b w:val="0"/>
          <w:sz w:val="20"/>
        </w:rPr>
      </w:pPr>
      <w:r w:rsidRPr="00F35EF0">
        <w:rPr>
          <w:rFonts w:ascii="Tahoma" w:hAnsi="Tahoma" w:cs="Tahoma"/>
          <w:b w:val="0"/>
          <w:sz w:val="20"/>
        </w:rPr>
        <w:t>Za Obrazcem 1</w:t>
      </w:r>
      <w:r w:rsidR="006B3664" w:rsidRPr="00F35EF0">
        <w:rPr>
          <w:rFonts w:ascii="Tahoma" w:hAnsi="Tahoma" w:cs="Tahoma"/>
          <w:b w:val="0"/>
          <w:sz w:val="20"/>
        </w:rPr>
        <w:t xml:space="preserve"> k prilogi 1 se priloži pravni akt o skupni izvedbi naročila, podpisan in žigosan s strani vseh ponudnikov, ki sodelujejo pri izvedbi naročila.</w:t>
      </w:r>
    </w:p>
    <w:p w14:paraId="7E42FC83" w14:textId="77777777" w:rsidR="00C453A2" w:rsidRPr="00F35EF0" w:rsidRDefault="00C453A2" w:rsidP="00B236B1">
      <w:pPr>
        <w:keepLines/>
        <w:widowControl w:val="0"/>
        <w:rPr>
          <w:rFonts w:ascii="Tahoma" w:hAnsi="Tahoma" w:cs="Tahoma"/>
        </w:rPr>
      </w:pPr>
      <w:r w:rsidRPr="00F35EF0">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392000" w:rsidRPr="00F35EF0" w14:paraId="7C05FEEF" w14:textId="77777777">
        <w:tc>
          <w:tcPr>
            <w:tcW w:w="741" w:type="dxa"/>
            <w:tcBorders>
              <w:right w:val="nil"/>
            </w:tcBorders>
          </w:tcPr>
          <w:p w14:paraId="6ADE2852" w14:textId="77777777" w:rsidR="007C70A1" w:rsidRPr="00F35EF0" w:rsidRDefault="0098602E" w:rsidP="00B236B1">
            <w:pPr>
              <w:keepLines/>
              <w:widowControl w:val="0"/>
              <w:jc w:val="both"/>
              <w:rPr>
                <w:rFonts w:ascii="Tahoma" w:hAnsi="Tahoma" w:cs="Tahoma"/>
              </w:rPr>
            </w:pPr>
            <w:r w:rsidRPr="00F35EF0">
              <w:rPr>
                <w:rFonts w:ascii="Tahoma" w:hAnsi="Tahoma" w:cs="Tahoma"/>
              </w:rPr>
              <w:lastRenderedPageBreak/>
              <w:br w:type="page"/>
            </w:r>
          </w:p>
        </w:tc>
        <w:tc>
          <w:tcPr>
            <w:tcW w:w="7623" w:type="dxa"/>
            <w:tcBorders>
              <w:left w:val="nil"/>
            </w:tcBorders>
            <w:vAlign w:val="bottom"/>
          </w:tcPr>
          <w:p w14:paraId="67BDC002" w14:textId="77777777" w:rsidR="007C70A1" w:rsidRPr="00F35EF0" w:rsidRDefault="007C70A1" w:rsidP="00B236B1">
            <w:pPr>
              <w:keepLines/>
              <w:widowControl w:val="0"/>
              <w:jc w:val="both"/>
              <w:rPr>
                <w:rFonts w:ascii="Tahoma" w:hAnsi="Tahoma" w:cs="Tahoma"/>
              </w:rPr>
            </w:pPr>
            <w:r w:rsidRPr="00F35EF0">
              <w:rPr>
                <w:rFonts w:ascii="Tahoma" w:hAnsi="Tahoma" w:cs="Tahoma"/>
              </w:rPr>
              <w:t xml:space="preserve">PONUDBA </w:t>
            </w:r>
          </w:p>
        </w:tc>
        <w:tc>
          <w:tcPr>
            <w:tcW w:w="850" w:type="dxa"/>
            <w:tcBorders>
              <w:right w:val="nil"/>
            </w:tcBorders>
          </w:tcPr>
          <w:p w14:paraId="757BEE0E" w14:textId="7EB75B24" w:rsidR="007C70A1" w:rsidRPr="00F35EF0" w:rsidRDefault="00DC7529" w:rsidP="00B236B1">
            <w:pPr>
              <w:keepLines/>
              <w:widowControl w:val="0"/>
              <w:jc w:val="both"/>
              <w:rPr>
                <w:rFonts w:ascii="Tahoma" w:hAnsi="Tahoma" w:cs="Tahoma"/>
                <w:b/>
              </w:rPr>
            </w:pPr>
            <w:r w:rsidRPr="00F35EF0">
              <w:rPr>
                <w:rFonts w:ascii="Tahoma" w:hAnsi="Tahoma" w:cs="Tahoma"/>
                <w:b/>
                <w:i/>
              </w:rPr>
              <w:t>P</w:t>
            </w:r>
            <w:r w:rsidR="007C70A1" w:rsidRPr="00F35EF0">
              <w:rPr>
                <w:rFonts w:ascii="Tahoma" w:hAnsi="Tahoma" w:cs="Tahoma"/>
                <w:b/>
                <w:i/>
              </w:rPr>
              <w:t xml:space="preserve">riloga </w:t>
            </w:r>
          </w:p>
        </w:tc>
        <w:tc>
          <w:tcPr>
            <w:tcW w:w="426" w:type="dxa"/>
            <w:tcBorders>
              <w:left w:val="nil"/>
            </w:tcBorders>
          </w:tcPr>
          <w:p w14:paraId="2E688D6B" w14:textId="77777777" w:rsidR="007C70A1" w:rsidRPr="00F35EF0" w:rsidRDefault="007C70A1" w:rsidP="00B236B1">
            <w:pPr>
              <w:keepLines/>
              <w:widowControl w:val="0"/>
              <w:jc w:val="both"/>
              <w:rPr>
                <w:rFonts w:ascii="Tahoma" w:hAnsi="Tahoma" w:cs="Tahoma"/>
                <w:b/>
                <w:i/>
              </w:rPr>
            </w:pPr>
            <w:r w:rsidRPr="00F35EF0">
              <w:rPr>
                <w:rFonts w:ascii="Tahoma" w:hAnsi="Tahoma" w:cs="Tahoma"/>
                <w:b/>
                <w:i/>
              </w:rPr>
              <w:t>2</w:t>
            </w:r>
          </w:p>
        </w:tc>
      </w:tr>
    </w:tbl>
    <w:p w14:paraId="0D121874" w14:textId="77777777" w:rsidR="007C70A1" w:rsidRPr="00F35EF0" w:rsidRDefault="007C70A1" w:rsidP="00B236B1">
      <w:pPr>
        <w:keepLines/>
        <w:widowControl w:val="0"/>
        <w:jc w:val="both"/>
        <w:rPr>
          <w:rFonts w:ascii="Tahoma" w:hAnsi="Tahoma" w:cs="Tahoma"/>
          <w:sz w:val="8"/>
        </w:rPr>
      </w:pPr>
    </w:p>
    <w:p w14:paraId="1515A659" w14:textId="48091A49" w:rsidR="00DC7529" w:rsidRPr="00F35EF0" w:rsidRDefault="00DC7529" w:rsidP="00B236B1">
      <w:pPr>
        <w:keepLines/>
        <w:widowControl w:val="0"/>
        <w:jc w:val="both"/>
        <w:rPr>
          <w:rFonts w:ascii="Tahoma" w:hAnsi="Tahoma" w:cs="Tahoma"/>
          <w:b/>
        </w:rPr>
      </w:pPr>
      <w:r w:rsidRPr="00F35EF0">
        <w:rPr>
          <w:rFonts w:ascii="Tahoma" w:hAnsi="Tahoma" w:cs="Tahoma"/>
        </w:rPr>
        <w:t xml:space="preserve">JAVNO NAROČILO: </w:t>
      </w:r>
      <w:r w:rsidRPr="00F35EF0">
        <w:rPr>
          <w:rFonts w:ascii="Tahoma" w:hAnsi="Tahoma" w:cs="Tahoma"/>
          <w:b/>
        </w:rPr>
        <w:t xml:space="preserve"> </w:t>
      </w:r>
      <w:r w:rsidRPr="00F35EF0">
        <w:rPr>
          <w:rFonts w:ascii="Tahoma" w:hAnsi="Tahoma" w:cs="Tahoma"/>
          <w:b/>
          <w:szCs w:val="18"/>
        </w:rPr>
        <w:t>JHL-10/21 - »Zagotavljanje konvergenčnih storitev mobilne, IP in fiksne telefonije«</w:t>
      </w:r>
      <w:r w:rsidRPr="00F35EF0">
        <w:rPr>
          <w:rFonts w:ascii="Tahoma" w:hAnsi="Tahoma" w:cs="Tahoma"/>
          <w:szCs w:val="18"/>
        </w:rPr>
        <w:t xml:space="preserve"> </w:t>
      </w:r>
      <w:r w:rsidRPr="00F35EF0">
        <w:rPr>
          <w:rFonts w:ascii="Tahoma" w:hAnsi="Tahoma" w:cs="Tahoma"/>
          <w:b/>
          <w:sz w:val="22"/>
        </w:rPr>
        <w:t xml:space="preserve"> </w:t>
      </w:r>
    </w:p>
    <w:p w14:paraId="7A9B685D" w14:textId="77777777" w:rsidR="00DC7529" w:rsidRPr="00F35EF0" w:rsidRDefault="00DC7529" w:rsidP="00B236B1">
      <w:pPr>
        <w:keepLines/>
        <w:widowControl w:val="0"/>
        <w:jc w:val="both"/>
        <w:rPr>
          <w:rFonts w:ascii="Tahoma" w:hAnsi="Tahoma" w:cs="Tahoma"/>
          <w:b/>
          <w:sz w:val="16"/>
        </w:rPr>
      </w:pPr>
    </w:p>
    <w:p w14:paraId="36FFB54A" w14:textId="77777777" w:rsidR="00DC7529" w:rsidRPr="00F35EF0" w:rsidRDefault="00DC7529" w:rsidP="00B236B1">
      <w:pPr>
        <w:keepLines/>
        <w:widowControl w:val="0"/>
        <w:spacing w:line="360" w:lineRule="auto"/>
        <w:rPr>
          <w:rFonts w:ascii="Tahoma" w:hAnsi="Tahoma" w:cs="Tahoma"/>
        </w:rPr>
      </w:pPr>
      <w:r w:rsidRPr="00F35EF0">
        <w:rPr>
          <w:rFonts w:ascii="Tahoma" w:hAnsi="Tahoma" w:cs="Tahoma"/>
        </w:rPr>
        <w:t>PONUDNIK: ___________________________________________________________________________</w:t>
      </w:r>
    </w:p>
    <w:p w14:paraId="0450C754" w14:textId="77777777" w:rsidR="00DC7529" w:rsidRPr="00F35EF0" w:rsidRDefault="00DC7529" w:rsidP="00B236B1">
      <w:pPr>
        <w:keepLines/>
        <w:widowControl w:val="0"/>
        <w:jc w:val="both"/>
        <w:rPr>
          <w:rFonts w:ascii="Tahoma" w:hAnsi="Tahoma" w:cs="Tahoma"/>
          <w:b/>
          <w:sz w:val="16"/>
          <w:szCs w:val="16"/>
        </w:rPr>
      </w:pPr>
    </w:p>
    <w:p w14:paraId="29FB9E22" w14:textId="77777777" w:rsidR="00DC7529" w:rsidRPr="00F35EF0" w:rsidRDefault="00DC7529" w:rsidP="00B236B1">
      <w:pPr>
        <w:keepLines/>
        <w:widowControl w:val="0"/>
        <w:jc w:val="both"/>
        <w:rPr>
          <w:rFonts w:ascii="Tahoma" w:hAnsi="Tahoma" w:cs="Tahoma"/>
          <w:b/>
          <w:szCs w:val="16"/>
        </w:rPr>
      </w:pPr>
      <w:r w:rsidRPr="00F35EF0">
        <w:rPr>
          <w:rFonts w:ascii="Tahoma" w:hAnsi="Tahoma" w:cs="Tahoma"/>
        </w:rPr>
        <w:t>PONUDBA ŠT. ______________________</w:t>
      </w:r>
    </w:p>
    <w:p w14:paraId="34EE562B" w14:textId="77777777" w:rsidR="00DC7529" w:rsidRPr="00F35EF0" w:rsidRDefault="00DC7529" w:rsidP="00B236B1">
      <w:pPr>
        <w:keepLines/>
        <w:widowControl w:val="0"/>
        <w:jc w:val="both"/>
        <w:rPr>
          <w:rFonts w:ascii="Tahoma" w:hAnsi="Tahoma" w:cs="Tahoma"/>
          <w:sz w:val="12"/>
          <w:szCs w:val="16"/>
        </w:rPr>
      </w:pPr>
    </w:p>
    <w:p w14:paraId="366C84F7" w14:textId="77777777" w:rsidR="00DC7529" w:rsidRPr="00F35EF0" w:rsidRDefault="00DC7529" w:rsidP="00B236B1">
      <w:pPr>
        <w:keepLines/>
        <w:widowControl w:val="0"/>
        <w:jc w:val="both"/>
        <w:rPr>
          <w:rFonts w:ascii="Tahoma" w:hAnsi="Tahoma" w:cs="Tahoma"/>
          <w:sz w:val="16"/>
          <w:szCs w:val="16"/>
        </w:rPr>
      </w:pPr>
    </w:p>
    <w:p w14:paraId="7C35CD4C" w14:textId="5BF5EDC2" w:rsidR="00DC7529" w:rsidRPr="00F35EF0" w:rsidRDefault="00DC7529" w:rsidP="00B236B1">
      <w:pPr>
        <w:keepLines/>
        <w:widowControl w:val="0"/>
        <w:ind w:left="1080" w:hanging="1080"/>
        <w:jc w:val="both"/>
        <w:rPr>
          <w:rFonts w:ascii="Tahoma" w:hAnsi="Tahoma" w:cs="Tahoma"/>
          <w:b/>
        </w:rPr>
      </w:pPr>
      <w:r w:rsidRPr="00F35EF0">
        <w:rPr>
          <w:rFonts w:ascii="Tahoma" w:hAnsi="Tahoma" w:cs="Tahoma"/>
        </w:rPr>
        <w:t>Ponudbo oddajamo (označi</w:t>
      </w:r>
      <w:r w:rsidR="001D5567" w:rsidRPr="00F35EF0">
        <w:rPr>
          <w:rFonts w:ascii="Tahoma" w:hAnsi="Tahoma" w:cs="Tahoma"/>
        </w:rPr>
        <w:t>te</w:t>
      </w:r>
      <w:r w:rsidRPr="00F35EF0">
        <w:rPr>
          <w:rFonts w:ascii="Tahoma" w:hAnsi="Tahoma" w:cs="Tahoma"/>
        </w:rPr>
        <w:t>):</w:t>
      </w:r>
      <w:r w:rsidRPr="00F35EF0">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DC7529" w:rsidRPr="00F35EF0" w14:paraId="48D99BB4" w14:textId="77777777" w:rsidTr="009C66C3">
        <w:tc>
          <w:tcPr>
            <w:tcW w:w="1688" w:type="dxa"/>
          </w:tcPr>
          <w:p w14:paraId="3711C715" w14:textId="77777777" w:rsidR="00DC7529" w:rsidRPr="00F35EF0" w:rsidRDefault="00DC7529" w:rsidP="00B236B1">
            <w:pPr>
              <w:keepLines/>
              <w:widowControl w:val="0"/>
              <w:numPr>
                <w:ilvl w:val="0"/>
                <w:numId w:val="5"/>
              </w:numPr>
              <w:spacing w:line="276" w:lineRule="auto"/>
              <w:ind w:left="318" w:hanging="426"/>
              <w:jc w:val="both"/>
              <w:rPr>
                <w:rFonts w:ascii="Tahoma" w:hAnsi="Tahoma" w:cs="Tahoma"/>
                <w:b/>
                <w:sz w:val="16"/>
                <w:szCs w:val="18"/>
              </w:rPr>
            </w:pPr>
            <w:r w:rsidRPr="00F35EF0">
              <w:rPr>
                <w:rFonts w:ascii="Tahoma" w:hAnsi="Tahoma" w:cs="Tahoma"/>
                <w:sz w:val="16"/>
                <w:szCs w:val="18"/>
              </w:rPr>
              <w:t>samostojno</w:t>
            </w:r>
          </w:p>
        </w:tc>
        <w:tc>
          <w:tcPr>
            <w:tcW w:w="2507" w:type="dxa"/>
          </w:tcPr>
          <w:p w14:paraId="400F4ED0" w14:textId="77777777" w:rsidR="00DC7529" w:rsidRPr="00F35EF0" w:rsidRDefault="00DC7529" w:rsidP="00B236B1">
            <w:pPr>
              <w:keepLines/>
              <w:widowControl w:val="0"/>
              <w:numPr>
                <w:ilvl w:val="0"/>
                <w:numId w:val="5"/>
              </w:numPr>
              <w:spacing w:line="276" w:lineRule="auto"/>
              <w:ind w:left="601" w:hanging="425"/>
              <w:jc w:val="both"/>
              <w:rPr>
                <w:rFonts w:ascii="Tahoma" w:hAnsi="Tahoma" w:cs="Tahoma"/>
                <w:b/>
                <w:sz w:val="16"/>
                <w:szCs w:val="18"/>
              </w:rPr>
            </w:pPr>
            <w:r w:rsidRPr="00F35EF0">
              <w:rPr>
                <w:rFonts w:ascii="Tahoma" w:hAnsi="Tahoma" w:cs="Tahoma"/>
                <w:sz w:val="16"/>
                <w:szCs w:val="18"/>
              </w:rPr>
              <w:t>skupna ponudba</w:t>
            </w:r>
          </w:p>
        </w:tc>
        <w:tc>
          <w:tcPr>
            <w:tcW w:w="2184" w:type="dxa"/>
          </w:tcPr>
          <w:p w14:paraId="264F67C4" w14:textId="77777777" w:rsidR="00DC7529" w:rsidRPr="00F35EF0" w:rsidRDefault="00DC7529" w:rsidP="00B236B1">
            <w:pPr>
              <w:keepLines/>
              <w:widowControl w:val="0"/>
              <w:numPr>
                <w:ilvl w:val="0"/>
                <w:numId w:val="5"/>
              </w:numPr>
              <w:spacing w:line="276" w:lineRule="auto"/>
              <w:ind w:left="601" w:hanging="426"/>
              <w:jc w:val="both"/>
              <w:rPr>
                <w:rFonts w:ascii="Tahoma" w:hAnsi="Tahoma" w:cs="Tahoma"/>
                <w:b/>
                <w:sz w:val="16"/>
                <w:szCs w:val="18"/>
              </w:rPr>
            </w:pPr>
            <w:r w:rsidRPr="00F35EF0">
              <w:rPr>
                <w:rFonts w:ascii="Tahoma" w:hAnsi="Tahoma" w:cs="Tahoma"/>
                <w:sz w:val="16"/>
                <w:szCs w:val="18"/>
              </w:rPr>
              <w:t>s podizvajalci</w:t>
            </w:r>
          </w:p>
        </w:tc>
        <w:tc>
          <w:tcPr>
            <w:tcW w:w="2605" w:type="dxa"/>
          </w:tcPr>
          <w:p w14:paraId="4F4C9AC0" w14:textId="77777777" w:rsidR="00DC7529" w:rsidRPr="00F35EF0" w:rsidRDefault="00DC7529" w:rsidP="00B236B1">
            <w:pPr>
              <w:keepLines/>
              <w:widowControl w:val="0"/>
              <w:numPr>
                <w:ilvl w:val="0"/>
                <w:numId w:val="5"/>
              </w:numPr>
              <w:spacing w:line="276" w:lineRule="auto"/>
              <w:ind w:left="601" w:hanging="426"/>
              <w:jc w:val="both"/>
              <w:rPr>
                <w:rFonts w:ascii="Tahoma" w:hAnsi="Tahoma" w:cs="Tahoma"/>
                <w:sz w:val="16"/>
                <w:szCs w:val="18"/>
              </w:rPr>
            </w:pPr>
            <w:r w:rsidRPr="00F35EF0">
              <w:rPr>
                <w:rFonts w:ascii="Tahoma" w:hAnsi="Tahoma" w:cs="Tahoma"/>
                <w:sz w:val="16"/>
                <w:szCs w:val="18"/>
              </w:rPr>
              <w:t>Uporaba zmogljivosti drugih subjektov</w:t>
            </w:r>
          </w:p>
        </w:tc>
      </w:tr>
    </w:tbl>
    <w:p w14:paraId="61994B77" w14:textId="77777777" w:rsidR="00292BCD" w:rsidRPr="00F35EF0" w:rsidRDefault="00292BCD" w:rsidP="00B236B1">
      <w:pPr>
        <w:keepLines/>
        <w:widowControl w:val="0"/>
        <w:jc w:val="both"/>
        <w:rPr>
          <w:rFonts w:ascii="Tahoma" w:hAnsi="Tahoma" w:cs="Tahoma"/>
          <w:sz w:val="16"/>
        </w:rPr>
      </w:pPr>
    </w:p>
    <w:p w14:paraId="50F10DC3" w14:textId="6A4EEE40" w:rsidR="00640295" w:rsidRPr="00F35EF0" w:rsidRDefault="00640295" w:rsidP="00B236B1">
      <w:pPr>
        <w:keepLines/>
        <w:widowControl w:val="0"/>
        <w:numPr>
          <w:ilvl w:val="0"/>
          <w:numId w:val="4"/>
        </w:numPr>
        <w:tabs>
          <w:tab w:val="clear" w:pos="1920"/>
        </w:tabs>
        <w:ind w:left="284" w:hanging="284"/>
        <w:rPr>
          <w:rFonts w:ascii="Tahoma" w:hAnsi="Tahoma" w:cs="Tahoma"/>
          <w:b/>
          <w:szCs w:val="22"/>
        </w:rPr>
      </w:pPr>
      <w:r w:rsidRPr="00F35EF0">
        <w:rPr>
          <w:rFonts w:ascii="Tahoma" w:hAnsi="Tahoma" w:cs="Tahoma"/>
          <w:b/>
          <w:szCs w:val="22"/>
        </w:rPr>
        <w:t>PONUDBENA CENA</w:t>
      </w:r>
      <w:r w:rsidR="001615B3" w:rsidRPr="00F35EF0">
        <w:rPr>
          <w:rFonts w:ascii="Tahoma" w:hAnsi="Tahoma" w:cs="Tahoma"/>
          <w:b/>
          <w:szCs w:val="22"/>
        </w:rPr>
        <w:t xml:space="preserve"> (MERILO A)</w:t>
      </w:r>
    </w:p>
    <w:p w14:paraId="4AA9E381" w14:textId="77777777" w:rsidR="00640295" w:rsidRPr="00F35EF0" w:rsidRDefault="00640295" w:rsidP="00B236B1">
      <w:pPr>
        <w:keepLines/>
        <w:widowControl w:val="0"/>
        <w:rPr>
          <w:rFonts w:ascii="Tahoma" w:hAnsi="Tahoma" w:cs="Tahoma"/>
          <w:b/>
          <w:sz w:val="16"/>
          <w:szCs w:val="22"/>
        </w:rPr>
      </w:pPr>
    </w:p>
    <w:tbl>
      <w:tblPr>
        <w:tblW w:w="9578" w:type="dxa"/>
        <w:tblInd w:w="-10" w:type="dxa"/>
        <w:tblLayout w:type="fixed"/>
        <w:tblLook w:val="0400" w:firstRow="0" w:lastRow="0" w:firstColumn="0" w:lastColumn="0" w:noHBand="0" w:noVBand="1"/>
      </w:tblPr>
      <w:tblGrid>
        <w:gridCol w:w="6663"/>
        <w:gridCol w:w="2915"/>
      </w:tblGrid>
      <w:tr w:rsidR="00DC7529" w:rsidRPr="00F35EF0" w14:paraId="1ADE88F4" w14:textId="77777777" w:rsidTr="009C66C3">
        <w:trPr>
          <w:trHeight w:val="487"/>
        </w:trPr>
        <w:tc>
          <w:tcPr>
            <w:tcW w:w="9578" w:type="dxa"/>
            <w:gridSpan w:val="2"/>
            <w:tcBorders>
              <w:top w:val="single" w:sz="4" w:space="0" w:color="000000"/>
              <w:left w:val="single" w:sz="8" w:space="0" w:color="000000"/>
              <w:bottom w:val="single" w:sz="4" w:space="0" w:color="000000"/>
              <w:right w:val="single" w:sz="8" w:space="0" w:color="000000"/>
            </w:tcBorders>
            <w:shd w:val="clear" w:color="auto" w:fill="C2D69B"/>
            <w:vAlign w:val="center"/>
          </w:tcPr>
          <w:p w14:paraId="654172D0" w14:textId="77777777" w:rsidR="00DC7529" w:rsidRPr="00F35EF0" w:rsidRDefault="00DC7529" w:rsidP="00B236B1">
            <w:pPr>
              <w:keepLines/>
              <w:widowControl w:val="0"/>
              <w:jc w:val="center"/>
              <w:rPr>
                <w:rFonts w:ascii="Tahoma" w:eastAsia="Tahoma" w:hAnsi="Tahoma" w:cs="Tahoma"/>
                <w:b/>
                <w:color w:val="000000"/>
              </w:rPr>
            </w:pPr>
            <w:r w:rsidRPr="00F35EF0">
              <w:rPr>
                <w:rFonts w:ascii="Tahoma" w:eastAsia="Tahoma" w:hAnsi="Tahoma" w:cs="Tahoma"/>
                <w:b/>
                <w:color w:val="000000"/>
                <w:sz w:val="18"/>
                <w:szCs w:val="18"/>
              </w:rPr>
              <w:t>POVZETEK PREDRAČUNA</w:t>
            </w:r>
          </w:p>
        </w:tc>
      </w:tr>
      <w:tr w:rsidR="00DC7529" w:rsidRPr="00F35EF0" w14:paraId="2E19B5C2" w14:textId="77777777" w:rsidTr="00DC7529">
        <w:trPr>
          <w:trHeight w:val="721"/>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8C7FD" w14:textId="25727221" w:rsidR="00DC7529" w:rsidRPr="00F35EF0" w:rsidRDefault="00DC7529" w:rsidP="00B236B1">
            <w:pPr>
              <w:keepLines/>
              <w:widowControl w:val="0"/>
              <w:rPr>
                <w:rFonts w:ascii="Tahoma" w:eastAsia="Tahoma" w:hAnsi="Tahoma" w:cs="Tahoma"/>
              </w:rPr>
            </w:pPr>
            <w:r w:rsidRPr="00F35EF0">
              <w:rPr>
                <w:rFonts w:ascii="Tahoma" w:eastAsia="Tahoma" w:hAnsi="Tahoma" w:cs="Tahoma"/>
              </w:rPr>
              <w:t xml:space="preserve">Skupna ponudbena cena </w:t>
            </w:r>
            <w:r w:rsidRPr="00F35EF0">
              <w:rPr>
                <w:rFonts w:ascii="Tahoma" w:hAnsi="Tahoma" w:cs="Tahoma"/>
              </w:rPr>
              <w:t>konvergenčni storitev govora mobilne telefonije, IP in fiksne telefonije</w:t>
            </w:r>
            <w:r w:rsidRPr="00F35EF0">
              <w:rPr>
                <w:rFonts w:ascii="Tahoma" w:eastAsia="Tahoma" w:hAnsi="Tahoma" w:cs="Tahoma"/>
              </w:rPr>
              <w:t xml:space="preserve"> za obdobje 48 mesecev v EUR brez DDV</w:t>
            </w:r>
          </w:p>
        </w:tc>
        <w:tc>
          <w:tcPr>
            <w:tcW w:w="2915" w:type="dxa"/>
            <w:tcBorders>
              <w:top w:val="single" w:sz="4" w:space="0" w:color="000000"/>
              <w:left w:val="single" w:sz="4" w:space="0" w:color="000000"/>
              <w:bottom w:val="single" w:sz="4" w:space="0" w:color="000000"/>
              <w:right w:val="single" w:sz="4" w:space="0" w:color="000000"/>
            </w:tcBorders>
            <w:vAlign w:val="center"/>
          </w:tcPr>
          <w:p w14:paraId="2B5D1C76" w14:textId="77777777" w:rsidR="00DC7529" w:rsidRPr="00F35EF0" w:rsidRDefault="00DC7529" w:rsidP="00B236B1">
            <w:pPr>
              <w:keepLines/>
              <w:widowControl w:val="0"/>
              <w:jc w:val="right"/>
              <w:rPr>
                <w:rFonts w:ascii="Tahoma" w:eastAsia="Tahoma" w:hAnsi="Tahoma" w:cs="Tahoma"/>
              </w:rPr>
            </w:pPr>
            <w:r w:rsidRPr="00F35EF0">
              <w:rPr>
                <w:rFonts w:ascii="Tahoma" w:eastAsia="Tahoma" w:hAnsi="Tahoma" w:cs="Tahoma"/>
              </w:rPr>
              <w:t xml:space="preserve">  EUR</w:t>
            </w:r>
          </w:p>
        </w:tc>
      </w:tr>
    </w:tbl>
    <w:p w14:paraId="6FFABEED" w14:textId="0304F390" w:rsidR="00640295" w:rsidRPr="00F35EF0" w:rsidRDefault="00640295" w:rsidP="00B236B1">
      <w:pPr>
        <w:keepLines/>
        <w:widowControl w:val="0"/>
        <w:rPr>
          <w:rFonts w:ascii="Tahoma" w:hAnsi="Tahoma" w:cs="Tahoma"/>
        </w:rPr>
      </w:pPr>
    </w:p>
    <w:p w14:paraId="70009EF8" w14:textId="7131D532" w:rsidR="00C16525" w:rsidRPr="00F35EF0" w:rsidRDefault="005A36B8" w:rsidP="00B236B1">
      <w:pPr>
        <w:keepLines/>
        <w:widowControl w:val="0"/>
        <w:numPr>
          <w:ilvl w:val="0"/>
          <w:numId w:val="4"/>
        </w:numPr>
        <w:tabs>
          <w:tab w:val="clear" w:pos="1920"/>
        </w:tabs>
        <w:ind w:left="284" w:hanging="284"/>
        <w:jc w:val="both"/>
        <w:rPr>
          <w:rFonts w:ascii="Tahoma" w:hAnsi="Tahoma" w:cs="Tahoma"/>
          <w:szCs w:val="22"/>
        </w:rPr>
      </w:pPr>
      <w:r w:rsidRPr="00F35EF0">
        <w:rPr>
          <w:rFonts w:ascii="Tahoma" w:hAnsi="Tahoma" w:cs="Tahoma"/>
          <w:szCs w:val="22"/>
        </w:rPr>
        <w:t>V skladu z zahtevami razpisne dokumentacije v obdobju veljavnosti posameznega okvirnega sporazuma za mobilno telefonijo, zagotavljamo</w:t>
      </w:r>
      <w:r w:rsidR="00C16525" w:rsidRPr="00F35EF0">
        <w:rPr>
          <w:rFonts w:ascii="Tahoma" w:hAnsi="Tahoma" w:cs="Tahoma"/>
          <w:szCs w:val="22"/>
        </w:rPr>
        <w:t xml:space="preserve"> stalni</w:t>
      </w:r>
      <w:r w:rsidRPr="00F35EF0">
        <w:rPr>
          <w:rFonts w:ascii="Tahoma" w:hAnsi="Tahoma" w:cs="Tahoma"/>
          <w:szCs w:val="22"/>
        </w:rPr>
        <w:t xml:space="preserve"> ______ %</w:t>
      </w:r>
      <w:r w:rsidR="00C16525" w:rsidRPr="00F35EF0">
        <w:rPr>
          <w:rFonts w:ascii="Tahoma" w:hAnsi="Tahoma" w:cs="Tahoma"/>
          <w:szCs w:val="22"/>
        </w:rPr>
        <w:t xml:space="preserve"> </w:t>
      </w:r>
      <w:r w:rsidRPr="00F35EF0">
        <w:rPr>
          <w:rFonts w:ascii="Tahoma" w:hAnsi="Tahoma" w:cs="Tahoma"/>
          <w:szCs w:val="22"/>
        </w:rPr>
        <w:t>(</w:t>
      </w:r>
      <w:r w:rsidRPr="00F35EF0">
        <w:rPr>
          <w:rFonts w:ascii="Tahoma" w:hAnsi="Tahoma" w:cs="Tahoma"/>
          <w:szCs w:val="22"/>
          <w:u w:val="single"/>
        </w:rPr>
        <w:t xml:space="preserve">minimalno </w:t>
      </w:r>
      <w:r w:rsidR="00C16525" w:rsidRPr="00F35EF0">
        <w:rPr>
          <w:rFonts w:ascii="Tahoma" w:hAnsi="Tahoma" w:cs="Tahoma"/>
          <w:szCs w:val="22"/>
          <w:u w:val="single"/>
        </w:rPr>
        <w:t>20%</w:t>
      </w:r>
      <w:r w:rsidRPr="00F35EF0">
        <w:rPr>
          <w:rFonts w:ascii="Tahoma" w:hAnsi="Tahoma" w:cs="Tahoma"/>
          <w:szCs w:val="22"/>
          <w:u w:val="single"/>
        </w:rPr>
        <w:t>)</w:t>
      </w:r>
      <w:r w:rsidR="00C16525" w:rsidRPr="00F35EF0">
        <w:rPr>
          <w:rFonts w:ascii="Tahoma" w:hAnsi="Tahoma" w:cs="Tahoma"/>
          <w:szCs w:val="22"/>
        </w:rPr>
        <w:t xml:space="preserve"> popust na dodatno </w:t>
      </w:r>
      <w:r w:rsidRPr="00F35EF0">
        <w:rPr>
          <w:rFonts w:ascii="Tahoma" w:hAnsi="Tahoma" w:cs="Tahoma"/>
        </w:rPr>
        <w:t>in pripadajočo opremo (npr. ovitki, polnilci, zaščitna stekla, ipd...) glede na naš uradno veljavni cenik za poslovne uporabnike.</w:t>
      </w:r>
      <w:r w:rsidR="00C16525" w:rsidRPr="00F35EF0">
        <w:rPr>
          <w:rFonts w:ascii="Tahoma" w:hAnsi="Tahoma" w:cs="Tahoma"/>
          <w:szCs w:val="22"/>
        </w:rPr>
        <w:t xml:space="preserve"> </w:t>
      </w:r>
    </w:p>
    <w:p w14:paraId="1A5D3393" w14:textId="77777777" w:rsidR="00DC7529" w:rsidRPr="00F35EF0" w:rsidRDefault="00DC7529" w:rsidP="00B236B1">
      <w:pPr>
        <w:keepLines/>
        <w:widowControl w:val="0"/>
        <w:rPr>
          <w:rFonts w:ascii="Tahoma" w:hAnsi="Tahoma" w:cs="Tahoma"/>
        </w:rPr>
      </w:pPr>
    </w:p>
    <w:p w14:paraId="76C6D3B8" w14:textId="3198CEA1" w:rsidR="00640295" w:rsidRPr="00F35EF0" w:rsidRDefault="00640295" w:rsidP="00B236B1">
      <w:pPr>
        <w:keepLines/>
        <w:widowControl w:val="0"/>
        <w:numPr>
          <w:ilvl w:val="0"/>
          <w:numId w:val="4"/>
        </w:numPr>
        <w:tabs>
          <w:tab w:val="clear" w:pos="1920"/>
        </w:tabs>
        <w:ind w:left="284" w:hanging="284"/>
        <w:jc w:val="both"/>
        <w:rPr>
          <w:rFonts w:ascii="Tahoma" w:hAnsi="Tahoma" w:cs="Tahoma"/>
          <w:b/>
          <w:szCs w:val="22"/>
        </w:rPr>
      </w:pPr>
      <w:r w:rsidRPr="00F35EF0">
        <w:rPr>
          <w:rFonts w:ascii="Tahoma" w:hAnsi="Tahoma" w:cs="Tahoma"/>
          <w:b/>
          <w:szCs w:val="22"/>
        </w:rPr>
        <w:t xml:space="preserve">MERILO </w:t>
      </w:r>
      <w:r w:rsidR="00C16525" w:rsidRPr="00F35EF0">
        <w:rPr>
          <w:rFonts w:ascii="Tahoma" w:hAnsi="Tahoma" w:cs="Tahoma"/>
          <w:b/>
          <w:szCs w:val="22"/>
        </w:rPr>
        <w:t xml:space="preserve">B </w:t>
      </w:r>
      <w:r w:rsidRPr="00F35EF0">
        <w:rPr>
          <w:rFonts w:ascii="Tahoma" w:hAnsi="Tahoma" w:cs="Tahoma"/>
          <w:b/>
          <w:szCs w:val="22"/>
        </w:rPr>
        <w:t>»</w:t>
      </w:r>
      <w:r w:rsidR="00C16525" w:rsidRPr="00F35EF0">
        <w:rPr>
          <w:rFonts w:ascii="Tahoma" w:hAnsi="Tahoma" w:cs="Tahoma"/>
          <w:b/>
          <w:szCs w:val="22"/>
        </w:rPr>
        <w:t xml:space="preserve">Število lastnih baznih postaj GSM, UMTS in LTE, skupaj s številom notranjih radijskih instalacij (repetitorjev)« </w:t>
      </w:r>
    </w:p>
    <w:p w14:paraId="44B53FAB" w14:textId="5348CA35" w:rsidR="00640295" w:rsidRPr="00F35EF0" w:rsidRDefault="00640295" w:rsidP="00B236B1">
      <w:pPr>
        <w:keepLines/>
        <w:widowControl w:val="0"/>
        <w:ind w:left="284"/>
        <w:rPr>
          <w:rFonts w:ascii="Tahoma" w:hAnsi="Tahoma" w:cs="Tahoma"/>
          <w:sz w:val="12"/>
        </w:rPr>
      </w:pPr>
      <w:r w:rsidRPr="00F35EF0">
        <w:rPr>
          <w:rFonts w:ascii="Tahoma" w:hAnsi="Tahoma" w:cs="Tahoma"/>
          <w:sz w:val="12"/>
        </w:rPr>
        <w:t xml:space="preserve"> </w:t>
      </w:r>
      <w:r w:rsidR="00C16525" w:rsidRPr="00F35EF0">
        <w:rPr>
          <w:rFonts w:ascii="Tahoma" w:hAnsi="Tahoma" w:cs="Tahoma"/>
          <w:sz w:val="12"/>
        </w:rPr>
        <w:t xml:space="preserve"> </w:t>
      </w:r>
    </w:p>
    <w:p w14:paraId="785851DE" w14:textId="33A1C255" w:rsidR="00640295" w:rsidRPr="00F35EF0" w:rsidRDefault="00640295" w:rsidP="002B506E">
      <w:pPr>
        <w:keepLines/>
        <w:widowControl w:val="0"/>
        <w:spacing w:line="360" w:lineRule="auto"/>
        <w:ind w:left="284"/>
        <w:jc w:val="both"/>
        <w:rPr>
          <w:rFonts w:ascii="Tahoma" w:hAnsi="Tahoma" w:cs="Tahoma"/>
          <w:sz w:val="22"/>
        </w:rPr>
      </w:pPr>
      <w:r w:rsidRPr="00F35EF0">
        <w:rPr>
          <w:rFonts w:ascii="Tahoma" w:hAnsi="Tahoma" w:cs="Tahoma"/>
        </w:rPr>
        <w:t xml:space="preserve">Število lastnih </w:t>
      </w:r>
      <w:r w:rsidR="00C16525" w:rsidRPr="00F35EF0">
        <w:rPr>
          <w:rFonts w:ascii="Tahoma" w:hAnsi="Tahoma" w:cs="Tahoma"/>
        </w:rPr>
        <w:t xml:space="preserve">baznih postaj GSM, UMTS in LTE, skupaj s številom notranjih radijskih instalacij (repetitorjev): </w:t>
      </w:r>
      <w:r w:rsidRPr="00F35EF0">
        <w:rPr>
          <w:rFonts w:ascii="Tahoma" w:hAnsi="Tahoma" w:cs="Tahoma"/>
        </w:rPr>
        <w:t xml:space="preserve"> </w:t>
      </w:r>
      <w:r w:rsidRPr="00F35EF0">
        <w:rPr>
          <w:rFonts w:ascii="Tahoma" w:hAnsi="Tahoma" w:cs="Tahoma"/>
          <w:sz w:val="22"/>
        </w:rPr>
        <w:t>______</w:t>
      </w:r>
      <w:r w:rsidR="00C16525" w:rsidRPr="00F35EF0">
        <w:rPr>
          <w:rFonts w:ascii="Tahoma" w:hAnsi="Tahoma" w:cs="Tahoma"/>
          <w:sz w:val="22"/>
        </w:rPr>
        <w:t>___</w:t>
      </w:r>
      <w:r w:rsidRPr="00F35EF0">
        <w:rPr>
          <w:rFonts w:ascii="Tahoma" w:hAnsi="Tahoma" w:cs="Tahoma"/>
          <w:sz w:val="22"/>
        </w:rPr>
        <w:t>______ .</w:t>
      </w:r>
      <w:r w:rsidR="00C16525" w:rsidRPr="00F35EF0">
        <w:t xml:space="preserve"> </w:t>
      </w:r>
    </w:p>
    <w:p w14:paraId="6F49AE2D" w14:textId="038671F2" w:rsidR="00640295" w:rsidRPr="00F35EF0" w:rsidRDefault="00640295" w:rsidP="00B236B1">
      <w:pPr>
        <w:keepLines/>
        <w:widowControl w:val="0"/>
        <w:rPr>
          <w:rFonts w:ascii="Tahoma" w:hAnsi="Tahoma" w:cs="Tahoma"/>
        </w:rPr>
      </w:pPr>
    </w:p>
    <w:p w14:paraId="18A2B6BB" w14:textId="1A6871CC" w:rsidR="00C16525" w:rsidRPr="00F35EF0" w:rsidRDefault="00C16525" w:rsidP="00B236B1">
      <w:pPr>
        <w:keepLines/>
        <w:widowControl w:val="0"/>
        <w:numPr>
          <w:ilvl w:val="0"/>
          <w:numId w:val="4"/>
        </w:numPr>
        <w:tabs>
          <w:tab w:val="clear" w:pos="1920"/>
        </w:tabs>
        <w:ind w:left="284" w:hanging="284"/>
        <w:jc w:val="both"/>
        <w:rPr>
          <w:rFonts w:ascii="Tahoma" w:hAnsi="Tahoma" w:cs="Tahoma"/>
          <w:b/>
          <w:szCs w:val="22"/>
        </w:rPr>
      </w:pPr>
      <w:r w:rsidRPr="00F35EF0">
        <w:rPr>
          <w:rFonts w:ascii="Tahoma" w:hAnsi="Tahoma" w:cs="Tahoma"/>
          <w:b/>
          <w:szCs w:val="22"/>
        </w:rPr>
        <w:t xml:space="preserve">MERILO C »Pokritost ozemlja Republike Slovenije z LTE v odstotkih (%)« </w:t>
      </w:r>
    </w:p>
    <w:p w14:paraId="3548F562" w14:textId="77777777" w:rsidR="00C16525" w:rsidRPr="00F35EF0" w:rsidRDefault="00C16525" w:rsidP="00B236B1">
      <w:pPr>
        <w:keepLines/>
        <w:widowControl w:val="0"/>
        <w:ind w:left="284"/>
        <w:rPr>
          <w:rFonts w:ascii="Tahoma" w:hAnsi="Tahoma" w:cs="Tahoma"/>
          <w:sz w:val="12"/>
        </w:rPr>
      </w:pPr>
      <w:r w:rsidRPr="00F35EF0">
        <w:rPr>
          <w:rFonts w:ascii="Tahoma" w:hAnsi="Tahoma" w:cs="Tahoma"/>
          <w:sz w:val="12"/>
        </w:rPr>
        <w:t xml:space="preserve">  </w:t>
      </w:r>
    </w:p>
    <w:p w14:paraId="57CE0523" w14:textId="61A214AF" w:rsidR="007C15D1" w:rsidRPr="00F35EF0" w:rsidRDefault="00C16525" w:rsidP="002B506E">
      <w:pPr>
        <w:keepLines/>
        <w:widowControl w:val="0"/>
        <w:spacing w:line="360" w:lineRule="auto"/>
        <w:ind w:left="284"/>
        <w:jc w:val="both"/>
        <w:rPr>
          <w:rFonts w:ascii="Tahoma" w:hAnsi="Tahoma" w:cs="Tahoma"/>
          <w:sz w:val="22"/>
        </w:rPr>
      </w:pPr>
      <w:r w:rsidRPr="00F35EF0">
        <w:rPr>
          <w:rFonts w:ascii="Tahoma" w:hAnsi="Tahoma" w:cs="Tahoma"/>
        </w:rPr>
        <w:t xml:space="preserve">Pokritost ozemlja Republike Slovenije z LTE v odstotkih (%):  </w:t>
      </w:r>
      <w:r w:rsidRPr="00F35EF0">
        <w:rPr>
          <w:rFonts w:ascii="Tahoma" w:hAnsi="Tahoma" w:cs="Tahoma"/>
          <w:sz w:val="22"/>
        </w:rPr>
        <w:t xml:space="preserve">___________ % . </w:t>
      </w:r>
    </w:p>
    <w:p w14:paraId="78ABF05A" w14:textId="7829786A" w:rsidR="00640295" w:rsidRPr="00F35EF0" w:rsidRDefault="00640295" w:rsidP="00B236B1">
      <w:pPr>
        <w:keepLines/>
        <w:widowControl w:val="0"/>
        <w:rPr>
          <w:rFonts w:ascii="Tahoma" w:hAnsi="Tahoma" w:cs="Tahoma"/>
        </w:rPr>
      </w:pPr>
    </w:p>
    <w:p w14:paraId="69FD63DB" w14:textId="5DF00824" w:rsidR="0017656F" w:rsidRPr="00F35EF0" w:rsidRDefault="0017656F" w:rsidP="0017656F">
      <w:pPr>
        <w:keepLines/>
        <w:widowControl w:val="0"/>
        <w:numPr>
          <w:ilvl w:val="0"/>
          <w:numId w:val="4"/>
        </w:numPr>
        <w:tabs>
          <w:tab w:val="clear" w:pos="1920"/>
        </w:tabs>
        <w:ind w:left="284" w:hanging="284"/>
        <w:rPr>
          <w:rFonts w:ascii="Tahoma" w:hAnsi="Tahoma" w:cs="Tahoma"/>
          <w:b/>
          <w:szCs w:val="22"/>
        </w:rPr>
      </w:pPr>
      <w:r w:rsidRPr="00F35EF0">
        <w:rPr>
          <w:rFonts w:ascii="Tahoma" w:hAnsi="Tahoma" w:cs="Tahoma"/>
          <w:b/>
          <w:szCs w:val="22"/>
        </w:rPr>
        <w:t xml:space="preserve">MERILO D </w:t>
      </w:r>
    </w:p>
    <w:p w14:paraId="75C4AFB7" w14:textId="4C203FFC" w:rsidR="0017656F" w:rsidRPr="00F35EF0" w:rsidRDefault="0017656F" w:rsidP="00B236B1">
      <w:pPr>
        <w:keepLines/>
        <w:widowControl w:val="0"/>
        <w:rPr>
          <w:rFonts w:ascii="Tahoma" w:hAnsi="Tahoma" w:cs="Tahoma"/>
          <w:sz w:val="12"/>
        </w:rPr>
      </w:pPr>
    </w:p>
    <w:tbl>
      <w:tblPr>
        <w:tblStyle w:val="Tabelamrea"/>
        <w:tblW w:w="0" w:type="auto"/>
        <w:tblInd w:w="279" w:type="dxa"/>
        <w:tblLook w:val="04A0" w:firstRow="1" w:lastRow="0" w:firstColumn="1" w:lastColumn="0" w:noHBand="0" w:noVBand="1"/>
      </w:tblPr>
      <w:tblGrid>
        <w:gridCol w:w="4819"/>
        <w:gridCol w:w="2835"/>
      </w:tblGrid>
      <w:tr w:rsidR="00C221F2" w:rsidRPr="00F35EF0" w14:paraId="4A84A048" w14:textId="77777777" w:rsidTr="00C221F2">
        <w:tc>
          <w:tcPr>
            <w:tcW w:w="4819" w:type="dxa"/>
          </w:tcPr>
          <w:p w14:paraId="76666B17" w14:textId="77777777" w:rsidR="00C221F2" w:rsidRPr="00F35EF0" w:rsidRDefault="00C221F2" w:rsidP="002E5921">
            <w:pPr>
              <w:jc w:val="center"/>
              <w:rPr>
                <w:rFonts w:ascii="Tahoma" w:hAnsi="Tahoma" w:cs="Tahoma"/>
                <w:b/>
                <w:sz w:val="18"/>
              </w:rPr>
            </w:pPr>
            <w:r w:rsidRPr="00F35EF0">
              <w:rPr>
                <w:rFonts w:ascii="Tahoma" w:hAnsi="Tahoma" w:cs="Tahoma"/>
                <w:b/>
                <w:sz w:val="18"/>
              </w:rPr>
              <w:t>Dodatni kriteriji</w:t>
            </w:r>
          </w:p>
        </w:tc>
        <w:tc>
          <w:tcPr>
            <w:tcW w:w="2835" w:type="dxa"/>
          </w:tcPr>
          <w:p w14:paraId="522758C0" w14:textId="77777777" w:rsidR="00C221F2" w:rsidRPr="00F35EF0" w:rsidRDefault="00C221F2" w:rsidP="002E5921">
            <w:pPr>
              <w:jc w:val="center"/>
              <w:rPr>
                <w:rFonts w:ascii="Tahoma" w:hAnsi="Tahoma" w:cs="Tahoma"/>
                <w:b/>
                <w:sz w:val="18"/>
              </w:rPr>
            </w:pPr>
            <w:r w:rsidRPr="00F35EF0">
              <w:rPr>
                <w:rFonts w:ascii="Tahoma" w:hAnsi="Tahoma" w:cs="Tahoma"/>
                <w:b/>
                <w:sz w:val="18"/>
              </w:rPr>
              <w:t>DA/NE (navedite)</w:t>
            </w:r>
          </w:p>
        </w:tc>
      </w:tr>
      <w:tr w:rsidR="00C221F2" w:rsidRPr="00F35EF0" w14:paraId="653B8111" w14:textId="77777777" w:rsidTr="00C221F2">
        <w:tc>
          <w:tcPr>
            <w:tcW w:w="4819" w:type="dxa"/>
          </w:tcPr>
          <w:p w14:paraId="5D05BE86" w14:textId="77777777" w:rsidR="00C221F2" w:rsidRPr="00F35EF0" w:rsidRDefault="00C221F2" w:rsidP="002E5921">
            <w:pPr>
              <w:jc w:val="both"/>
              <w:rPr>
                <w:rFonts w:ascii="Tahoma" w:hAnsi="Tahoma" w:cs="Tahoma"/>
                <w:sz w:val="20"/>
              </w:rPr>
            </w:pPr>
            <w:r w:rsidRPr="00F35EF0">
              <w:rPr>
                <w:rFonts w:ascii="Tahoma" w:hAnsi="Tahoma" w:cs="Tahoma"/>
                <w:sz w:val="20"/>
              </w:rPr>
              <w:t>Vzpostavljen lasten Varnostno operativni center</w:t>
            </w:r>
          </w:p>
        </w:tc>
        <w:tc>
          <w:tcPr>
            <w:tcW w:w="2835" w:type="dxa"/>
          </w:tcPr>
          <w:p w14:paraId="406B08C0" w14:textId="77777777" w:rsidR="00C221F2" w:rsidRPr="00F35EF0" w:rsidRDefault="00C221F2" w:rsidP="00C221F2">
            <w:pPr>
              <w:jc w:val="center"/>
              <w:rPr>
                <w:rFonts w:ascii="Tahoma" w:hAnsi="Tahoma" w:cs="Tahoma"/>
                <w:sz w:val="18"/>
              </w:rPr>
            </w:pPr>
          </w:p>
        </w:tc>
      </w:tr>
      <w:tr w:rsidR="00C221F2" w:rsidRPr="00F35EF0" w14:paraId="08CA97EA" w14:textId="77777777" w:rsidTr="00C221F2">
        <w:tc>
          <w:tcPr>
            <w:tcW w:w="4819" w:type="dxa"/>
          </w:tcPr>
          <w:p w14:paraId="36D368C8" w14:textId="571E9C06" w:rsidR="00C221F2" w:rsidRPr="00F35EF0" w:rsidRDefault="00C221F2" w:rsidP="001D1AAC">
            <w:pPr>
              <w:jc w:val="both"/>
              <w:rPr>
                <w:rFonts w:ascii="Tahoma" w:hAnsi="Tahoma" w:cs="Tahoma"/>
                <w:sz w:val="20"/>
              </w:rPr>
            </w:pPr>
            <w:r w:rsidRPr="00F35EF0">
              <w:rPr>
                <w:rFonts w:ascii="Tahoma" w:hAnsi="Tahoma" w:cs="Tahoma"/>
                <w:sz w:val="20"/>
              </w:rPr>
              <w:t xml:space="preserve">Standard </w:t>
            </w:r>
            <w:r w:rsidR="00FA31A6" w:rsidRPr="00F35EF0">
              <w:rPr>
                <w:rFonts w:ascii="Tahoma" w:hAnsi="Tahoma" w:cs="Tahoma"/>
                <w:bCs/>
                <w:sz w:val="20"/>
              </w:rPr>
              <w:t xml:space="preserve">ISO/IEC 27001 </w:t>
            </w:r>
          </w:p>
        </w:tc>
        <w:tc>
          <w:tcPr>
            <w:tcW w:w="2835" w:type="dxa"/>
          </w:tcPr>
          <w:p w14:paraId="676780F1" w14:textId="77777777" w:rsidR="00C221F2" w:rsidRPr="00F35EF0" w:rsidRDefault="00C221F2" w:rsidP="00C221F2">
            <w:pPr>
              <w:jc w:val="center"/>
              <w:rPr>
                <w:rFonts w:ascii="Tahoma" w:hAnsi="Tahoma" w:cs="Tahoma"/>
                <w:sz w:val="18"/>
              </w:rPr>
            </w:pPr>
          </w:p>
        </w:tc>
      </w:tr>
      <w:tr w:rsidR="00C221F2" w:rsidRPr="00F35EF0" w14:paraId="5E33A88D" w14:textId="77777777" w:rsidTr="00C221F2">
        <w:tc>
          <w:tcPr>
            <w:tcW w:w="4819" w:type="dxa"/>
          </w:tcPr>
          <w:p w14:paraId="5F3290DF" w14:textId="4C5484AB" w:rsidR="00C221F2" w:rsidRPr="00F35EF0" w:rsidRDefault="00C221F2" w:rsidP="001D1AAC">
            <w:pPr>
              <w:jc w:val="both"/>
              <w:rPr>
                <w:rFonts w:ascii="Tahoma" w:hAnsi="Tahoma" w:cs="Tahoma"/>
                <w:sz w:val="20"/>
              </w:rPr>
            </w:pPr>
            <w:r w:rsidRPr="00F35EF0">
              <w:rPr>
                <w:rFonts w:ascii="Tahoma" w:hAnsi="Tahoma" w:cs="Tahoma"/>
                <w:sz w:val="20"/>
              </w:rPr>
              <w:t xml:space="preserve">Standard ISO 22301 </w:t>
            </w:r>
          </w:p>
        </w:tc>
        <w:tc>
          <w:tcPr>
            <w:tcW w:w="2835" w:type="dxa"/>
          </w:tcPr>
          <w:p w14:paraId="31ECA2F0" w14:textId="77777777" w:rsidR="00C221F2" w:rsidRPr="00F35EF0" w:rsidRDefault="00C221F2" w:rsidP="00C221F2">
            <w:pPr>
              <w:jc w:val="center"/>
              <w:rPr>
                <w:rFonts w:ascii="Tahoma" w:hAnsi="Tahoma" w:cs="Tahoma"/>
                <w:sz w:val="18"/>
              </w:rPr>
            </w:pPr>
          </w:p>
        </w:tc>
      </w:tr>
      <w:tr w:rsidR="00C221F2" w:rsidRPr="00F35EF0" w14:paraId="68BBB40B" w14:textId="77777777" w:rsidTr="00C221F2">
        <w:tc>
          <w:tcPr>
            <w:tcW w:w="4819" w:type="dxa"/>
          </w:tcPr>
          <w:p w14:paraId="7ED6217B" w14:textId="77777777" w:rsidR="00C221F2" w:rsidRPr="00F35EF0" w:rsidRDefault="00C221F2" w:rsidP="002E5921">
            <w:pPr>
              <w:jc w:val="both"/>
              <w:rPr>
                <w:rFonts w:ascii="Tahoma" w:hAnsi="Tahoma" w:cs="Tahoma"/>
                <w:sz w:val="20"/>
              </w:rPr>
            </w:pPr>
            <w:r w:rsidRPr="00F35EF0">
              <w:rPr>
                <w:rFonts w:ascii="Tahoma" w:hAnsi="Tahoma" w:cs="Tahoma"/>
                <w:sz w:val="20"/>
              </w:rPr>
              <w:t xml:space="preserve">Storitev </w:t>
            </w:r>
            <w:proofErr w:type="spellStart"/>
            <w:r w:rsidRPr="00F35EF0">
              <w:rPr>
                <w:rFonts w:ascii="Tahoma" w:hAnsi="Tahoma" w:cs="Tahoma"/>
                <w:sz w:val="20"/>
              </w:rPr>
              <w:t>WoWifi</w:t>
            </w:r>
            <w:proofErr w:type="spellEnd"/>
          </w:p>
        </w:tc>
        <w:tc>
          <w:tcPr>
            <w:tcW w:w="2835" w:type="dxa"/>
          </w:tcPr>
          <w:p w14:paraId="77CF59FA" w14:textId="77777777" w:rsidR="00C221F2" w:rsidRPr="00F35EF0" w:rsidRDefault="00C221F2" w:rsidP="00C221F2">
            <w:pPr>
              <w:jc w:val="center"/>
              <w:rPr>
                <w:rFonts w:ascii="Tahoma" w:hAnsi="Tahoma" w:cs="Tahoma"/>
                <w:sz w:val="18"/>
              </w:rPr>
            </w:pPr>
          </w:p>
        </w:tc>
      </w:tr>
    </w:tbl>
    <w:p w14:paraId="584D6956" w14:textId="77777777" w:rsidR="0017656F" w:rsidRPr="00F35EF0" w:rsidRDefault="0017656F" w:rsidP="00B236B1">
      <w:pPr>
        <w:keepLines/>
        <w:widowControl w:val="0"/>
        <w:rPr>
          <w:rFonts w:ascii="Tahoma" w:hAnsi="Tahoma" w:cs="Tahoma"/>
        </w:rPr>
      </w:pPr>
    </w:p>
    <w:p w14:paraId="77309E35" w14:textId="77777777" w:rsidR="00640295" w:rsidRPr="00F35EF0" w:rsidRDefault="00640295" w:rsidP="00B236B1">
      <w:pPr>
        <w:keepLines/>
        <w:widowControl w:val="0"/>
        <w:numPr>
          <w:ilvl w:val="0"/>
          <w:numId w:val="4"/>
        </w:numPr>
        <w:tabs>
          <w:tab w:val="clear" w:pos="1920"/>
        </w:tabs>
        <w:ind w:left="284" w:hanging="284"/>
        <w:rPr>
          <w:rFonts w:ascii="Tahoma" w:hAnsi="Tahoma" w:cs="Tahoma"/>
          <w:b/>
          <w:szCs w:val="22"/>
        </w:rPr>
      </w:pPr>
      <w:r w:rsidRPr="00F35EF0">
        <w:rPr>
          <w:rFonts w:ascii="Tahoma" w:hAnsi="Tahoma" w:cs="Tahoma"/>
          <w:b/>
          <w:szCs w:val="22"/>
        </w:rPr>
        <w:t>VELJAVNOST PONUDBE</w:t>
      </w:r>
    </w:p>
    <w:p w14:paraId="1F325EA7" w14:textId="77777777" w:rsidR="00640295" w:rsidRPr="00F35EF0" w:rsidRDefault="00640295" w:rsidP="00B236B1">
      <w:pPr>
        <w:keepLines/>
        <w:widowControl w:val="0"/>
        <w:jc w:val="both"/>
        <w:rPr>
          <w:rFonts w:ascii="Tahoma" w:hAnsi="Tahoma" w:cs="Tahoma"/>
          <w:sz w:val="16"/>
        </w:rPr>
      </w:pPr>
    </w:p>
    <w:p w14:paraId="0FD6819F" w14:textId="77777777" w:rsidR="007C15D1" w:rsidRPr="00F35EF0" w:rsidRDefault="007C15D1" w:rsidP="002B506E">
      <w:pPr>
        <w:keepLines/>
        <w:widowControl w:val="0"/>
        <w:ind w:left="284"/>
        <w:jc w:val="both"/>
        <w:rPr>
          <w:rFonts w:ascii="Tahoma" w:hAnsi="Tahoma" w:cs="Tahoma"/>
        </w:rPr>
      </w:pPr>
      <w:r w:rsidRPr="00F35EF0">
        <w:rPr>
          <w:rFonts w:ascii="Tahoma" w:hAnsi="Tahoma" w:cs="Tahoma"/>
        </w:rPr>
        <w:t>Ponudba je zavezujoča in velja  ________ mesece (minimalno 4 mesece) od datuma določenega za oddajo ponudb.</w:t>
      </w:r>
    </w:p>
    <w:p w14:paraId="0AB0C6B7" w14:textId="07085EC2" w:rsidR="002C29C2" w:rsidRPr="00F35EF0" w:rsidRDefault="002C29C2" w:rsidP="00B236B1">
      <w:pPr>
        <w:keepLines/>
        <w:widowControl w:val="0"/>
        <w:jc w:val="both"/>
        <w:rPr>
          <w:rFonts w:ascii="Tahoma" w:hAnsi="Tahoma" w:cs="Tahoma"/>
          <w:sz w:val="12"/>
        </w:rPr>
      </w:pPr>
    </w:p>
    <w:p w14:paraId="6727EDC0" w14:textId="77777777" w:rsidR="001D5567" w:rsidRPr="00F35EF0" w:rsidRDefault="001D5567" w:rsidP="00B236B1">
      <w:pPr>
        <w:keepLines/>
        <w:widowControl w:val="0"/>
        <w:jc w:val="both"/>
        <w:rPr>
          <w:rFonts w:ascii="Tahoma" w:hAnsi="Tahoma" w:cs="Tahoma"/>
          <w:sz w:val="16"/>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56075C" w:rsidRPr="00F35EF0" w14:paraId="33B5427E" w14:textId="77777777" w:rsidTr="00012CB9">
        <w:trPr>
          <w:trHeight w:val="235"/>
        </w:trPr>
        <w:tc>
          <w:tcPr>
            <w:tcW w:w="2410" w:type="dxa"/>
            <w:tcBorders>
              <w:bottom w:val="single" w:sz="4" w:space="0" w:color="auto"/>
            </w:tcBorders>
          </w:tcPr>
          <w:p w14:paraId="3AC40B69" w14:textId="77777777" w:rsidR="0056075C" w:rsidRPr="00F35EF0" w:rsidRDefault="0056075C" w:rsidP="00B236B1">
            <w:pPr>
              <w:keepLines/>
              <w:widowControl w:val="0"/>
              <w:jc w:val="both"/>
              <w:rPr>
                <w:rFonts w:ascii="Tahoma" w:hAnsi="Tahoma" w:cs="Tahoma"/>
                <w:snapToGrid w:val="0"/>
              </w:rPr>
            </w:pPr>
          </w:p>
        </w:tc>
        <w:tc>
          <w:tcPr>
            <w:tcW w:w="2693" w:type="dxa"/>
          </w:tcPr>
          <w:p w14:paraId="0DF68614" w14:textId="77777777" w:rsidR="0056075C" w:rsidRPr="00F35EF0" w:rsidRDefault="0056075C" w:rsidP="00B236B1">
            <w:pPr>
              <w:keepLines/>
              <w:widowControl w:val="0"/>
              <w:jc w:val="center"/>
              <w:rPr>
                <w:rFonts w:ascii="Tahoma" w:hAnsi="Tahoma" w:cs="Tahoma"/>
                <w:snapToGrid w:val="0"/>
              </w:rPr>
            </w:pPr>
          </w:p>
        </w:tc>
        <w:tc>
          <w:tcPr>
            <w:tcW w:w="4111" w:type="dxa"/>
            <w:tcBorders>
              <w:bottom w:val="single" w:sz="4" w:space="0" w:color="auto"/>
            </w:tcBorders>
          </w:tcPr>
          <w:p w14:paraId="458252F4" w14:textId="77777777" w:rsidR="0056075C" w:rsidRPr="00F35EF0" w:rsidRDefault="0056075C" w:rsidP="00B236B1">
            <w:pPr>
              <w:keepLines/>
              <w:widowControl w:val="0"/>
              <w:jc w:val="both"/>
              <w:rPr>
                <w:rFonts w:ascii="Tahoma" w:hAnsi="Tahoma" w:cs="Tahoma"/>
                <w:snapToGrid w:val="0"/>
                <w:sz w:val="28"/>
              </w:rPr>
            </w:pPr>
          </w:p>
        </w:tc>
      </w:tr>
      <w:tr w:rsidR="0056075C" w:rsidRPr="00F35EF0" w14:paraId="6BBEF61E" w14:textId="77777777" w:rsidTr="00012CB9">
        <w:trPr>
          <w:trHeight w:val="235"/>
        </w:trPr>
        <w:tc>
          <w:tcPr>
            <w:tcW w:w="2410" w:type="dxa"/>
            <w:tcBorders>
              <w:top w:val="single" w:sz="4" w:space="0" w:color="auto"/>
            </w:tcBorders>
          </w:tcPr>
          <w:p w14:paraId="4BC4AC2C" w14:textId="77777777" w:rsidR="0056075C" w:rsidRPr="00F35EF0" w:rsidRDefault="0056075C" w:rsidP="00B236B1">
            <w:pPr>
              <w:keepLines/>
              <w:widowControl w:val="0"/>
              <w:jc w:val="center"/>
              <w:rPr>
                <w:rFonts w:ascii="Tahoma" w:hAnsi="Tahoma" w:cs="Tahoma"/>
                <w:snapToGrid w:val="0"/>
              </w:rPr>
            </w:pPr>
            <w:r w:rsidRPr="00F35EF0">
              <w:rPr>
                <w:rFonts w:ascii="Tahoma" w:hAnsi="Tahoma" w:cs="Tahoma"/>
                <w:snapToGrid w:val="0"/>
              </w:rPr>
              <w:t>(kraj, datum)</w:t>
            </w:r>
          </w:p>
        </w:tc>
        <w:tc>
          <w:tcPr>
            <w:tcW w:w="2693" w:type="dxa"/>
          </w:tcPr>
          <w:p w14:paraId="530DEA00" w14:textId="77777777" w:rsidR="0056075C" w:rsidRPr="00F35EF0" w:rsidRDefault="0056075C" w:rsidP="00B236B1">
            <w:pPr>
              <w:keepLines/>
              <w:widowControl w:val="0"/>
              <w:jc w:val="center"/>
              <w:rPr>
                <w:rFonts w:ascii="Tahoma" w:hAnsi="Tahoma" w:cs="Tahoma"/>
                <w:snapToGrid w:val="0"/>
              </w:rPr>
            </w:pPr>
            <w:r w:rsidRPr="00F35EF0">
              <w:rPr>
                <w:rFonts w:ascii="Tahoma" w:hAnsi="Tahoma" w:cs="Tahoma"/>
                <w:snapToGrid w:val="0"/>
              </w:rPr>
              <w:t>žig</w:t>
            </w:r>
          </w:p>
        </w:tc>
        <w:tc>
          <w:tcPr>
            <w:tcW w:w="4111" w:type="dxa"/>
            <w:tcBorders>
              <w:top w:val="single" w:sz="4" w:space="0" w:color="auto"/>
            </w:tcBorders>
          </w:tcPr>
          <w:p w14:paraId="57D6EFEB" w14:textId="77777777" w:rsidR="0056075C" w:rsidRPr="00F35EF0" w:rsidRDefault="0056075C" w:rsidP="00B236B1">
            <w:pPr>
              <w:keepLines/>
              <w:widowControl w:val="0"/>
              <w:jc w:val="center"/>
              <w:rPr>
                <w:rFonts w:ascii="Tahoma" w:hAnsi="Tahoma" w:cs="Tahoma"/>
                <w:snapToGrid w:val="0"/>
              </w:rPr>
            </w:pPr>
            <w:r w:rsidRPr="00F35EF0">
              <w:rPr>
                <w:rFonts w:ascii="Tahoma" w:hAnsi="Tahoma" w:cs="Tahoma"/>
                <w:snapToGrid w:val="0"/>
              </w:rPr>
              <w:t>(naziv ponudnika, podpis odgovorne osebe)</w:t>
            </w:r>
          </w:p>
        </w:tc>
      </w:tr>
    </w:tbl>
    <w:p w14:paraId="17F4BE62" w14:textId="69384118" w:rsidR="0056075C" w:rsidRPr="00F35EF0" w:rsidRDefault="0056075C" w:rsidP="00B236B1">
      <w:pPr>
        <w:keepLines/>
        <w:widowControl w:val="0"/>
        <w:rPr>
          <w:sz w:val="12"/>
        </w:rPr>
      </w:pPr>
    </w:p>
    <w:p w14:paraId="2E261A33" w14:textId="77777777" w:rsidR="001D5567" w:rsidRPr="00F35EF0" w:rsidRDefault="001D5567" w:rsidP="00B236B1">
      <w:pPr>
        <w:keepLines/>
        <w:widowControl w:val="0"/>
      </w:pPr>
    </w:p>
    <w:p w14:paraId="0EB4AEBA" w14:textId="77777777" w:rsidR="002604F7" w:rsidRPr="00F35EF0" w:rsidRDefault="002604F7" w:rsidP="00B236B1">
      <w:pPr>
        <w:keepLines/>
        <w:widowControl w:val="0"/>
        <w:spacing w:line="276" w:lineRule="auto"/>
        <w:jc w:val="both"/>
        <w:rPr>
          <w:rFonts w:ascii="Tahoma" w:hAnsi="Tahoma" w:cs="Tahoma"/>
          <w:b/>
          <w:i/>
          <w:sz w:val="16"/>
        </w:rPr>
      </w:pPr>
      <w:r w:rsidRPr="00F35EF0">
        <w:rPr>
          <w:rFonts w:ascii="Tahoma" w:hAnsi="Tahoma" w:cs="Tahoma"/>
          <w:b/>
          <w:i/>
          <w:sz w:val="16"/>
        </w:rPr>
        <w:t xml:space="preserve">Navodilo: </w:t>
      </w:r>
    </w:p>
    <w:p w14:paraId="449FC7D9" w14:textId="77777777" w:rsidR="002604F7" w:rsidRPr="00F35EF0" w:rsidRDefault="002604F7" w:rsidP="00B236B1">
      <w:pPr>
        <w:keepLines/>
        <w:widowControl w:val="0"/>
        <w:spacing w:line="276" w:lineRule="auto"/>
        <w:jc w:val="both"/>
        <w:rPr>
          <w:rFonts w:ascii="Tahoma" w:hAnsi="Tahoma" w:cs="Tahoma"/>
          <w:b/>
          <w:i/>
          <w:sz w:val="16"/>
          <w:u w:val="single"/>
        </w:rPr>
      </w:pPr>
      <w:r w:rsidRPr="00F35EF0">
        <w:rPr>
          <w:rFonts w:ascii="Tahoma" w:hAnsi="Tahoma" w:cs="Tahoma"/>
          <w:i/>
          <w:sz w:val="16"/>
        </w:rPr>
        <w:t xml:space="preserve">Ponudnik </w:t>
      </w:r>
      <w:r w:rsidRPr="00F35EF0">
        <w:rPr>
          <w:rFonts w:ascii="Tahoma" w:hAnsi="Tahoma" w:cs="Tahoma"/>
          <w:b/>
          <w:i/>
          <w:sz w:val="16"/>
          <w:u w:val="single"/>
        </w:rPr>
        <w:t>mora</w:t>
      </w:r>
      <w:r w:rsidRPr="00F35EF0">
        <w:rPr>
          <w:rFonts w:ascii="Tahoma" w:hAnsi="Tahoma" w:cs="Tahoma"/>
          <w:i/>
          <w:sz w:val="16"/>
          <w:u w:val="single"/>
        </w:rPr>
        <w:t xml:space="preserve"> Prilogo 2</w:t>
      </w:r>
      <w:r w:rsidRPr="00F35EF0">
        <w:rPr>
          <w:rFonts w:ascii="Tahoma" w:hAnsi="Tahoma" w:cs="Tahoma"/>
          <w:b/>
          <w:i/>
          <w:sz w:val="16"/>
        </w:rPr>
        <w:t xml:space="preserve"> </w:t>
      </w:r>
      <w:r w:rsidRPr="00F35EF0">
        <w:rPr>
          <w:rFonts w:ascii="Tahoma" w:hAnsi="Tahoma" w:cs="Tahoma"/>
          <w:i/>
          <w:sz w:val="16"/>
        </w:rPr>
        <w:t>v okviru sistema e-JN</w:t>
      </w:r>
      <w:r w:rsidRPr="00F35EF0">
        <w:rPr>
          <w:rFonts w:ascii="Tahoma" w:hAnsi="Tahoma" w:cs="Tahoma"/>
          <w:b/>
          <w:i/>
          <w:sz w:val="16"/>
        </w:rPr>
        <w:t xml:space="preserve"> </w:t>
      </w:r>
      <w:r w:rsidRPr="00F35EF0">
        <w:rPr>
          <w:rFonts w:ascii="Tahoma" w:hAnsi="Tahoma" w:cs="Tahoma"/>
          <w:b/>
          <w:i/>
          <w:sz w:val="16"/>
          <w:u w:val="single"/>
        </w:rPr>
        <w:t>naložiti ločeno v Razdelek »Skupna ponudbena vrednost«, del »Predračun««!!</w:t>
      </w:r>
    </w:p>
    <w:p w14:paraId="3D5511FA" w14:textId="77777777" w:rsidR="000D303B" w:rsidRPr="00F35EF0" w:rsidRDefault="000D303B" w:rsidP="00B236B1">
      <w:pPr>
        <w:keepLines/>
        <w:widowControl w:val="0"/>
        <w:rPr>
          <w:sz w:val="12"/>
        </w:rPr>
      </w:pPr>
      <w:r w:rsidRPr="00F35EF0">
        <w:br w:type="page"/>
      </w:r>
    </w:p>
    <w:tbl>
      <w:tblPr>
        <w:tblW w:w="9720"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600"/>
        <w:gridCol w:w="7475"/>
        <w:gridCol w:w="992"/>
        <w:gridCol w:w="653"/>
      </w:tblGrid>
      <w:tr w:rsidR="008813AD" w:rsidRPr="00F35EF0" w14:paraId="39E1267A" w14:textId="77777777" w:rsidTr="009C66C3">
        <w:tc>
          <w:tcPr>
            <w:tcW w:w="600" w:type="dxa"/>
            <w:tcBorders>
              <w:top w:val="single" w:sz="4" w:space="0" w:color="000000"/>
              <w:left w:val="single" w:sz="4" w:space="0" w:color="000000"/>
              <w:bottom w:val="single" w:sz="4" w:space="0" w:color="000000"/>
              <w:right w:val="nil"/>
            </w:tcBorders>
          </w:tcPr>
          <w:p w14:paraId="367100E1" w14:textId="004A4C12" w:rsidR="008813AD" w:rsidRPr="00F35EF0" w:rsidRDefault="008813AD" w:rsidP="00B236B1">
            <w:pPr>
              <w:keepLines/>
              <w:widowControl w:val="0"/>
              <w:jc w:val="both"/>
              <w:rPr>
                <w:rFonts w:ascii="Tahoma" w:eastAsia="Tahoma" w:hAnsi="Tahoma" w:cs="Tahoma"/>
              </w:rPr>
            </w:pPr>
            <w:r w:rsidRPr="00F35EF0">
              <w:rPr>
                <w:rFonts w:ascii="Tahoma" w:eastAsia="Tahoma" w:hAnsi="Tahoma" w:cs="Tahoma"/>
              </w:rPr>
              <w:lastRenderedPageBreak/>
              <w:t xml:space="preserve">      </w:t>
            </w:r>
          </w:p>
        </w:tc>
        <w:tc>
          <w:tcPr>
            <w:tcW w:w="7475" w:type="dxa"/>
            <w:tcBorders>
              <w:top w:val="single" w:sz="4" w:space="0" w:color="000000"/>
              <w:left w:val="nil"/>
              <w:bottom w:val="single" w:sz="4" w:space="0" w:color="000000"/>
              <w:right w:val="single" w:sz="4" w:space="0" w:color="808080"/>
            </w:tcBorders>
          </w:tcPr>
          <w:p w14:paraId="283B80F2" w14:textId="77777777" w:rsidR="008813AD" w:rsidRPr="00F35EF0" w:rsidRDefault="008813AD" w:rsidP="00B236B1">
            <w:pPr>
              <w:keepLines/>
              <w:widowControl w:val="0"/>
              <w:jc w:val="both"/>
              <w:rPr>
                <w:rFonts w:ascii="Tahoma" w:eastAsia="Tahoma" w:hAnsi="Tahoma" w:cs="Tahoma"/>
              </w:rPr>
            </w:pPr>
            <w:r w:rsidRPr="00F35EF0">
              <w:rPr>
                <w:rFonts w:ascii="Tahoma" w:eastAsia="Tahoma" w:hAnsi="Tahoma" w:cs="Tahoma"/>
              </w:rPr>
              <w:t xml:space="preserve">PONUDBENI PREDRAČUNI  </w:t>
            </w:r>
          </w:p>
        </w:tc>
        <w:tc>
          <w:tcPr>
            <w:tcW w:w="992" w:type="dxa"/>
            <w:tcBorders>
              <w:top w:val="single" w:sz="4" w:space="0" w:color="000000"/>
              <w:left w:val="single" w:sz="4" w:space="0" w:color="808080"/>
              <w:bottom w:val="single" w:sz="4" w:space="0" w:color="000000"/>
              <w:right w:val="nil"/>
            </w:tcBorders>
          </w:tcPr>
          <w:p w14:paraId="0DCE8927" w14:textId="77777777" w:rsidR="008813AD" w:rsidRPr="00F35EF0" w:rsidRDefault="008813AD" w:rsidP="00B236B1">
            <w:pPr>
              <w:keepLines/>
              <w:widowControl w:val="0"/>
              <w:jc w:val="both"/>
              <w:rPr>
                <w:rFonts w:ascii="Tahoma" w:eastAsia="Tahoma" w:hAnsi="Tahoma" w:cs="Tahoma"/>
                <w:b/>
              </w:rPr>
            </w:pPr>
            <w:r w:rsidRPr="00F35EF0">
              <w:rPr>
                <w:rFonts w:ascii="Tahoma" w:eastAsia="Tahoma" w:hAnsi="Tahoma" w:cs="Tahoma"/>
                <w:b/>
                <w:i/>
              </w:rPr>
              <w:t xml:space="preserve">Priloga </w:t>
            </w:r>
          </w:p>
        </w:tc>
        <w:tc>
          <w:tcPr>
            <w:tcW w:w="653" w:type="dxa"/>
            <w:tcBorders>
              <w:top w:val="single" w:sz="4" w:space="0" w:color="000000"/>
              <w:left w:val="nil"/>
              <w:bottom w:val="single" w:sz="4" w:space="0" w:color="000000"/>
              <w:right w:val="single" w:sz="4" w:space="0" w:color="000000"/>
            </w:tcBorders>
          </w:tcPr>
          <w:p w14:paraId="47704A59" w14:textId="77777777" w:rsidR="008813AD" w:rsidRPr="00F35EF0" w:rsidRDefault="008813AD" w:rsidP="00B236B1">
            <w:pPr>
              <w:keepLines/>
              <w:widowControl w:val="0"/>
              <w:jc w:val="both"/>
              <w:rPr>
                <w:rFonts w:ascii="Tahoma" w:eastAsia="Tahoma" w:hAnsi="Tahoma" w:cs="Tahoma"/>
                <w:b/>
                <w:i/>
              </w:rPr>
            </w:pPr>
            <w:r w:rsidRPr="00F35EF0">
              <w:rPr>
                <w:rFonts w:ascii="Tahoma" w:eastAsia="Tahoma" w:hAnsi="Tahoma" w:cs="Tahoma"/>
                <w:b/>
                <w:i/>
              </w:rPr>
              <w:t>2/1</w:t>
            </w:r>
          </w:p>
        </w:tc>
      </w:tr>
    </w:tbl>
    <w:p w14:paraId="0D8DF09D" w14:textId="77777777" w:rsidR="008813AD" w:rsidRPr="00F35EF0" w:rsidRDefault="008813AD" w:rsidP="00B236B1">
      <w:pPr>
        <w:keepLines/>
        <w:widowControl w:val="0"/>
        <w:jc w:val="both"/>
        <w:rPr>
          <w:rFonts w:ascii="Tahoma" w:eastAsia="Tahoma" w:hAnsi="Tahoma" w:cs="Tahoma"/>
          <w:sz w:val="16"/>
          <w:szCs w:val="16"/>
        </w:rPr>
      </w:pPr>
    </w:p>
    <w:p w14:paraId="195465CB" w14:textId="77777777" w:rsidR="008813AD" w:rsidRPr="00F35EF0" w:rsidRDefault="008813AD" w:rsidP="00B236B1">
      <w:pPr>
        <w:keepLines/>
        <w:widowControl w:val="0"/>
        <w:jc w:val="both"/>
        <w:rPr>
          <w:rFonts w:ascii="Tahoma" w:hAnsi="Tahoma" w:cs="Tahoma"/>
        </w:rPr>
      </w:pPr>
      <w:r w:rsidRPr="00F35EF0">
        <w:rPr>
          <w:rFonts w:ascii="Tahoma" w:hAnsi="Tahoma" w:cs="Tahoma"/>
        </w:rPr>
        <w:t>Obrazec predračuna je sestavni in neločljivi del razpisne dokumentacije</w:t>
      </w:r>
      <w:r w:rsidRPr="00F35EF0">
        <w:t xml:space="preserve"> </w:t>
      </w:r>
      <w:r w:rsidRPr="00F35EF0">
        <w:rPr>
          <w:rFonts w:ascii="Tahoma" w:hAnsi="Tahoma" w:cs="Tahoma"/>
        </w:rPr>
        <w:t xml:space="preserve">in je na voljo v elektronski (Excel) obliki na spletni strani, na mestu kjer je objavljena razpisna dokumentacija. </w:t>
      </w:r>
    </w:p>
    <w:p w14:paraId="55D1DD69" w14:textId="77777777" w:rsidR="008813AD" w:rsidRPr="00F35EF0" w:rsidRDefault="008813AD" w:rsidP="00B236B1">
      <w:pPr>
        <w:keepLines/>
        <w:widowControl w:val="0"/>
        <w:jc w:val="both"/>
        <w:rPr>
          <w:rFonts w:ascii="Tahoma" w:hAnsi="Tahoma" w:cs="Tahoma"/>
          <w:sz w:val="16"/>
        </w:rPr>
      </w:pPr>
    </w:p>
    <w:p w14:paraId="6F27D59D" w14:textId="693F73C6" w:rsidR="008813AD" w:rsidRPr="00F35EF0" w:rsidRDefault="008813AD" w:rsidP="00B236B1">
      <w:pPr>
        <w:keepLines/>
        <w:widowControl w:val="0"/>
        <w:jc w:val="both"/>
        <w:rPr>
          <w:rFonts w:ascii="Tahoma" w:hAnsi="Tahoma" w:cs="Tahoma"/>
          <w:u w:val="single"/>
        </w:rPr>
      </w:pPr>
      <w:r w:rsidRPr="00F35EF0">
        <w:rPr>
          <w:rFonts w:ascii="Tahoma" w:hAnsi="Tahoma" w:cs="Tahoma"/>
          <w:u w:val="single"/>
        </w:rPr>
        <w:t>Ponudnik mora v ponudbeni predračun vpisati ponudbeno ceno v EUR brez DDV (cena na enoto mere brez DDV).</w:t>
      </w:r>
      <w:r w:rsidRPr="00F35EF0">
        <w:rPr>
          <w:rFonts w:ascii="Tahoma" w:hAnsi="Tahoma" w:cs="Tahoma"/>
        </w:rPr>
        <w:t xml:space="preserve"> Cene morajo biti izražene v EUR brez DDV (vsebovati morajo vse stroške in popuste), navedene oz. zaokrožene na </w:t>
      </w:r>
      <w:r w:rsidR="00833339" w:rsidRPr="00F35EF0">
        <w:rPr>
          <w:rFonts w:ascii="Tahoma" w:hAnsi="Tahoma" w:cs="Tahoma"/>
        </w:rPr>
        <w:t xml:space="preserve">4 </w:t>
      </w:r>
      <w:r w:rsidR="00C932E0" w:rsidRPr="00F35EF0">
        <w:rPr>
          <w:rFonts w:ascii="Tahoma" w:hAnsi="Tahoma" w:cs="Tahoma"/>
        </w:rPr>
        <w:t>decimalke</w:t>
      </w:r>
      <w:r w:rsidRPr="00F35EF0">
        <w:rPr>
          <w:rFonts w:ascii="Tahoma" w:hAnsi="Tahoma" w:cs="Tahoma"/>
        </w:rPr>
        <w:t xml:space="preserve">. </w:t>
      </w:r>
    </w:p>
    <w:p w14:paraId="663AEB62" w14:textId="77777777" w:rsidR="008813AD" w:rsidRPr="00F35EF0" w:rsidRDefault="008813AD" w:rsidP="00B236B1">
      <w:pPr>
        <w:keepLines/>
        <w:widowControl w:val="0"/>
        <w:jc w:val="both"/>
        <w:rPr>
          <w:rFonts w:ascii="Tahoma" w:hAnsi="Tahoma" w:cs="Tahoma"/>
        </w:rPr>
      </w:pPr>
    </w:p>
    <w:p w14:paraId="7D64F879" w14:textId="77777777" w:rsidR="008813AD" w:rsidRPr="00F35EF0" w:rsidRDefault="008813AD" w:rsidP="00B236B1">
      <w:pPr>
        <w:keepLines/>
        <w:widowControl w:val="0"/>
        <w:jc w:val="both"/>
        <w:rPr>
          <w:rFonts w:ascii="Tahoma" w:hAnsi="Tahoma" w:cs="Tahoma"/>
        </w:rPr>
      </w:pPr>
      <w:r w:rsidRPr="00F35EF0">
        <w:rPr>
          <w:rFonts w:ascii="Tahoma" w:hAnsi="Tahoma" w:cs="Tahoma"/>
        </w:rPr>
        <w:t xml:space="preserve">Ponudnik mora v ponudbenem predračunu izpolniti vse navedene postavke. </w:t>
      </w:r>
      <w:r w:rsidRPr="00F35EF0">
        <w:rPr>
          <w:rFonts w:ascii="Tahoma" w:hAnsi="Tahoma" w:cs="Tahoma"/>
          <w:u w:val="single"/>
        </w:rPr>
        <w:t>V primeru, da ponudnik v ponudbeni predračun za posamezno postavko oziroma posamezni parameter v okviru postavke ne vnese vrednosti, bo naročnik štel, da je vrednost navedene postavke del upoštevana v skupni ponudbeni ceni</w:t>
      </w:r>
      <w:r w:rsidRPr="00F35EF0">
        <w:rPr>
          <w:u w:val="single"/>
        </w:rPr>
        <w:t xml:space="preserve"> </w:t>
      </w:r>
      <w:r w:rsidRPr="00F35EF0">
        <w:rPr>
          <w:rFonts w:ascii="Tahoma" w:hAnsi="Tahoma" w:cs="Tahoma"/>
          <w:u w:val="single"/>
        </w:rPr>
        <w:t>in da je ponudnik za navedeno/e postavko/e ponudil ceno/e v vrednosti 0 EUR</w:t>
      </w:r>
      <w:r w:rsidRPr="00F35EF0">
        <w:rPr>
          <w:rFonts w:ascii="Tahoma" w:hAnsi="Tahoma" w:cs="Tahoma"/>
        </w:rPr>
        <w:t xml:space="preserve">. </w:t>
      </w:r>
    </w:p>
    <w:p w14:paraId="259D2D0C" w14:textId="77777777" w:rsidR="008813AD" w:rsidRPr="00F35EF0" w:rsidRDefault="008813AD" w:rsidP="00B236B1">
      <w:pPr>
        <w:keepLines/>
        <w:widowControl w:val="0"/>
        <w:jc w:val="both"/>
        <w:rPr>
          <w:rFonts w:ascii="Tahoma" w:hAnsi="Tahoma" w:cs="Tahoma"/>
          <w:sz w:val="16"/>
        </w:rPr>
      </w:pPr>
    </w:p>
    <w:p w14:paraId="19D5FF33" w14:textId="77777777" w:rsidR="008813AD" w:rsidRPr="00F35EF0" w:rsidRDefault="008813AD" w:rsidP="00B236B1">
      <w:pPr>
        <w:keepLines/>
        <w:widowControl w:val="0"/>
        <w:jc w:val="both"/>
        <w:rPr>
          <w:rFonts w:ascii="Tahoma" w:hAnsi="Tahoma" w:cs="Tahoma"/>
        </w:rPr>
      </w:pPr>
      <w:r w:rsidRPr="00F35EF0">
        <w:rPr>
          <w:rFonts w:ascii="Tahoma" w:hAnsi="Tahoma" w:cs="Tahoma"/>
        </w:rPr>
        <w:t>Zmnožek količin in cen, vsoto postavk oz. ostale računske operacije izvrši računalniški program avtomatsko po vnosu cen v obrazec predračuna.</w:t>
      </w:r>
    </w:p>
    <w:p w14:paraId="41AC1933" w14:textId="77777777" w:rsidR="008813AD" w:rsidRPr="00F35EF0" w:rsidRDefault="008813AD" w:rsidP="00B236B1">
      <w:pPr>
        <w:keepLines/>
        <w:widowControl w:val="0"/>
        <w:jc w:val="both"/>
        <w:rPr>
          <w:rFonts w:ascii="Tahoma" w:hAnsi="Tahoma" w:cs="Tahoma"/>
        </w:rPr>
      </w:pPr>
    </w:p>
    <w:p w14:paraId="024F92EC" w14:textId="77777777" w:rsidR="008813AD" w:rsidRPr="00F35EF0" w:rsidRDefault="008813AD" w:rsidP="00B236B1">
      <w:pPr>
        <w:keepLines/>
        <w:widowControl w:val="0"/>
        <w:jc w:val="both"/>
      </w:pP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v prilogi priložiti izpolnjen, natisnjen in podpisan predračun, ki ga je natisnil iz elektronske (Excel) oblike, </w:t>
      </w:r>
      <w:r w:rsidRPr="00F35EF0">
        <w:rPr>
          <w:rFonts w:ascii="Tahoma" w:hAnsi="Tahoma" w:cs="Tahoma"/>
          <w:b/>
          <w:u w:val="single"/>
        </w:rPr>
        <w:t>ter</w:t>
      </w:r>
      <w:r w:rsidRPr="00F35EF0">
        <w:rPr>
          <w:rFonts w:ascii="Tahoma" w:hAnsi="Tahoma" w:cs="Tahoma"/>
        </w:rPr>
        <w:t xml:space="preserve"> identičnega priloži tudi v elektronski obliki (</w:t>
      </w:r>
      <w:r w:rsidRPr="00F35EF0">
        <w:rPr>
          <w:rFonts w:ascii="Tahoma" w:hAnsi="Tahoma" w:cs="Tahoma"/>
          <w:b/>
          <w:u w:val="single"/>
        </w:rPr>
        <w:t>v Excel obliki</w:t>
      </w:r>
      <w:r w:rsidRPr="00F35EF0">
        <w:rPr>
          <w:rFonts w:ascii="Tahoma" w:hAnsi="Tahoma" w:cs="Tahoma"/>
        </w:rPr>
        <w:t>).</w:t>
      </w:r>
    </w:p>
    <w:p w14:paraId="41C40F99" w14:textId="77777777" w:rsidR="008813AD" w:rsidRPr="00F35EF0" w:rsidRDefault="008813AD" w:rsidP="00B236B1">
      <w:pPr>
        <w:keepLines/>
        <w:widowControl w:val="0"/>
        <w:jc w:val="both"/>
        <w:rPr>
          <w:rFonts w:ascii="Tahoma" w:hAnsi="Tahoma" w:cs="Tahoma"/>
        </w:rPr>
      </w:pPr>
    </w:p>
    <w:p w14:paraId="19972C57" w14:textId="77777777" w:rsidR="008813AD" w:rsidRPr="00F35EF0" w:rsidRDefault="008813AD" w:rsidP="00B236B1">
      <w:pPr>
        <w:keepLines/>
        <w:widowControl w:val="0"/>
        <w:jc w:val="both"/>
        <w:rPr>
          <w:rFonts w:ascii="Tahoma" w:hAnsi="Tahoma" w:cs="Tahoma"/>
          <w:i/>
        </w:rPr>
      </w:pPr>
      <w:r w:rsidRPr="00F35EF0">
        <w:rPr>
          <w:rFonts w:ascii="Tahoma" w:hAnsi="Tahoma" w:cs="Tahoma"/>
          <w:i/>
        </w:rPr>
        <w:t xml:space="preserve">V primeru razlikovanja med tiskano in elektronsko verzijo, bo naročnik upošteval tiskano verzijo. </w:t>
      </w:r>
    </w:p>
    <w:p w14:paraId="578CC239" w14:textId="77777777" w:rsidR="008813AD" w:rsidRPr="00F35EF0" w:rsidRDefault="008813AD" w:rsidP="00B236B1">
      <w:pPr>
        <w:keepLines/>
        <w:widowControl w:val="0"/>
        <w:jc w:val="both"/>
        <w:rPr>
          <w:rFonts w:ascii="Tahoma" w:hAnsi="Tahoma" w:cs="Tahoma"/>
          <w:i/>
        </w:rPr>
      </w:pPr>
    </w:p>
    <w:p w14:paraId="4E03DC86" w14:textId="77777777" w:rsidR="008813AD" w:rsidRPr="00F35EF0" w:rsidRDefault="008813AD" w:rsidP="00B236B1">
      <w:pPr>
        <w:keepLines/>
        <w:widowControl w:val="0"/>
        <w:jc w:val="both"/>
        <w:rPr>
          <w:rFonts w:ascii="Tahoma" w:hAnsi="Tahoma" w:cs="Tahoma"/>
          <w:b/>
          <w:i/>
          <w:sz w:val="18"/>
        </w:rPr>
      </w:pPr>
      <w:r w:rsidRPr="00F35EF0">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052FD607" w14:textId="77777777" w:rsidR="008813AD" w:rsidRPr="00F35EF0" w:rsidRDefault="008813AD" w:rsidP="00B236B1">
      <w:pPr>
        <w:keepLines/>
        <w:widowControl w:val="0"/>
        <w:ind w:left="357"/>
        <w:rPr>
          <w:rFonts w:ascii="Tahoma" w:hAnsi="Tahoma" w:cs="Tahoma"/>
          <w:b/>
        </w:rPr>
      </w:pPr>
    </w:p>
    <w:p w14:paraId="173279C0" w14:textId="77777777" w:rsidR="008813AD" w:rsidRPr="00F35EF0" w:rsidRDefault="008813AD" w:rsidP="00B236B1">
      <w:pPr>
        <w:keepLines/>
        <w:widowControl w:val="0"/>
        <w:ind w:left="357"/>
        <w:rPr>
          <w:rFonts w:ascii="Tahoma" w:hAnsi="Tahoma" w:cs="Tahoma"/>
          <w:b/>
        </w:rPr>
      </w:pPr>
    </w:p>
    <w:p w14:paraId="06757EDD" w14:textId="77777777" w:rsidR="008813AD" w:rsidRPr="00F35EF0" w:rsidRDefault="008813AD" w:rsidP="00B236B1">
      <w:pPr>
        <w:keepLines/>
        <w:widowControl w:val="0"/>
        <w:ind w:left="357"/>
        <w:rPr>
          <w:rFonts w:ascii="Tahoma" w:hAnsi="Tahoma" w:cs="Tahoma"/>
          <w:b/>
        </w:rPr>
      </w:pPr>
    </w:p>
    <w:p w14:paraId="64909C08" w14:textId="77777777" w:rsidR="008813AD" w:rsidRPr="00F35EF0" w:rsidRDefault="008813AD" w:rsidP="00B236B1">
      <w:pPr>
        <w:keepLines/>
        <w:widowControl w:val="0"/>
        <w:spacing w:line="276" w:lineRule="auto"/>
        <w:jc w:val="both"/>
        <w:rPr>
          <w:rFonts w:ascii="Tahoma" w:hAnsi="Tahoma" w:cs="Tahoma"/>
          <w:b/>
          <w:i/>
          <w:sz w:val="18"/>
        </w:rPr>
      </w:pPr>
      <w:r w:rsidRPr="00F35EF0">
        <w:rPr>
          <w:rFonts w:ascii="Tahoma" w:hAnsi="Tahoma" w:cs="Tahoma"/>
          <w:b/>
          <w:i/>
          <w:sz w:val="18"/>
        </w:rPr>
        <w:t xml:space="preserve">Navodilo: </w:t>
      </w:r>
    </w:p>
    <w:p w14:paraId="1ABEBE25" w14:textId="77777777" w:rsidR="008813AD" w:rsidRPr="00F35EF0" w:rsidRDefault="008813AD" w:rsidP="00B236B1">
      <w:pPr>
        <w:keepLines/>
        <w:widowControl w:val="0"/>
        <w:spacing w:line="276" w:lineRule="auto"/>
        <w:jc w:val="both"/>
        <w:rPr>
          <w:rFonts w:ascii="Tahoma" w:hAnsi="Tahoma" w:cs="Tahoma"/>
          <w:b/>
          <w:i/>
          <w:sz w:val="18"/>
        </w:rPr>
      </w:pPr>
      <w:r w:rsidRPr="00F35EF0">
        <w:rPr>
          <w:rFonts w:ascii="Tahoma" w:hAnsi="Tahoma" w:cs="Tahoma"/>
          <w:i/>
          <w:sz w:val="18"/>
        </w:rPr>
        <w:t xml:space="preserve">Ponudnik </w:t>
      </w:r>
      <w:r w:rsidRPr="00F35EF0">
        <w:rPr>
          <w:rFonts w:ascii="Tahoma" w:hAnsi="Tahoma" w:cs="Tahoma"/>
          <w:b/>
          <w:i/>
          <w:sz w:val="18"/>
          <w:u w:val="single"/>
        </w:rPr>
        <w:t>mora</w:t>
      </w:r>
      <w:r w:rsidRPr="00F35EF0">
        <w:rPr>
          <w:rFonts w:ascii="Tahoma" w:hAnsi="Tahoma" w:cs="Tahoma"/>
          <w:i/>
          <w:sz w:val="18"/>
          <w:u w:val="single"/>
        </w:rPr>
        <w:t xml:space="preserve"> </w:t>
      </w:r>
      <w:r w:rsidRPr="00F35EF0">
        <w:rPr>
          <w:rFonts w:ascii="Tahoma" w:hAnsi="Tahoma" w:cs="Tahoma"/>
          <w:b/>
          <w:i/>
          <w:sz w:val="18"/>
          <w:u w:val="single"/>
        </w:rPr>
        <w:t>ponudbeni predračun</w:t>
      </w:r>
      <w:r w:rsidRPr="00F35EF0">
        <w:rPr>
          <w:rFonts w:ascii="Tahoma" w:hAnsi="Tahoma" w:cs="Tahoma"/>
          <w:i/>
          <w:sz w:val="18"/>
          <w:u w:val="single"/>
        </w:rPr>
        <w:t xml:space="preserve"> (Prilogo 2/1)</w:t>
      </w:r>
      <w:r w:rsidRPr="00F35EF0">
        <w:rPr>
          <w:rFonts w:ascii="Tahoma" w:hAnsi="Tahoma" w:cs="Tahoma"/>
          <w:b/>
          <w:i/>
          <w:sz w:val="18"/>
        </w:rPr>
        <w:t xml:space="preserve"> </w:t>
      </w:r>
      <w:r w:rsidRPr="00F35EF0">
        <w:rPr>
          <w:rFonts w:ascii="Tahoma" w:hAnsi="Tahoma" w:cs="Tahoma"/>
          <w:i/>
          <w:sz w:val="18"/>
        </w:rPr>
        <w:t>v okviru sistema e-JN</w:t>
      </w:r>
      <w:r w:rsidRPr="00F35EF0">
        <w:rPr>
          <w:rFonts w:ascii="Tahoma" w:hAnsi="Tahoma" w:cs="Tahoma"/>
          <w:b/>
          <w:i/>
          <w:sz w:val="18"/>
        </w:rPr>
        <w:t xml:space="preserve"> </w:t>
      </w:r>
      <w:r w:rsidRPr="00F35EF0">
        <w:rPr>
          <w:rFonts w:ascii="Tahoma" w:hAnsi="Tahoma" w:cs="Tahoma"/>
          <w:b/>
          <w:i/>
          <w:sz w:val="18"/>
          <w:u w:val="single"/>
        </w:rPr>
        <w:t xml:space="preserve">naložiti ločeno v Razdelek »DOKUMENTI«, del »Ostale priloge«!!! </w:t>
      </w:r>
    </w:p>
    <w:p w14:paraId="56F41D17" w14:textId="77777777" w:rsidR="000D303B" w:rsidRPr="00F35EF0" w:rsidRDefault="000D303B" w:rsidP="00B236B1">
      <w:pPr>
        <w:keepLines/>
        <w:widowControl w:val="0"/>
      </w:pPr>
    </w:p>
    <w:p w14:paraId="5DC29E3B" w14:textId="77777777" w:rsidR="000D303B" w:rsidRPr="00F35EF0" w:rsidRDefault="000D303B" w:rsidP="00B236B1">
      <w:pPr>
        <w:keepLines/>
        <w:widowControl w:val="0"/>
      </w:pPr>
    </w:p>
    <w:p w14:paraId="6E560704" w14:textId="77777777" w:rsidR="000D303B" w:rsidRPr="00F35EF0" w:rsidRDefault="000D303B" w:rsidP="00B236B1">
      <w:pPr>
        <w:keepLines/>
        <w:widowControl w:val="0"/>
      </w:pPr>
    </w:p>
    <w:p w14:paraId="06544B6B" w14:textId="77777777" w:rsidR="000D303B" w:rsidRPr="00F35EF0" w:rsidRDefault="000D303B" w:rsidP="00B236B1">
      <w:pPr>
        <w:keepLines/>
        <w:widowControl w:val="0"/>
      </w:pPr>
    </w:p>
    <w:p w14:paraId="3A25A9D7" w14:textId="1D8C8303" w:rsidR="000D303B" w:rsidRPr="00F35EF0" w:rsidRDefault="000D303B" w:rsidP="00B236B1">
      <w:pPr>
        <w:keepLines/>
        <w:widowControl w:val="0"/>
      </w:pPr>
      <w:r w:rsidRPr="00F35EF0">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955D8" w:rsidRPr="00F35EF0" w14:paraId="015D2C31" w14:textId="77777777" w:rsidTr="009C66C3">
        <w:tc>
          <w:tcPr>
            <w:tcW w:w="599" w:type="dxa"/>
            <w:tcBorders>
              <w:right w:val="nil"/>
            </w:tcBorders>
          </w:tcPr>
          <w:p w14:paraId="79A2D1A3" w14:textId="77777777" w:rsidR="008955D8" w:rsidRPr="00F35EF0" w:rsidRDefault="008955D8" w:rsidP="00B236B1">
            <w:pPr>
              <w:keepLines/>
              <w:widowControl w:val="0"/>
              <w:contextualSpacing/>
              <w:jc w:val="both"/>
              <w:rPr>
                <w:rFonts w:ascii="Tahoma" w:hAnsi="Tahoma" w:cs="Tahoma"/>
              </w:rPr>
            </w:pPr>
          </w:p>
        </w:tc>
        <w:tc>
          <w:tcPr>
            <w:tcW w:w="7653" w:type="dxa"/>
            <w:tcBorders>
              <w:left w:val="nil"/>
            </w:tcBorders>
          </w:tcPr>
          <w:p w14:paraId="7651504D" w14:textId="77777777" w:rsidR="008955D8" w:rsidRPr="00F35EF0" w:rsidRDefault="008955D8" w:rsidP="00B236B1">
            <w:pPr>
              <w:keepLines/>
              <w:widowControl w:val="0"/>
              <w:contextualSpacing/>
              <w:jc w:val="both"/>
              <w:rPr>
                <w:rFonts w:ascii="Tahoma" w:hAnsi="Tahoma" w:cs="Tahoma"/>
              </w:rPr>
            </w:pPr>
            <w:r w:rsidRPr="00F35EF0">
              <w:rPr>
                <w:rFonts w:ascii="Tahoma" w:hAnsi="Tahoma" w:cs="Tahoma"/>
              </w:rPr>
              <w:t>ESPD – PONUDNIK/GLAVNI PARTNER</w:t>
            </w:r>
          </w:p>
        </w:tc>
        <w:tc>
          <w:tcPr>
            <w:tcW w:w="912" w:type="dxa"/>
            <w:tcBorders>
              <w:right w:val="nil"/>
            </w:tcBorders>
          </w:tcPr>
          <w:p w14:paraId="28827E01" w14:textId="77777777" w:rsidR="008955D8" w:rsidRPr="00F35EF0" w:rsidRDefault="008955D8" w:rsidP="00B236B1">
            <w:pPr>
              <w:keepLines/>
              <w:widowControl w:val="0"/>
              <w:contextualSpacing/>
              <w:jc w:val="both"/>
              <w:rPr>
                <w:rFonts w:ascii="Tahoma" w:hAnsi="Tahoma" w:cs="Tahoma"/>
                <w:b/>
              </w:rPr>
            </w:pPr>
            <w:r w:rsidRPr="00F35EF0">
              <w:rPr>
                <w:rFonts w:ascii="Tahoma" w:hAnsi="Tahoma" w:cs="Tahoma"/>
                <w:b/>
                <w:i/>
              </w:rPr>
              <w:t xml:space="preserve">Priloga </w:t>
            </w:r>
          </w:p>
        </w:tc>
        <w:tc>
          <w:tcPr>
            <w:tcW w:w="551" w:type="dxa"/>
            <w:tcBorders>
              <w:left w:val="nil"/>
            </w:tcBorders>
          </w:tcPr>
          <w:p w14:paraId="3128B2B9" w14:textId="77777777" w:rsidR="008955D8" w:rsidRPr="00F35EF0" w:rsidRDefault="008955D8" w:rsidP="00B236B1">
            <w:pPr>
              <w:keepLines/>
              <w:widowControl w:val="0"/>
              <w:contextualSpacing/>
              <w:jc w:val="both"/>
              <w:rPr>
                <w:rFonts w:ascii="Tahoma" w:hAnsi="Tahoma" w:cs="Tahoma"/>
                <w:b/>
                <w:i/>
              </w:rPr>
            </w:pPr>
            <w:r w:rsidRPr="00F35EF0">
              <w:rPr>
                <w:rFonts w:ascii="Tahoma" w:hAnsi="Tahoma" w:cs="Tahoma"/>
                <w:b/>
                <w:i/>
              </w:rPr>
              <w:t>3/1</w:t>
            </w:r>
          </w:p>
        </w:tc>
      </w:tr>
    </w:tbl>
    <w:p w14:paraId="6E750421" w14:textId="77777777" w:rsidR="008955D8" w:rsidRPr="00F35EF0" w:rsidRDefault="008955D8" w:rsidP="00B236B1">
      <w:pPr>
        <w:keepLines/>
        <w:widowControl w:val="0"/>
        <w:contextualSpacing/>
        <w:jc w:val="both"/>
        <w:rPr>
          <w:rFonts w:ascii="Tahoma" w:hAnsi="Tahoma" w:cs="Tahoma"/>
        </w:rPr>
      </w:pPr>
    </w:p>
    <w:p w14:paraId="1A2C45E6" w14:textId="77777777" w:rsidR="008955D8" w:rsidRPr="00F35EF0" w:rsidRDefault="008955D8" w:rsidP="00B236B1">
      <w:pPr>
        <w:keepLines/>
        <w:widowControl w:val="0"/>
        <w:contextualSpacing/>
        <w:jc w:val="both"/>
        <w:rPr>
          <w:rFonts w:ascii="Tahoma" w:hAnsi="Tahoma" w:cs="Tahoma"/>
        </w:rPr>
      </w:pPr>
      <w:r w:rsidRPr="00F35EF0">
        <w:rPr>
          <w:rFonts w:ascii="Tahoma" w:hAnsi="Tahoma" w:cs="Tahoma"/>
        </w:rPr>
        <w:t>Ponudnik (oz. glavni partner v primeru skupne ponudbe) mora svoj obrazec ESPD izpolniti ter ga v .</w:t>
      </w:r>
      <w:proofErr w:type="spellStart"/>
      <w:r w:rsidRPr="00F35EF0">
        <w:rPr>
          <w:rFonts w:ascii="Tahoma" w:hAnsi="Tahoma" w:cs="Tahoma"/>
        </w:rPr>
        <w:t>pdf</w:t>
      </w:r>
      <w:proofErr w:type="spellEnd"/>
      <w:r w:rsidRPr="00F35EF0">
        <w:rPr>
          <w:rFonts w:ascii="Tahoma" w:hAnsi="Tahoma" w:cs="Tahoma"/>
        </w:rPr>
        <w:t xml:space="preserve"> formatu ali v elektronski obliki (nepodpisan .</w:t>
      </w:r>
      <w:proofErr w:type="spellStart"/>
      <w:r w:rsidRPr="00F35EF0">
        <w:rPr>
          <w:rFonts w:ascii="Tahoma" w:hAnsi="Tahoma" w:cs="Tahoma"/>
        </w:rPr>
        <w:t>xml</w:t>
      </w:r>
      <w:proofErr w:type="spellEnd"/>
      <w:r w:rsidRPr="00F35EF0">
        <w:rPr>
          <w:rFonts w:ascii="Tahoma" w:hAnsi="Tahoma" w:cs="Tahoma"/>
        </w:rPr>
        <w:t xml:space="preserve"> format, ki bo podpisan hkrati z oddajo ponudbe) naložiti na informacijski sistem e-JN </w:t>
      </w:r>
      <w:r w:rsidRPr="00F35EF0">
        <w:rPr>
          <w:rFonts w:ascii="Tahoma" w:hAnsi="Tahoma" w:cs="Tahoma"/>
          <w:b/>
          <w:u w:val="single"/>
        </w:rPr>
        <w:t>v Razdelek »DOKUMENTI«, del »ESPD-ponudnik«</w:t>
      </w:r>
      <w:r w:rsidRPr="00F35EF0">
        <w:rPr>
          <w:rFonts w:ascii="Tahoma" w:hAnsi="Tahoma" w:cs="Tahoma"/>
          <w:u w:val="single"/>
        </w:rPr>
        <w:t>.</w:t>
      </w:r>
      <w:r w:rsidRPr="00F35EF0">
        <w:rPr>
          <w:rFonts w:ascii="Tahoma" w:hAnsi="Tahoma" w:cs="Tahoma"/>
        </w:rPr>
        <w:t xml:space="preserve"> </w:t>
      </w:r>
    </w:p>
    <w:p w14:paraId="2F825AC1" w14:textId="77777777" w:rsidR="008955D8" w:rsidRPr="00F35EF0" w:rsidRDefault="008955D8" w:rsidP="00B236B1">
      <w:pPr>
        <w:keepLines/>
        <w:widowControl w:val="0"/>
        <w:contextualSpacing/>
        <w:jc w:val="both"/>
        <w:rPr>
          <w:rFonts w:ascii="Tahoma" w:hAnsi="Tahoma" w:cs="Tahoma"/>
          <w:i/>
          <w:sz w:val="14"/>
          <w:szCs w:val="18"/>
        </w:rPr>
      </w:pPr>
    </w:p>
    <w:p w14:paraId="36E05B8E" w14:textId="77777777" w:rsidR="008955D8" w:rsidRPr="00F35EF0" w:rsidRDefault="008955D8" w:rsidP="00B236B1">
      <w:pPr>
        <w:keepLines/>
        <w:widowControl w:val="0"/>
        <w:contextualSpacing/>
        <w:jc w:val="both"/>
        <w:rPr>
          <w:rFonts w:ascii="Tahoma" w:hAnsi="Tahoma" w:cs="Tahoma"/>
          <w:sz w:val="14"/>
        </w:rPr>
      </w:pPr>
      <w:r w:rsidRPr="00F35EF0">
        <w:rPr>
          <w:rFonts w:ascii="Tahoma" w:hAnsi="Tahoma" w:cs="Tahoma"/>
          <w:i/>
          <w:sz w:val="18"/>
          <w:szCs w:val="18"/>
        </w:rPr>
        <w:t>Tudi če ponudnik naloži podpisan ESPD v .</w:t>
      </w:r>
      <w:proofErr w:type="spellStart"/>
      <w:r w:rsidRPr="00F35EF0">
        <w:rPr>
          <w:rFonts w:ascii="Tahoma" w:hAnsi="Tahoma" w:cs="Tahoma"/>
          <w:i/>
          <w:sz w:val="18"/>
          <w:szCs w:val="18"/>
        </w:rPr>
        <w:t>pdf</w:t>
      </w:r>
      <w:proofErr w:type="spellEnd"/>
      <w:r w:rsidRPr="00F35EF0">
        <w:rPr>
          <w:rFonts w:ascii="Tahoma" w:hAnsi="Tahoma" w:cs="Tahoma"/>
          <w:i/>
          <w:sz w:val="18"/>
          <w:szCs w:val="18"/>
        </w:rPr>
        <w:t xml:space="preserve"> format, bo ta hkrati s podpisom ponudbe podpisan še enkrat. </w:t>
      </w:r>
    </w:p>
    <w:p w14:paraId="5E33A9B4" w14:textId="77777777" w:rsidR="00373259" w:rsidRPr="00F35EF0" w:rsidRDefault="00373259" w:rsidP="00B236B1">
      <w:pPr>
        <w:keepLines/>
        <w:widowControl w:val="0"/>
        <w:jc w:val="both"/>
        <w:rPr>
          <w:rFonts w:ascii="Tahoma" w:hAnsi="Tahoma" w:cs="Tahoma"/>
          <w:bCs/>
          <w:i/>
          <w:noProof/>
          <w:sz w:val="18"/>
          <w:szCs w:val="18"/>
        </w:rPr>
      </w:pPr>
    </w:p>
    <w:p w14:paraId="7F024650" w14:textId="77777777" w:rsidR="00352952" w:rsidRPr="00F35EF0" w:rsidRDefault="00352952" w:rsidP="00B236B1">
      <w:pPr>
        <w:keepLines/>
        <w:widowControl w:val="0"/>
        <w:tabs>
          <w:tab w:val="left" w:pos="8647"/>
          <w:tab w:val="left" w:pos="9354"/>
        </w:tabs>
        <w:ind w:right="-2"/>
        <w:jc w:val="both"/>
        <w:rPr>
          <w:rFonts w:ascii="Tahoma" w:hAnsi="Tahoma" w:cs="Tahoma"/>
        </w:rPr>
      </w:pPr>
    </w:p>
    <w:p w14:paraId="155068CC"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48D105CB"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15D8129E"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1D4EF105"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78811A70"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0BE041C9"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354882AE"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39CA0BB4"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172FBE9A"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1DAFD4FE"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7D8ACCD7"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50E159A1"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70384356"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397C2FE1" w14:textId="77777777" w:rsidR="00373259" w:rsidRPr="00F35EF0" w:rsidRDefault="00373259" w:rsidP="00B236B1">
      <w:pPr>
        <w:keepLines/>
        <w:widowControl w:val="0"/>
        <w:tabs>
          <w:tab w:val="left" w:pos="8647"/>
          <w:tab w:val="left" w:pos="9354"/>
        </w:tabs>
        <w:ind w:right="-2"/>
        <w:jc w:val="both"/>
        <w:rPr>
          <w:rFonts w:ascii="Tahoma" w:hAnsi="Tahoma" w:cs="Tahoma"/>
        </w:rPr>
      </w:pPr>
    </w:p>
    <w:p w14:paraId="6C45AB78" w14:textId="77777777" w:rsidR="00790AFE" w:rsidRPr="00F35EF0" w:rsidRDefault="00790AFE" w:rsidP="00B236B1">
      <w:pPr>
        <w:keepLines/>
        <w:widowControl w:val="0"/>
        <w:rPr>
          <w:sz w:val="4"/>
        </w:rPr>
      </w:pPr>
    </w:p>
    <w:p w14:paraId="47D0078A" w14:textId="77777777" w:rsidR="00B97ED8" w:rsidRPr="00F35EF0" w:rsidRDefault="00B97ED8" w:rsidP="00B236B1">
      <w:pPr>
        <w:keepLines/>
        <w:widowControl w:val="0"/>
        <w:rPr>
          <w:sz w:val="4"/>
        </w:rPr>
      </w:pPr>
    </w:p>
    <w:p w14:paraId="12BE172C" w14:textId="3DF943B7" w:rsidR="005E425C" w:rsidRPr="00F35EF0" w:rsidRDefault="005E425C" w:rsidP="00B236B1">
      <w:pPr>
        <w:keepLines/>
        <w:widowControl w:val="0"/>
      </w:pPr>
      <w:r w:rsidRPr="00F35EF0">
        <w:br w:type="page"/>
      </w:r>
    </w:p>
    <w:p w14:paraId="1EA79A2D" w14:textId="77777777" w:rsidR="00373259" w:rsidRPr="00F35EF0" w:rsidRDefault="00373259" w:rsidP="00B236B1">
      <w:pPr>
        <w:keepLines/>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5E425C" w:rsidRPr="00F35EF0" w14:paraId="2A7C8309" w14:textId="77777777" w:rsidTr="009C66C3">
        <w:tc>
          <w:tcPr>
            <w:tcW w:w="600" w:type="dxa"/>
            <w:tcBorders>
              <w:top w:val="single" w:sz="4" w:space="0" w:color="auto"/>
              <w:left w:val="single" w:sz="4" w:space="0" w:color="auto"/>
              <w:bottom w:val="single" w:sz="4" w:space="0" w:color="auto"/>
              <w:right w:val="nil"/>
            </w:tcBorders>
          </w:tcPr>
          <w:p w14:paraId="79C0BCEE" w14:textId="77777777" w:rsidR="005E425C" w:rsidRPr="00F35EF0" w:rsidRDefault="005E425C" w:rsidP="00B236B1">
            <w:pPr>
              <w:keepLines/>
              <w:widowControl w:val="0"/>
              <w:contextualSpacing/>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721CF550" w14:textId="77777777" w:rsidR="005E425C" w:rsidRPr="00F35EF0" w:rsidRDefault="005E425C" w:rsidP="00B236B1">
            <w:pPr>
              <w:keepLines/>
              <w:widowControl w:val="0"/>
              <w:contextualSpacing/>
              <w:jc w:val="both"/>
              <w:rPr>
                <w:rFonts w:ascii="Tahoma" w:hAnsi="Tahoma" w:cs="Tahoma"/>
              </w:rPr>
            </w:pPr>
            <w:r w:rsidRPr="00F35EF0">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14:paraId="5BFBEBD5" w14:textId="77777777" w:rsidR="005E425C" w:rsidRPr="00F35EF0" w:rsidRDefault="005E425C" w:rsidP="00B236B1">
            <w:pPr>
              <w:keepLines/>
              <w:widowControl w:val="0"/>
              <w:contextualSpacing/>
              <w:jc w:val="both"/>
              <w:rPr>
                <w:rFonts w:ascii="Tahoma" w:hAnsi="Tahoma" w:cs="Tahoma"/>
                <w:b/>
              </w:rPr>
            </w:pPr>
            <w:r w:rsidRPr="00F35EF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A932843" w14:textId="77777777" w:rsidR="005E425C" w:rsidRPr="00F35EF0" w:rsidRDefault="005E425C" w:rsidP="00B236B1">
            <w:pPr>
              <w:keepLines/>
              <w:widowControl w:val="0"/>
              <w:contextualSpacing/>
              <w:jc w:val="both"/>
              <w:rPr>
                <w:rFonts w:ascii="Tahoma" w:hAnsi="Tahoma" w:cs="Tahoma"/>
                <w:b/>
                <w:i/>
              </w:rPr>
            </w:pPr>
            <w:r w:rsidRPr="00F35EF0">
              <w:rPr>
                <w:rFonts w:ascii="Tahoma" w:hAnsi="Tahoma" w:cs="Tahoma"/>
                <w:b/>
                <w:i/>
              </w:rPr>
              <w:t>3/2</w:t>
            </w:r>
          </w:p>
        </w:tc>
      </w:tr>
    </w:tbl>
    <w:p w14:paraId="05BBAAF1" w14:textId="77777777" w:rsidR="005E425C" w:rsidRPr="00F35EF0" w:rsidRDefault="005E425C" w:rsidP="00B236B1">
      <w:pPr>
        <w:keepLines/>
        <w:widowControl w:val="0"/>
        <w:contextualSpacing/>
        <w:jc w:val="both"/>
        <w:rPr>
          <w:rFonts w:ascii="Tahoma" w:hAnsi="Tahoma" w:cs="Tahoma"/>
        </w:rPr>
      </w:pPr>
    </w:p>
    <w:p w14:paraId="0B999BA6" w14:textId="7C78057A" w:rsidR="005E425C" w:rsidRPr="00F35EF0" w:rsidRDefault="005E425C" w:rsidP="00B236B1">
      <w:pPr>
        <w:keepLines/>
        <w:widowControl w:val="0"/>
        <w:contextualSpacing/>
        <w:jc w:val="both"/>
        <w:rPr>
          <w:rFonts w:ascii="Tahoma" w:hAnsi="Tahoma" w:cs="Tahoma"/>
          <w:bCs/>
          <w:noProof/>
          <w:szCs w:val="18"/>
        </w:rPr>
      </w:pPr>
      <w:r w:rsidRPr="00F35EF0">
        <w:rPr>
          <w:rFonts w:ascii="Tahoma" w:hAnsi="Tahoma" w:cs="Tahoma"/>
        </w:rPr>
        <w:t xml:space="preserve">Za vse v ponudbi navedene </w:t>
      </w:r>
      <w:r w:rsidRPr="00F35EF0">
        <w:rPr>
          <w:rFonts w:ascii="Tahoma" w:hAnsi="Tahoma" w:cs="Tahoma"/>
          <w:u w:val="single"/>
        </w:rPr>
        <w:t>partnerje</w:t>
      </w:r>
      <w:r w:rsidRPr="00F35EF0">
        <w:rPr>
          <w:rFonts w:ascii="Tahoma" w:hAnsi="Tahoma" w:cs="Tahoma"/>
        </w:rPr>
        <w:t xml:space="preserve"> </w:t>
      </w:r>
      <w:r w:rsidRPr="00F35EF0">
        <w:rPr>
          <w:rFonts w:ascii="Tahoma" w:hAnsi="Tahoma" w:cs="Tahoma"/>
          <w:i/>
          <w:sz w:val="18"/>
        </w:rPr>
        <w:t>(v primeru skupne ponudbe)</w:t>
      </w:r>
      <w:r w:rsidRPr="00F35EF0">
        <w:rPr>
          <w:rFonts w:ascii="Tahoma" w:hAnsi="Tahoma" w:cs="Tahoma"/>
        </w:rPr>
        <w:t xml:space="preserve">, in/ali </w:t>
      </w:r>
      <w:r w:rsidRPr="00F35EF0">
        <w:rPr>
          <w:rFonts w:ascii="Tahoma" w:hAnsi="Tahoma" w:cs="Tahoma"/>
          <w:u w:val="single"/>
        </w:rPr>
        <w:t>podizvajalce</w:t>
      </w:r>
      <w:r w:rsidRPr="00F35EF0">
        <w:rPr>
          <w:rFonts w:ascii="Tahoma" w:hAnsi="Tahoma" w:cs="Tahoma"/>
          <w:iCs/>
          <w:sz w:val="18"/>
          <w:szCs w:val="22"/>
        </w:rPr>
        <w:t xml:space="preserve"> </w:t>
      </w:r>
      <w:r w:rsidRPr="00F35EF0">
        <w:rPr>
          <w:rFonts w:ascii="Tahoma" w:hAnsi="Tahoma" w:cs="Tahoma"/>
          <w:i/>
          <w:iCs/>
          <w:sz w:val="16"/>
          <w:szCs w:val="22"/>
        </w:rPr>
        <w:t>(</w:t>
      </w:r>
      <w:r w:rsidRPr="00F35EF0">
        <w:rPr>
          <w:rFonts w:ascii="Tahoma" w:hAnsi="Tahoma" w:cs="Tahoma"/>
          <w:i/>
          <w:iCs/>
          <w:sz w:val="18"/>
        </w:rPr>
        <w:t>če ponudnik izvaja javno naročilo s podizvajalci)</w:t>
      </w:r>
      <w:r w:rsidRPr="00F35EF0">
        <w:rPr>
          <w:rFonts w:ascii="Tahoma" w:hAnsi="Tahoma" w:cs="Tahoma"/>
          <w:iCs/>
        </w:rPr>
        <w:t xml:space="preserve"> in/ali </w:t>
      </w:r>
      <w:r w:rsidRPr="00F35EF0">
        <w:rPr>
          <w:rFonts w:ascii="Tahoma" w:hAnsi="Tahoma" w:cs="Tahoma"/>
          <w:iCs/>
          <w:u w:val="single"/>
        </w:rPr>
        <w:t>subjekte, katerih zmogljivost uporablja ponudnik</w:t>
      </w:r>
      <w:r w:rsidRPr="00F35EF0">
        <w:rPr>
          <w:rFonts w:ascii="Tahoma" w:hAnsi="Tahoma" w:cs="Tahoma"/>
          <w:iCs/>
        </w:rPr>
        <w:t xml:space="preserve"> </w:t>
      </w:r>
      <w:r w:rsidRPr="00F35EF0">
        <w:rPr>
          <w:rFonts w:ascii="Tahoma" w:hAnsi="Tahoma" w:cs="Tahoma"/>
          <w:i/>
          <w:iCs/>
          <w:sz w:val="18"/>
        </w:rPr>
        <w:t>(v kolikor bo ponudnik uporabil zmogljivosti drugih subjektov za izvedbo javnega naročila)</w:t>
      </w:r>
      <w:r w:rsidRPr="00F35EF0">
        <w:rPr>
          <w:rFonts w:ascii="Tahoma" w:hAnsi="Tahoma" w:cs="Tahoma"/>
          <w:iCs/>
        </w:rPr>
        <w:t>,</w:t>
      </w:r>
      <w:r w:rsidRPr="00F35EF0">
        <w:rPr>
          <w:rFonts w:ascii="Tahoma" w:hAnsi="Tahoma" w:cs="Tahoma"/>
        </w:rPr>
        <w:t xml:space="preserve"> mora ponudnik ročno/fizično podpisane ESPD obrazce (za vsakega od ostalih sodelujočih) v .</w:t>
      </w:r>
      <w:proofErr w:type="spellStart"/>
      <w:r w:rsidRPr="00F35EF0">
        <w:rPr>
          <w:rFonts w:ascii="Tahoma" w:hAnsi="Tahoma" w:cs="Tahoma"/>
        </w:rPr>
        <w:t>pdf</w:t>
      </w:r>
      <w:proofErr w:type="spellEnd"/>
      <w:r w:rsidRPr="00F35EF0">
        <w:rPr>
          <w:rFonts w:ascii="Tahoma" w:hAnsi="Tahoma" w:cs="Tahoma"/>
        </w:rPr>
        <w:t xml:space="preserve"> obliki ali v .</w:t>
      </w:r>
      <w:proofErr w:type="spellStart"/>
      <w:r w:rsidRPr="00F35EF0">
        <w:rPr>
          <w:rFonts w:ascii="Tahoma" w:hAnsi="Tahoma" w:cs="Tahoma"/>
        </w:rPr>
        <w:t>xml</w:t>
      </w:r>
      <w:proofErr w:type="spellEnd"/>
      <w:r w:rsidRPr="00F35EF0">
        <w:rPr>
          <w:rFonts w:ascii="Tahoma" w:hAnsi="Tahoma" w:cs="Tahoma"/>
        </w:rPr>
        <w:t xml:space="preserve"> formatu naložiti na informacijski sistem e-JN </w:t>
      </w:r>
      <w:r w:rsidRPr="00F35EF0">
        <w:rPr>
          <w:rFonts w:ascii="Tahoma" w:hAnsi="Tahoma" w:cs="Tahoma"/>
          <w:b/>
        </w:rPr>
        <w:t>v Razdelek »SODELUJOČI«, del »ESPD – ostali sodelujoči«</w:t>
      </w:r>
      <w:r w:rsidRPr="00F35EF0">
        <w:rPr>
          <w:rFonts w:ascii="Tahoma" w:hAnsi="Tahoma" w:cs="Tahoma"/>
        </w:rPr>
        <w:t>.</w:t>
      </w:r>
    </w:p>
    <w:p w14:paraId="1EF4D658" w14:textId="77777777" w:rsidR="005E425C" w:rsidRPr="00F35EF0" w:rsidRDefault="005E425C" w:rsidP="00B236B1">
      <w:pPr>
        <w:keepLines/>
        <w:widowControl w:val="0"/>
        <w:contextualSpacing/>
        <w:jc w:val="both"/>
        <w:rPr>
          <w:rFonts w:ascii="Tahoma" w:hAnsi="Tahoma" w:cs="Tahoma"/>
          <w:bCs/>
          <w:i/>
          <w:noProof/>
          <w:sz w:val="18"/>
          <w:szCs w:val="18"/>
        </w:rPr>
      </w:pPr>
    </w:p>
    <w:p w14:paraId="762B6AC6" w14:textId="2851E97F" w:rsidR="005E425C" w:rsidRPr="00F35EF0" w:rsidRDefault="005E425C" w:rsidP="00B236B1">
      <w:pPr>
        <w:keepLines/>
        <w:widowControl w:val="0"/>
        <w:rPr>
          <w:rFonts w:ascii="Tahoma" w:hAnsi="Tahoma" w:cs="Tahoma"/>
          <w:b/>
          <w:bCs/>
          <w:i/>
          <w:noProof/>
          <w:sz w:val="18"/>
          <w:szCs w:val="18"/>
        </w:rPr>
      </w:pPr>
      <w:r w:rsidRPr="00F35EF0">
        <w:rPr>
          <w:rFonts w:ascii="Tahoma" w:hAnsi="Tahoma" w:cs="Tahoma"/>
          <w:b/>
          <w:bCs/>
          <w:i/>
          <w:noProof/>
          <w:sz w:val="18"/>
          <w:szCs w:val="18"/>
        </w:rPr>
        <w:br w:type="page"/>
      </w:r>
    </w:p>
    <w:p w14:paraId="69776B53" w14:textId="77777777" w:rsidR="005E425C" w:rsidRPr="00F35EF0" w:rsidRDefault="005E425C" w:rsidP="00B236B1">
      <w:pPr>
        <w:keepLines/>
        <w:widowControl w:val="0"/>
        <w:rPr>
          <w:rFonts w:ascii="Tahoma" w:hAnsi="Tahoma" w:cs="Tahoma"/>
          <w:b/>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D40763" w:rsidRPr="00F35EF0" w14:paraId="1B112522" w14:textId="77777777" w:rsidTr="008C4CEB">
        <w:tc>
          <w:tcPr>
            <w:tcW w:w="212" w:type="dxa"/>
            <w:tcBorders>
              <w:right w:val="nil"/>
            </w:tcBorders>
          </w:tcPr>
          <w:p w14:paraId="69D3463A" w14:textId="77777777" w:rsidR="00D40763" w:rsidRPr="00F35EF0" w:rsidRDefault="00D40763" w:rsidP="00B236B1">
            <w:pPr>
              <w:keepLines/>
              <w:widowControl w:val="0"/>
              <w:jc w:val="both"/>
              <w:rPr>
                <w:rFonts w:ascii="Tahoma" w:hAnsi="Tahoma" w:cs="Tahoma"/>
              </w:rPr>
            </w:pPr>
          </w:p>
        </w:tc>
        <w:tc>
          <w:tcPr>
            <w:tcW w:w="8080" w:type="dxa"/>
            <w:tcBorders>
              <w:left w:val="nil"/>
            </w:tcBorders>
          </w:tcPr>
          <w:p w14:paraId="693A068B" w14:textId="77777777" w:rsidR="00D40763" w:rsidRPr="00F35EF0" w:rsidRDefault="00D40763" w:rsidP="00B236B1">
            <w:pPr>
              <w:keepLines/>
              <w:widowControl w:val="0"/>
              <w:jc w:val="both"/>
              <w:rPr>
                <w:rFonts w:ascii="Tahoma" w:hAnsi="Tahoma" w:cs="Tahoma"/>
              </w:rPr>
            </w:pPr>
            <w:r w:rsidRPr="00F35EF0">
              <w:rPr>
                <w:rFonts w:ascii="Tahoma" w:hAnsi="Tahoma" w:cs="Tahoma"/>
              </w:rPr>
              <w:t xml:space="preserve">IZJAVA O UDELEŽBI FIZIČNIH IN PRAVNIH OSEB V LASTNIŠTVU PONUDNIKA </w:t>
            </w:r>
            <w:r w:rsidRPr="00F35EF0">
              <w:rPr>
                <w:rFonts w:ascii="Tahoma" w:hAnsi="Tahoma" w:cs="Tahoma"/>
                <w:color w:val="C00000"/>
              </w:rPr>
              <w:t xml:space="preserve">– JAVNA PODJETJA </w:t>
            </w:r>
          </w:p>
        </w:tc>
        <w:tc>
          <w:tcPr>
            <w:tcW w:w="850" w:type="dxa"/>
            <w:tcBorders>
              <w:right w:val="nil"/>
            </w:tcBorders>
          </w:tcPr>
          <w:p w14:paraId="7219FCC7" w14:textId="77777777" w:rsidR="00D40763" w:rsidRPr="00F35EF0" w:rsidRDefault="00D40763" w:rsidP="00B236B1">
            <w:pPr>
              <w:keepLines/>
              <w:widowControl w:val="0"/>
              <w:jc w:val="both"/>
              <w:rPr>
                <w:rFonts w:ascii="Tahoma" w:hAnsi="Tahoma" w:cs="Tahoma"/>
                <w:b/>
              </w:rPr>
            </w:pPr>
            <w:r w:rsidRPr="00F35EF0">
              <w:rPr>
                <w:rFonts w:ascii="Tahoma" w:hAnsi="Tahoma" w:cs="Tahoma"/>
                <w:b/>
                <w:i/>
              </w:rPr>
              <w:t xml:space="preserve">Priloga </w:t>
            </w:r>
          </w:p>
        </w:tc>
        <w:tc>
          <w:tcPr>
            <w:tcW w:w="573" w:type="dxa"/>
            <w:tcBorders>
              <w:left w:val="nil"/>
            </w:tcBorders>
          </w:tcPr>
          <w:p w14:paraId="6A0348EA" w14:textId="77777777" w:rsidR="00D40763" w:rsidRPr="00F35EF0" w:rsidRDefault="00D40763" w:rsidP="00B236B1">
            <w:pPr>
              <w:keepLines/>
              <w:widowControl w:val="0"/>
              <w:jc w:val="both"/>
              <w:rPr>
                <w:rFonts w:ascii="Tahoma" w:hAnsi="Tahoma" w:cs="Tahoma"/>
                <w:b/>
                <w:i/>
              </w:rPr>
            </w:pPr>
            <w:r w:rsidRPr="00F35EF0">
              <w:rPr>
                <w:rFonts w:ascii="Tahoma" w:hAnsi="Tahoma" w:cs="Tahoma"/>
                <w:b/>
                <w:i/>
              </w:rPr>
              <w:t>3/3</w:t>
            </w:r>
          </w:p>
        </w:tc>
      </w:tr>
    </w:tbl>
    <w:p w14:paraId="1C623195" w14:textId="6F9DE21B" w:rsidR="001C00E7" w:rsidRPr="00F35EF0" w:rsidRDefault="001C00E7" w:rsidP="00B236B1">
      <w:pPr>
        <w:keepLines/>
        <w:widowControl w:val="0"/>
        <w:tabs>
          <w:tab w:val="left" w:pos="284"/>
        </w:tabs>
        <w:jc w:val="right"/>
        <w:rPr>
          <w:rFonts w:ascii="Tahoma" w:hAnsi="Tahoma" w:cs="Tahoma"/>
        </w:rPr>
      </w:pPr>
    </w:p>
    <w:p w14:paraId="16F813A8" w14:textId="77777777" w:rsidR="00DE675F" w:rsidRPr="00F35EF0" w:rsidRDefault="00DE675F" w:rsidP="00B236B1">
      <w:pPr>
        <w:keepLines/>
        <w:widowControl w:val="0"/>
        <w:tabs>
          <w:tab w:val="left" w:pos="284"/>
        </w:tabs>
        <w:jc w:val="both"/>
        <w:rPr>
          <w:rFonts w:ascii="Tahoma" w:hAnsi="Tahoma" w:cs="Tahoma"/>
        </w:rPr>
      </w:pPr>
    </w:p>
    <w:p w14:paraId="7E14F0ED" w14:textId="77777777" w:rsidR="001C00E7" w:rsidRPr="00F35EF0" w:rsidRDefault="001C00E7" w:rsidP="00B236B1">
      <w:pPr>
        <w:keepLines/>
        <w:widowControl w:val="0"/>
        <w:tabs>
          <w:tab w:val="left" w:pos="2694"/>
          <w:tab w:val="left" w:pos="2977"/>
        </w:tabs>
        <w:spacing w:line="276" w:lineRule="auto"/>
        <w:ind w:right="1"/>
        <w:jc w:val="center"/>
        <w:rPr>
          <w:rFonts w:ascii="Tahoma" w:hAnsi="Tahoma" w:cs="Tahoma"/>
          <w:b/>
        </w:rPr>
      </w:pPr>
      <w:r w:rsidRPr="00F35EF0">
        <w:rPr>
          <w:rFonts w:ascii="Tahoma" w:hAnsi="Tahoma" w:cs="Tahoma"/>
          <w:b/>
        </w:rPr>
        <w:t>I Z J A V A</w:t>
      </w:r>
    </w:p>
    <w:p w14:paraId="046B9F19" w14:textId="77777777" w:rsidR="001C00E7" w:rsidRPr="00F35EF0" w:rsidRDefault="001C00E7" w:rsidP="00B236B1">
      <w:pPr>
        <w:keepLines/>
        <w:widowControl w:val="0"/>
        <w:spacing w:line="276" w:lineRule="auto"/>
        <w:ind w:right="1"/>
        <w:jc w:val="center"/>
        <w:rPr>
          <w:rFonts w:ascii="Tahoma" w:hAnsi="Tahoma" w:cs="Tahoma"/>
          <w:b/>
        </w:rPr>
      </w:pPr>
      <w:r w:rsidRPr="00F35EF0">
        <w:rPr>
          <w:rFonts w:ascii="Tahoma" w:hAnsi="Tahoma" w:cs="Tahoma"/>
          <w:b/>
        </w:rPr>
        <w:t>O UDELEŽBI FIZIČNIH IN PRAVNIH OSEB V LASTNIŠTVU PONUDNIKA</w:t>
      </w:r>
    </w:p>
    <w:p w14:paraId="2FC3443F" w14:textId="77777777" w:rsidR="001C00E7" w:rsidRPr="00F35EF0" w:rsidRDefault="001C00E7" w:rsidP="00B236B1">
      <w:pPr>
        <w:keepLines/>
        <w:widowControl w:val="0"/>
        <w:tabs>
          <w:tab w:val="left" w:pos="284"/>
        </w:tabs>
        <w:rPr>
          <w:rFonts w:ascii="Tahoma" w:hAnsi="Tahoma" w:cs="Tahoma"/>
          <w:b/>
        </w:rPr>
      </w:pPr>
    </w:p>
    <w:p w14:paraId="711DE745" w14:textId="77777777" w:rsidR="001C00E7" w:rsidRPr="00F35EF0" w:rsidRDefault="001C00E7" w:rsidP="00B236B1">
      <w:pPr>
        <w:keepLines/>
        <w:widowControl w:val="0"/>
        <w:tabs>
          <w:tab w:val="left" w:pos="284"/>
        </w:tabs>
        <w:rPr>
          <w:rFonts w:ascii="Tahoma" w:hAnsi="Tahoma" w:cs="Tahoma"/>
          <w:b/>
        </w:rPr>
      </w:pPr>
    </w:p>
    <w:p w14:paraId="233E3FB9" w14:textId="77777777" w:rsidR="001C00E7" w:rsidRPr="00F35EF0" w:rsidRDefault="001C00E7" w:rsidP="00B236B1">
      <w:pPr>
        <w:keepLines/>
        <w:widowControl w:val="0"/>
        <w:tabs>
          <w:tab w:val="left" w:pos="284"/>
        </w:tabs>
        <w:jc w:val="both"/>
        <w:rPr>
          <w:rFonts w:ascii="Tahoma" w:hAnsi="Tahoma" w:cs="Tahoma"/>
        </w:rPr>
      </w:pPr>
    </w:p>
    <w:p w14:paraId="261F6736" w14:textId="77777777" w:rsidR="001C00E7" w:rsidRPr="00F35EF0" w:rsidRDefault="001C00E7" w:rsidP="00B236B1">
      <w:pPr>
        <w:keepLines/>
        <w:widowControl w:val="0"/>
        <w:spacing w:line="276" w:lineRule="auto"/>
        <w:jc w:val="both"/>
        <w:rPr>
          <w:rFonts w:ascii="Tahoma" w:hAnsi="Tahoma" w:cs="Tahoma"/>
          <w:b/>
          <w:i/>
        </w:rPr>
      </w:pPr>
      <w:r w:rsidRPr="00F35EF0">
        <w:rPr>
          <w:rFonts w:ascii="Tahoma" w:hAnsi="Tahoma" w:cs="Tahoma"/>
          <w:b/>
          <w:i/>
        </w:rPr>
        <w:t>Podatki o pravni osebi (ponudniku):</w:t>
      </w:r>
    </w:p>
    <w:p w14:paraId="1DC755A4" w14:textId="77777777" w:rsidR="001C00E7" w:rsidRPr="00F35EF0" w:rsidRDefault="001C00E7" w:rsidP="00B236B1">
      <w:pPr>
        <w:keepLines/>
        <w:widowControl w:val="0"/>
        <w:spacing w:line="360" w:lineRule="auto"/>
        <w:ind w:right="1"/>
        <w:jc w:val="both"/>
        <w:rPr>
          <w:rFonts w:ascii="Tahoma" w:hAnsi="Tahoma" w:cs="Tahoma"/>
        </w:rPr>
      </w:pPr>
      <w:r w:rsidRPr="00F35EF0">
        <w:rPr>
          <w:rFonts w:ascii="Tahoma" w:hAnsi="Tahoma" w:cs="Tahoma"/>
          <w:bCs/>
        </w:rPr>
        <w:t>Polno ime podjetja</w:t>
      </w:r>
      <w:r w:rsidRPr="00F35EF0">
        <w:rPr>
          <w:rFonts w:ascii="Tahoma" w:hAnsi="Tahoma" w:cs="Tahoma"/>
        </w:rPr>
        <w:t>: ____________________________________________________________________</w:t>
      </w:r>
    </w:p>
    <w:p w14:paraId="032D31F3" w14:textId="77777777" w:rsidR="001C00E7" w:rsidRPr="00F35EF0" w:rsidRDefault="001C00E7" w:rsidP="00B236B1">
      <w:pPr>
        <w:keepLines/>
        <w:widowControl w:val="0"/>
        <w:spacing w:line="360" w:lineRule="auto"/>
        <w:ind w:right="1"/>
        <w:jc w:val="both"/>
        <w:rPr>
          <w:rFonts w:ascii="Tahoma" w:hAnsi="Tahoma" w:cs="Tahoma"/>
        </w:rPr>
      </w:pPr>
      <w:r w:rsidRPr="00F35EF0">
        <w:rPr>
          <w:rFonts w:ascii="Tahoma" w:hAnsi="Tahoma" w:cs="Tahoma"/>
          <w:bCs/>
        </w:rPr>
        <w:t>Sedež podjetja</w:t>
      </w:r>
      <w:r w:rsidRPr="00F35EF0">
        <w:rPr>
          <w:rFonts w:ascii="Tahoma" w:hAnsi="Tahoma" w:cs="Tahoma"/>
        </w:rPr>
        <w:t>: _______________________________________________________________________</w:t>
      </w:r>
    </w:p>
    <w:p w14:paraId="77E1E1AF" w14:textId="77777777" w:rsidR="001C00E7" w:rsidRPr="00F35EF0" w:rsidRDefault="001C00E7" w:rsidP="00B236B1">
      <w:pPr>
        <w:keepLines/>
        <w:widowControl w:val="0"/>
        <w:spacing w:line="360" w:lineRule="auto"/>
        <w:ind w:right="1"/>
        <w:jc w:val="both"/>
        <w:rPr>
          <w:rFonts w:ascii="Tahoma" w:hAnsi="Tahoma" w:cs="Tahoma"/>
        </w:rPr>
      </w:pPr>
      <w:r w:rsidRPr="00F35EF0">
        <w:rPr>
          <w:rFonts w:ascii="Tahoma" w:hAnsi="Tahoma" w:cs="Tahoma"/>
          <w:bCs/>
        </w:rPr>
        <w:t>Občina sedeža podjetja</w:t>
      </w:r>
      <w:r w:rsidRPr="00F35EF0">
        <w:rPr>
          <w:rFonts w:ascii="Tahoma" w:hAnsi="Tahoma" w:cs="Tahoma"/>
        </w:rPr>
        <w:t>: ________________________________________________________________</w:t>
      </w:r>
    </w:p>
    <w:p w14:paraId="2F9BEF70" w14:textId="77777777" w:rsidR="001C00E7" w:rsidRPr="00F35EF0" w:rsidRDefault="001C00E7" w:rsidP="00B236B1">
      <w:pPr>
        <w:keepLines/>
        <w:widowControl w:val="0"/>
        <w:spacing w:line="360" w:lineRule="auto"/>
        <w:ind w:right="1"/>
        <w:jc w:val="both"/>
        <w:rPr>
          <w:rFonts w:ascii="Tahoma" w:hAnsi="Tahoma" w:cs="Tahoma"/>
        </w:rPr>
      </w:pPr>
      <w:r w:rsidRPr="00F35EF0">
        <w:rPr>
          <w:rFonts w:ascii="Tahoma" w:hAnsi="Tahoma" w:cs="Tahoma"/>
          <w:bCs/>
        </w:rPr>
        <w:t>Številka vpisa v sodni register (št. vložka)</w:t>
      </w:r>
      <w:r w:rsidRPr="00F35EF0">
        <w:rPr>
          <w:rFonts w:ascii="Tahoma" w:hAnsi="Tahoma" w:cs="Tahoma"/>
        </w:rPr>
        <w:t>: _________________________________________________</w:t>
      </w:r>
    </w:p>
    <w:p w14:paraId="0C3D65A5" w14:textId="77777777" w:rsidR="001C00E7" w:rsidRPr="00F35EF0" w:rsidRDefault="001C00E7" w:rsidP="00B236B1">
      <w:pPr>
        <w:keepLines/>
        <w:widowControl w:val="0"/>
        <w:spacing w:line="360" w:lineRule="auto"/>
        <w:ind w:right="1"/>
        <w:jc w:val="both"/>
        <w:rPr>
          <w:rFonts w:ascii="Tahoma" w:hAnsi="Tahoma" w:cs="Tahoma"/>
        </w:rPr>
      </w:pPr>
      <w:r w:rsidRPr="00F35EF0">
        <w:rPr>
          <w:rFonts w:ascii="Tahoma" w:hAnsi="Tahoma" w:cs="Tahoma"/>
          <w:bCs/>
        </w:rPr>
        <w:t>Matična številka podjetja</w:t>
      </w:r>
      <w:r w:rsidRPr="00F35EF0">
        <w:rPr>
          <w:rFonts w:ascii="Tahoma" w:hAnsi="Tahoma" w:cs="Tahoma"/>
        </w:rPr>
        <w:t>: _______________________________________________________________</w:t>
      </w:r>
    </w:p>
    <w:p w14:paraId="2A712922" w14:textId="77777777" w:rsidR="001C00E7" w:rsidRPr="00F35EF0" w:rsidRDefault="001C00E7" w:rsidP="00B236B1">
      <w:pPr>
        <w:keepLines/>
        <w:widowControl w:val="0"/>
        <w:spacing w:line="360" w:lineRule="auto"/>
        <w:ind w:right="1"/>
        <w:jc w:val="both"/>
        <w:rPr>
          <w:rFonts w:ascii="Tahoma" w:hAnsi="Tahoma" w:cs="Tahoma"/>
        </w:rPr>
      </w:pPr>
      <w:r w:rsidRPr="00F35EF0">
        <w:rPr>
          <w:rFonts w:ascii="Tahoma" w:hAnsi="Tahoma" w:cs="Tahoma"/>
          <w:bCs/>
        </w:rPr>
        <w:t>ID ZA DDV:</w:t>
      </w:r>
      <w:r w:rsidRPr="00F35EF0">
        <w:rPr>
          <w:rFonts w:ascii="Tahoma" w:hAnsi="Tahoma" w:cs="Tahoma"/>
        </w:rPr>
        <w:t>: _________________________________________________________________________</w:t>
      </w:r>
    </w:p>
    <w:p w14:paraId="5243CE0C" w14:textId="77777777" w:rsidR="001C00E7" w:rsidRPr="00F35EF0" w:rsidRDefault="001C00E7" w:rsidP="00B236B1">
      <w:pPr>
        <w:keepLines/>
        <w:widowControl w:val="0"/>
        <w:ind w:right="1"/>
        <w:jc w:val="both"/>
        <w:rPr>
          <w:rFonts w:ascii="Tahoma" w:hAnsi="Tahoma" w:cs="Tahoma"/>
        </w:rPr>
      </w:pPr>
    </w:p>
    <w:p w14:paraId="0E449441" w14:textId="35B7881C" w:rsidR="001C00E7" w:rsidRPr="00F35EF0" w:rsidRDefault="001C00E7" w:rsidP="00B236B1">
      <w:pPr>
        <w:keepLines/>
        <w:widowControl w:val="0"/>
        <w:jc w:val="both"/>
        <w:rPr>
          <w:rFonts w:ascii="Tahoma" w:hAnsi="Tahoma" w:cs="Tahoma"/>
        </w:rPr>
      </w:pPr>
      <w:r w:rsidRPr="00F35EF0">
        <w:rPr>
          <w:rFonts w:ascii="Tahoma" w:hAnsi="Tahoma" w:cs="Tahoma"/>
        </w:rPr>
        <w:t xml:space="preserve">V zvezi z javnim naročilom </w:t>
      </w:r>
      <w:r w:rsidR="00C416A9" w:rsidRPr="00F35EF0">
        <w:rPr>
          <w:rFonts w:ascii="Tahoma" w:hAnsi="Tahoma" w:cs="Tahoma"/>
          <w:b/>
        </w:rPr>
        <w:t>JHL-10/21</w:t>
      </w:r>
      <w:r w:rsidR="00BA5FC0" w:rsidRPr="00F35EF0">
        <w:rPr>
          <w:rFonts w:ascii="Tahoma" w:hAnsi="Tahoma" w:cs="Tahoma"/>
          <w:b/>
        </w:rPr>
        <w:t xml:space="preserve"> - »</w:t>
      </w:r>
      <w:r w:rsidR="009D4ED9" w:rsidRPr="00F35EF0">
        <w:rPr>
          <w:rFonts w:ascii="Tahoma" w:hAnsi="Tahoma" w:cs="Tahoma"/>
          <w:b/>
        </w:rPr>
        <w:t>Zagotavljanje konvergenčnih storitev mobilne, IP in fiksne telefonije</w:t>
      </w:r>
      <w:r w:rsidR="00BA5FC0" w:rsidRPr="00F35EF0">
        <w:rPr>
          <w:rFonts w:ascii="Tahoma" w:hAnsi="Tahoma" w:cs="Tahoma"/>
          <w:b/>
        </w:rPr>
        <w:t>«</w:t>
      </w:r>
      <w:r w:rsidR="000B290C" w:rsidRPr="00F35EF0">
        <w:rPr>
          <w:rFonts w:ascii="Tahoma" w:hAnsi="Tahoma" w:cs="Tahoma"/>
          <w:b/>
        </w:rPr>
        <w:t xml:space="preserve"> </w:t>
      </w:r>
      <w:r w:rsidRPr="00F35EF0">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7F838AF" w14:textId="3520310B" w:rsidR="001C00E7" w:rsidRPr="00F35EF0" w:rsidRDefault="001C00E7" w:rsidP="00B236B1">
      <w:pPr>
        <w:keepLines/>
        <w:widowControl w:val="0"/>
        <w:jc w:val="both"/>
      </w:pPr>
      <w:r w:rsidRPr="00F35EF0">
        <w:t xml:space="preserve">  </w:t>
      </w:r>
    </w:p>
    <w:p w14:paraId="2F06493D" w14:textId="77777777" w:rsidR="00DE675F" w:rsidRPr="00F35EF0" w:rsidRDefault="00DE675F" w:rsidP="00B236B1">
      <w:pPr>
        <w:keepLines/>
        <w:widowControl w:val="0"/>
        <w:jc w:val="both"/>
      </w:pPr>
    </w:p>
    <w:p w14:paraId="08A37ED3" w14:textId="77777777" w:rsidR="001C00E7" w:rsidRPr="00F35EF0" w:rsidRDefault="001C00E7" w:rsidP="00B236B1">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pri lastništvu zgoraj navedenega ponudnika udeležene naslednje </w:t>
      </w:r>
      <w:r w:rsidRPr="00F35EF0">
        <w:rPr>
          <w:rFonts w:ascii="Tahoma" w:hAnsi="Tahoma" w:cs="Tahoma"/>
          <w:u w:val="single"/>
        </w:rPr>
        <w:t>pravne osebe</w:t>
      </w:r>
      <w:r w:rsidRPr="00F35EF0">
        <w:rPr>
          <w:rFonts w:ascii="Tahoma" w:hAnsi="Tahoma" w:cs="Tahoma"/>
        </w:rPr>
        <w:t>, vključno z udeležbo tihih družbenikov:</w:t>
      </w:r>
    </w:p>
    <w:p w14:paraId="034511D7" w14:textId="77777777" w:rsidR="001C00E7" w:rsidRPr="00F35EF0" w:rsidRDefault="001C00E7" w:rsidP="00B236B1">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C00E7" w:rsidRPr="00F35EF0" w14:paraId="5892AEA9"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0BCA0687" w14:textId="77777777" w:rsidR="001C00E7" w:rsidRPr="00F35EF0" w:rsidRDefault="001C00E7" w:rsidP="00B236B1">
            <w:pPr>
              <w:keepLines/>
              <w:widowControl w:val="0"/>
              <w:jc w:val="both"/>
              <w:rPr>
                <w:rFonts w:ascii="Tahoma" w:hAnsi="Tahoma" w:cs="Tahoma"/>
                <w:b/>
              </w:rPr>
            </w:pPr>
            <w:r w:rsidRPr="00F35EF0">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60691CF8" w14:textId="77777777" w:rsidR="001C00E7" w:rsidRPr="00F35EF0" w:rsidRDefault="001C00E7" w:rsidP="00B236B1">
            <w:pPr>
              <w:keepLines/>
              <w:widowControl w:val="0"/>
              <w:jc w:val="both"/>
              <w:rPr>
                <w:rFonts w:ascii="Tahoma" w:hAnsi="Tahoma" w:cs="Tahoma"/>
                <w:b/>
              </w:rPr>
            </w:pPr>
            <w:r w:rsidRPr="00F35EF0">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3B894235" w14:textId="77777777" w:rsidR="001C00E7" w:rsidRPr="00F35EF0" w:rsidRDefault="001C00E7" w:rsidP="00B236B1">
            <w:pPr>
              <w:keepLines/>
              <w:widowControl w:val="0"/>
              <w:jc w:val="both"/>
              <w:rPr>
                <w:rFonts w:ascii="Tahoma" w:hAnsi="Tahoma" w:cs="Tahoma"/>
                <w:b/>
              </w:rPr>
            </w:pPr>
            <w:r w:rsidRPr="00F35EF0">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1BBDB9EE" w14:textId="77777777" w:rsidR="001C00E7" w:rsidRPr="00F35EF0" w:rsidRDefault="001C00E7" w:rsidP="00B236B1">
            <w:pPr>
              <w:keepLines/>
              <w:widowControl w:val="0"/>
              <w:jc w:val="both"/>
              <w:rPr>
                <w:rFonts w:ascii="Tahoma" w:hAnsi="Tahoma" w:cs="Tahoma"/>
                <w:b/>
              </w:rPr>
            </w:pPr>
            <w:r w:rsidRPr="00F35EF0">
              <w:rPr>
                <w:rFonts w:ascii="Tahoma" w:hAnsi="Tahoma" w:cs="Tahoma"/>
                <w:b/>
              </w:rPr>
              <w:t>Delež lastništva v %</w:t>
            </w:r>
          </w:p>
        </w:tc>
      </w:tr>
      <w:tr w:rsidR="001C00E7" w:rsidRPr="00F35EF0" w14:paraId="73E2F093"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0E436303" w14:textId="77777777" w:rsidR="001C00E7" w:rsidRPr="00F35EF0" w:rsidRDefault="001C00E7" w:rsidP="00B236B1">
            <w:pPr>
              <w:keepLines/>
              <w:widowControl w:val="0"/>
              <w:jc w:val="both"/>
              <w:rPr>
                <w:rFonts w:ascii="Tahoma" w:hAnsi="Tahoma" w:cs="Tahoma"/>
                <w:b/>
              </w:rPr>
            </w:pPr>
            <w:r w:rsidRPr="00F35EF0">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4A3A26DB"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3F18550" w14:textId="77777777" w:rsidR="001C00E7" w:rsidRPr="00F35EF0" w:rsidRDefault="001C00E7" w:rsidP="00B236B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3941B2A" w14:textId="77777777" w:rsidR="001C00E7" w:rsidRPr="00F35EF0" w:rsidRDefault="001C00E7" w:rsidP="00B236B1">
            <w:pPr>
              <w:keepLines/>
              <w:widowControl w:val="0"/>
              <w:jc w:val="both"/>
              <w:rPr>
                <w:rFonts w:ascii="Tahoma" w:hAnsi="Tahoma" w:cs="Tahoma"/>
                <w:b/>
              </w:rPr>
            </w:pPr>
          </w:p>
        </w:tc>
      </w:tr>
      <w:tr w:rsidR="001C00E7" w:rsidRPr="00F35EF0" w14:paraId="4C3E53C0"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64341AD5" w14:textId="77777777" w:rsidR="001C00E7" w:rsidRPr="00F35EF0" w:rsidRDefault="001C00E7" w:rsidP="00B236B1">
            <w:pPr>
              <w:keepLines/>
              <w:widowControl w:val="0"/>
              <w:jc w:val="both"/>
              <w:rPr>
                <w:rFonts w:ascii="Tahoma" w:hAnsi="Tahoma" w:cs="Tahoma"/>
                <w:b/>
              </w:rPr>
            </w:pPr>
            <w:r w:rsidRPr="00F35EF0">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3DF638B8"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9EAAE6E" w14:textId="77777777" w:rsidR="001C00E7" w:rsidRPr="00F35EF0" w:rsidRDefault="001C00E7" w:rsidP="00B236B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B3285A8" w14:textId="77777777" w:rsidR="001C00E7" w:rsidRPr="00F35EF0" w:rsidRDefault="001C00E7" w:rsidP="00B236B1">
            <w:pPr>
              <w:keepLines/>
              <w:widowControl w:val="0"/>
              <w:jc w:val="both"/>
              <w:rPr>
                <w:rFonts w:ascii="Tahoma" w:hAnsi="Tahoma" w:cs="Tahoma"/>
                <w:b/>
              </w:rPr>
            </w:pPr>
          </w:p>
        </w:tc>
      </w:tr>
      <w:tr w:rsidR="001C00E7" w:rsidRPr="00F35EF0" w14:paraId="06379279"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0E1FBECD" w14:textId="77777777" w:rsidR="001C00E7" w:rsidRPr="00F35EF0" w:rsidRDefault="001C00E7" w:rsidP="00B236B1">
            <w:pPr>
              <w:keepLines/>
              <w:widowControl w:val="0"/>
              <w:jc w:val="both"/>
              <w:rPr>
                <w:rFonts w:ascii="Tahoma" w:hAnsi="Tahoma" w:cs="Tahoma"/>
                <w:b/>
              </w:rPr>
            </w:pPr>
            <w:r w:rsidRPr="00F35EF0">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2E76DF9"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372EFCE" w14:textId="77777777" w:rsidR="001C00E7" w:rsidRPr="00F35EF0" w:rsidRDefault="001C00E7" w:rsidP="00B236B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B667F89" w14:textId="77777777" w:rsidR="001C00E7" w:rsidRPr="00F35EF0" w:rsidRDefault="001C00E7" w:rsidP="00B236B1">
            <w:pPr>
              <w:keepLines/>
              <w:widowControl w:val="0"/>
              <w:jc w:val="both"/>
              <w:rPr>
                <w:rFonts w:ascii="Tahoma" w:hAnsi="Tahoma" w:cs="Tahoma"/>
                <w:b/>
              </w:rPr>
            </w:pPr>
          </w:p>
        </w:tc>
      </w:tr>
      <w:tr w:rsidR="001C00E7" w:rsidRPr="00F35EF0" w14:paraId="7412A31D"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1CFAEE6C" w14:textId="77777777" w:rsidR="001C00E7" w:rsidRPr="00F35EF0" w:rsidRDefault="001C00E7" w:rsidP="00B236B1">
            <w:pPr>
              <w:keepLines/>
              <w:widowControl w:val="0"/>
              <w:jc w:val="both"/>
              <w:rPr>
                <w:rFonts w:ascii="Tahoma" w:hAnsi="Tahoma" w:cs="Tahoma"/>
                <w:b/>
              </w:rPr>
            </w:pPr>
            <w:r w:rsidRPr="00F35EF0">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61995D21"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396A828" w14:textId="77777777" w:rsidR="001C00E7" w:rsidRPr="00F35EF0" w:rsidRDefault="001C00E7" w:rsidP="00B236B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5BDF952" w14:textId="77777777" w:rsidR="001C00E7" w:rsidRPr="00F35EF0" w:rsidRDefault="001C00E7" w:rsidP="00B236B1">
            <w:pPr>
              <w:keepLines/>
              <w:widowControl w:val="0"/>
              <w:jc w:val="both"/>
              <w:rPr>
                <w:rFonts w:ascii="Tahoma" w:hAnsi="Tahoma" w:cs="Tahoma"/>
                <w:b/>
              </w:rPr>
            </w:pPr>
          </w:p>
        </w:tc>
      </w:tr>
      <w:tr w:rsidR="001C00E7" w:rsidRPr="00F35EF0" w14:paraId="379CB55D"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0A08980F" w14:textId="77777777" w:rsidR="001C00E7" w:rsidRPr="00F35EF0" w:rsidRDefault="001C00E7" w:rsidP="00B236B1">
            <w:pPr>
              <w:keepLines/>
              <w:widowControl w:val="0"/>
              <w:jc w:val="both"/>
              <w:rPr>
                <w:rFonts w:ascii="Tahoma" w:hAnsi="Tahoma" w:cs="Tahoma"/>
                <w:b/>
              </w:rPr>
            </w:pPr>
            <w:r w:rsidRPr="00F35EF0">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06BE2921"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83C9AE0" w14:textId="77777777" w:rsidR="001C00E7" w:rsidRPr="00F35EF0" w:rsidRDefault="001C00E7" w:rsidP="00B236B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80E4C94" w14:textId="77777777" w:rsidR="001C00E7" w:rsidRPr="00F35EF0" w:rsidRDefault="001C00E7" w:rsidP="00B236B1">
            <w:pPr>
              <w:keepLines/>
              <w:widowControl w:val="0"/>
              <w:jc w:val="both"/>
              <w:rPr>
                <w:rFonts w:ascii="Tahoma" w:hAnsi="Tahoma" w:cs="Tahoma"/>
                <w:b/>
              </w:rPr>
            </w:pPr>
          </w:p>
        </w:tc>
      </w:tr>
      <w:tr w:rsidR="001C00E7" w:rsidRPr="00F35EF0" w14:paraId="768B3053"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11E68455" w14:textId="77777777" w:rsidR="001C00E7" w:rsidRPr="00F35EF0" w:rsidRDefault="001C00E7" w:rsidP="00B236B1">
            <w:pPr>
              <w:keepLines/>
              <w:widowControl w:val="0"/>
              <w:jc w:val="both"/>
              <w:rPr>
                <w:rFonts w:ascii="Tahoma" w:hAnsi="Tahoma" w:cs="Tahoma"/>
                <w:b/>
              </w:rPr>
            </w:pPr>
            <w:r w:rsidRPr="00F35EF0">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36F78A9"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674C5AE" w14:textId="77777777" w:rsidR="001C00E7" w:rsidRPr="00F35EF0" w:rsidRDefault="001C00E7" w:rsidP="00B236B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8D09FB1" w14:textId="77777777" w:rsidR="001C00E7" w:rsidRPr="00F35EF0" w:rsidRDefault="001C00E7" w:rsidP="00B236B1">
            <w:pPr>
              <w:keepLines/>
              <w:widowControl w:val="0"/>
              <w:jc w:val="both"/>
              <w:rPr>
                <w:rFonts w:ascii="Tahoma" w:hAnsi="Tahoma" w:cs="Tahoma"/>
                <w:b/>
              </w:rPr>
            </w:pPr>
          </w:p>
        </w:tc>
      </w:tr>
    </w:tbl>
    <w:p w14:paraId="54C9D710" w14:textId="3D8AEB1E" w:rsidR="001C00E7" w:rsidRPr="00F35EF0" w:rsidRDefault="001C00E7" w:rsidP="00B236B1">
      <w:pPr>
        <w:keepLines/>
        <w:widowControl w:val="0"/>
        <w:jc w:val="both"/>
        <w:rPr>
          <w:rFonts w:ascii="Tahoma" w:hAnsi="Tahoma" w:cs="Tahoma"/>
          <w:b/>
        </w:rPr>
      </w:pPr>
    </w:p>
    <w:p w14:paraId="156ABFC2" w14:textId="77777777" w:rsidR="00DE675F" w:rsidRPr="00F35EF0" w:rsidRDefault="00DE675F" w:rsidP="00B236B1">
      <w:pPr>
        <w:keepLines/>
        <w:widowControl w:val="0"/>
        <w:jc w:val="both"/>
        <w:rPr>
          <w:rFonts w:ascii="Tahoma" w:hAnsi="Tahoma" w:cs="Tahoma"/>
          <w:b/>
        </w:rPr>
      </w:pPr>
    </w:p>
    <w:p w14:paraId="5E4C64D7" w14:textId="77777777" w:rsidR="001C00E7" w:rsidRPr="00F35EF0" w:rsidRDefault="001C00E7" w:rsidP="00B236B1">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pri lastništvu zgoraj navedenega ponudnika udeležene naslednje </w:t>
      </w:r>
      <w:r w:rsidRPr="00F35EF0">
        <w:rPr>
          <w:rFonts w:ascii="Tahoma" w:hAnsi="Tahoma" w:cs="Tahoma"/>
          <w:u w:val="single"/>
        </w:rPr>
        <w:t>fizične osebe</w:t>
      </w:r>
      <w:r w:rsidRPr="00F35EF0">
        <w:rPr>
          <w:rFonts w:ascii="Tahoma" w:hAnsi="Tahoma" w:cs="Tahoma"/>
        </w:rPr>
        <w:t>, vključno z udeležbo tihih družbenikov:</w:t>
      </w:r>
    </w:p>
    <w:p w14:paraId="33C578C1" w14:textId="77777777" w:rsidR="001C00E7" w:rsidRPr="00F35EF0" w:rsidRDefault="001C00E7" w:rsidP="00B236B1">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C00E7" w:rsidRPr="00F35EF0" w14:paraId="7AB8A78F" w14:textId="77777777" w:rsidTr="00D355D6">
        <w:tc>
          <w:tcPr>
            <w:tcW w:w="534" w:type="dxa"/>
            <w:tcBorders>
              <w:top w:val="single" w:sz="4" w:space="0" w:color="auto"/>
              <w:left w:val="single" w:sz="4" w:space="0" w:color="auto"/>
              <w:bottom w:val="single" w:sz="4" w:space="0" w:color="auto"/>
              <w:right w:val="single" w:sz="4" w:space="0" w:color="auto"/>
            </w:tcBorders>
            <w:hideMark/>
          </w:tcPr>
          <w:p w14:paraId="39B64620" w14:textId="77777777" w:rsidR="001C00E7" w:rsidRPr="00F35EF0" w:rsidRDefault="001C00E7" w:rsidP="00B236B1">
            <w:pPr>
              <w:keepLines/>
              <w:widowControl w:val="0"/>
              <w:jc w:val="both"/>
              <w:rPr>
                <w:rFonts w:ascii="Tahoma" w:hAnsi="Tahoma" w:cs="Tahoma"/>
                <w:b/>
              </w:rPr>
            </w:pPr>
            <w:r w:rsidRPr="00F35EF0">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20AD1471" w14:textId="77777777" w:rsidR="001C00E7" w:rsidRPr="00F35EF0" w:rsidRDefault="001C00E7" w:rsidP="00B236B1">
            <w:pPr>
              <w:keepLines/>
              <w:widowControl w:val="0"/>
              <w:jc w:val="both"/>
              <w:rPr>
                <w:rFonts w:ascii="Tahoma" w:hAnsi="Tahoma" w:cs="Tahoma"/>
                <w:b/>
              </w:rPr>
            </w:pPr>
            <w:r w:rsidRPr="00F35EF0">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AF5EC39" w14:textId="77777777" w:rsidR="001C00E7" w:rsidRPr="00F35EF0" w:rsidRDefault="001C00E7" w:rsidP="00B236B1">
            <w:pPr>
              <w:keepLines/>
              <w:widowControl w:val="0"/>
              <w:jc w:val="both"/>
              <w:rPr>
                <w:rFonts w:ascii="Tahoma" w:hAnsi="Tahoma" w:cs="Tahoma"/>
                <w:b/>
              </w:rPr>
            </w:pPr>
            <w:r w:rsidRPr="00F35EF0">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77410E3" w14:textId="77777777" w:rsidR="001C00E7" w:rsidRPr="00F35EF0" w:rsidRDefault="001C00E7" w:rsidP="00B236B1">
            <w:pPr>
              <w:keepLines/>
              <w:widowControl w:val="0"/>
              <w:jc w:val="both"/>
              <w:rPr>
                <w:rFonts w:ascii="Tahoma" w:hAnsi="Tahoma" w:cs="Tahoma"/>
                <w:b/>
              </w:rPr>
            </w:pPr>
            <w:r w:rsidRPr="00F35EF0">
              <w:rPr>
                <w:rFonts w:ascii="Tahoma" w:hAnsi="Tahoma" w:cs="Tahoma"/>
                <w:b/>
              </w:rPr>
              <w:t>Delež lastništva v %</w:t>
            </w:r>
          </w:p>
        </w:tc>
      </w:tr>
      <w:tr w:rsidR="001C00E7" w:rsidRPr="00F35EF0" w14:paraId="6D6715A2" w14:textId="77777777" w:rsidTr="00D355D6">
        <w:tc>
          <w:tcPr>
            <w:tcW w:w="534" w:type="dxa"/>
            <w:tcBorders>
              <w:top w:val="single" w:sz="4" w:space="0" w:color="auto"/>
              <w:left w:val="single" w:sz="4" w:space="0" w:color="auto"/>
              <w:bottom w:val="single" w:sz="4" w:space="0" w:color="auto"/>
              <w:right w:val="single" w:sz="4" w:space="0" w:color="auto"/>
            </w:tcBorders>
            <w:hideMark/>
          </w:tcPr>
          <w:p w14:paraId="190103A6" w14:textId="77777777" w:rsidR="001C00E7" w:rsidRPr="00F35EF0" w:rsidRDefault="001C00E7" w:rsidP="00B236B1">
            <w:pPr>
              <w:keepLines/>
              <w:widowControl w:val="0"/>
              <w:jc w:val="both"/>
              <w:rPr>
                <w:rFonts w:ascii="Tahoma" w:hAnsi="Tahoma" w:cs="Tahoma"/>
                <w:b/>
              </w:rPr>
            </w:pPr>
            <w:r w:rsidRPr="00F35EF0">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56F5C3F5"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D6B60E0" w14:textId="77777777" w:rsidR="001C00E7" w:rsidRPr="00F35EF0" w:rsidRDefault="001C00E7" w:rsidP="00B236B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B70472C" w14:textId="77777777" w:rsidR="001C00E7" w:rsidRPr="00F35EF0" w:rsidRDefault="001C00E7" w:rsidP="00B236B1">
            <w:pPr>
              <w:keepLines/>
              <w:widowControl w:val="0"/>
              <w:jc w:val="both"/>
              <w:rPr>
                <w:rFonts w:ascii="Tahoma" w:hAnsi="Tahoma" w:cs="Tahoma"/>
                <w:b/>
              </w:rPr>
            </w:pPr>
          </w:p>
        </w:tc>
      </w:tr>
      <w:tr w:rsidR="001C00E7" w:rsidRPr="00F35EF0" w14:paraId="7B65D87A" w14:textId="77777777" w:rsidTr="00D355D6">
        <w:tc>
          <w:tcPr>
            <w:tcW w:w="534" w:type="dxa"/>
            <w:tcBorders>
              <w:top w:val="single" w:sz="4" w:space="0" w:color="auto"/>
              <w:left w:val="single" w:sz="4" w:space="0" w:color="auto"/>
              <w:bottom w:val="single" w:sz="4" w:space="0" w:color="auto"/>
              <w:right w:val="single" w:sz="4" w:space="0" w:color="auto"/>
            </w:tcBorders>
            <w:hideMark/>
          </w:tcPr>
          <w:p w14:paraId="26B5DFF7" w14:textId="77777777" w:rsidR="001C00E7" w:rsidRPr="00F35EF0" w:rsidRDefault="001C00E7" w:rsidP="00B236B1">
            <w:pPr>
              <w:keepLines/>
              <w:widowControl w:val="0"/>
              <w:jc w:val="both"/>
              <w:rPr>
                <w:rFonts w:ascii="Tahoma" w:hAnsi="Tahoma" w:cs="Tahoma"/>
                <w:b/>
              </w:rPr>
            </w:pPr>
            <w:r w:rsidRPr="00F35EF0">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A5DC0CD"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9BA498B" w14:textId="77777777" w:rsidR="001C00E7" w:rsidRPr="00F35EF0" w:rsidRDefault="001C00E7" w:rsidP="00B236B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AA447DE" w14:textId="77777777" w:rsidR="001C00E7" w:rsidRPr="00F35EF0" w:rsidRDefault="001C00E7" w:rsidP="00B236B1">
            <w:pPr>
              <w:keepLines/>
              <w:widowControl w:val="0"/>
              <w:jc w:val="both"/>
              <w:rPr>
                <w:rFonts w:ascii="Tahoma" w:hAnsi="Tahoma" w:cs="Tahoma"/>
                <w:b/>
              </w:rPr>
            </w:pPr>
          </w:p>
        </w:tc>
      </w:tr>
      <w:tr w:rsidR="001C00E7" w:rsidRPr="00F35EF0" w14:paraId="32C1E62B" w14:textId="77777777" w:rsidTr="00D355D6">
        <w:tc>
          <w:tcPr>
            <w:tcW w:w="534" w:type="dxa"/>
            <w:tcBorders>
              <w:top w:val="single" w:sz="4" w:space="0" w:color="auto"/>
              <w:left w:val="single" w:sz="4" w:space="0" w:color="auto"/>
              <w:bottom w:val="single" w:sz="4" w:space="0" w:color="auto"/>
              <w:right w:val="single" w:sz="4" w:space="0" w:color="auto"/>
            </w:tcBorders>
            <w:hideMark/>
          </w:tcPr>
          <w:p w14:paraId="0D2EAF71" w14:textId="77777777" w:rsidR="001C00E7" w:rsidRPr="00F35EF0" w:rsidRDefault="001C00E7" w:rsidP="00B236B1">
            <w:pPr>
              <w:keepLines/>
              <w:widowControl w:val="0"/>
              <w:jc w:val="both"/>
              <w:rPr>
                <w:rFonts w:ascii="Tahoma" w:hAnsi="Tahoma" w:cs="Tahoma"/>
                <w:b/>
              </w:rPr>
            </w:pPr>
            <w:r w:rsidRPr="00F35EF0">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530D43E9"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EF334E2" w14:textId="77777777" w:rsidR="001C00E7" w:rsidRPr="00F35EF0" w:rsidRDefault="001C00E7" w:rsidP="00B236B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340A9E1" w14:textId="77777777" w:rsidR="001C00E7" w:rsidRPr="00F35EF0" w:rsidRDefault="001C00E7" w:rsidP="00B236B1">
            <w:pPr>
              <w:keepLines/>
              <w:widowControl w:val="0"/>
              <w:jc w:val="both"/>
              <w:rPr>
                <w:rFonts w:ascii="Tahoma" w:hAnsi="Tahoma" w:cs="Tahoma"/>
                <w:b/>
              </w:rPr>
            </w:pPr>
          </w:p>
        </w:tc>
      </w:tr>
      <w:tr w:rsidR="001C00E7" w:rsidRPr="00F35EF0" w14:paraId="091EAF83" w14:textId="77777777" w:rsidTr="00D355D6">
        <w:tc>
          <w:tcPr>
            <w:tcW w:w="534" w:type="dxa"/>
            <w:tcBorders>
              <w:top w:val="single" w:sz="4" w:space="0" w:color="auto"/>
              <w:left w:val="single" w:sz="4" w:space="0" w:color="auto"/>
              <w:bottom w:val="single" w:sz="4" w:space="0" w:color="auto"/>
              <w:right w:val="single" w:sz="4" w:space="0" w:color="auto"/>
            </w:tcBorders>
            <w:hideMark/>
          </w:tcPr>
          <w:p w14:paraId="53A7D9C2" w14:textId="77777777" w:rsidR="001C00E7" w:rsidRPr="00F35EF0" w:rsidRDefault="001C00E7" w:rsidP="00B236B1">
            <w:pPr>
              <w:keepLines/>
              <w:widowControl w:val="0"/>
              <w:jc w:val="both"/>
              <w:rPr>
                <w:rFonts w:ascii="Tahoma" w:hAnsi="Tahoma" w:cs="Tahoma"/>
                <w:b/>
              </w:rPr>
            </w:pPr>
            <w:r w:rsidRPr="00F35EF0">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6959D505"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64E1016" w14:textId="77777777" w:rsidR="001C00E7" w:rsidRPr="00F35EF0" w:rsidRDefault="001C00E7" w:rsidP="00B236B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BCBEBB7" w14:textId="77777777" w:rsidR="001C00E7" w:rsidRPr="00F35EF0" w:rsidRDefault="001C00E7" w:rsidP="00B236B1">
            <w:pPr>
              <w:keepLines/>
              <w:widowControl w:val="0"/>
              <w:jc w:val="both"/>
              <w:rPr>
                <w:rFonts w:ascii="Tahoma" w:hAnsi="Tahoma" w:cs="Tahoma"/>
                <w:b/>
              </w:rPr>
            </w:pPr>
          </w:p>
        </w:tc>
      </w:tr>
      <w:tr w:rsidR="001C00E7" w:rsidRPr="00F35EF0" w14:paraId="59607058" w14:textId="77777777" w:rsidTr="00D355D6">
        <w:tc>
          <w:tcPr>
            <w:tcW w:w="534" w:type="dxa"/>
            <w:tcBorders>
              <w:top w:val="single" w:sz="4" w:space="0" w:color="auto"/>
              <w:left w:val="single" w:sz="4" w:space="0" w:color="auto"/>
              <w:bottom w:val="single" w:sz="4" w:space="0" w:color="auto"/>
              <w:right w:val="single" w:sz="4" w:space="0" w:color="auto"/>
            </w:tcBorders>
            <w:hideMark/>
          </w:tcPr>
          <w:p w14:paraId="793FFAF2" w14:textId="77777777" w:rsidR="001C00E7" w:rsidRPr="00F35EF0" w:rsidRDefault="001C00E7" w:rsidP="00B236B1">
            <w:pPr>
              <w:keepLines/>
              <w:widowControl w:val="0"/>
              <w:jc w:val="both"/>
              <w:rPr>
                <w:rFonts w:ascii="Tahoma" w:hAnsi="Tahoma" w:cs="Tahoma"/>
                <w:b/>
              </w:rPr>
            </w:pPr>
            <w:r w:rsidRPr="00F35EF0">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268B0542"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E558BD2" w14:textId="77777777" w:rsidR="001C00E7" w:rsidRPr="00F35EF0" w:rsidRDefault="001C00E7" w:rsidP="00B236B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2E1BEC5" w14:textId="77777777" w:rsidR="001C00E7" w:rsidRPr="00F35EF0" w:rsidRDefault="001C00E7" w:rsidP="00B236B1">
            <w:pPr>
              <w:keepLines/>
              <w:widowControl w:val="0"/>
              <w:jc w:val="both"/>
              <w:rPr>
                <w:rFonts w:ascii="Tahoma" w:hAnsi="Tahoma" w:cs="Tahoma"/>
                <w:b/>
              </w:rPr>
            </w:pPr>
          </w:p>
        </w:tc>
      </w:tr>
      <w:tr w:rsidR="001C00E7" w:rsidRPr="00F35EF0" w14:paraId="0BB53600" w14:textId="77777777" w:rsidTr="00D355D6">
        <w:tc>
          <w:tcPr>
            <w:tcW w:w="534" w:type="dxa"/>
            <w:tcBorders>
              <w:top w:val="single" w:sz="4" w:space="0" w:color="auto"/>
              <w:left w:val="single" w:sz="4" w:space="0" w:color="auto"/>
              <w:bottom w:val="single" w:sz="4" w:space="0" w:color="auto"/>
              <w:right w:val="single" w:sz="4" w:space="0" w:color="auto"/>
            </w:tcBorders>
            <w:hideMark/>
          </w:tcPr>
          <w:p w14:paraId="63C2C5A5" w14:textId="77777777" w:rsidR="001C00E7" w:rsidRPr="00F35EF0" w:rsidRDefault="001C00E7" w:rsidP="00B236B1">
            <w:pPr>
              <w:keepLines/>
              <w:widowControl w:val="0"/>
              <w:jc w:val="both"/>
              <w:rPr>
                <w:rFonts w:ascii="Tahoma" w:hAnsi="Tahoma" w:cs="Tahoma"/>
                <w:b/>
              </w:rPr>
            </w:pPr>
            <w:r w:rsidRPr="00F35EF0">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2253770" w14:textId="77777777" w:rsidR="001C00E7" w:rsidRPr="00F35EF0" w:rsidRDefault="001C00E7" w:rsidP="00B236B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8CC9E21" w14:textId="77777777" w:rsidR="001C00E7" w:rsidRPr="00F35EF0" w:rsidRDefault="001C00E7" w:rsidP="00B236B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CDB14AE" w14:textId="77777777" w:rsidR="001C00E7" w:rsidRPr="00F35EF0" w:rsidRDefault="001C00E7" w:rsidP="00B236B1">
            <w:pPr>
              <w:keepLines/>
              <w:widowControl w:val="0"/>
              <w:jc w:val="both"/>
              <w:rPr>
                <w:rFonts w:ascii="Tahoma" w:hAnsi="Tahoma" w:cs="Tahoma"/>
                <w:b/>
              </w:rPr>
            </w:pPr>
          </w:p>
        </w:tc>
      </w:tr>
    </w:tbl>
    <w:p w14:paraId="41E548DC" w14:textId="10EE3184" w:rsidR="001C00E7" w:rsidRPr="00F35EF0" w:rsidRDefault="001C00E7" w:rsidP="00B236B1">
      <w:pPr>
        <w:keepLines/>
        <w:widowControl w:val="0"/>
        <w:jc w:val="both"/>
        <w:rPr>
          <w:rFonts w:ascii="Tahoma" w:hAnsi="Tahoma" w:cs="Tahoma"/>
          <w:b/>
        </w:rPr>
      </w:pPr>
    </w:p>
    <w:p w14:paraId="1CEE5DF0" w14:textId="7ECF314C" w:rsidR="00DE675F" w:rsidRPr="00F35EF0" w:rsidRDefault="00DE675F" w:rsidP="00B236B1">
      <w:pPr>
        <w:keepLines/>
        <w:widowControl w:val="0"/>
        <w:jc w:val="both"/>
        <w:rPr>
          <w:rFonts w:ascii="Tahoma" w:hAnsi="Tahoma" w:cs="Tahoma"/>
          <w:b/>
        </w:rPr>
      </w:pPr>
    </w:p>
    <w:p w14:paraId="6DA33AA0" w14:textId="77777777" w:rsidR="00DE675F" w:rsidRPr="00F35EF0" w:rsidRDefault="00DE675F" w:rsidP="00B236B1">
      <w:pPr>
        <w:keepLines/>
        <w:widowControl w:val="0"/>
        <w:jc w:val="both"/>
        <w:rPr>
          <w:rFonts w:ascii="Tahoma" w:hAnsi="Tahoma" w:cs="Tahoma"/>
          <w:b/>
        </w:rPr>
      </w:pPr>
    </w:p>
    <w:p w14:paraId="1428F5DE" w14:textId="77777777" w:rsidR="001C00E7" w:rsidRPr="00F35EF0" w:rsidRDefault="001C00E7" w:rsidP="00B236B1">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skladno z določbami zakona, ki ureja gospodarske družbe, </w:t>
      </w:r>
      <w:r w:rsidRPr="00F35EF0">
        <w:rPr>
          <w:rFonts w:ascii="Tahoma" w:hAnsi="Tahoma" w:cs="Tahoma"/>
          <w:u w:val="single"/>
        </w:rPr>
        <w:t>povezane družbe</w:t>
      </w:r>
      <w:r w:rsidRPr="00F35EF0">
        <w:rPr>
          <w:rFonts w:ascii="Tahoma" w:hAnsi="Tahoma" w:cs="Tahoma"/>
        </w:rPr>
        <w:t xml:space="preserve"> z zgoraj navedenim ponudnikom, naslednji gospodarski subjekti:</w:t>
      </w:r>
    </w:p>
    <w:p w14:paraId="026D063E" w14:textId="77777777" w:rsidR="001C00E7" w:rsidRPr="00F35EF0" w:rsidRDefault="001C00E7" w:rsidP="00B236B1">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C00E7" w:rsidRPr="00F35EF0" w14:paraId="534AD0B1"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2B951BAB" w14:textId="77777777" w:rsidR="001C00E7" w:rsidRPr="00F35EF0" w:rsidRDefault="001C00E7" w:rsidP="00B236B1">
            <w:pPr>
              <w:keepLines/>
              <w:widowControl w:val="0"/>
              <w:jc w:val="both"/>
              <w:rPr>
                <w:rFonts w:ascii="Tahoma" w:hAnsi="Tahoma" w:cs="Tahoma"/>
                <w:b/>
              </w:rPr>
            </w:pPr>
            <w:r w:rsidRPr="00F35EF0">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25329DF" w14:textId="77777777" w:rsidR="001C00E7" w:rsidRPr="00F35EF0" w:rsidRDefault="001C00E7" w:rsidP="00B236B1">
            <w:pPr>
              <w:keepLines/>
              <w:widowControl w:val="0"/>
              <w:jc w:val="both"/>
              <w:rPr>
                <w:rFonts w:ascii="Tahoma" w:hAnsi="Tahoma" w:cs="Tahoma"/>
                <w:b/>
              </w:rPr>
            </w:pPr>
            <w:r w:rsidRPr="00F35EF0">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B7A03B7" w14:textId="77777777" w:rsidR="001C00E7" w:rsidRPr="00F35EF0" w:rsidRDefault="001C00E7" w:rsidP="00B236B1">
            <w:pPr>
              <w:keepLines/>
              <w:widowControl w:val="0"/>
              <w:jc w:val="both"/>
              <w:rPr>
                <w:rFonts w:ascii="Tahoma" w:hAnsi="Tahoma" w:cs="Tahoma"/>
                <w:b/>
              </w:rPr>
            </w:pPr>
            <w:r w:rsidRPr="00F35EF0">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2ED43B2" w14:textId="77777777" w:rsidR="001C00E7" w:rsidRPr="00F35EF0" w:rsidRDefault="001C00E7" w:rsidP="00B236B1">
            <w:pPr>
              <w:keepLines/>
              <w:widowControl w:val="0"/>
              <w:jc w:val="both"/>
              <w:rPr>
                <w:rFonts w:ascii="Tahoma" w:hAnsi="Tahoma" w:cs="Tahoma"/>
                <w:b/>
              </w:rPr>
            </w:pPr>
            <w:r w:rsidRPr="00F35EF0">
              <w:rPr>
                <w:rFonts w:ascii="Tahoma" w:hAnsi="Tahoma" w:cs="Tahoma"/>
                <w:b/>
              </w:rPr>
              <w:t>Matična številka</w:t>
            </w:r>
          </w:p>
        </w:tc>
      </w:tr>
      <w:tr w:rsidR="001C00E7" w:rsidRPr="00F35EF0" w14:paraId="4341E436"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7834E5A6" w14:textId="77777777" w:rsidR="001C00E7" w:rsidRPr="00F35EF0" w:rsidRDefault="001C00E7" w:rsidP="00B236B1">
            <w:pPr>
              <w:keepLines/>
              <w:widowControl w:val="0"/>
              <w:jc w:val="both"/>
              <w:rPr>
                <w:rFonts w:ascii="Tahoma" w:hAnsi="Tahoma" w:cs="Tahoma"/>
                <w:b/>
              </w:rPr>
            </w:pPr>
            <w:r w:rsidRPr="00F35EF0">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205AF8DC" w14:textId="77777777" w:rsidR="001C00E7" w:rsidRPr="00F35EF0" w:rsidRDefault="001C00E7" w:rsidP="00B236B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D09C498" w14:textId="77777777" w:rsidR="001C00E7" w:rsidRPr="00F35EF0" w:rsidRDefault="001C00E7" w:rsidP="00B236B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C7EFA8" w14:textId="77777777" w:rsidR="001C00E7" w:rsidRPr="00F35EF0" w:rsidRDefault="001C00E7" w:rsidP="00B236B1">
            <w:pPr>
              <w:keepLines/>
              <w:widowControl w:val="0"/>
              <w:jc w:val="both"/>
              <w:rPr>
                <w:rFonts w:ascii="Tahoma" w:hAnsi="Tahoma" w:cs="Tahoma"/>
                <w:b/>
              </w:rPr>
            </w:pPr>
          </w:p>
        </w:tc>
      </w:tr>
      <w:tr w:rsidR="001C00E7" w:rsidRPr="00F35EF0" w14:paraId="39047D8B"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51DCBFD6" w14:textId="77777777" w:rsidR="001C00E7" w:rsidRPr="00F35EF0" w:rsidRDefault="001C00E7" w:rsidP="00B236B1">
            <w:pPr>
              <w:keepLines/>
              <w:widowControl w:val="0"/>
              <w:jc w:val="both"/>
              <w:rPr>
                <w:rFonts w:ascii="Tahoma" w:hAnsi="Tahoma" w:cs="Tahoma"/>
                <w:b/>
              </w:rPr>
            </w:pPr>
            <w:r w:rsidRPr="00F35EF0">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1CB854E1" w14:textId="77777777" w:rsidR="001C00E7" w:rsidRPr="00F35EF0" w:rsidRDefault="001C00E7" w:rsidP="00B236B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9CF0EF" w14:textId="77777777" w:rsidR="001C00E7" w:rsidRPr="00F35EF0" w:rsidRDefault="001C00E7" w:rsidP="00B236B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DD3FFAE" w14:textId="77777777" w:rsidR="001C00E7" w:rsidRPr="00F35EF0" w:rsidRDefault="001C00E7" w:rsidP="00B236B1">
            <w:pPr>
              <w:keepLines/>
              <w:widowControl w:val="0"/>
              <w:jc w:val="both"/>
              <w:rPr>
                <w:rFonts w:ascii="Tahoma" w:hAnsi="Tahoma" w:cs="Tahoma"/>
                <w:b/>
              </w:rPr>
            </w:pPr>
          </w:p>
        </w:tc>
      </w:tr>
      <w:tr w:rsidR="001C00E7" w:rsidRPr="00F35EF0" w14:paraId="381722EE"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7C511456" w14:textId="77777777" w:rsidR="001C00E7" w:rsidRPr="00F35EF0" w:rsidRDefault="001C00E7" w:rsidP="00B236B1">
            <w:pPr>
              <w:keepLines/>
              <w:widowControl w:val="0"/>
              <w:jc w:val="both"/>
              <w:rPr>
                <w:rFonts w:ascii="Tahoma" w:hAnsi="Tahoma" w:cs="Tahoma"/>
                <w:b/>
              </w:rPr>
            </w:pPr>
            <w:r w:rsidRPr="00F35EF0">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4D861516" w14:textId="77777777" w:rsidR="001C00E7" w:rsidRPr="00F35EF0" w:rsidRDefault="001C00E7" w:rsidP="00B236B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BE3D1EC" w14:textId="77777777" w:rsidR="001C00E7" w:rsidRPr="00F35EF0" w:rsidRDefault="001C00E7" w:rsidP="00B236B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DF917E9" w14:textId="77777777" w:rsidR="001C00E7" w:rsidRPr="00F35EF0" w:rsidRDefault="001C00E7" w:rsidP="00B236B1">
            <w:pPr>
              <w:keepLines/>
              <w:widowControl w:val="0"/>
              <w:jc w:val="both"/>
              <w:rPr>
                <w:rFonts w:ascii="Tahoma" w:hAnsi="Tahoma" w:cs="Tahoma"/>
                <w:b/>
              </w:rPr>
            </w:pPr>
          </w:p>
        </w:tc>
      </w:tr>
      <w:tr w:rsidR="001C00E7" w:rsidRPr="00F35EF0" w14:paraId="2A8B3080"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6AA3E3C4" w14:textId="77777777" w:rsidR="001C00E7" w:rsidRPr="00F35EF0" w:rsidRDefault="001C00E7" w:rsidP="00B236B1">
            <w:pPr>
              <w:keepLines/>
              <w:widowControl w:val="0"/>
              <w:jc w:val="both"/>
              <w:rPr>
                <w:rFonts w:ascii="Tahoma" w:hAnsi="Tahoma" w:cs="Tahoma"/>
                <w:b/>
              </w:rPr>
            </w:pPr>
            <w:r w:rsidRPr="00F35EF0">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2C65D835" w14:textId="77777777" w:rsidR="001C00E7" w:rsidRPr="00F35EF0" w:rsidRDefault="001C00E7" w:rsidP="00B236B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A242259" w14:textId="77777777" w:rsidR="001C00E7" w:rsidRPr="00F35EF0" w:rsidRDefault="001C00E7" w:rsidP="00B236B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74699E8" w14:textId="77777777" w:rsidR="001C00E7" w:rsidRPr="00F35EF0" w:rsidRDefault="001C00E7" w:rsidP="00B236B1">
            <w:pPr>
              <w:keepLines/>
              <w:widowControl w:val="0"/>
              <w:jc w:val="both"/>
              <w:rPr>
                <w:rFonts w:ascii="Tahoma" w:hAnsi="Tahoma" w:cs="Tahoma"/>
                <w:b/>
              </w:rPr>
            </w:pPr>
          </w:p>
        </w:tc>
      </w:tr>
      <w:tr w:rsidR="001C00E7" w:rsidRPr="00F35EF0" w14:paraId="31DBE6FB"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38D06276" w14:textId="77777777" w:rsidR="001C00E7" w:rsidRPr="00F35EF0" w:rsidRDefault="001C00E7" w:rsidP="00B236B1">
            <w:pPr>
              <w:keepLines/>
              <w:widowControl w:val="0"/>
              <w:jc w:val="both"/>
              <w:rPr>
                <w:rFonts w:ascii="Tahoma" w:hAnsi="Tahoma" w:cs="Tahoma"/>
                <w:b/>
              </w:rPr>
            </w:pPr>
            <w:r w:rsidRPr="00F35EF0">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2D5E190B" w14:textId="77777777" w:rsidR="001C00E7" w:rsidRPr="00F35EF0" w:rsidRDefault="001C00E7" w:rsidP="00B236B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DF37C1D" w14:textId="77777777" w:rsidR="001C00E7" w:rsidRPr="00F35EF0" w:rsidRDefault="001C00E7" w:rsidP="00B236B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0ED1217" w14:textId="77777777" w:rsidR="001C00E7" w:rsidRPr="00F35EF0" w:rsidRDefault="001C00E7" w:rsidP="00B236B1">
            <w:pPr>
              <w:keepLines/>
              <w:widowControl w:val="0"/>
              <w:jc w:val="both"/>
              <w:rPr>
                <w:rFonts w:ascii="Tahoma" w:hAnsi="Tahoma" w:cs="Tahoma"/>
                <w:b/>
              </w:rPr>
            </w:pPr>
          </w:p>
        </w:tc>
      </w:tr>
      <w:tr w:rsidR="001C00E7" w:rsidRPr="00F35EF0" w14:paraId="18A48457" w14:textId="77777777" w:rsidTr="00D355D6">
        <w:tc>
          <w:tcPr>
            <w:tcW w:w="533" w:type="dxa"/>
            <w:tcBorders>
              <w:top w:val="single" w:sz="4" w:space="0" w:color="auto"/>
              <w:left w:val="single" w:sz="4" w:space="0" w:color="auto"/>
              <w:bottom w:val="single" w:sz="4" w:space="0" w:color="auto"/>
              <w:right w:val="single" w:sz="4" w:space="0" w:color="auto"/>
            </w:tcBorders>
            <w:hideMark/>
          </w:tcPr>
          <w:p w14:paraId="5C38F0DE" w14:textId="77777777" w:rsidR="001C00E7" w:rsidRPr="00F35EF0" w:rsidRDefault="001C00E7" w:rsidP="00B236B1">
            <w:pPr>
              <w:keepLines/>
              <w:widowControl w:val="0"/>
              <w:jc w:val="both"/>
              <w:rPr>
                <w:rFonts w:ascii="Tahoma" w:hAnsi="Tahoma" w:cs="Tahoma"/>
                <w:b/>
              </w:rPr>
            </w:pPr>
            <w:r w:rsidRPr="00F35EF0">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F7D4BA5" w14:textId="77777777" w:rsidR="001C00E7" w:rsidRPr="00F35EF0" w:rsidRDefault="001C00E7" w:rsidP="00B236B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4CBA7FF" w14:textId="77777777" w:rsidR="001C00E7" w:rsidRPr="00F35EF0" w:rsidRDefault="001C00E7" w:rsidP="00B236B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3F8BE2D" w14:textId="77777777" w:rsidR="001C00E7" w:rsidRPr="00F35EF0" w:rsidRDefault="001C00E7" w:rsidP="00B236B1">
            <w:pPr>
              <w:keepLines/>
              <w:widowControl w:val="0"/>
              <w:jc w:val="both"/>
              <w:rPr>
                <w:rFonts w:ascii="Tahoma" w:hAnsi="Tahoma" w:cs="Tahoma"/>
                <w:b/>
              </w:rPr>
            </w:pPr>
          </w:p>
        </w:tc>
      </w:tr>
    </w:tbl>
    <w:p w14:paraId="7A75B5B9" w14:textId="77777777" w:rsidR="001C00E7" w:rsidRPr="00F35EF0" w:rsidRDefault="001C00E7" w:rsidP="00B236B1">
      <w:pPr>
        <w:keepLines/>
        <w:widowControl w:val="0"/>
        <w:jc w:val="both"/>
        <w:rPr>
          <w:rFonts w:ascii="Tahoma" w:hAnsi="Tahoma" w:cs="Tahoma"/>
          <w:b/>
        </w:rPr>
      </w:pPr>
    </w:p>
    <w:p w14:paraId="10C97C49" w14:textId="77777777" w:rsidR="001C00E7" w:rsidRPr="00F35EF0" w:rsidRDefault="001C00E7" w:rsidP="00B236B1">
      <w:pPr>
        <w:keepLines/>
        <w:widowControl w:val="0"/>
        <w:jc w:val="both"/>
        <w:rPr>
          <w:rFonts w:ascii="Tahoma" w:hAnsi="Tahoma" w:cs="Tahoma"/>
        </w:rPr>
      </w:pPr>
    </w:p>
    <w:p w14:paraId="1CB1BC96" w14:textId="77777777" w:rsidR="001C00E7" w:rsidRPr="00F35EF0" w:rsidRDefault="001C00E7" w:rsidP="00B236B1">
      <w:pPr>
        <w:keepLines/>
        <w:widowControl w:val="0"/>
        <w:jc w:val="both"/>
        <w:rPr>
          <w:rFonts w:ascii="Tahoma" w:hAnsi="Tahoma" w:cs="Tahoma"/>
        </w:rPr>
      </w:pPr>
      <w:r w:rsidRPr="00F35EF0">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99C8594" w14:textId="77777777" w:rsidR="001C00E7" w:rsidRPr="00F35EF0" w:rsidRDefault="001C00E7" w:rsidP="00B236B1">
      <w:pPr>
        <w:keepLines/>
        <w:widowControl w:val="0"/>
        <w:jc w:val="both"/>
        <w:rPr>
          <w:rFonts w:ascii="Tahoma" w:hAnsi="Tahoma" w:cs="Tahoma"/>
        </w:rPr>
      </w:pPr>
    </w:p>
    <w:p w14:paraId="34BD7CB9" w14:textId="77777777" w:rsidR="001C00E7" w:rsidRPr="00F35EF0" w:rsidRDefault="001C00E7" w:rsidP="00B236B1">
      <w:pPr>
        <w:keepLines/>
        <w:widowControl w:val="0"/>
        <w:jc w:val="both"/>
        <w:rPr>
          <w:rFonts w:ascii="Tahoma" w:hAnsi="Tahoma" w:cs="Tahoma"/>
        </w:rPr>
      </w:pPr>
      <w:r w:rsidRPr="00F35EF0">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646685A5" w14:textId="77777777" w:rsidR="001C00E7" w:rsidRPr="00F35EF0" w:rsidRDefault="001C00E7" w:rsidP="00B236B1">
      <w:pPr>
        <w:keepLines/>
        <w:widowControl w:val="0"/>
        <w:jc w:val="both"/>
        <w:rPr>
          <w:rFonts w:ascii="Tahoma" w:hAnsi="Tahoma" w:cs="Tahoma"/>
          <w:b/>
        </w:rPr>
      </w:pPr>
    </w:p>
    <w:p w14:paraId="4C21ECDF" w14:textId="77777777" w:rsidR="001C00E7" w:rsidRPr="00F35EF0" w:rsidRDefault="001C00E7" w:rsidP="00B236B1">
      <w:pPr>
        <w:keepLines/>
        <w:widowControl w:val="0"/>
        <w:jc w:val="both"/>
        <w:rPr>
          <w:rFonts w:ascii="Tahoma" w:hAnsi="Tahoma" w:cs="Tahoma"/>
          <w:i/>
          <w:u w:val="single"/>
        </w:rPr>
      </w:pPr>
      <w:r w:rsidRPr="00F35EF0">
        <w:rPr>
          <w:rFonts w:ascii="Tahoma" w:hAnsi="Tahoma" w:cs="Tahoma"/>
          <w:i/>
          <w:u w:val="single"/>
        </w:rPr>
        <w:t>Vse izjave podajamo pod kazensko in materialno odgovornostjo.</w:t>
      </w:r>
    </w:p>
    <w:p w14:paraId="4C89105C" w14:textId="77777777" w:rsidR="001C00E7" w:rsidRPr="00F35EF0" w:rsidRDefault="001C00E7" w:rsidP="00B236B1">
      <w:pPr>
        <w:keepLines/>
        <w:widowControl w:val="0"/>
        <w:jc w:val="both"/>
        <w:rPr>
          <w:rFonts w:ascii="Tahoma" w:hAnsi="Tahoma" w:cs="Tahoma"/>
          <w:b/>
        </w:rPr>
      </w:pPr>
    </w:p>
    <w:p w14:paraId="41458219" w14:textId="77777777" w:rsidR="001C00E7" w:rsidRPr="00F35EF0" w:rsidRDefault="001C00E7" w:rsidP="00B236B1">
      <w:pPr>
        <w:keepLines/>
        <w:widowControl w:val="0"/>
        <w:jc w:val="both"/>
        <w:rPr>
          <w:rFonts w:ascii="Tahoma" w:hAnsi="Tahoma" w:cs="Tahoma"/>
          <w:b/>
        </w:rPr>
      </w:pPr>
    </w:p>
    <w:p w14:paraId="229CC968" w14:textId="77777777" w:rsidR="001C00E7" w:rsidRPr="00F35EF0" w:rsidRDefault="001C00E7" w:rsidP="00B236B1">
      <w:pPr>
        <w:keepLines/>
        <w:widowControl w:val="0"/>
        <w:jc w:val="both"/>
        <w:rPr>
          <w:rFonts w:ascii="Tahoma" w:hAnsi="Tahoma" w:cs="Tahoma"/>
          <w:b/>
        </w:rPr>
      </w:pPr>
    </w:p>
    <w:p w14:paraId="73E769D4" w14:textId="77777777" w:rsidR="001C00E7" w:rsidRPr="00F35EF0" w:rsidRDefault="001C00E7" w:rsidP="00B236B1">
      <w:pPr>
        <w:keepLines/>
        <w:widowControl w:val="0"/>
        <w:jc w:val="both"/>
        <w:rPr>
          <w:rFonts w:ascii="Tahoma" w:hAnsi="Tahoma" w:cs="Tahoma"/>
          <w:b/>
        </w:rPr>
      </w:pPr>
    </w:p>
    <w:p w14:paraId="0FD3DC0F" w14:textId="77777777" w:rsidR="001C00E7" w:rsidRPr="00F35EF0" w:rsidRDefault="001C00E7" w:rsidP="00B236B1">
      <w:pPr>
        <w:keepLines/>
        <w:widowControl w:val="0"/>
        <w:jc w:val="both"/>
        <w:rPr>
          <w:rFonts w:ascii="Tahoma" w:hAnsi="Tahoma" w:cs="Tahoma"/>
          <w:b/>
        </w:rPr>
      </w:pPr>
    </w:p>
    <w:p w14:paraId="4DADF09C" w14:textId="77777777" w:rsidR="001C00E7" w:rsidRPr="00F35EF0" w:rsidRDefault="001C00E7" w:rsidP="00B236B1">
      <w:pPr>
        <w:keepLines/>
        <w:widowControl w:val="0"/>
        <w:jc w:val="both"/>
        <w:rPr>
          <w:rFonts w:ascii="Tahoma" w:hAnsi="Tahoma" w:cs="Tahoma"/>
          <w:b/>
        </w:rPr>
      </w:pPr>
    </w:p>
    <w:p w14:paraId="24F45D40" w14:textId="77777777" w:rsidR="001C00E7" w:rsidRPr="00F35EF0" w:rsidRDefault="001C00E7" w:rsidP="00B236B1">
      <w:pPr>
        <w:keepLines/>
        <w:widowControl w:val="0"/>
        <w:jc w:val="both"/>
        <w:rPr>
          <w:rFonts w:ascii="Tahoma" w:hAnsi="Tahoma" w:cs="Tahoma"/>
          <w:b/>
        </w:rPr>
      </w:pPr>
      <w:r w:rsidRPr="00F35EF0">
        <w:rPr>
          <w:rFonts w:ascii="Tahoma" w:hAnsi="Tahoma" w:cs="Tahoma"/>
          <w:b/>
        </w:rPr>
        <w:t>__________________________                                    _____________________________</w:t>
      </w:r>
    </w:p>
    <w:p w14:paraId="4DAA2C27" w14:textId="77777777" w:rsidR="001C00E7" w:rsidRPr="00F35EF0" w:rsidRDefault="001C00E7" w:rsidP="00B236B1">
      <w:pPr>
        <w:keepLines/>
        <w:widowControl w:val="0"/>
        <w:jc w:val="both"/>
        <w:rPr>
          <w:rFonts w:ascii="Tahoma" w:hAnsi="Tahoma" w:cs="Tahoma"/>
        </w:rPr>
      </w:pPr>
      <w:r w:rsidRPr="00F35EF0">
        <w:rPr>
          <w:rFonts w:ascii="Tahoma" w:hAnsi="Tahoma" w:cs="Tahoma"/>
        </w:rPr>
        <w:t xml:space="preserve">(Kraj in datum)                                         Žig                      (Naziv in podpis zakonitega zastopnika  </w:t>
      </w:r>
    </w:p>
    <w:p w14:paraId="146CAE16" w14:textId="77777777" w:rsidR="001C00E7" w:rsidRPr="00F35EF0" w:rsidRDefault="001C00E7" w:rsidP="00B236B1">
      <w:pPr>
        <w:keepLines/>
        <w:widowControl w:val="0"/>
        <w:jc w:val="both"/>
        <w:rPr>
          <w:rFonts w:ascii="Tahoma" w:hAnsi="Tahoma" w:cs="Tahoma"/>
        </w:rPr>
      </w:pPr>
      <w:r w:rsidRPr="00F35EF0">
        <w:rPr>
          <w:rFonts w:ascii="Tahoma" w:hAnsi="Tahoma" w:cs="Tahoma"/>
        </w:rPr>
        <w:t xml:space="preserve">                                                                                               ponudnika/podizvajalca) </w:t>
      </w:r>
    </w:p>
    <w:p w14:paraId="285F3445" w14:textId="77777777" w:rsidR="001C00E7" w:rsidRPr="00F35EF0" w:rsidRDefault="001C00E7" w:rsidP="00B236B1">
      <w:pPr>
        <w:keepLines/>
        <w:widowControl w:val="0"/>
        <w:tabs>
          <w:tab w:val="left" w:pos="284"/>
        </w:tabs>
        <w:jc w:val="both"/>
        <w:rPr>
          <w:rFonts w:ascii="Tahoma" w:hAnsi="Tahoma" w:cs="Tahoma"/>
        </w:rPr>
      </w:pPr>
    </w:p>
    <w:p w14:paraId="67651055" w14:textId="77777777" w:rsidR="001C00E7" w:rsidRPr="00F35EF0" w:rsidRDefault="001C00E7" w:rsidP="00B236B1">
      <w:pPr>
        <w:keepLines/>
        <w:widowControl w:val="0"/>
        <w:tabs>
          <w:tab w:val="left" w:pos="284"/>
        </w:tabs>
        <w:jc w:val="both"/>
        <w:rPr>
          <w:rFonts w:ascii="Tahoma" w:hAnsi="Tahoma" w:cs="Tahoma"/>
        </w:rPr>
      </w:pPr>
    </w:p>
    <w:p w14:paraId="2B3081D8" w14:textId="77777777" w:rsidR="001C00E7" w:rsidRPr="00F35EF0" w:rsidRDefault="001C00E7" w:rsidP="00B236B1">
      <w:pPr>
        <w:keepLines/>
        <w:widowControl w:val="0"/>
        <w:tabs>
          <w:tab w:val="left" w:pos="284"/>
        </w:tabs>
        <w:jc w:val="both"/>
        <w:rPr>
          <w:rFonts w:ascii="Tahoma" w:hAnsi="Tahoma" w:cs="Tahoma"/>
        </w:rPr>
      </w:pPr>
    </w:p>
    <w:p w14:paraId="7EF203B2" w14:textId="77777777" w:rsidR="001C00E7" w:rsidRPr="00F35EF0" w:rsidRDefault="001C00E7" w:rsidP="00B236B1">
      <w:pPr>
        <w:keepLines/>
        <w:widowControl w:val="0"/>
      </w:pPr>
    </w:p>
    <w:p w14:paraId="2584C7C4" w14:textId="77777777" w:rsidR="001C00E7" w:rsidRPr="00F35EF0" w:rsidRDefault="001C00E7" w:rsidP="00B236B1">
      <w:pPr>
        <w:keepLines/>
        <w:widowControl w:val="0"/>
      </w:pPr>
    </w:p>
    <w:p w14:paraId="71F066AB" w14:textId="77777777" w:rsidR="001C00E7" w:rsidRPr="00F35EF0" w:rsidRDefault="001C00E7" w:rsidP="00B236B1">
      <w:pPr>
        <w:keepLines/>
        <w:widowControl w:val="0"/>
      </w:pPr>
    </w:p>
    <w:p w14:paraId="2E9F9E5D" w14:textId="77777777" w:rsidR="001C00E7" w:rsidRPr="00F35EF0" w:rsidRDefault="001C00E7" w:rsidP="00B236B1">
      <w:pPr>
        <w:keepLines/>
        <w:widowControl w:val="0"/>
      </w:pPr>
    </w:p>
    <w:p w14:paraId="3C8B3385" w14:textId="77777777" w:rsidR="001C00E7" w:rsidRPr="00F35EF0" w:rsidRDefault="001C00E7" w:rsidP="00B236B1">
      <w:pPr>
        <w:keepLines/>
        <w:widowControl w:val="0"/>
      </w:pPr>
    </w:p>
    <w:p w14:paraId="43445812" w14:textId="77777777" w:rsidR="001C00E7" w:rsidRPr="00F35EF0" w:rsidRDefault="001C00E7" w:rsidP="00B236B1">
      <w:pPr>
        <w:keepLines/>
        <w:widowControl w:val="0"/>
      </w:pPr>
    </w:p>
    <w:p w14:paraId="2FF393D1" w14:textId="77777777" w:rsidR="001C00E7" w:rsidRPr="00F35EF0" w:rsidRDefault="001C00E7" w:rsidP="00B236B1">
      <w:pPr>
        <w:keepLines/>
        <w:widowControl w:val="0"/>
      </w:pPr>
    </w:p>
    <w:p w14:paraId="2E7A7445" w14:textId="77777777" w:rsidR="001C00E7" w:rsidRPr="00F35EF0" w:rsidRDefault="001C00E7" w:rsidP="00B236B1">
      <w:pPr>
        <w:keepLines/>
        <w:widowControl w:val="0"/>
      </w:pPr>
    </w:p>
    <w:p w14:paraId="2ACB4F83" w14:textId="77777777" w:rsidR="00D2575F" w:rsidRPr="00F35EF0" w:rsidRDefault="00D2575F" w:rsidP="00B236B1">
      <w:pPr>
        <w:keepLines/>
        <w:widowControl w:val="0"/>
        <w:tabs>
          <w:tab w:val="left" w:pos="284"/>
        </w:tabs>
        <w:jc w:val="both"/>
        <w:rPr>
          <w:rFonts w:ascii="Tahoma" w:hAnsi="Tahoma" w:cs="Tahoma"/>
          <w:i/>
        </w:rPr>
      </w:pPr>
      <w:r w:rsidRPr="00F35EF0">
        <w:rPr>
          <w:rFonts w:ascii="Tahoma" w:hAnsi="Tahoma" w:cs="Tahoma"/>
          <w:b/>
          <w:i/>
        </w:rPr>
        <w:t>Opomba</w:t>
      </w:r>
      <w:r w:rsidRPr="00F35EF0">
        <w:rPr>
          <w:rFonts w:ascii="Tahoma" w:hAnsi="Tahoma" w:cs="Tahoma"/>
          <w:i/>
        </w:rPr>
        <w:t>: Izjava je lahko podana tudi na lastnem obrazcu.</w:t>
      </w:r>
    </w:p>
    <w:p w14:paraId="54B62343" w14:textId="77777777" w:rsidR="00D2575F" w:rsidRPr="00F35EF0" w:rsidRDefault="00D2575F" w:rsidP="00B236B1">
      <w:pPr>
        <w:keepLines/>
        <w:widowControl w:val="0"/>
        <w:tabs>
          <w:tab w:val="left" w:pos="284"/>
        </w:tabs>
        <w:jc w:val="both"/>
        <w:rPr>
          <w:rFonts w:ascii="Tahoma" w:hAnsi="Tahoma" w:cs="Tahoma"/>
        </w:rPr>
      </w:pPr>
    </w:p>
    <w:p w14:paraId="6A73B6E6" w14:textId="77777777" w:rsidR="00D2575F" w:rsidRPr="00F35EF0" w:rsidRDefault="00D2575F" w:rsidP="00B236B1">
      <w:pPr>
        <w:keepLines/>
        <w:widowControl w:val="0"/>
        <w:tabs>
          <w:tab w:val="left" w:pos="284"/>
        </w:tabs>
        <w:jc w:val="both"/>
        <w:rPr>
          <w:rFonts w:ascii="Tahoma" w:hAnsi="Tahoma" w:cs="Tahoma"/>
        </w:rPr>
      </w:pPr>
    </w:p>
    <w:p w14:paraId="743C9588" w14:textId="77777777" w:rsidR="00D2575F" w:rsidRPr="00F35EF0" w:rsidRDefault="00D2575F" w:rsidP="00B236B1">
      <w:pPr>
        <w:keepLines/>
        <w:widowControl w:val="0"/>
        <w:tabs>
          <w:tab w:val="left" w:pos="284"/>
        </w:tabs>
        <w:jc w:val="both"/>
        <w:rPr>
          <w:rFonts w:ascii="Tahoma" w:hAnsi="Tahoma" w:cs="Tahoma"/>
          <w:i/>
          <w:sz w:val="18"/>
          <w:szCs w:val="18"/>
        </w:rPr>
      </w:pPr>
      <w:r w:rsidRPr="00F35EF0">
        <w:rPr>
          <w:rFonts w:ascii="Tahoma" w:hAnsi="Tahoma" w:cs="Tahoma"/>
          <w:b/>
          <w:i/>
          <w:sz w:val="18"/>
          <w:szCs w:val="18"/>
        </w:rPr>
        <w:t>Navodilo:</w:t>
      </w:r>
      <w:r w:rsidRPr="00F35EF0">
        <w:rPr>
          <w:rFonts w:ascii="Tahoma" w:hAnsi="Tahoma" w:cs="Tahoma"/>
          <w:i/>
          <w:sz w:val="18"/>
          <w:szCs w:val="18"/>
        </w:rPr>
        <w:t xml:space="preserve"> Naročnik bo pozval </w:t>
      </w:r>
      <w:r w:rsidRPr="00F35EF0">
        <w:rPr>
          <w:rFonts w:ascii="Tahoma" w:hAnsi="Tahoma" w:cs="Tahoma"/>
          <w:i/>
          <w:sz w:val="18"/>
          <w:szCs w:val="18"/>
          <w:u w:val="single"/>
        </w:rPr>
        <w:t>ponudnika</w:t>
      </w:r>
      <w:r w:rsidRPr="00F35EF0">
        <w:rPr>
          <w:rFonts w:ascii="Tahoma" w:hAnsi="Tahoma" w:cs="Tahoma"/>
          <w:i/>
          <w:sz w:val="18"/>
          <w:szCs w:val="18"/>
        </w:rPr>
        <w:t xml:space="preserve">, kateremu se je odločil oddati javno naročilo k predložitvi izpolnjene izjave. </w:t>
      </w:r>
      <w:r w:rsidRPr="00F35EF0">
        <w:rPr>
          <w:rFonts w:ascii="Tahoma" w:hAnsi="Tahoma" w:cs="Tahoma"/>
          <w:i/>
          <w:sz w:val="18"/>
          <w:szCs w:val="18"/>
          <w:u w:val="single"/>
        </w:rPr>
        <w:t>Izjavo bodo morali priložiti tudi ostali gospodarski subjekti</w:t>
      </w:r>
      <w:r w:rsidRPr="00F35EF0">
        <w:rPr>
          <w:rFonts w:ascii="Tahoma" w:hAnsi="Tahoma" w:cs="Tahoma"/>
          <w:i/>
          <w:sz w:val="18"/>
          <w:szCs w:val="18"/>
        </w:rPr>
        <w:t xml:space="preserve">, ki sodelujejo s ponudnikom – </w:t>
      </w:r>
      <w:r w:rsidRPr="00F35EF0">
        <w:rPr>
          <w:rFonts w:ascii="Tahoma" w:hAnsi="Tahoma" w:cs="Tahoma"/>
          <w:i/>
          <w:sz w:val="18"/>
          <w:szCs w:val="18"/>
          <w:u w:val="single"/>
        </w:rPr>
        <w:t>posamezni člani skupine ponudnikov v okviru skupne ponudbe</w:t>
      </w:r>
      <w:r w:rsidRPr="00F35EF0">
        <w:rPr>
          <w:rFonts w:ascii="Tahoma" w:hAnsi="Tahoma" w:cs="Tahoma"/>
          <w:i/>
          <w:sz w:val="18"/>
          <w:szCs w:val="18"/>
        </w:rPr>
        <w:t xml:space="preserve">, nominirani </w:t>
      </w:r>
      <w:r w:rsidRPr="00F35EF0">
        <w:rPr>
          <w:rFonts w:ascii="Tahoma" w:hAnsi="Tahoma" w:cs="Tahoma"/>
          <w:i/>
          <w:sz w:val="18"/>
          <w:szCs w:val="18"/>
          <w:u w:val="single"/>
        </w:rPr>
        <w:t>podizvajalci</w:t>
      </w:r>
      <w:r w:rsidRPr="00F35EF0">
        <w:rPr>
          <w:rFonts w:ascii="Tahoma" w:hAnsi="Tahoma" w:cs="Tahoma"/>
          <w:i/>
          <w:sz w:val="18"/>
          <w:szCs w:val="18"/>
        </w:rPr>
        <w:t xml:space="preserve"> ter </w:t>
      </w:r>
      <w:r w:rsidRPr="00F35EF0">
        <w:rPr>
          <w:rFonts w:ascii="Tahoma" w:hAnsi="Tahoma" w:cs="Tahoma"/>
          <w:i/>
          <w:sz w:val="18"/>
          <w:szCs w:val="18"/>
          <w:u w:val="single"/>
        </w:rPr>
        <w:t>subjekti, na katere zmogljivosti</w:t>
      </w:r>
      <w:r w:rsidRPr="00F35EF0">
        <w:rPr>
          <w:rFonts w:ascii="Tahoma" w:hAnsi="Tahoma" w:cs="Tahoma"/>
          <w:i/>
          <w:sz w:val="18"/>
          <w:szCs w:val="18"/>
        </w:rPr>
        <w:t xml:space="preserve"> se ponudnik sklicuje. </w:t>
      </w:r>
      <w:r w:rsidRPr="00F35EF0">
        <w:rPr>
          <w:rFonts w:ascii="Tahoma" w:hAnsi="Tahoma" w:cs="Tahoma"/>
          <w:b/>
          <w:i/>
          <w:sz w:val="18"/>
          <w:szCs w:val="18"/>
        </w:rPr>
        <w:t>Ponudnik lahko izpolnjeno/e  izjavo/e priloži že v ponudbi.</w:t>
      </w:r>
    </w:p>
    <w:p w14:paraId="53416589" w14:textId="77777777" w:rsidR="00D2575F" w:rsidRPr="00F35EF0" w:rsidRDefault="00D2575F" w:rsidP="00B236B1">
      <w:pPr>
        <w:keepLines/>
        <w:widowControl w:val="0"/>
        <w:tabs>
          <w:tab w:val="left" w:pos="284"/>
        </w:tabs>
        <w:jc w:val="both"/>
        <w:rPr>
          <w:rFonts w:ascii="Tahoma" w:hAnsi="Tahoma" w:cs="Tahoma"/>
          <w:sz w:val="16"/>
        </w:rPr>
      </w:pPr>
    </w:p>
    <w:p w14:paraId="0EE11E9A" w14:textId="77777777" w:rsidR="00D2575F" w:rsidRPr="00F35EF0" w:rsidRDefault="00D2575F" w:rsidP="00B236B1">
      <w:pPr>
        <w:keepLines/>
        <w:widowControl w:val="0"/>
        <w:tabs>
          <w:tab w:val="left" w:pos="284"/>
        </w:tabs>
        <w:jc w:val="both"/>
        <w:rPr>
          <w:rFonts w:ascii="Tahoma" w:hAnsi="Tahoma" w:cs="Tahoma"/>
          <w:sz w:val="16"/>
        </w:rPr>
      </w:pPr>
    </w:p>
    <w:p w14:paraId="6D5FA7A6" w14:textId="77777777" w:rsidR="00D2575F" w:rsidRPr="00F35EF0" w:rsidRDefault="00D2575F" w:rsidP="00B236B1">
      <w:pPr>
        <w:keepLines/>
        <w:widowControl w:val="0"/>
        <w:tabs>
          <w:tab w:val="left" w:pos="284"/>
        </w:tabs>
        <w:jc w:val="both"/>
        <w:rPr>
          <w:rFonts w:ascii="Tahoma" w:hAnsi="Tahoma" w:cs="Tahoma"/>
          <w:i/>
          <w:sz w:val="16"/>
          <w:szCs w:val="16"/>
        </w:rPr>
      </w:pPr>
      <w:r w:rsidRPr="00F35EF0">
        <w:rPr>
          <w:rFonts w:ascii="Tahoma" w:hAnsi="Tahoma" w:cs="Tahoma"/>
          <w:i/>
          <w:sz w:val="16"/>
          <w:szCs w:val="16"/>
        </w:rPr>
        <w:t xml:space="preserve">V skladu z odgovorom Komisije za preprečevanje korupcije na vprašanje št. 214 z dne 23.2.2012 v zadevi pod št. 0672-1/2012-39 (objavljeno na spletni strani </w:t>
      </w:r>
      <w:hyperlink r:id="rId15" w:history="1">
        <w:r w:rsidRPr="00F35EF0">
          <w:rPr>
            <w:rFonts w:ascii="Tahoma" w:hAnsi="Tahoma" w:cs="Tahoma"/>
            <w:i/>
            <w:sz w:val="16"/>
            <w:szCs w:val="16"/>
          </w:rPr>
          <w:t>https://www.kpk-rs.si/sl/pogosta-vprasanja</w:t>
        </w:r>
      </w:hyperlink>
      <w:r w:rsidRPr="00F35EF0">
        <w:rPr>
          <w:rFonts w:ascii="Tahoma" w:hAnsi="Tahoma" w:cs="Tahoma"/>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09AF83DE" w14:textId="713BC882" w:rsidR="00D40763" w:rsidRPr="00F35EF0" w:rsidRDefault="00352952" w:rsidP="00B236B1">
      <w:pPr>
        <w:keepLines/>
        <w:widowControl w:val="0"/>
        <w:rPr>
          <w:rFonts w:ascii="Tahoma" w:hAnsi="Tahoma" w:cs="Tahoma"/>
          <w:b/>
        </w:rPr>
      </w:pPr>
      <w:r w:rsidRPr="00F35EF0">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D40763" w:rsidRPr="00F35EF0" w14:paraId="11429A80" w14:textId="77777777" w:rsidTr="008C4CEB">
        <w:tc>
          <w:tcPr>
            <w:tcW w:w="212" w:type="dxa"/>
            <w:tcBorders>
              <w:right w:val="nil"/>
            </w:tcBorders>
          </w:tcPr>
          <w:p w14:paraId="1BCF5755" w14:textId="77777777" w:rsidR="00D40763" w:rsidRPr="00F35EF0" w:rsidRDefault="00D40763" w:rsidP="00B236B1">
            <w:pPr>
              <w:keepLines/>
              <w:widowControl w:val="0"/>
              <w:jc w:val="both"/>
              <w:rPr>
                <w:rFonts w:ascii="Tahoma" w:hAnsi="Tahoma" w:cs="Tahoma"/>
              </w:rPr>
            </w:pPr>
          </w:p>
        </w:tc>
        <w:tc>
          <w:tcPr>
            <w:tcW w:w="8080" w:type="dxa"/>
            <w:tcBorders>
              <w:left w:val="nil"/>
            </w:tcBorders>
          </w:tcPr>
          <w:p w14:paraId="7C56225B" w14:textId="77777777" w:rsidR="00D40763" w:rsidRPr="00F35EF0" w:rsidRDefault="00D40763" w:rsidP="00B236B1">
            <w:pPr>
              <w:keepLines/>
              <w:widowControl w:val="0"/>
              <w:jc w:val="both"/>
              <w:rPr>
                <w:rFonts w:ascii="Tahoma" w:hAnsi="Tahoma" w:cs="Tahoma"/>
              </w:rPr>
            </w:pPr>
            <w:r w:rsidRPr="00F35EF0">
              <w:rPr>
                <w:rFonts w:ascii="Tahoma" w:hAnsi="Tahoma" w:cs="Tahoma"/>
              </w:rPr>
              <w:t xml:space="preserve">IZJAVA O UDELEŽBI FIZIČNIH IN PRAVNIH OSEB V LASTNIŠTVU PONUDNIKA </w:t>
            </w:r>
            <w:r w:rsidRPr="00F35EF0">
              <w:rPr>
                <w:rFonts w:ascii="Tahoma" w:hAnsi="Tahoma" w:cs="Tahoma"/>
                <w:color w:val="C00000"/>
              </w:rPr>
              <w:t>– MOL</w:t>
            </w:r>
          </w:p>
        </w:tc>
        <w:tc>
          <w:tcPr>
            <w:tcW w:w="850" w:type="dxa"/>
            <w:tcBorders>
              <w:right w:val="nil"/>
            </w:tcBorders>
          </w:tcPr>
          <w:p w14:paraId="0F70EC08" w14:textId="77777777" w:rsidR="00D40763" w:rsidRPr="00F35EF0" w:rsidRDefault="00D40763" w:rsidP="00B236B1">
            <w:pPr>
              <w:keepLines/>
              <w:widowControl w:val="0"/>
              <w:jc w:val="both"/>
              <w:rPr>
                <w:rFonts w:ascii="Tahoma" w:hAnsi="Tahoma" w:cs="Tahoma"/>
                <w:b/>
              </w:rPr>
            </w:pPr>
            <w:r w:rsidRPr="00F35EF0">
              <w:rPr>
                <w:rFonts w:ascii="Tahoma" w:hAnsi="Tahoma" w:cs="Tahoma"/>
                <w:b/>
                <w:i/>
              </w:rPr>
              <w:t xml:space="preserve">Priloga </w:t>
            </w:r>
          </w:p>
        </w:tc>
        <w:tc>
          <w:tcPr>
            <w:tcW w:w="573" w:type="dxa"/>
            <w:tcBorders>
              <w:left w:val="nil"/>
            </w:tcBorders>
          </w:tcPr>
          <w:p w14:paraId="7A1BA2D4" w14:textId="77777777" w:rsidR="00D40763" w:rsidRPr="00F35EF0" w:rsidRDefault="00D40763" w:rsidP="00B236B1">
            <w:pPr>
              <w:keepLines/>
              <w:widowControl w:val="0"/>
              <w:jc w:val="both"/>
              <w:rPr>
                <w:rFonts w:ascii="Tahoma" w:hAnsi="Tahoma" w:cs="Tahoma"/>
                <w:b/>
                <w:i/>
              </w:rPr>
            </w:pPr>
            <w:r w:rsidRPr="00F35EF0">
              <w:rPr>
                <w:rFonts w:ascii="Tahoma" w:hAnsi="Tahoma" w:cs="Tahoma"/>
                <w:b/>
                <w:i/>
              </w:rPr>
              <w:t>3/3</w:t>
            </w:r>
          </w:p>
        </w:tc>
      </w:tr>
    </w:tbl>
    <w:p w14:paraId="74C70382" w14:textId="37C13C0C" w:rsidR="00D40763" w:rsidRPr="00F35EF0" w:rsidRDefault="00D40763" w:rsidP="00B236B1">
      <w:pPr>
        <w:keepLines/>
        <w:widowControl w:val="0"/>
        <w:jc w:val="both"/>
        <w:rPr>
          <w:sz w:val="22"/>
          <w:szCs w:val="24"/>
          <w:lang w:eastAsia="en-US"/>
        </w:rPr>
      </w:pPr>
    </w:p>
    <w:p w14:paraId="0B2957FA" w14:textId="77777777" w:rsidR="00DE675F" w:rsidRPr="00F35EF0" w:rsidRDefault="00DE675F" w:rsidP="00B236B1">
      <w:pPr>
        <w:keepLines/>
        <w:widowControl w:val="0"/>
        <w:jc w:val="both"/>
        <w:rPr>
          <w:sz w:val="22"/>
          <w:szCs w:val="24"/>
          <w:lang w:eastAsia="en-US"/>
        </w:rPr>
      </w:pPr>
    </w:p>
    <w:p w14:paraId="70B0009D" w14:textId="11152F5F" w:rsidR="00D40763" w:rsidRPr="00F35EF0" w:rsidRDefault="00D40763" w:rsidP="00B236B1">
      <w:pPr>
        <w:keepLines/>
        <w:widowControl w:val="0"/>
        <w:jc w:val="both"/>
        <w:rPr>
          <w:sz w:val="22"/>
          <w:szCs w:val="24"/>
          <w:lang w:eastAsia="en-US"/>
        </w:rPr>
      </w:pPr>
      <w:r w:rsidRPr="00F35EF0">
        <w:rPr>
          <w:sz w:val="22"/>
          <w:szCs w:val="24"/>
          <w:lang w:eastAsia="en-US"/>
        </w:rPr>
        <w:t xml:space="preserve">Zaradi namena iz šestega odstavka 14. člena Zakona o integriteti in preprečevanju korupcije (Ur. l. RS, št. 69/11in 158/20), </w:t>
      </w:r>
      <w:proofErr w:type="spellStart"/>
      <w:r w:rsidRPr="00F35EF0">
        <w:rPr>
          <w:sz w:val="22"/>
          <w:szCs w:val="24"/>
          <w:lang w:eastAsia="en-US"/>
        </w:rPr>
        <w:t>t.j</w:t>
      </w:r>
      <w:proofErr w:type="spellEnd"/>
      <w:r w:rsidRPr="00F35EF0">
        <w:rPr>
          <w:sz w:val="22"/>
          <w:szCs w:val="24"/>
          <w:lang w:eastAsia="en-US"/>
        </w:rPr>
        <w:t xml:space="preserve">. zaradi zagotovitve transparentnosti posla in preprečitve korupcijskih tveganj pri sklepanju pravnih poslov </w:t>
      </w:r>
    </w:p>
    <w:p w14:paraId="2B146A9E" w14:textId="77777777" w:rsidR="00D40763" w:rsidRPr="00F35EF0" w:rsidRDefault="00D40763" w:rsidP="00B236B1">
      <w:pPr>
        <w:keepLines/>
        <w:widowControl w:val="0"/>
        <w:jc w:val="both"/>
        <w:rPr>
          <w:sz w:val="22"/>
          <w:szCs w:val="24"/>
          <w:lang w:eastAsia="en-US"/>
        </w:rPr>
      </w:pPr>
    </w:p>
    <w:p w14:paraId="494AF24F" w14:textId="77777777" w:rsidR="00D40763" w:rsidRPr="00F35EF0" w:rsidRDefault="00D40763" w:rsidP="00B236B1">
      <w:pPr>
        <w:keepLines/>
        <w:widowControl w:val="0"/>
        <w:jc w:val="both"/>
        <w:rPr>
          <w:sz w:val="22"/>
          <w:szCs w:val="24"/>
          <w:lang w:eastAsia="en-US"/>
        </w:rPr>
      </w:pPr>
      <w:r w:rsidRPr="00F35EF0">
        <w:rPr>
          <w:sz w:val="22"/>
          <w:szCs w:val="24"/>
          <w:lang w:eastAsia="en-US"/>
        </w:rPr>
        <w:t>kot zakoniti zastopnik ponudnika v postopku javnega naročanja podajam naslednjo</w:t>
      </w:r>
    </w:p>
    <w:p w14:paraId="5B3EA268" w14:textId="77777777" w:rsidR="00D40763" w:rsidRPr="00F35EF0" w:rsidRDefault="00D40763" w:rsidP="00B236B1">
      <w:pPr>
        <w:keepLines/>
        <w:widowControl w:val="0"/>
        <w:rPr>
          <w:sz w:val="22"/>
          <w:szCs w:val="24"/>
          <w:lang w:eastAsia="en-US"/>
        </w:rPr>
      </w:pPr>
    </w:p>
    <w:p w14:paraId="0CE9443B" w14:textId="77777777" w:rsidR="00D40763" w:rsidRPr="00F35EF0" w:rsidRDefault="00D40763" w:rsidP="00B236B1">
      <w:pPr>
        <w:keepLines/>
        <w:widowControl w:val="0"/>
        <w:rPr>
          <w:sz w:val="22"/>
          <w:szCs w:val="24"/>
          <w:lang w:eastAsia="en-US"/>
        </w:rPr>
      </w:pPr>
    </w:p>
    <w:p w14:paraId="6BEB33BE" w14:textId="77777777" w:rsidR="00D40763" w:rsidRPr="00F35EF0" w:rsidRDefault="00D40763" w:rsidP="00B236B1">
      <w:pPr>
        <w:keepLines/>
        <w:widowControl w:val="0"/>
        <w:rPr>
          <w:sz w:val="22"/>
          <w:szCs w:val="24"/>
          <w:lang w:eastAsia="en-US"/>
        </w:rPr>
      </w:pPr>
    </w:p>
    <w:p w14:paraId="392CF596" w14:textId="77777777" w:rsidR="00D40763" w:rsidRPr="00F35EF0" w:rsidRDefault="00D40763" w:rsidP="00B236B1">
      <w:pPr>
        <w:keepLines/>
        <w:widowControl w:val="0"/>
        <w:jc w:val="center"/>
        <w:rPr>
          <w:b/>
          <w:sz w:val="22"/>
          <w:szCs w:val="24"/>
          <w:lang w:eastAsia="en-US"/>
        </w:rPr>
      </w:pPr>
      <w:r w:rsidRPr="00F35EF0">
        <w:rPr>
          <w:b/>
          <w:sz w:val="22"/>
          <w:szCs w:val="24"/>
          <w:lang w:eastAsia="en-US"/>
        </w:rPr>
        <w:t xml:space="preserve">IZJAVO </w:t>
      </w:r>
    </w:p>
    <w:p w14:paraId="0CD6552F" w14:textId="77777777" w:rsidR="00D40763" w:rsidRPr="00F35EF0" w:rsidRDefault="00D40763" w:rsidP="00B236B1">
      <w:pPr>
        <w:keepLines/>
        <w:widowControl w:val="0"/>
        <w:jc w:val="center"/>
        <w:rPr>
          <w:b/>
          <w:sz w:val="22"/>
          <w:szCs w:val="24"/>
          <w:lang w:eastAsia="en-US"/>
        </w:rPr>
      </w:pPr>
      <w:r w:rsidRPr="00F35EF0">
        <w:rPr>
          <w:b/>
          <w:sz w:val="22"/>
          <w:szCs w:val="24"/>
          <w:lang w:eastAsia="en-US"/>
        </w:rPr>
        <w:t>O UDELEŽBI FIZIČNIH IN PRAVNIH OSEB V LASTNIŠTVU PONUDNIKA</w:t>
      </w:r>
    </w:p>
    <w:p w14:paraId="158EAFD0" w14:textId="77777777" w:rsidR="00D40763" w:rsidRPr="00F35EF0" w:rsidRDefault="00D40763" w:rsidP="00B236B1">
      <w:pPr>
        <w:keepLines/>
        <w:widowControl w:val="0"/>
        <w:rPr>
          <w:sz w:val="22"/>
          <w:szCs w:val="24"/>
          <w:lang w:eastAsia="en-US"/>
        </w:rPr>
      </w:pPr>
    </w:p>
    <w:p w14:paraId="1DFB79D5" w14:textId="77777777" w:rsidR="00D40763" w:rsidRPr="00F35EF0" w:rsidRDefault="00D40763" w:rsidP="00B236B1">
      <w:pPr>
        <w:keepLines/>
        <w:widowControl w:val="0"/>
        <w:ind w:left="567"/>
        <w:jc w:val="both"/>
        <w:rPr>
          <w:i/>
          <w:sz w:val="18"/>
          <w:szCs w:val="18"/>
          <w:lang w:eastAsia="en-US"/>
        </w:rPr>
      </w:pPr>
      <w:r w:rsidRPr="00F35EF0">
        <w:rPr>
          <w:i/>
          <w:sz w:val="18"/>
          <w:szCs w:val="18"/>
          <w:lang w:eastAsia="en-US"/>
        </w:rPr>
        <w:t>Referenčna številka, pod katero se zadeva vodi pri naročniku: _____________________________</w:t>
      </w:r>
    </w:p>
    <w:p w14:paraId="537DADDB" w14:textId="77777777" w:rsidR="00D40763" w:rsidRPr="00F35EF0" w:rsidRDefault="00D40763" w:rsidP="00B236B1">
      <w:pPr>
        <w:keepLines/>
        <w:widowControl w:val="0"/>
        <w:rPr>
          <w:sz w:val="22"/>
          <w:szCs w:val="24"/>
          <w:lang w:eastAsia="en-US"/>
        </w:rPr>
      </w:pPr>
      <w:r w:rsidRPr="00F35EF0">
        <w:rPr>
          <w:i/>
          <w:sz w:val="18"/>
          <w:szCs w:val="18"/>
          <w:lang w:eastAsia="en-US"/>
        </w:rPr>
        <w:t xml:space="preserve">                                                                                                                          (vpišite LN št. zadeve)</w:t>
      </w:r>
    </w:p>
    <w:p w14:paraId="17837D5B" w14:textId="77777777" w:rsidR="00D40763" w:rsidRPr="00F35EF0" w:rsidRDefault="00D40763" w:rsidP="00B236B1">
      <w:pPr>
        <w:keepLines/>
        <w:widowControl w:val="0"/>
        <w:spacing w:line="276" w:lineRule="auto"/>
        <w:ind w:left="432" w:hanging="432"/>
        <w:jc w:val="both"/>
        <w:outlineLvl w:val="0"/>
        <w:rPr>
          <w:b/>
          <w:bCs/>
          <w:kern w:val="32"/>
          <w:sz w:val="22"/>
          <w:szCs w:val="32"/>
          <w:lang w:eastAsia="zh-CN"/>
        </w:rPr>
      </w:pPr>
      <w:r w:rsidRPr="00F35EF0">
        <w:rPr>
          <w:b/>
          <w:bCs/>
          <w:kern w:val="32"/>
          <w:sz w:val="22"/>
          <w:szCs w:val="32"/>
          <w:lang w:eastAsia="zh-CN"/>
        </w:rPr>
        <w:t>Podatki o izvajalcu / ponudniku</w:t>
      </w:r>
    </w:p>
    <w:tbl>
      <w:tblPr>
        <w:tblW w:w="0" w:type="auto"/>
        <w:tblInd w:w="534" w:type="dxa"/>
        <w:tblLayout w:type="fixed"/>
        <w:tblLook w:val="04A0" w:firstRow="1" w:lastRow="0" w:firstColumn="1" w:lastColumn="0" w:noHBand="0" w:noVBand="1"/>
      </w:tblPr>
      <w:tblGrid>
        <w:gridCol w:w="992"/>
        <w:gridCol w:w="1134"/>
        <w:gridCol w:w="1134"/>
        <w:gridCol w:w="1068"/>
        <w:gridCol w:w="4035"/>
        <w:gridCol w:w="76"/>
      </w:tblGrid>
      <w:tr w:rsidR="00D40763" w:rsidRPr="00F35EF0" w14:paraId="3D3B0E88" w14:textId="77777777" w:rsidTr="008C4CEB">
        <w:trPr>
          <w:gridAfter w:val="1"/>
          <w:wAfter w:w="76" w:type="dxa"/>
          <w:trHeight w:val="20"/>
        </w:trPr>
        <w:tc>
          <w:tcPr>
            <w:tcW w:w="992" w:type="dxa"/>
          </w:tcPr>
          <w:p w14:paraId="2A6CDAE3" w14:textId="77777777" w:rsidR="00D40763" w:rsidRPr="00F35EF0" w:rsidRDefault="00D40763" w:rsidP="00B236B1">
            <w:pPr>
              <w:keepLines/>
              <w:widowControl w:val="0"/>
              <w:spacing w:line="276" w:lineRule="auto"/>
              <w:ind w:right="-57"/>
              <w:jc w:val="both"/>
              <w:rPr>
                <w:sz w:val="22"/>
                <w:szCs w:val="24"/>
                <w:lang w:eastAsia="en-US"/>
              </w:rPr>
            </w:pPr>
            <w:r w:rsidRPr="00F35EF0">
              <w:rPr>
                <w:sz w:val="22"/>
                <w:szCs w:val="24"/>
                <w:lang w:eastAsia="en-US"/>
              </w:rPr>
              <w:t>Naziv:</w:t>
            </w:r>
          </w:p>
        </w:tc>
        <w:tc>
          <w:tcPr>
            <w:tcW w:w="7371" w:type="dxa"/>
            <w:gridSpan w:val="4"/>
            <w:tcBorders>
              <w:bottom w:val="single" w:sz="4" w:space="0" w:color="auto"/>
            </w:tcBorders>
          </w:tcPr>
          <w:p w14:paraId="2D15ED3D" w14:textId="77777777" w:rsidR="00D40763" w:rsidRPr="00F35EF0" w:rsidRDefault="00D40763" w:rsidP="00B236B1">
            <w:pPr>
              <w:keepLines/>
              <w:widowControl w:val="0"/>
              <w:spacing w:line="276" w:lineRule="auto"/>
              <w:ind w:right="-57"/>
              <w:jc w:val="both"/>
              <w:rPr>
                <w:sz w:val="22"/>
                <w:szCs w:val="24"/>
                <w:lang w:eastAsia="en-US"/>
              </w:rPr>
            </w:pPr>
          </w:p>
        </w:tc>
      </w:tr>
      <w:tr w:rsidR="00D40763" w:rsidRPr="00F35EF0" w14:paraId="329D47B0" w14:textId="77777777" w:rsidTr="008C4CEB">
        <w:trPr>
          <w:gridAfter w:val="1"/>
          <w:wAfter w:w="76" w:type="dxa"/>
          <w:trHeight w:val="20"/>
        </w:trPr>
        <w:tc>
          <w:tcPr>
            <w:tcW w:w="992" w:type="dxa"/>
          </w:tcPr>
          <w:p w14:paraId="1DA95B4A" w14:textId="77777777" w:rsidR="00D40763" w:rsidRPr="00F35EF0" w:rsidRDefault="00D40763" w:rsidP="00B236B1">
            <w:pPr>
              <w:keepLines/>
              <w:widowControl w:val="0"/>
              <w:spacing w:line="276" w:lineRule="auto"/>
              <w:ind w:right="-57"/>
              <w:jc w:val="both"/>
              <w:rPr>
                <w:sz w:val="22"/>
                <w:szCs w:val="24"/>
                <w:lang w:eastAsia="en-US"/>
              </w:rPr>
            </w:pPr>
            <w:r w:rsidRPr="00F35EF0">
              <w:rPr>
                <w:sz w:val="22"/>
                <w:szCs w:val="24"/>
                <w:lang w:eastAsia="en-US"/>
              </w:rPr>
              <w:t>Sedež:</w:t>
            </w:r>
          </w:p>
        </w:tc>
        <w:tc>
          <w:tcPr>
            <w:tcW w:w="7371" w:type="dxa"/>
            <w:gridSpan w:val="4"/>
            <w:tcBorders>
              <w:top w:val="single" w:sz="4" w:space="0" w:color="auto"/>
              <w:bottom w:val="single" w:sz="4" w:space="0" w:color="auto"/>
            </w:tcBorders>
          </w:tcPr>
          <w:p w14:paraId="051FDE3C" w14:textId="77777777" w:rsidR="00D40763" w:rsidRPr="00F35EF0" w:rsidRDefault="00D40763" w:rsidP="00B236B1">
            <w:pPr>
              <w:keepLines/>
              <w:widowControl w:val="0"/>
              <w:spacing w:line="276" w:lineRule="auto"/>
              <w:ind w:right="-57"/>
              <w:jc w:val="both"/>
              <w:rPr>
                <w:sz w:val="22"/>
                <w:szCs w:val="24"/>
                <w:lang w:eastAsia="en-US"/>
              </w:rPr>
            </w:pPr>
          </w:p>
        </w:tc>
      </w:tr>
      <w:tr w:rsidR="00D40763" w:rsidRPr="00F35EF0" w14:paraId="481F75CB" w14:textId="77777777" w:rsidTr="008C4CEB">
        <w:trPr>
          <w:gridAfter w:val="1"/>
          <w:wAfter w:w="76" w:type="dxa"/>
          <w:trHeight w:val="20"/>
        </w:trPr>
        <w:tc>
          <w:tcPr>
            <w:tcW w:w="2126" w:type="dxa"/>
            <w:gridSpan w:val="2"/>
          </w:tcPr>
          <w:p w14:paraId="56D40500" w14:textId="77777777" w:rsidR="00D40763" w:rsidRPr="00F35EF0" w:rsidRDefault="00D40763" w:rsidP="00B236B1">
            <w:pPr>
              <w:keepLines/>
              <w:widowControl w:val="0"/>
              <w:spacing w:line="276" w:lineRule="auto"/>
              <w:ind w:right="-57"/>
              <w:jc w:val="both"/>
              <w:rPr>
                <w:sz w:val="22"/>
                <w:szCs w:val="24"/>
                <w:lang w:eastAsia="en-US"/>
              </w:rPr>
            </w:pPr>
            <w:r w:rsidRPr="00F35EF0">
              <w:rPr>
                <w:sz w:val="22"/>
                <w:szCs w:val="24"/>
                <w:lang w:eastAsia="en-US"/>
              </w:rPr>
              <w:t>Matična številka*:</w:t>
            </w:r>
          </w:p>
        </w:tc>
        <w:tc>
          <w:tcPr>
            <w:tcW w:w="6237" w:type="dxa"/>
            <w:gridSpan w:val="3"/>
            <w:tcBorders>
              <w:bottom w:val="single" w:sz="4" w:space="0" w:color="auto"/>
            </w:tcBorders>
          </w:tcPr>
          <w:p w14:paraId="1ED0B794" w14:textId="77777777" w:rsidR="00D40763" w:rsidRPr="00F35EF0" w:rsidRDefault="00D40763" w:rsidP="00B236B1">
            <w:pPr>
              <w:keepLines/>
              <w:widowControl w:val="0"/>
              <w:spacing w:line="276" w:lineRule="auto"/>
              <w:ind w:right="-57"/>
              <w:jc w:val="both"/>
              <w:rPr>
                <w:sz w:val="22"/>
                <w:szCs w:val="24"/>
                <w:lang w:eastAsia="en-US"/>
              </w:rPr>
            </w:pPr>
          </w:p>
        </w:tc>
      </w:tr>
      <w:tr w:rsidR="00D40763" w:rsidRPr="00F35EF0" w14:paraId="6B102FE2" w14:textId="77777777" w:rsidTr="008C4CEB">
        <w:trPr>
          <w:trHeight w:val="20"/>
        </w:trPr>
        <w:tc>
          <w:tcPr>
            <w:tcW w:w="3260" w:type="dxa"/>
            <w:gridSpan w:val="3"/>
          </w:tcPr>
          <w:p w14:paraId="79F6BC18" w14:textId="77777777" w:rsidR="00D40763" w:rsidRPr="00F35EF0" w:rsidRDefault="00D40763" w:rsidP="00B236B1">
            <w:pPr>
              <w:keepLines/>
              <w:widowControl w:val="0"/>
              <w:spacing w:line="276" w:lineRule="auto"/>
              <w:ind w:right="-57"/>
              <w:jc w:val="both"/>
              <w:rPr>
                <w:i/>
                <w:sz w:val="22"/>
                <w:szCs w:val="24"/>
                <w:lang w:eastAsia="en-US"/>
              </w:rPr>
            </w:pPr>
          </w:p>
        </w:tc>
        <w:tc>
          <w:tcPr>
            <w:tcW w:w="1068" w:type="dxa"/>
          </w:tcPr>
          <w:p w14:paraId="099ACC46" w14:textId="77777777" w:rsidR="00D40763" w:rsidRPr="00F35EF0" w:rsidRDefault="00D40763" w:rsidP="00B236B1">
            <w:pPr>
              <w:keepLines/>
              <w:widowControl w:val="0"/>
              <w:spacing w:line="276" w:lineRule="auto"/>
              <w:ind w:right="-57"/>
              <w:jc w:val="both"/>
              <w:rPr>
                <w:sz w:val="22"/>
                <w:szCs w:val="24"/>
                <w:lang w:eastAsia="en-US"/>
              </w:rPr>
            </w:pPr>
          </w:p>
        </w:tc>
        <w:tc>
          <w:tcPr>
            <w:tcW w:w="4111" w:type="dxa"/>
            <w:gridSpan w:val="2"/>
          </w:tcPr>
          <w:p w14:paraId="129B4E1B" w14:textId="77777777" w:rsidR="00D40763" w:rsidRPr="00F35EF0" w:rsidRDefault="00D40763" w:rsidP="00B236B1">
            <w:pPr>
              <w:keepLines/>
              <w:widowControl w:val="0"/>
              <w:spacing w:line="276" w:lineRule="auto"/>
              <w:ind w:right="-57"/>
              <w:jc w:val="both"/>
              <w:rPr>
                <w:sz w:val="22"/>
                <w:szCs w:val="24"/>
                <w:lang w:eastAsia="en-US"/>
              </w:rPr>
            </w:pPr>
          </w:p>
        </w:tc>
      </w:tr>
    </w:tbl>
    <w:p w14:paraId="6709D547" w14:textId="77777777" w:rsidR="00D40763" w:rsidRPr="00F35EF0" w:rsidRDefault="00D40763" w:rsidP="00B236B1">
      <w:pPr>
        <w:keepLines/>
        <w:widowControl w:val="0"/>
        <w:spacing w:line="276" w:lineRule="auto"/>
        <w:ind w:left="567"/>
        <w:jc w:val="both"/>
        <w:rPr>
          <w:i/>
          <w:sz w:val="18"/>
          <w:szCs w:val="18"/>
          <w:lang w:eastAsia="en-US"/>
        </w:rPr>
      </w:pPr>
      <w:r w:rsidRPr="00F35EF0">
        <w:rPr>
          <w:i/>
          <w:sz w:val="22"/>
          <w:szCs w:val="18"/>
          <w:lang w:eastAsia="en-US"/>
        </w:rPr>
        <w:t>*</w:t>
      </w:r>
      <w:r w:rsidRPr="00F35EF0">
        <w:rPr>
          <w:i/>
          <w:sz w:val="18"/>
          <w:szCs w:val="18"/>
          <w:lang w:eastAsia="en-US"/>
        </w:rPr>
        <w:t>Če ponudnik ni vpisan v poslovnem registru vpišite davčno številko.</w:t>
      </w:r>
    </w:p>
    <w:p w14:paraId="7F47FF72" w14:textId="77777777" w:rsidR="00D40763" w:rsidRPr="00F35EF0" w:rsidRDefault="00D40763" w:rsidP="00B236B1">
      <w:pPr>
        <w:keepLines/>
        <w:widowControl w:val="0"/>
        <w:ind w:left="567"/>
        <w:rPr>
          <w:i/>
          <w:sz w:val="18"/>
          <w:szCs w:val="18"/>
          <w:lang w:eastAsia="en-US"/>
        </w:rPr>
      </w:pPr>
    </w:p>
    <w:p w14:paraId="081FC5E2" w14:textId="77777777" w:rsidR="00D40763" w:rsidRPr="00F35EF0" w:rsidRDefault="00D40763" w:rsidP="00B236B1">
      <w:pPr>
        <w:keepLines/>
        <w:widowControl w:val="0"/>
        <w:spacing w:line="276" w:lineRule="auto"/>
        <w:ind w:left="432" w:hanging="432"/>
        <w:outlineLvl w:val="0"/>
        <w:rPr>
          <w:b/>
          <w:bCs/>
          <w:kern w:val="32"/>
          <w:sz w:val="22"/>
          <w:szCs w:val="32"/>
          <w:lang w:eastAsia="zh-CN"/>
        </w:rPr>
      </w:pPr>
      <w:r w:rsidRPr="00F35EF0">
        <w:rPr>
          <w:b/>
          <w:bCs/>
          <w:kern w:val="32"/>
          <w:sz w:val="22"/>
          <w:szCs w:val="32"/>
          <w:lang w:eastAsia="zh-CN"/>
        </w:rPr>
        <w:t>Lastniška struktura ponudnika</w:t>
      </w:r>
    </w:p>
    <w:p w14:paraId="45F7202E" w14:textId="77777777" w:rsidR="00D40763" w:rsidRPr="00F35EF0" w:rsidRDefault="00D40763" w:rsidP="00B236B1">
      <w:pPr>
        <w:keepLines/>
        <w:widowControl w:val="0"/>
        <w:rPr>
          <w:sz w:val="22"/>
          <w:szCs w:val="24"/>
          <w:lang w:eastAsia="zh-CN"/>
        </w:rPr>
      </w:pPr>
    </w:p>
    <w:p w14:paraId="349A5D94" w14:textId="77777777" w:rsidR="00D40763" w:rsidRPr="00F35EF0" w:rsidRDefault="00D40763" w:rsidP="00B236B1">
      <w:pPr>
        <w:keepLines/>
        <w:widowControl w:val="0"/>
        <w:numPr>
          <w:ilvl w:val="1"/>
          <w:numId w:val="0"/>
        </w:numPr>
        <w:spacing w:line="276" w:lineRule="auto"/>
        <w:ind w:left="576" w:hanging="576"/>
        <w:outlineLvl w:val="1"/>
        <w:rPr>
          <w:b/>
          <w:bCs/>
          <w:iCs/>
          <w:sz w:val="22"/>
          <w:szCs w:val="28"/>
          <w:lang w:eastAsia="zh-CN"/>
        </w:rPr>
      </w:pPr>
      <w:r w:rsidRPr="00F35EF0">
        <w:rPr>
          <w:b/>
          <w:bCs/>
          <w:iCs/>
          <w:sz w:val="22"/>
          <w:szCs w:val="28"/>
          <w:lang w:eastAsia="zh-CN"/>
        </w:rPr>
        <w:t xml:space="preserve">Udeležba vseh </w:t>
      </w:r>
      <w:r w:rsidRPr="00F35EF0">
        <w:rPr>
          <w:b/>
          <w:bCs/>
          <w:iCs/>
          <w:sz w:val="22"/>
          <w:szCs w:val="28"/>
          <w:u w:val="single"/>
          <w:lang w:eastAsia="zh-CN"/>
        </w:rPr>
        <w:t>fizičnih oseb</w:t>
      </w:r>
      <w:r w:rsidRPr="00F35EF0">
        <w:rPr>
          <w:b/>
          <w:bCs/>
          <w:iCs/>
          <w:sz w:val="22"/>
          <w:szCs w:val="28"/>
          <w:lang w:eastAsia="zh-CN"/>
        </w:rPr>
        <w:t xml:space="preserve"> v lastništvu ponudnika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40"/>
        <w:gridCol w:w="2741"/>
        <w:gridCol w:w="2741"/>
      </w:tblGrid>
      <w:tr w:rsidR="00D40763" w:rsidRPr="00F35EF0" w14:paraId="76EC1201" w14:textId="77777777" w:rsidTr="008C4CEB">
        <w:tc>
          <w:tcPr>
            <w:tcW w:w="817" w:type="dxa"/>
            <w:vAlign w:val="center"/>
          </w:tcPr>
          <w:p w14:paraId="2104BA94" w14:textId="77777777" w:rsidR="00D40763" w:rsidRPr="00F35EF0" w:rsidRDefault="00D40763" w:rsidP="00B236B1">
            <w:pPr>
              <w:keepLines/>
              <w:widowControl w:val="0"/>
              <w:jc w:val="center"/>
              <w:rPr>
                <w:sz w:val="18"/>
                <w:szCs w:val="18"/>
                <w:lang w:eastAsia="en-US"/>
              </w:rPr>
            </w:pPr>
            <w:proofErr w:type="spellStart"/>
            <w:r w:rsidRPr="00F35EF0">
              <w:rPr>
                <w:sz w:val="18"/>
                <w:szCs w:val="18"/>
                <w:lang w:eastAsia="en-US"/>
              </w:rPr>
              <w:t>Zap</w:t>
            </w:r>
            <w:proofErr w:type="spellEnd"/>
            <w:r w:rsidRPr="00F35EF0">
              <w:rPr>
                <w:sz w:val="18"/>
                <w:szCs w:val="18"/>
                <w:lang w:eastAsia="en-US"/>
              </w:rPr>
              <w:t>. št.</w:t>
            </w:r>
          </w:p>
        </w:tc>
        <w:tc>
          <w:tcPr>
            <w:tcW w:w="2740" w:type="dxa"/>
            <w:vAlign w:val="center"/>
          </w:tcPr>
          <w:p w14:paraId="4D768200" w14:textId="77777777" w:rsidR="00D40763" w:rsidRPr="00F35EF0" w:rsidRDefault="00D40763" w:rsidP="00B236B1">
            <w:pPr>
              <w:keepLines/>
              <w:widowControl w:val="0"/>
              <w:jc w:val="center"/>
              <w:rPr>
                <w:sz w:val="18"/>
                <w:szCs w:val="18"/>
                <w:lang w:eastAsia="en-US"/>
              </w:rPr>
            </w:pPr>
            <w:r w:rsidRPr="00F35EF0">
              <w:rPr>
                <w:sz w:val="18"/>
                <w:szCs w:val="18"/>
                <w:lang w:eastAsia="en-US"/>
              </w:rPr>
              <w:t>Ime in priimek</w:t>
            </w:r>
          </w:p>
        </w:tc>
        <w:tc>
          <w:tcPr>
            <w:tcW w:w="2741" w:type="dxa"/>
            <w:vAlign w:val="center"/>
          </w:tcPr>
          <w:p w14:paraId="566629B8" w14:textId="77777777" w:rsidR="00D40763" w:rsidRPr="00F35EF0" w:rsidRDefault="00D40763" w:rsidP="00B236B1">
            <w:pPr>
              <w:keepLines/>
              <w:widowControl w:val="0"/>
              <w:jc w:val="center"/>
              <w:rPr>
                <w:sz w:val="18"/>
                <w:szCs w:val="18"/>
                <w:lang w:eastAsia="en-US"/>
              </w:rPr>
            </w:pPr>
            <w:r w:rsidRPr="00F35EF0">
              <w:rPr>
                <w:sz w:val="18"/>
                <w:szCs w:val="18"/>
                <w:lang w:eastAsia="en-US"/>
              </w:rPr>
              <w:t>Prebivališče</w:t>
            </w:r>
            <w:r w:rsidRPr="00F35EF0">
              <w:rPr>
                <w:sz w:val="22"/>
                <w:szCs w:val="18"/>
                <w:lang w:eastAsia="en-US"/>
              </w:rPr>
              <w:t>*</w:t>
            </w:r>
          </w:p>
        </w:tc>
        <w:tc>
          <w:tcPr>
            <w:tcW w:w="2741" w:type="dxa"/>
            <w:vAlign w:val="center"/>
          </w:tcPr>
          <w:p w14:paraId="285B4B04" w14:textId="77777777" w:rsidR="00D40763" w:rsidRPr="00F35EF0" w:rsidRDefault="00D40763" w:rsidP="00B236B1">
            <w:pPr>
              <w:keepLines/>
              <w:widowControl w:val="0"/>
              <w:jc w:val="center"/>
              <w:rPr>
                <w:sz w:val="18"/>
                <w:szCs w:val="18"/>
                <w:lang w:eastAsia="en-US"/>
              </w:rPr>
            </w:pPr>
            <w:r w:rsidRPr="00F35EF0">
              <w:rPr>
                <w:sz w:val="18"/>
                <w:szCs w:val="18"/>
                <w:lang w:eastAsia="en-US"/>
              </w:rPr>
              <w:t>Delež v lastništvu ponudnika</w:t>
            </w:r>
          </w:p>
          <w:p w14:paraId="5159A3C1" w14:textId="77777777" w:rsidR="00D40763" w:rsidRPr="00F35EF0" w:rsidRDefault="00D40763" w:rsidP="00B236B1">
            <w:pPr>
              <w:keepLines/>
              <w:widowControl w:val="0"/>
              <w:jc w:val="center"/>
              <w:rPr>
                <w:sz w:val="18"/>
                <w:szCs w:val="18"/>
                <w:lang w:eastAsia="en-US"/>
              </w:rPr>
            </w:pPr>
            <w:r w:rsidRPr="00F35EF0">
              <w:rPr>
                <w:sz w:val="18"/>
                <w:szCs w:val="18"/>
                <w:lang w:eastAsia="en-US"/>
              </w:rPr>
              <w:t xml:space="preserve"> (v %)</w:t>
            </w:r>
          </w:p>
        </w:tc>
      </w:tr>
      <w:tr w:rsidR="00D40763" w:rsidRPr="00F35EF0" w14:paraId="2101D38D" w14:textId="77777777" w:rsidTr="008C4CEB">
        <w:tc>
          <w:tcPr>
            <w:tcW w:w="817" w:type="dxa"/>
            <w:vAlign w:val="center"/>
          </w:tcPr>
          <w:p w14:paraId="597BA9F8" w14:textId="77777777" w:rsidR="00D40763" w:rsidRPr="00F35EF0" w:rsidRDefault="00D40763" w:rsidP="00B236B1">
            <w:pPr>
              <w:keepLines/>
              <w:widowControl w:val="0"/>
              <w:jc w:val="center"/>
              <w:rPr>
                <w:lang w:eastAsia="en-US"/>
              </w:rPr>
            </w:pPr>
            <w:r w:rsidRPr="00F35EF0">
              <w:rPr>
                <w:lang w:eastAsia="en-US"/>
              </w:rPr>
              <w:t>1.</w:t>
            </w:r>
          </w:p>
        </w:tc>
        <w:tc>
          <w:tcPr>
            <w:tcW w:w="2740" w:type="dxa"/>
            <w:vAlign w:val="center"/>
          </w:tcPr>
          <w:p w14:paraId="783487CD" w14:textId="77777777" w:rsidR="00D40763" w:rsidRPr="00F35EF0" w:rsidRDefault="00D40763" w:rsidP="00B236B1">
            <w:pPr>
              <w:keepLines/>
              <w:widowControl w:val="0"/>
              <w:rPr>
                <w:lang w:eastAsia="en-US"/>
              </w:rPr>
            </w:pPr>
          </w:p>
        </w:tc>
        <w:tc>
          <w:tcPr>
            <w:tcW w:w="2741" w:type="dxa"/>
            <w:vAlign w:val="center"/>
          </w:tcPr>
          <w:p w14:paraId="124AB538" w14:textId="77777777" w:rsidR="00D40763" w:rsidRPr="00F35EF0" w:rsidRDefault="00D40763" w:rsidP="00B236B1">
            <w:pPr>
              <w:keepLines/>
              <w:widowControl w:val="0"/>
              <w:rPr>
                <w:lang w:eastAsia="en-US"/>
              </w:rPr>
            </w:pPr>
          </w:p>
        </w:tc>
        <w:tc>
          <w:tcPr>
            <w:tcW w:w="2741" w:type="dxa"/>
            <w:vAlign w:val="center"/>
          </w:tcPr>
          <w:p w14:paraId="5716CEA1" w14:textId="77777777" w:rsidR="00D40763" w:rsidRPr="00F35EF0" w:rsidRDefault="00D40763" w:rsidP="00B236B1">
            <w:pPr>
              <w:keepLines/>
              <w:widowControl w:val="0"/>
              <w:jc w:val="center"/>
              <w:rPr>
                <w:lang w:eastAsia="en-US"/>
              </w:rPr>
            </w:pPr>
          </w:p>
        </w:tc>
      </w:tr>
      <w:tr w:rsidR="00D40763" w:rsidRPr="00F35EF0" w14:paraId="574CBFBF" w14:textId="77777777" w:rsidTr="008C4CEB">
        <w:tc>
          <w:tcPr>
            <w:tcW w:w="817" w:type="dxa"/>
            <w:vAlign w:val="center"/>
          </w:tcPr>
          <w:p w14:paraId="5E1D92A0" w14:textId="77777777" w:rsidR="00D40763" w:rsidRPr="00F35EF0" w:rsidRDefault="00D40763" w:rsidP="00B236B1">
            <w:pPr>
              <w:keepLines/>
              <w:widowControl w:val="0"/>
              <w:jc w:val="center"/>
              <w:rPr>
                <w:lang w:eastAsia="en-US"/>
              </w:rPr>
            </w:pPr>
            <w:r w:rsidRPr="00F35EF0">
              <w:rPr>
                <w:lang w:eastAsia="en-US"/>
              </w:rPr>
              <w:t>2.</w:t>
            </w:r>
          </w:p>
        </w:tc>
        <w:tc>
          <w:tcPr>
            <w:tcW w:w="2740" w:type="dxa"/>
            <w:vAlign w:val="center"/>
          </w:tcPr>
          <w:p w14:paraId="2F8EEC20" w14:textId="77777777" w:rsidR="00D40763" w:rsidRPr="00F35EF0" w:rsidRDefault="00D40763" w:rsidP="00B236B1">
            <w:pPr>
              <w:keepLines/>
              <w:widowControl w:val="0"/>
              <w:rPr>
                <w:lang w:eastAsia="en-US"/>
              </w:rPr>
            </w:pPr>
          </w:p>
        </w:tc>
        <w:tc>
          <w:tcPr>
            <w:tcW w:w="2741" w:type="dxa"/>
            <w:vAlign w:val="center"/>
          </w:tcPr>
          <w:p w14:paraId="190565F6" w14:textId="77777777" w:rsidR="00D40763" w:rsidRPr="00F35EF0" w:rsidRDefault="00D40763" w:rsidP="00B236B1">
            <w:pPr>
              <w:keepLines/>
              <w:widowControl w:val="0"/>
              <w:rPr>
                <w:lang w:eastAsia="en-US"/>
              </w:rPr>
            </w:pPr>
          </w:p>
        </w:tc>
        <w:tc>
          <w:tcPr>
            <w:tcW w:w="2741" w:type="dxa"/>
            <w:vAlign w:val="center"/>
          </w:tcPr>
          <w:p w14:paraId="7F255C24" w14:textId="77777777" w:rsidR="00D40763" w:rsidRPr="00F35EF0" w:rsidRDefault="00D40763" w:rsidP="00B236B1">
            <w:pPr>
              <w:keepLines/>
              <w:widowControl w:val="0"/>
              <w:jc w:val="center"/>
              <w:rPr>
                <w:lang w:eastAsia="en-US"/>
              </w:rPr>
            </w:pPr>
          </w:p>
        </w:tc>
      </w:tr>
      <w:tr w:rsidR="00D40763" w:rsidRPr="00F35EF0" w14:paraId="794243EB" w14:textId="77777777" w:rsidTr="008C4CEB">
        <w:tc>
          <w:tcPr>
            <w:tcW w:w="817" w:type="dxa"/>
            <w:vAlign w:val="center"/>
          </w:tcPr>
          <w:p w14:paraId="3664E72B" w14:textId="77777777" w:rsidR="00D40763" w:rsidRPr="00F35EF0" w:rsidRDefault="00D40763" w:rsidP="00B236B1">
            <w:pPr>
              <w:keepLines/>
              <w:widowControl w:val="0"/>
              <w:jc w:val="center"/>
              <w:rPr>
                <w:lang w:eastAsia="en-US"/>
              </w:rPr>
            </w:pPr>
            <w:r w:rsidRPr="00F35EF0">
              <w:rPr>
                <w:lang w:eastAsia="en-US"/>
              </w:rPr>
              <w:t>3.</w:t>
            </w:r>
          </w:p>
        </w:tc>
        <w:tc>
          <w:tcPr>
            <w:tcW w:w="2740" w:type="dxa"/>
            <w:vAlign w:val="center"/>
          </w:tcPr>
          <w:p w14:paraId="58051BDC" w14:textId="77777777" w:rsidR="00D40763" w:rsidRPr="00F35EF0" w:rsidRDefault="00D40763" w:rsidP="00B236B1">
            <w:pPr>
              <w:keepLines/>
              <w:widowControl w:val="0"/>
              <w:rPr>
                <w:lang w:eastAsia="en-US"/>
              </w:rPr>
            </w:pPr>
          </w:p>
        </w:tc>
        <w:tc>
          <w:tcPr>
            <w:tcW w:w="2741" w:type="dxa"/>
            <w:vAlign w:val="center"/>
          </w:tcPr>
          <w:p w14:paraId="570AAC73" w14:textId="77777777" w:rsidR="00D40763" w:rsidRPr="00F35EF0" w:rsidRDefault="00D40763" w:rsidP="00B236B1">
            <w:pPr>
              <w:keepLines/>
              <w:widowControl w:val="0"/>
              <w:rPr>
                <w:lang w:eastAsia="en-US"/>
              </w:rPr>
            </w:pPr>
          </w:p>
        </w:tc>
        <w:tc>
          <w:tcPr>
            <w:tcW w:w="2741" w:type="dxa"/>
            <w:vAlign w:val="center"/>
          </w:tcPr>
          <w:p w14:paraId="4F869656" w14:textId="77777777" w:rsidR="00D40763" w:rsidRPr="00F35EF0" w:rsidRDefault="00D40763" w:rsidP="00B236B1">
            <w:pPr>
              <w:keepLines/>
              <w:widowControl w:val="0"/>
              <w:jc w:val="center"/>
              <w:rPr>
                <w:lang w:eastAsia="en-US"/>
              </w:rPr>
            </w:pPr>
          </w:p>
        </w:tc>
      </w:tr>
      <w:tr w:rsidR="00D40763" w:rsidRPr="00F35EF0" w14:paraId="0DBF544D" w14:textId="77777777" w:rsidTr="008C4CEB">
        <w:tc>
          <w:tcPr>
            <w:tcW w:w="817" w:type="dxa"/>
            <w:vAlign w:val="center"/>
          </w:tcPr>
          <w:p w14:paraId="7E349709" w14:textId="77777777" w:rsidR="00D40763" w:rsidRPr="00F35EF0" w:rsidRDefault="00D40763" w:rsidP="00B236B1">
            <w:pPr>
              <w:keepLines/>
              <w:widowControl w:val="0"/>
              <w:jc w:val="center"/>
              <w:rPr>
                <w:lang w:eastAsia="en-US"/>
              </w:rPr>
            </w:pPr>
            <w:r w:rsidRPr="00F35EF0">
              <w:rPr>
                <w:lang w:eastAsia="en-US"/>
              </w:rPr>
              <w:t>4.</w:t>
            </w:r>
          </w:p>
        </w:tc>
        <w:tc>
          <w:tcPr>
            <w:tcW w:w="2740" w:type="dxa"/>
            <w:vAlign w:val="center"/>
          </w:tcPr>
          <w:p w14:paraId="42934076" w14:textId="77777777" w:rsidR="00D40763" w:rsidRPr="00F35EF0" w:rsidRDefault="00D40763" w:rsidP="00B236B1">
            <w:pPr>
              <w:keepLines/>
              <w:widowControl w:val="0"/>
              <w:rPr>
                <w:lang w:eastAsia="en-US"/>
              </w:rPr>
            </w:pPr>
          </w:p>
        </w:tc>
        <w:tc>
          <w:tcPr>
            <w:tcW w:w="2741" w:type="dxa"/>
            <w:vAlign w:val="center"/>
          </w:tcPr>
          <w:p w14:paraId="261CC303" w14:textId="77777777" w:rsidR="00D40763" w:rsidRPr="00F35EF0" w:rsidRDefault="00D40763" w:rsidP="00B236B1">
            <w:pPr>
              <w:keepLines/>
              <w:widowControl w:val="0"/>
              <w:rPr>
                <w:lang w:eastAsia="en-US"/>
              </w:rPr>
            </w:pPr>
          </w:p>
        </w:tc>
        <w:tc>
          <w:tcPr>
            <w:tcW w:w="2741" w:type="dxa"/>
            <w:vAlign w:val="center"/>
          </w:tcPr>
          <w:p w14:paraId="38722341" w14:textId="77777777" w:rsidR="00D40763" w:rsidRPr="00F35EF0" w:rsidRDefault="00D40763" w:rsidP="00B236B1">
            <w:pPr>
              <w:keepLines/>
              <w:widowControl w:val="0"/>
              <w:jc w:val="center"/>
              <w:rPr>
                <w:lang w:eastAsia="en-US"/>
              </w:rPr>
            </w:pPr>
          </w:p>
        </w:tc>
      </w:tr>
      <w:tr w:rsidR="00D40763" w:rsidRPr="00F35EF0" w14:paraId="6D20518F" w14:textId="77777777" w:rsidTr="008C4CEB">
        <w:tc>
          <w:tcPr>
            <w:tcW w:w="817" w:type="dxa"/>
            <w:vAlign w:val="center"/>
          </w:tcPr>
          <w:p w14:paraId="0011BFBB" w14:textId="77777777" w:rsidR="00D40763" w:rsidRPr="00F35EF0" w:rsidRDefault="00D40763" w:rsidP="00B236B1">
            <w:pPr>
              <w:keepLines/>
              <w:widowControl w:val="0"/>
              <w:jc w:val="center"/>
              <w:rPr>
                <w:lang w:eastAsia="en-US"/>
              </w:rPr>
            </w:pPr>
            <w:r w:rsidRPr="00F35EF0">
              <w:rPr>
                <w:lang w:eastAsia="en-US"/>
              </w:rPr>
              <w:t>5.</w:t>
            </w:r>
          </w:p>
        </w:tc>
        <w:tc>
          <w:tcPr>
            <w:tcW w:w="2740" w:type="dxa"/>
            <w:vAlign w:val="center"/>
          </w:tcPr>
          <w:p w14:paraId="43F50D6C" w14:textId="77777777" w:rsidR="00D40763" w:rsidRPr="00F35EF0" w:rsidRDefault="00D40763" w:rsidP="00B236B1">
            <w:pPr>
              <w:keepLines/>
              <w:widowControl w:val="0"/>
              <w:rPr>
                <w:lang w:eastAsia="en-US"/>
              </w:rPr>
            </w:pPr>
          </w:p>
        </w:tc>
        <w:tc>
          <w:tcPr>
            <w:tcW w:w="2741" w:type="dxa"/>
            <w:vAlign w:val="center"/>
          </w:tcPr>
          <w:p w14:paraId="2B10D3AF" w14:textId="77777777" w:rsidR="00D40763" w:rsidRPr="00F35EF0" w:rsidRDefault="00D40763" w:rsidP="00B236B1">
            <w:pPr>
              <w:keepLines/>
              <w:widowControl w:val="0"/>
              <w:rPr>
                <w:lang w:eastAsia="en-US"/>
              </w:rPr>
            </w:pPr>
          </w:p>
        </w:tc>
        <w:tc>
          <w:tcPr>
            <w:tcW w:w="2741" w:type="dxa"/>
            <w:vAlign w:val="center"/>
          </w:tcPr>
          <w:p w14:paraId="3F95B3D2" w14:textId="77777777" w:rsidR="00D40763" w:rsidRPr="00F35EF0" w:rsidRDefault="00D40763" w:rsidP="00B236B1">
            <w:pPr>
              <w:keepLines/>
              <w:widowControl w:val="0"/>
              <w:jc w:val="center"/>
              <w:rPr>
                <w:lang w:eastAsia="en-US"/>
              </w:rPr>
            </w:pPr>
          </w:p>
        </w:tc>
      </w:tr>
    </w:tbl>
    <w:p w14:paraId="0BE5C5BA" w14:textId="77777777" w:rsidR="00D40763" w:rsidRPr="00F35EF0" w:rsidRDefault="00D40763" w:rsidP="00B236B1">
      <w:pPr>
        <w:keepLines/>
        <w:widowControl w:val="0"/>
        <w:ind w:left="-142"/>
        <w:jc w:val="both"/>
        <w:rPr>
          <w:i/>
          <w:sz w:val="12"/>
          <w:szCs w:val="12"/>
          <w:lang w:eastAsia="en-US"/>
        </w:rPr>
      </w:pPr>
    </w:p>
    <w:p w14:paraId="08DF1DE8" w14:textId="77777777" w:rsidR="00D40763" w:rsidRPr="00F35EF0" w:rsidRDefault="00D40763" w:rsidP="00B236B1">
      <w:pPr>
        <w:keepLines/>
        <w:widowControl w:val="0"/>
        <w:spacing w:line="276" w:lineRule="auto"/>
        <w:ind w:left="142" w:hanging="142"/>
        <w:jc w:val="both"/>
        <w:rPr>
          <w:i/>
          <w:sz w:val="18"/>
          <w:szCs w:val="18"/>
          <w:lang w:eastAsia="en-US"/>
        </w:rPr>
      </w:pPr>
      <w:r w:rsidRPr="00F35EF0">
        <w:rPr>
          <w:i/>
          <w:sz w:val="22"/>
          <w:szCs w:val="18"/>
          <w:lang w:eastAsia="en-US"/>
        </w:rPr>
        <w:t xml:space="preserve">* </w:t>
      </w:r>
      <w:r w:rsidRPr="00F35EF0">
        <w:rPr>
          <w:i/>
          <w:sz w:val="18"/>
          <w:szCs w:val="18"/>
          <w:lang w:eastAsia="en-US"/>
        </w:rPr>
        <w:t>Navedete stalno prebivališče (ulica in hišna številka, naselje, poštna številka in kraj, država), razen če ima oseba začasno prebivališče v Republiki Sloveniji.</w:t>
      </w:r>
    </w:p>
    <w:p w14:paraId="728AFCA2" w14:textId="77777777" w:rsidR="00D40763" w:rsidRPr="00F35EF0" w:rsidRDefault="00D40763" w:rsidP="00B236B1">
      <w:pPr>
        <w:keepLines/>
        <w:widowControl w:val="0"/>
        <w:spacing w:line="276" w:lineRule="auto"/>
        <w:ind w:left="142" w:hanging="142"/>
        <w:jc w:val="both"/>
        <w:rPr>
          <w:i/>
          <w:sz w:val="18"/>
          <w:szCs w:val="18"/>
          <w:lang w:eastAsia="en-US"/>
        </w:rPr>
      </w:pPr>
      <w:r w:rsidRPr="00F35EF0">
        <w:rPr>
          <w:i/>
          <w:sz w:val="18"/>
          <w:szCs w:val="18"/>
          <w:lang w:eastAsia="en-US"/>
        </w:rPr>
        <w:t xml:space="preserve">  Seznam nadaljujte do točke, ko navedete vse fizične osebe v lastništvu ponudnika.</w:t>
      </w:r>
    </w:p>
    <w:p w14:paraId="590ACB43" w14:textId="77777777" w:rsidR="00D40763" w:rsidRPr="00F35EF0" w:rsidRDefault="00D40763" w:rsidP="00B236B1">
      <w:pPr>
        <w:keepLines/>
        <w:widowControl w:val="0"/>
        <w:rPr>
          <w:i/>
          <w:sz w:val="22"/>
          <w:szCs w:val="24"/>
          <w:lang w:eastAsia="en-US"/>
        </w:rPr>
      </w:pPr>
    </w:p>
    <w:p w14:paraId="0E249F49" w14:textId="77777777" w:rsidR="00D40763" w:rsidRPr="00F35EF0" w:rsidRDefault="00D40763" w:rsidP="00B236B1">
      <w:pPr>
        <w:keepLines/>
        <w:widowControl w:val="0"/>
        <w:numPr>
          <w:ilvl w:val="1"/>
          <w:numId w:val="0"/>
        </w:numPr>
        <w:spacing w:line="276" w:lineRule="auto"/>
        <w:ind w:left="576" w:hanging="576"/>
        <w:outlineLvl w:val="1"/>
        <w:rPr>
          <w:b/>
          <w:bCs/>
          <w:iCs/>
          <w:sz w:val="22"/>
          <w:szCs w:val="28"/>
          <w:lang w:eastAsia="zh-CN"/>
        </w:rPr>
      </w:pPr>
      <w:r w:rsidRPr="00F35EF0">
        <w:rPr>
          <w:b/>
          <w:bCs/>
          <w:iCs/>
          <w:sz w:val="22"/>
          <w:szCs w:val="28"/>
          <w:lang w:eastAsia="zh-CN"/>
        </w:rPr>
        <w:t>Udeležba vseh pravnih oseb v lastništvu ponudnika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072"/>
        <w:gridCol w:w="2073"/>
        <w:gridCol w:w="2072"/>
        <w:gridCol w:w="2073"/>
      </w:tblGrid>
      <w:tr w:rsidR="00D40763" w:rsidRPr="00F35EF0" w14:paraId="40AB4FB5" w14:textId="77777777" w:rsidTr="008C4CEB">
        <w:tc>
          <w:tcPr>
            <w:tcW w:w="749" w:type="dxa"/>
            <w:vAlign w:val="center"/>
          </w:tcPr>
          <w:p w14:paraId="2DFF741C" w14:textId="77777777" w:rsidR="00D40763" w:rsidRPr="00F35EF0" w:rsidRDefault="00D40763" w:rsidP="00B236B1">
            <w:pPr>
              <w:keepLines/>
              <w:widowControl w:val="0"/>
              <w:jc w:val="center"/>
              <w:rPr>
                <w:sz w:val="18"/>
                <w:szCs w:val="18"/>
                <w:lang w:eastAsia="en-US"/>
              </w:rPr>
            </w:pPr>
            <w:proofErr w:type="spellStart"/>
            <w:r w:rsidRPr="00F35EF0">
              <w:rPr>
                <w:sz w:val="18"/>
                <w:szCs w:val="18"/>
                <w:lang w:eastAsia="en-US"/>
              </w:rPr>
              <w:t>Zap</w:t>
            </w:r>
            <w:proofErr w:type="spellEnd"/>
            <w:r w:rsidRPr="00F35EF0">
              <w:rPr>
                <w:sz w:val="18"/>
                <w:szCs w:val="18"/>
                <w:lang w:eastAsia="en-US"/>
              </w:rPr>
              <w:t>. št.</w:t>
            </w:r>
          </w:p>
        </w:tc>
        <w:tc>
          <w:tcPr>
            <w:tcW w:w="2072" w:type="dxa"/>
            <w:vAlign w:val="center"/>
          </w:tcPr>
          <w:p w14:paraId="3C161FAD" w14:textId="77777777" w:rsidR="00D40763" w:rsidRPr="00F35EF0" w:rsidRDefault="00D40763" w:rsidP="00B236B1">
            <w:pPr>
              <w:keepLines/>
              <w:widowControl w:val="0"/>
              <w:jc w:val="center"/>
              <w:rPr>
                <w:sz w:val="18"/>
                <w:szCs w:val="18"/>
                <w:lang w:eastAsia="en-US"/>
              </w:rPr>
            </w:pPr>
            <w:r w:rsidRPr="00F35EF0">
              <w:rPr>
                <w:sz w:val="18"/>
                <w:szCs w:val="18"/>
                <w:lang w:eastAsia="en-US"/>
              </w:rPr>
              <w:t>Naziv</w:t>
            </w:r>
          </w:p>
        </w:tc>
        <w:tc>
          <w:tcPr>
            <w:tcW w:w="2073" w:type="dxa"/>
            <w:vAlign w:val="center"/>
          </w:tcPr>
          <w:p w14:paraId="37CA10F5" w14:textId="77777777" w:rsidR="00D40763" w:rsidRPr="00F35EF0" w:rsidRDefault="00D40763" w:rsidP="00B236B1">
            <w:pPr>
              <w:keepLines/>
              <w:widowControl w:val="0"/>
              <w:jc w:val="center"/>
              <w:rPr>
                <w:sz w:val="18"/>
                <w:szCs w:val="18"/>
                <w:lang w:eastAsia="en-US"/>
              </w:rPr>
            </w:pPr>
            <w:r w:rsidRPr="00F35EF0">
              <w:rPr>
                <w:sz w:val="18"/>
                <w:szCs w:val="18"/>
                <w:lang w:eastAsia="en-US"/>
              </w:rPr>
              <w:t>Sedež</w:t>
            </w:r>
          </w:p>
        </w:tc>
        <w:tc>
          <w:tcPr>
            <w:tcW w:w="2072" w:type="dxa"/>
            <w:vAlign w:val="center"/>
          </w:tcPr>
          <w:p w14:paraId="5DF94A10" w14:textId="77777777" w:rsidR="00D40763" w:rsidRPr="00F35EF0" w:rsidRDefault="00D40763" w:rsidP="00B236B1">
            <w:pPr>
              <w:keepLines/>
              <w:widowControl w:val="0"/>
              <w:jc w:val="center"/>
              <w:rPr>
                <w:sz w:val="18"/>
                <w:szCs w:val="18"/>
                <w:lang w:eastAsia="en-US"/>
              </w:rPr>
            </w:pPr>
            <w:r w:rsidRPr="00F35EF0">
              <w:rPr>
                <w:sz w:val="18"/>
                <w:szCs w:val="18"/>
                <w:lang w:eastAsia="en-US"/>
              </w:rPr>
              <w:t>Matična številka</w:t>
            </w:r>
          </w:p>
        </w:tc>
        <w:tc>
          <w:tcPr>
            <w:tcW w:w="2073" w:type="dxa"/>
            <w:vAlign w:val="center"/>
          </w:tcPr>
          <w:p w14:paraId="3F9B3775" w14:textId="77777777" w:rsidR="00D40763" w:rsidRPr="00F35EF0" w:rsidRDefault="00D40763" w:rsidP="00B236B1">
            <w:pPr>
              <w:keepLines/>
              <w:widowControl w:val="0"/>
              <w:jc w:val="center"/>
              <w:rPr>
                <w:sz w:val="18"/>
                <w:szCs w:val="18"/>
                <w:lang w:eastAsia="en-US"/>
              </w:rPr>
            </w:pPr>
            <w:r w:rsidRPr="00F35EF0">
              <w:rPr>
                <w:sz w:val="18"/>
                <w:szCs w:val="18"/>
                <w:lang w:eastAsia="en-US"/>
              </w:rPr>
              <w:t>Delež v lastništvu ponudnika (v %)</w:t>
            </w:r>
          </w:p>
        </w:tc>
      </w:tr>
      <w:tr w:rsidR="00D40763" w:rsidRPr="00F35EF0" w14:paraId="565E09BA" w14:textId="77777777" w:rsidTr="008C4CEB">
        <w:tc>
          <w:tcPr>
            <w:tcW w:w="749" w:type="dxa"/>
            <w:vAlign w:val="center"/>
          </w:tcPr>
          <w:p w14:paraId="071DA22F" w14:textId="77777777" w:rsidR="00D40763" w:rsidRPr="00F35EF0" w:rsidRDefault="00D40763" w:rsidP="00B236B1">
            <w:pPr>
              <w:keepLines/>
              <w:widowControl w:val="0"/>
              <w:jc w:val="center"/>
              <w:rPr>
                <w:lang w:eastAsia="en-US"/>
              </w:rPr>
            </w:pPr>
            <w:r w:rsidRPr="00F35EF0">
              <w:rPr>
                <w:lang w:eastAsia="en-US"/>
              </w:rPr>
              <w:t>1.</w:t>
            </w:r>
          </w:p>
        </w:tc>
        <w:tc>
          <w:tcPr>
            <w:tcW w:w="2072" w:type="dxa"/>
            <w:vAlign w:val="center"/>
          </w:tcPr>
          <w:p w14:paraId="16E386DF" w14:textId="77777777" w:rsidR="00D40763" w:rsidRPr="00F35EF0" w:rsidRDefault="00D40763" w:rsidP="00B236B1">
            <w:pPr>
              <w:keepLines/>
              <w:widowControl w:val="0"/>
              <w:rPr>
                <w:lang w:eastAsia="en-US"/>
              </w:rPr>
            </w:pPr>
          </w:p>
        </w:tc>
        <w:tc>
          <w:tcPr>
            <w:tcW w:w="2073" w:type="dxa"/>
            <w:vAlign w:val="center"/>
          </w:tcPr>
          <w:p w14:paraId="31B9C96B" w14:textId="77777777" w:rsidR="00D40763" w:rsidRPr="00F35EF0" w:rsidRDefault="00D40763" w:rsidP="00B236B1">
            <w:pPr>
              <w:keepLines/>
              <w:widowControl w:val="0"/>
              <w:rPr>
                <w:lang w:eastAsia="en-US"/>
              </w:rPr>
            </w:pPr>
          </w:p>
        </w:tc>
        <w:tc>
          <w:tcPr>
            <w:tcW w:w="2072" w:type="dxa"/>
            <w:vAlign w:val="center"/>
          </w:tcPr>
          <w:p w14:paraId="3F70CE62" w14:textId="77777777" w:rsidR="00D40763" w:rsidRPr="00F35EF0" w:rsidRDefault="00D40763" w:rsidP="00B236B1">
            <w:pPr>
              <w:keepLines/>
              <w:widowControl w:val="0"/>
              <w:jc w:val="center"/>
              <w:rPr>
                <w:lang w:eastAsia="en-US"/>
              </w:rPr>
            </w:pPr>
          </w:p>
        </w:tc>
        <w:tc>
          <w:tcPr>
            <w:tcW w:w="2073" w:type="dxa"/>
            <w:vAlign w:val="center"/>
          </w:tcPr>
          <w:p w14:paraId="65AA6E80" w14:textId="77777777" w:rsidR="00D40763" w:rsidRPr="00F35EF0" w:rsidRDefault="00D40763" w:rsidP="00B236B1">
            <w:pPr>
              <w:keepLines/>
              <w:widowControl w:val="0"/>
              <w:jc w:val="center"/>
              <w:rPr>
                <w:lang w:eastAsia="en-US"/>
              </w:rPr>
            </w:pPr>
          </w:p>
        </w:tc>
      </w:tr>
      <w:tr w:rsidR="00D40763" w:rsidRPr="00F35EF0" w14:paraId="76BF6050" w14:textId="77777777" w:rsidTr="008C4CEB">
        <w:tc>
          <w:tcPr>
            <w:tcW w:w="749" w:type="dxa"/>
            <w:vAlign w:val="center"/>
          </w:tcPr>
          <w:p w14:paraId="70A80D9E" w14:textId="77777777" w:rsidR="00D40763" w:rsidRPr="00F35EF0" w:rsidRDefault="00D40763" w:rsidP="00B236B1">
            <w:pPr>
              <w:keepLines/>
              <w:widowControl w:val="0"/>
              <w:jc w:val="center"/>
              <w:rPr>
                <w:lang w:eastAsia="en-US"/>
              </w:rPr>
            </w:pPr>
            <w:r w:rsidRPr="00F35EF0">
              <w:rPr>
                <w:lang w:eastAsia="en-US"/>
              </w:rPr>
              <w:t>2.</w:t>
            </w:r>
          </w:p>
        </w:tc>
        <w:tc>
          <w:tcPr>
            <w:tcW w:w="2072" w:type="dxa"/>
            <w:vAlign w:val="center"/>
          </w:tcPr>
          <w:p w14:paraId="7A1F598F" w14:textId="77777777" w:rsidR="00D40763" w:rsidRPr="00F35EF0" w:rsidRDefault="00D40763" w:rsidP="00B236B1">
            <w:pPr>
              <w:keepLines/>
              <w:widowControl w:val="0"/>
              <w:rPr>
                <w:lang w:eastAsia="en-US"/>
              </w:rPr>
            </w:pPr>
          </w:p>
        </w:tc>
        <w:tc>
          <w:tcPr>
            <w:tcW w:w="2073" w:type="dxa"/>
            <w:vAlign w:val="center"/>
          </w:tcPr>
          <w:p w14:paraId="1FBBCA32" w14:textId="77777777" w:rsidR="00D40763" w:rsidRPr="00F35EF0" w:rsidRDefault="00D40763" w:rsidP="00B236B1">
            <w:pPr>
              <w:keepLines/>
              <w:widowControl w:val="0"/>
              <w:rPr>
                <w:lang w:eastAsia="en-US"/>
              </w:rPr>
            </w:pPr>
          </w:p>
        </w:tc>
        <w:tc>
          <w:tcPr>
            <w:tcW w:w="2072" w:type="dxa"/>
            <w:vAlign w:val="center"/>
          </w:tcPr>
          <w:p w14:paraId="0248B4C3" w14:textId="77777777" w:rsidR="00D40763" w:rsidRPr="00F35EF0" w:rsidRDefault="00D40763" w:rsidP="00B236B1">
            <w:pPr>
              <w:keepLines/>
              <w:widowControl w:val="0"/>
              <w:jc w:val="center"/>
              <w:rPr>
                <w:lang w:eastAsia="en-US"/>
              </w:rPr>
            </w:pPr>
          </w:p>
        </w:tc>
        <w:tc>
          <w:tcPr>
            <w:tcW w:w="2073" w:type="dxa"/>
            <w:vAlign w:val="center"/>
          </w:tcPr>
          <w:p w14:paraId="3A4B5317" w14:textId="77777777" w:rsidR="00D40763" w:rsidRPr="00F35EF0" w:rsidRDefault="00D40763" w:rsidP="00B236B1">
            <w:pPr>
              <w:keepLines/>
              <w:widowControl w:val="0"/>
              <w:jc w:val="center"/>
              <w:rPr>
                <w:lang w:eastAsia="en-US"/>
              </w:rPr>
            </w:pPr>
          </w:p>
        </w:tc>
      </w:tr>
      <w:tr w:rsidR="00D40763" w:rsidRPr="00F35EF0" w14:paraId="33EDD4DA" w14:textId="77777777" w:rsidTr="008C4CEB">
        <w:tc>
          <w:tcPr>
            <w:tcW w:w="749" w:type="dxa"/>
            <w:vAlign w:val="center"/>
          </w:tcPr>
          <w:p w14:paraId="26DECE6E" w14:textId="77777777" w:rsidR="00D40763" w:rsidRPr="00F35EF0" w:rsidRDefault="00D40763" w:rsidP="00B236B1">
            <w:pPr>
              <w:keepLines/>
              <w:widowControl w:val="0"/>
              <w:jc w:val="center"/>
              <w:rPr>
                <w:lang w:eastAsia="en-US"/>
              </w:rPr>
            </w:pPr>
            <w:r w:rsidRPr="00F35EF0">
              <w:rPr>
                <w:lang w:eastAsia="en-US"/>
              </w:rPr>
              <w:t>3.</w:t>
            </w:r>
          </w:p>
        </w:tc>
        <w:tc>
          <w:tcPr>
            <w:tcW w:w="2072" w:type="dxa"/>
            <w:vAlign w:val="center"/>
          </w:tcPr>
          <w:p w14:paraId="4CA2250E" w14:textId="77777777" w:rsidR="00D40763" w:rsidRPr="00F35EF0" w:rsidRDefault="00D40763" w:rsidP="00B236B1">
            <w:pPr>
              <w:keepLines/>
              <w:widowControl w:val="0"/>
              <w:rPr>
                <w:lang w:eastAsia="en-US"/>
              </w:rPr>
            </w:pPr>
          </w:p>
        </w:tc>
        <w:tc>
          <w:tcPr>
            <w:tcW w:w="2073" w:type="dxa"/>
            <w:vAlign w:val="center"/>
          </w:tcPr>
          <w:p w14:paraId="037474CA" w14:textId="77777777" w:rsidR="00D40763" w:rsidRPr="00F35EF0" w:rsidRDefault="00D40763" w:rsidP="00B236B1">
            <w:pPr>
              <w:keepLines/>
              <w:widowControl w:val="0"/>
              <w:rPr>
                <w:lang w:eastAsia="en-US"/>
              </w:rPr>
            </w:pPr>
          </w:p>
        </w:tc>
        <w:tc>
          <w:tcPr>
            <w:tcW w:w="2072" w:type="dxa"/>
            <w:vAlign w:val="center"/>
          </w:tcPr>
          <w:p w14:paraId="25B10FAC" w14:textId="77777777" w:rsidR="00D40763" w:rsidRPr="00F35EF0" w:rsidRDefault="00D40763" w:rsidP="00B236B1">
            <w:pPr>
              <w:keepLines/>
              <w:widowControl w:val="0"/>
              <w:jc w:val="center"/>
              <w:rPr>
                <w:lang w:eastAsia="en-US"/>
              </w:rPr>
            </w:pPr>
          </w:p>
        </w:tc>
        <w:tc>
          <w:tcPr>
            <w:tcW w:w="2073" w:type="dxa"/>
            <w:vAlign w:val="center"/>
          </w:tcPr>
          <w:p w14:paraId="14B30C5C" w14:textId="77777777" w:rsidR="00D40763" w:rsidRPr="00F35EF0" w:rsidRDefault="00D40763" w:rsidP="00B236B1">
            <w:pPr>
              <w:keepLines/>
              <w:widowControl w:val="0"/>
              <w:jc w:val="center"/>
              <w:rPr>
                <w:lang w:eastAsia="en-US"/>
              </w:rPr>
            </w:pPr>
          </w:p>
        </w:tc>
      </w:tr>
      <w:tr w:rsidR="00D40763" w:rsidRPr="00F35EF0" w14:paraId="7F658E5D" w14:textId="77777777" w:rsidTr="008C4CEB">
        <w:tc>
          <w:tcPr>
            <w:tcW w:w="749" w:type="dxa"/>
            <w:vAlign w:val="center"/>
          </w:tcPr>
          <w:p w14:paraId="460B8836" w14:textId="77777777" w:rsidR="00D40763" w:rsidRPr="00F35EF0" w:rsidRDefault="00D40763" w:rsidP="00B236B1">
            <w:pPr>
              <w:keepLines/>
              <w:widowControl w:val="0"/>
              <w:jc w:val="center"/>
              <w:rPr>
                <w:lang w:eastAsia="en-US"/>
              </w:rPr>
            </w:pPr>
            <w:r w:rsidRPr="00F35EF0">
              <w:rPr>
                <w:lang w:eastAsia="en-US"/>
              </w:rPr>
              <w:t>4.</w:t>
            </w:r>
          </w:p>
        </w:tc>
        <w:tc>
          <w:tcPr>
            <w:tcW w:w="2072" w:type="dxa"/>
            <w:vAlign w:val="center"/>
          </w:tcPr>
          <w:p w14:paraId="4375515D" w14:textId="77777777" w:rsidR="00D40763" w:rsidRPr="00F35EF0" w:rsidRDefault="00D40763" w:rsidP="00B236B1">
            <w:pPr>
              <w:keepLines/>
              <w:widowControl w:val="0"/>
              <w:rPr>
                <w:lang w:eastAsia="en-US"/>
              </w:rPr>
            </w:pPr>
          </w:p>
        </w:tc>
        <w:tc>
          <w:tcPr>
            <w:tcW w:w="2073" w:type="dxa"/>
            <w:vAlign w:val="center"/>
          </w:tcPr>
          <w:p w14:paraId="06BF3D26" w14:textId="77777777" w:rsidR="00D40763" w:rsidRPr="00F35EF0" w:rsidRDefault="00D40763" w:rsidP="00B236B1">
            <w:pPr>
              <w:keepLines/>
              <w:widowControl w:val="0"/>
              <w:rPr>
                <w:lang w:eastAsia="en-US"/>
              </w:rPr>
            </w:pPr>
          </w:p>
        </w:tc>
        <w:tc>
          <w:tcPr>
            <w:tcW w:w="2072" w:type="dxa"/>
            <w:vAlign w:val="center"/>
          </w:tcPr>
          <w:p w14:paraId="71997E8B" w14:textId="77777777" w:rsidR="00D40763" w:rsidRPr="00F35EF0" w:rsidRDefault="00D40763" w:rsidP="00B236B1">
            <w:pPr>
              <w:keepLines/>
              <w:widowControl w:val="0"/>
              <w:jc w:val="center"/>
              <w:rPr>
                <w:lang w:eastAsia="en-US"/>
              </w:rPr>
            </w:pPr>
          </w:p>
        </w:tc>
        <w:tc>
          <w:tcPr>
            <w:tcW w:w="2073" w:type="dxa"/>
            <w:vAlign w:val="center"/>
          </w:tcPr>
          <w:p w14:paraId="28988CFD" w14:textId="77777777" w:rsidR="00D40763" w:rsidRPr="00F35EF0" w:rsidRDefault="00D40763" w:rsidP="00B236B1">
            <w:pPr>
              <w:keepLines/>
              <w:widowControl w:val="0"/>
              <w:jc w:val="center"/>
              <w:rPr>
                <w:lang w:eastAsia="en-US"/>
              </w:rPr>
            </w:pPr>
          </w:p>
        </w:tc>
      </w:tr>
      <w:tr w:rsidR="00D40763" w:rsidRPr="00F35EF0" w14:paraId="330B7D1A" w14:textId="77777777" w:rsidTr="008C4CEB">
        <w:tc>
          <w:tcPr>
            <w:tcW w:w="749" w:type="dxa"/>
            <w:vAlign w:val="center"/>
          </w:tcPr>
          <w:p w14:paraId="7613786C" w14:textId="77777777" w:rsidR="00D40763" w:rsidRPr="00F35EF0" w:rsidRDefault="00D40763" w:rsidP="00B236B1">
            <w:pPr>
              <w:keepLines/>
              <w:widowControl w:val="0"/>
              <w:jc w:val="center"/>
              <w:rPr>
                <w:lang w:eastAsia="en-US"/>
              </w:rPr>
            </w:pPr>
            <w:r w:rsidRPr="00F35EF0">
              <w:rPr>
                <w:lang w:eastAsia="en-US"/>
              </w:rPr>
              <w:t>5.</w:t>
            </w:r>
          </w:p>
        </w:tc>
        <w:tc>
          <w:tcPr>
            <w:tcW w:w="2072" w:type="dxa"/>
            <w:vAlign w:val="center"/>
          </w:tcPr>
          <w:p w14:paraId="63FFC423" w14:textId="77777777" w:rsidR="00D40763" w:rsidRPr="00F35EF0" w:rsidRDefault="00D40763" w:rsidP="00B236B1">
            <w:pPr>
              <w:keepLines/>
              <w:widowControl w:val="0"/>
              <w:rPr>
                <w:lang w:eastAsia="en-US"/>
              </w:rPr>
            </w:pPr>
          </w:p>
        </w:tc>
        <w:tc>
          <w:tcPr>
            <w:tcW w:w="2073" w:type="dxa"/>
            <w:vAlign w:val="center"/>
          </w:tcPr>
          <w:p w14:paraId="66146B1F" w14:textId="77777777" w:rsidR="00D40763" w:rsidRPr="00F35EF0" w:rsidRDefault="00D40763" w:rsidP="00B236B1">
            <w:pPr>
              <w:keepLines/>
              <w:widowControl w:val="0"/>
              <w:rPr>
                <w:lang w:eastAsia="en-US"/>
              </w:rPr>
            </w:pPr>
          </w:p>
        </w:tc>
        <w:tc>
          <w:tcPr>
            <w:tcW w:w="2072" w:type="dxa"/>
            <w:vAlign w:val="center"/>
          </w:tcPr>
          <w:p w14:paraId="385E807E" w14:textId="77777777" w:rsidR="00D40763" w:rsidRPr="00F35EF0" w:rsidRDefault="00D40763" w:rsidP="00B236B1">
            <w:pPr>
              <w:keepLines/>
              <w:widowControl w:val="0"/>
              <w:jc w:val="center"/>
              <w:rPr>
                <w:lang w:eastAsia="en-US"/>
              </w:rPr>
            </w:pPr>
          </w:p>
        </w:tc>
        <w:tc>
          <w:tcPr>
            <w:tcW w:w="2073" w:type="dxa"/>
            <w:vAlign w:val="center"/>
          </w:tcPr>
          <w:p w14:paraId="1C7441C2" w14:textId="77777777" w:rsidR="00D40763" w:rsidRPr="00F35EF0" w:rsidRDefault="00D40763" w:rsidP="00B236B1">
            <w:pPr>
              <w:keepLines/>
              <w:widowControl w:val="0"/>
              <w:jc w:val="center"/>
              <w:rPr>
                <w:lang w:eastAsia="en-US"/>
              </w:rPr>
            </w:pPr>
          </w:p>
        </w:tc>
      </w:tr>
    </w:tbl>
    <w:p w14:paraId="5ACB2F2D" w14:textId="77777777" w:rsidR="00D40763" w:rsidRPr="00F35EF0" w:rsidRDefault="00D40763" w:rsidP="00B236B1">
      <w:pPr>
        <w:keepLines/>
        <w:widowControl w:val="0"/>
        <w:rPr>
          <w:i/>
          <w:sz w:val="10"/>
          <w:szCs w:val="10"/>
          <w:lang w:eastAsia="en-US"/>
        </w:rPr>
      </w:pPr>
    </w:p>
    <w:p w14:paraId="3FDDBE4B" w14:textId="77777777" w:rsidR="00D40763" w:rsidRPr="00F35EF0" w:rsidRDefault="00D40763" w:rsidP="00B236B1">
      <w:pPr>
        <w:keepLines/>
        <w:widowControl w:val="0"/>
        <w:ind w:left="-142"/>
        <w:jc w:val="both"/>
        <w:rPr>
          <w:i/>
          <w:sz w:val="18"/>
          <w:szCs w:val="18"/>
          <w:lang w:eastAsia="en-US"/>
        </w:rPr>
      </w:pPr>
      <w:r w:rsidRPr="00F35EF0">
        <w:rPr>
          <w:i/>
          <w:sz w:val="18"/>
          <w:szCs w:val="18"/>
          <w:lang w:eastAsia="en-US"/>
        </w:rPr>
        <w:t xml:space="preserve">   Seznam nadaljujte do točke, ko navedete vse pravne osebe v lastništvu ponudnika.</w:t>
      </w:r>
    </w:p>
    <w:p w14:paraId="38DA2122" w14:textId="77777777" w:rsidR="00D40763" w:rsidRPr="00F35EF0" w:rsidRDefault="00D40763" w:rsidP="00B236B1">
      <w:pPr>
        <w:keepLines/>
        <w:widowControl w:val="0"/>
        <w:ind w:left="-142"/>
        <w:jc w:val="both"/>
        <w:rPr>
          <w:i/>
          <w:sz w:val="18"/>
          <w:szCs w:val="18"/>
          <w:lang w:eastAsia="en-US"/>
        </w:rPr>
      </w:pPr>
    </w:p>
    <w:p w14:paraId="2335DFAF" w14:textId="77777777" w:rsidR="00D40763" w:rsidRPr="00F35EF0" w:rsidRDefault="00D40763" w:rsidP="00B236B1">
      <w:pPr>
        <w:keepLines/>
        <w:widowControl w:val="0"/>
        <w:ind w:left="-142"/>
        <w:jc w:val="both"/>
        <w:rPr>
          <w:i/>
          <w:sz w:val="18"/>
          <w:szCs w:val="18"/>
          <w:lang w:eastAsia="en-US"/>
        </w:rPr>
      </w:pPr>
    </w:p>
    <w:p w14:paraId="64D2F73E" w14:textId="77777777" w:rsidR="00D40763" w:rsidRPr="00F35EF0" w:rsidRDefault="00D40763" w:rsidP="00B236B1">
      <w:pPr>
        <w:keepLines/>
        <w:widowControl w:val="0"/>
        <w:ind w:left="-142"/>
        <w:jc w:val="both"/>
        <w:rPr>
          <w:i/>
          <w:sz w:val="18"/>
          <w:szCs w:val="18"/>
          <w:lang w:eastAsia="en-US"/>
        </w:rPr>
      </w:pPr>
    </w:p>
    <w:p w14:paraId="0C63E7FC" w14:textId="77777777" w:rsidR="00D40763" w:rsidRPr="00F35EF0" w:rsidRDefault="00D40763" w:rsidP="00B236B1">
      <w:pPr>
        <w:keepLines/>
        <w:widowControl w:val="0"/>
        <w:ind w:left="-142"/>
        <w:jc w:val="both"/>
        <w:rPr>
          <w:i/>
          <w:sz w:val="18"/>
          <w:szCs w:val="18"/>
          <w:lang w:eastAsia="en-US"/>
        </w:rPr>
      </w:pPr>
    </w:p>
    <w:p w14:paraId="391CD40F" w14:textId="77777777" w:rsidR="00D40763" w:rsidRPr="00F35EF0" w:rsidRDefault="00D40763" w:rsidP="00B236B1">
      <w:pPr>
        <w:keepLines/>
        <w:widowControl w:val="0"/>
        <w:spacing w:line="276" w:lineRule="auto"/>
        <w:ind w:left="432" w:hanging="432"/>
        <w:jc w:val="both"/>
        <w:outlineLvl w:val="0"/>
        <w:rPr>
          <w:b/>
          <w:bCs/>
          <w:kern w:val="32"/>
          <w:sz w:val="22"/>
          <w:szCs w:val="32"/>
          <w:lang w:eastAsia="zh-CN"/>
        </w:rPr>
      </w:pPr>
      <w:r w:rsidRPr="00F35EF0">
        <w:rPr>
          <w:b/>
          <w:bCs/>
          <w:kern w:val="32"/>
          <w:sz w:val="22"/>
          <w:szCs w:val="32"/>
          <w:lang w:eastAsia="zh-CN"/>
        </w:rPr>
        <w:t>Podatki o gospodarskih subjektih, za katere se glede na določbe zakona, ki ureja gospodarske družbe, šteje, da so povezane družbe s ponudnikom</w:t>
      </w:r>
    </w:p>
    <w:p w14:paraId="22001858" w14:textId="77777777" w:rsidR="00D40763" w:rsidRPr="00F35EF0" w:rsidRDefault="00D40763" w:rsidP="00B236B1">
      <w:pPr>
        <w:keepLines/>
        <w:widowControl w:val="0"/>
        <w:jc w:val="both"/>
        <w:rPr>
          <w:i/>
          <w:sz w:val="22"/>
          <w:szCs w:val="24"/>
          <w:lang w:eastAsia="en-US"/>
        </w:rPr>
      </w:pPr>
    </w:p>
    <w:p w14:paraId="78B2BA16" w14:textId="77777777" w:rsidR="00D40763" w:rsidRPr="00F35EF0" w:rsidRDefault="00D40763" w:rsidP="00B236B1">
      <w:pPr>
        <w:keepLines/>
        <w:widowControl w:val="0"/>
        <w:spacing w:line="276" w:lineRule="auto"/>
        <w:ind w:left="426"/>
        <w:jc w:val="both"/>
        <w:rPr>
          <w:i/>
          <w:sz w:val="18"/>
          <w:szCs w:val="18"/>
          <w:lang w:eastAsia="en-US"/>
        </w:rPr>
      </w:pPr>
      <w:r w:rsidRPr="00F35EF0">
        <w:rPr>
          <w:i/>
          <w:sz w:val="18"/>
          <w:szCs w:val="18"/>
          <w:lang w:eastAsia="en-US"/>
        </w:rPr>
        <w:lastRenderedPageBreak/>
        <w:t xml:space="preserve">Ponudnik predloži shemo, s katero prikaže vse s ponudnikom povezane gospodarske subjekte (naziv in matična številka) ter način povezave po 527. členu ZGD – 1 (Uradni list RS, št. 65/09 – uradno prečiščeno besedilo, 33/11, 91/11, 32/12, 57/12, 44/13 – </w:t>
      </w:r>
      <w:proofErr w:type="spellStart"/>
      <w:r w:rsidRPr="00F35EF0">
        <w:rPr>
          <w:i/>
          <w:sz w:val="18"/>
          <w:szCs w:val="18"/>
          <w:lang w:eastAsia="en-US"/>
        </w:rPr>
        <w:t>odl</w:t>
      </w:r>
      <w:proofErr w:type="spellEnd"/>
      <w:r w:rsidRPr="00F35EF0">
        <w:rPr>
          <w:i/>
          <w:sz w:val="18"/>
          <w:szCs w:val="18"/>
          <w:lang w:eastAsia="en-US"/>
        </w:rPr>
        <w:t xml:space="preserve">. US, 82/13, 55/15, </w:t>
      </w:r>
      <w:hyperlink r:id="rId16" w:tgtFrame="_blank" w:tooltip="Zakon o spremembah in dopolnitvah Zakona o gospodarskih družbah" w:history="1">
        <w:r w:rsidRPr="00F35EF0">
          <w:rPr>
            <w:i/>
            <w:sz w:val="18"/>
            <w:szCs w:val="18"/>
            <w:lang w:eastAsia="en-US"/>
          </w:rPr>
          <w:t>15/17</w:t>
        </w:r>
      </w:hyperlink>
      <w:r w:rsidRPr="00F35EF0">
        <w:rPr>
          <w:i/>
          <w:sz w:val="18"/>
          <w:szCs w:val="18"/>
          <w:lang w:eastAsia="en-US"/>
        </w:rPr>
        <w:t> in </w:t>
      </w:r>
      <w:hyperlink r:id="rId17" w:tgtFrame="_blank" w:tooltip="Zakon o poslovni skrivnosti" w:history="1">
        <w:r w:rsidRPr="00F35EF0">
          <w:rPr>
            <w:i/>
            <w:sz w:val="18"/>
            <w:szCs w:val="18"/>
            <w:lang w:eastAsia="en-US"/>
          </w:rPr>
          <w:t>22/19</w:t>
        </w:r>
      </w:hyperlink>
      <w:r w:rsidRPr="00F35EF0">
        <w:rPr>
          <w:i/>
          <w:sz w:val="18"/>
          <w:szCs w:val="18"/>
          <w:lang w:eastAsia="en-US"/>
        </w:rPr>
        <w:t xml:space="preserve"> – </w:t>
      </w:r>
      <w:proofErr w:type="spellStart"/>
      <w:r w:rsidRPr="00F35EF0">
        <w:rPr>
          <w:i/>
          <w:sz w:val="18"/>
          <w:szCs w:val="18"/>
          <w:lang w:eastAsia="en-US"/>
        </w:rPr>
        <w:t>ZPosS</w:t>
      </w:r>
      <w:proofErr w:type="spellEnd"/>
      <w:r w:rsidRPr="00F35EF0">
        <w:rPr>
          <w:i/>
          <w:sz w:val="18"/>
          <w:szCs w:val="18"/>
          <w:lang w:eastAsia="en-US"/>
        </w:rPr>
        <w:t>).</w:t>
      </w:r>
    </w:p>
    <w:p w14:paraId="7B99E130" w14:textId="77777777" w:rsidR="00D40763" w:rsidRPr="00F35EF0" w:rsidRDefault="00D40763" w:rsidP="00B236B1">
      <w:pPr>
        <w:keepLines/>
        <w:widowControl w:val="0"/>
        <w:jc w:val="both"/>
        <w:rPr>
          <w:sz w:val="22"/>
          <w:szCs w:val="24"/>
          <w:lang w:eastAsia="en-US"/>
        </w:rPr>
      </w:pPr>
    </w:p>
    <w:p w14:paraId="5960F0BD" w14:textId="77777777" w:rsidR="00D40763" w:rsidRPr="00F35EF0" w:rsidRDefault="00D40763" w:rsidP="00B236B1">
      <w:pPr>
        <w:keepLines/>
        <w:widowControl w:val="0"/>
        <w:spacing w:line="276" w:lineRule="auto"/>
        <w:jc w:val="both"/>
        <w:rPr>
          <w:sz w:val="22"/>
          <w:szCs w:val="24"/>
          <w:lang w:eastAsia="en-US"/>
        </w:rPr>
      </w:pPr>
    </w:p>
    <w:p w14:paraId="770057B3" w14:textId="77777777" w:rsidR="00D40763" w:rsidRPr="00F35EF0" w:rsidRDefault="00D40763" w:rsidP="00B236B1">
      <w:pPr>
        <w:keepLines/>
        <w:widowControl w:val="0"/>
        <w:spacing w:line="276" w:lineRule="auto"/>
        <w:jc w:val="both"/>
        <w:rPr>
          <w:sz w:val="22"/>
          <w:szCs w:val="24"/>
          <w:lang w:eastAsia="en-US"/>
        </w:rPr>
      </w:pPr>
      <w:r w:rsidRPr="00F35EF0">
        <w:rPr>
          <w:sz w:val="22"/>
          <w:szCs w:val="24"/>
          <w:lang w:eastAsia="en-US"/>
        </w:rPr>
        <w:t>S podpisom te izjave jamčim, da v celotni lastniški strukturi ni udeleženih drugih fizičnih ter pravnih oseb in gospodarskih subjektov, za katere se glede na določbe zakona, ki ureja gospodarske družbe, šteje, da so povezane družbe.</w:t>
      </w:r>
    </w:p>
    <w:p w14:paraId="63317472" w14:textId="77777777" w:rsidR="00D40763" w:rsidRPr="00F35EF0" w:rsidRDefault="00D40763" w:rsidP="00B236B1">
      <w:pPr>
        <w:keepLines/>
        <w:widowControl w:val="0"/>
        <w:spacing w:line="276" w:lineRule="auto"/>
        <w:jc w:val="both"/>
        <w:rPr>
          <w:sz w:val="22"/>
          <w:szCs w:val="24"/>
          <w:lang w:eastAsia="en-US"/>
        </w:rPr>
      </w:pPr>
      <w:r w:rsidRPr="00F35EF0">
        <w:rPr>
          <w:sz w:val="22"/>
          <w:szCs w:val="24"/>
          <w:lang w:eastAsia="en-US"/>
        </w:rPr>
        <w:t>S podpisom te izjave jamčim za točnost in resničnost podatkov ter se zavedam, da je pogodba v primeru lažne izjave ali neresničnih podatkov o dejstvih v izjavi nična. Zavezujem se, da bom naročnika, v času trajanja pogodbe, zaradi katere podajamo to izjavo, obvestil o vsaki spremembi, na izjavi posredovanih podatkov.</w:t>
      </w:r>
    </w:p>
    <w:p w14:paraId="7B4D3485" w14:textId="77777777" w:rsidR="00D40763" w:rsidRPr="00F35EF0" w:rsidRDefault="00D40763" w:rsidP="00B236B1">
      <w:pPr>
        <w:keepLines/>
        <w:widowControl w:val="0"/>
        <w:jc w:val="both"/>
        <w:rPr>
          <w:sz w:val="22"/>
          <w:szCs w:val="24"/>
          <w:lang w:eastAsia="en-US"/>
        </w:rPr>
      </w:pPr>
    </w:p>
    <w:p w14:paraId="5BE4BCDD" w14:textId="77777777" w:rsidR="00D40763" w:rsidRPr="00F35EF0" w:rsidRDefault="00D40763" w:rsidP="00B236B1">
      <w:pPr>
        <w:keepLines/>
        <w:widowControl w:val="0"/>
        <w:jc w:val="both"/>
        <w:rPr>
          <w:sz w:val="22"/>
          <w:szCs w:val="24"/>
          <w:lang w:eastAsia="en-US"/>
        </w:rPr>
      </w:pPr>
    </w:p>
    <w:p w14:paraId="712E4F83" w14:textId="77777777" w:rsidR="00D40763" w:rsidRPr="00F35EF0" w:rsidRDefault="00D40763" w:rsidP="00B236B1">
      <w:pPr>
        <w:keepLines/>
        <w:widowControl w:val="0"/>
        <w:jc w:val="both"/>
        <w:rPr>
          <w:sz w:val="22"/>
          <w:szCs w:val="24"/>
          <w:lang w:eastAsia="en-US"/>
        </w:rPr>
      </w:pPr>
    </w:p>
    <w:tbl>
      <w:tblPr>
        <w:tblW w:w="0" w:type="auto"/>
        <w:tblLook w:val="04A0" w:firstRow="1" w:lastRow="0" w:firstColumn="1" w:lastColumn="0" w:noHBand="0" w:noVBand="1"/>
      </w:tblPr>
      <w:tblGrid>
        <w:gridCol w:w="3070"/>
        <w:gridCol w:w="3071"/>
        <w:gridCol w:w="3071"/>
      </w:tblGrid>
      <w:tr w:rsidR="00D40763" w:rsidRPr="00F35EF0" w14:paraId="048F80B2" w14:textId="77777777" w:rsidTr="008C4CEB">
        <w:tc>
          <w:tcPr>
            <w:tcW w:w="3070" w:type="dxa"/>
          </w:tcPr>
          <w:p w14:paraId="18AD3DA4" w14:textId="77777777" w:rsidR="00D40763" w:rsidRPr="00F35EF0" w:rsidRDefault="00D40763" w:rsidP="00B236B1">
            <w:pPr>
              <w:keepLines/>
              <w:widowControl w:val="0"/>
              <w:jc w:val="both"/>
              <w:rPr>
                <w:sz w:val="22"/>
                <w:szCs w:val="24"/>
                <w:lang w:eastAsia="en-US"/>
              </w:rPr>
            </w:pPr>
            <w:r w:rsidRPr="00F35EF0">
              <w:rPr>
                <w:sz w:val="22"/>
                <w:szCs w:val="24"/>
                <w:lang w:eastAsia="en-US"/>
              </w:rPr>
              <w:t>Kraj in datum:</w:t>
            </w:r>
          </w:p>
        </w:tc>
        <w:tc>
          <w:tcPr>
            <w:tcW w:w="3071" w:type="dxa"/>
          </w:tcPr>
          <w:p w14:paraId="49228987" w14:textId="77777777" w:rsidR="00D40763" w:rsidRPr="00F35EF0" w:rsidRDefault="00D40763" w:rsidP="00B236B1">
            <w:pPr>
              <w:keepLines/>
              <w:widowControl w:val="0"/>
              <w:jc w:val="center"/>
              <w:rPr>
                <w:sz w:val="22"/>
                <w:szCs w:val="24"/>
                <w:lang w:eastAsia="en-US"/>
              </w:rPr>
            </w:pPr>
            <w:r w:rsidRPr="00F35EF0">
              <w:rPr>
                <w:sz w:val="22"/>
                <w:szCs w:val="24"/>
                <w:lang w:eastAsia="en-US"/>
              </w:rPr>
              <w:t>Žig</w:t>
            </w:r>
          </w:p>
        </w:tc>
        <w:tc>
          <w:tcPr>
            <w:tcW w:w="3071" w:type="dxa"/>
          </w:tcPr>
          <w:p w14:paraId="4D02EEC9" w14:textId="77777777" w:rsidR="00D40763" w:rsidRPr="00F35EF0" w:rsidRDefault="00D40763" w:rsidP="00B236B1">
            <w:pPr>
              <w:keepLines/>
              <w:widowControl w:val="0"/>
              <w:jc w:val="both"/>
              <w:rPr>
                <w:sz w:val="22"/>
                <w:szCs w:val="24"/>
                <w:lang w:eastAsia="en-US"/>
              </w:rPr>
            </w:pPr>
            <w:r w:rsidRPr="00F35EF0">
              <w:rPr>
                <w:sz w:val="22"/>
                <w:szCs w:val="24"/>
                <w:lang w:eastAsia="en-US"/>
              </w:rPr>
              <w:t>Ime in priimek ter podpis zakonitega zastopnika:</w:t>
            </w:r>
          </w:p>
        </w:tc>
      </w:tr>
      <w:tr w:rsidR="00D40763" w:rsidRPr="00F35EF0" w14:paraId="22108E21" w14:textId="77777777" w:rsidTr="008C4CEB">
        <w:tc>
          <w:tcPr>
            <w:tcW w:w="3070" w:type="dxa"/>
            <w:tcBorders>
              <w:bottom w:val="single" w:sz="4" w:space="0" w:color="auto"/>
            </w:tcBorders>
          </w:tcPr>
          <w:p w14:paraId="1048E0D1" w14:textId="77777777" w:rsidR="00D40763" w:rsidRPr="00F35EF0" w:rsidRDefault="00D40763" w:rsidP="00B236B1">
            <w:pPr>
              <w:keepLines/>
              <w:widowControl w:val="0"/>
              <w:jc w:val="both"/>
              <w:rPr>
                <w:sz w:val="22"/>
                <w:szCs w:val="24"/>
                <w:lang w:eastAsia="en-US"/>
              </w:rPr>
            </w:pPr>
          </w:p>
        </w:tc>
        <w:tc>
          <w:tcPr>
            <w:tcW w:w="3071" w:type="dxa"/>
          </w:tcPr>
          <w:p w14:paraId="56E57596" w14:textId="77777777" w:rsidR="00D40763" w:rsidRPr="00F35EF0" w:rsidRDefault="00D40763" w:rsidP="00B236B1">
            <w:pPr>
              <w:keepLines/>
              <w:widowControl w:val="0"/>
              <w:jc w:val="both"/>
              <w:rPr>
                <w:sz w:val="22"/>
                <w:szCs w:val="24"/>
                <w:lang w:eastAsia="en-US"/>
              </w:rPr>
            </w:pPr>
          </w:p>
        </w:tc>
        <w:tc>
          <w:tcPr>
            <w:tcW w:w="3071" w:type="dxa"/>
            <w:tcBorders>
              <w:bottom w:val="single" w:sz="4" w:space="0" w:color="auto"/>
            </w:tcBorders>
          </w:tcPr>
          <w:p w14:paraId="3BDCD628" w14:textId="77777777" w:rsidR="00D40763" w:rsidRPr="00F35EF0" w:rsidRDefault="00D40763" w:rsidP="00B236B1">
            <w:pPr>
              <w:keepLines/>
              <w:widowControl w:val="0"/>
              <w:jc w:val="both"/>
              <w:rPr>
                <w:sz w:val="22"/>
                <w:szCs w:val="24"/>
                <w:lang w:eastAsia="en-US"/>
              </w:rPr>
            </w:pPr>
          </w:p>
        </w:tc>
      </w:tr>
    </w:tbl>
    <w:p w14:paraId="1D880995" w14:textId="1A045B9A" w:rsidR="00D40763" w:rsidRPr="00F35EF0" w:rsidRDefault="00D40763" w:rsidP="00B236B1">
      <w:pPr>
        <w:keepLines/>
        <w:widowControl w:val="0"/>
        <w:rPr>
          <w:rFonts w:ascii="Tahoma" w:hAnsi="Tahoma" w:cs="Tahoma"/>
          <w:b/>
        </w:rPr>
      </w:pPr>
      <w:r w:rsidRPr="00F35EF0">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D40763" w:rsidRPr="00F35EF0" w14:paraId="2B285A6C" w14:textId="77777777" w:rsidTr="008C4CEB">
        <w:tc>
          <w:tcPr>
            <w:tcW w:w="212" w:type="dxa"/>
            <w:tcBorders>
              <w:right w:val="nil"/>
            </w:tcBorders>
          </w:tcPr>
          <w:p w14:paraId="10222092" w14:textId="77777777" w:rsidR="00D40763" w:rsidRPr="00F35EF0" w:rsidRDefault="00D40763" w:rsidP="00B236B1">
            <w:pPr>
              <w:keepLines/>
              <w:widowControl w:val="0"/>
              <w:jc w:val="both"/>
              <w:rPr>
                <w:rFonts w:ascii="Tahoma" w:hAnsi="Tahoma" w:cs="Tahoma"/>
              </w:rPr>
            </w:pPr>
          </w:p>
        </w:tc>
        <w:tc>
          <w:tcPr>
            <w:tcW w:w="8080" w:type="dxa"/>
            <w:tcBorders>
              <w:left w:val="nil"/>
            </w:tcBorders>
          </w:tcPr>
          <w:p w14:paraId="08482ED3" w14:textId="77777777" w:rsidR="00D40763" w:rsidRPr="00F35EF0" w:rsidRDefault="00D40763" w:rsidP="00B236B1">
            <w:pPr>
              <w:keepLines/>
              <w:widowControl w:val="0"/>
              <w:jc w:val="both"/>
              <w:rPr>
                <w:rFonts w:ascii="Tahoma" w:hAnsi="Tahoma" w:cs="Tahoma"/>
              </w:rPr>
            </w:pPr>
            <w:r w:rsidRPr="00F35EF0">
              <w:rPr>
                <w:rFonts w:ascii="Tahoma" w:hAnsi="Tahoma" w:cs="Tahoma"/>
              </w:rPr>
              <w:t>IZJAVA FIZIČNE OSEBE OZIROMA ODGOVORNE OSEBE POSLOVNEGA SUBJEKTA</w:t>
            </w:r>
          </w:p>
          <w:p w14:paraId="54390774" w14:textId="77777777" w:rsidR="00D40763" w:rsidRPr="00F35EF0" w:rsidRDefault="00D40763" w:rsidP="00B236B1">
            <w:pPr>
              <w:keepLines/>
              <w:widowControl w:val="0"/>
              <w:jc w:val="both"/>
              <w:rPr>
                <w:rFonts w:ascii="Tahoma" w:hAnsi="Tahoma" w:cs="Tahoma"/>
              </w:rPr>
            </w:pPr>
            <w:r w:rsidRPr="00F35EF0">
              <w:rPr>
                <w:rFonts w:ascii="Tahoma" w:hAnsi="Tahoma" w:cs="Tahoma"/>
              </w:rPr>
              <w:t xml:space="preserve">O NEPOVEZANOSTI S FUNKCIONARJEM ALI NJEGOVIM DRUŽINSKIM ČLANOM </w:t>
            </w:r>
            <w:r w:rsidRPr="00F35EF0">
              <w:rPr>
                <w:rFonts w:ascii="Tahoma" w:hAnsi="Tahoma" w:cs="Tahoma"/>
                <w:color w:val="C00000"/>
              </w:rPr>
              <w:t>– MOL</w:t>
            </w:r>
          </w:p>
        </w:tc>
        <w:tc>
          <w:tcPr>
            <w:tcW w:w="850" w:type="dxa"/>
            <w:tcBorders>
              <w:right w:val="nil"/>
            </w:tcBorders>
          </w:tcPr>
          <w:p w14:paraId="2ADFCCD3" w14:textId="77777777" w:rsidR="00D40763" w:rsidRPr="00F35EF0" w:rsidRDefault="00D40763" w:rsidP="00B236B1">
            <w:pPr>
              <w:keepLines/>
              <w:widowControl w:val="0"/>
              <w:jc w:val="both"/>
              <w:rPr>
                <w:rFonts w:ascii="Tahoma" w:hAnsi="Tahoma" w:cs="Tahoma"/>
                <w:b/>
              </w:rPr>
            </w:pPr>
            <w:r w:rsidRPr="00F35EF0">
              <w:rPr>
                <w:rFonts w:ascii="Tahoma" w:hAnsi="Tahoma" w:cs="Tahoma"/>
                <w:b/>
                <w:i/>
              </w:rPr>
              <w:t xml:space="preserve">Priloga </w:t>
            </w:r>
          </w:p>
        </w:tc>
        <w:tc>
          <w:tcPr>
            <w:tcW w:w="573" w:type="dxa"/>
            <w:tcBorders>
              <w:left w:val="nil"/>
            </w:tcBorders>
          </w:tcPr>
          <w:p w14:paraId="66C192C4" w14:textId="77777777" w:rsidR="00D40763" w:rsidRPr="00F35EF0" w:rsidRDefault="00D40763" w:rsidP="00B236B1">
            <w:pPr>
              <w:keepLines/>
              <w:widowControl w:val="0"/>
              <w:jc w:val="both"/>
              <w:rPr>
                <w:rFonts w:ascii="Tahoma" w:hAnsi="Tahoma" w:cs="Tahoma"/>
                <w:b/>
                <w:i/>
              </w:rPr>
            </w:pPr>
            <w:r w:rsidRPr="00F35EF0">
              <w:rPr>
                <w:rFonts w:ascii="Tahoma" w:hAnsi="Tahoma" w:cs="Tahoma"/>
                <w:b/>
                <w:i/>
              </w:rPr>
              <w:t>3/3</w:t>
            </w:r>
          </w:p>
        </w:tc>
      </w:tr>
    </w:tbl>
    <w:p w14:paraId="343AE34D" w14:textId="28EF53E2" w:rsidR="00D40763" w:rsidRPr="00F35EF0" w:rsidRDefault="00D40763" w:rsidP="00B236B1">
      <w:pPr>
        <w:keepLines/>
        <w:widowControl w:val="0"/>
        <w:rPr>
          <w:rFonts w:ascii="Tahoma" w:hAnsi="Tahoma" w:cs="Tahoma"/>
          <w:b/>
        </w:rPr>
      </w:pPr>
    </w:p>
    <w:p w14:paraId="4B2B52A2" w14:textId="77777777" w:rsidR="0006422B" w:rsidRPr="00F35EF0" w:rsidRDefault="0006422B" w:rsidP="00B236B1">
      <w:pPr>
        <w:keepLines/>
        <w:widowControl w:val="0"/>
        <w:jc w:val="both"/>
        <w:rPr>
          <w:sz w:val="22"/>
          <w:szCs w:val="24"/>
          <w:lang w:eastAsia="en-US"/>
        </w:rPr>
      </w:pPr>
      <w:r w:rsidRPr="00F35EF0">
        <w:rPr>
          <w:sz w:val="22"/>
          <w:szCs w:val="24"/>
          <w:lang w:eastAsia="en-US"/>
        </w:rPr>
        <w:t xml:space="preserve">Zaradi namena iz petega odstavka 35. člena Zakona o integriteti in preprečevanju korupcije (Uradni list RS, št. 69/11 in 158/20), t. j. zaradi zagotovitve transparentnosti posla in preprečitve korupcijskih tveganj pri sklepanju pravnih poslov </w:t>
      </w:r>
    </w:p>
    <w:p w14:paraId="580DE8E4" w14:textId="77777777" w:rsidR="0006422B" w:rsidRPr="00F35EF0" w:rsidRDefault="0006422B" w:rsidP="00B236B1">
      <w:pPr>
        <w:keepLines/>
        <w:widowControl w:val="0"/>
        <w:jc w:val="both"/>
        <w:rPr>
          <w:sz w:val="22"/>
          <w:szCs w:val="24"/>
          <w:lang w:eastAsia="en-US"/>
        </w:rPr>
      </w:pPr>
    </w:p>
    <w:p w14:paraId="28AC5D14" w14:textId="77777777" w:rsidR="0006422B" w:rsidRPr="00F35EF0" w:rsidRDefault="0006422B" w:rsidP="00B236B1">
      <w:pPr>
        <w:keepLines/>
        <w:widowControl w:val="0"/>
        <w:jc w:val="both"/>
        <w:rPr>
          <w:sz w:val="22"/>
          <w:szCs w:val="24"/>
          <w:lang w:eastAsia="en-US"/>
        </w:rPr>
      </w:pPr>
      <w:r w:rsidRPr="00F35EF0">
        <w:rPr>
          <w:sz w:val="22"/>
          <w:szCs w:val="24"/>
          <w:lang w:eastAsia="en-US"/>
        </w:rPr>
        <w:t xml:space="preserve">kot fizična oseba oziroma odgovorna oseba poslovnega subjekta </w:t>
      </w:r>
    </w:p>
    <w:p w14:paraId="777B9178" w14:textId="77777777" w:rsidR="0006422B" w:rsidRPr="00F35EF0" w:rsidRDefault="0006422B" w:rsidP="00B236B1">
      <w:pPr>
        <w:keepLines/>
        <w:widowControl w:val="0"/>
        <w:jc w:val="both"/>
        <w:rPr>
          <w:sz w:val="22"/>
          <w:szCs w:val="24"/>
          <w:lang w:eastAsia="en-US"/>
        </w:rPr>
      </w:pPr>
    </w:p>
    <w:p w14:paraId="5A889431" w14:textId="77777777" w:rsidR="0006422B" w:rsidRPr="00F35EF0" w:rsidRDefault="0006422B" w:rsidP="00B236B1">
      <w:pPr>
        <w:keepLines/>
        <w:widowControl w:val="0"/>
        <w:rPr>
          <w:sz w:val="10"/>
          <w:szCs w:val="24"/>
          <w:lang w:eastAsia="en-US"/>
        </w:rPr>
      </w:pPr>
    </w:p>
    <w:tbl>
      <w:tblPr>
        <w:tblpPr w:leftFromText="141" w:rightFromText="141" w:vertAnchor="text" w:horzAnchor="margin" w:tblpX="-142" w:tblpY="-35"/>
        <w:tblW w:w="9493" w:type="dxa"/>
        <w:tblBorders>
          <w:bottom w:val="single" w:sz="4" w:space="0" w:color="auto"/>
          <w:insideH w:val="single" w:sz="4" w:space="0" w:color="auto"/>
        </w:tblBorders>
        <w:tblLayout w:type="fixed"/>
        <w:tblLook w:val="04A0" w:firstRow="1" w:lastRow="0" w:firstColumn="1" w:lastColumn="0" w:noHBand="0" w:noVBand="1"/>
      </w:tblPr>
      <w:tblGrid>
        <w:gridCol w:w="2689"/>
        <w:gridCol w:w="6804"/>
      </w:tblGrid>
      <w:tr w:rsidR="0006422B" w:rsidRPr="00F35EF0" w14:paraId="0688D6C6" w14:textId="77777777" w:rsidTr="008C4CEB">
        <w:trPr>
          <w:trHeight w:val="24"/>
        </w:trPr>
        <w:tc>
          <w:tcPr>
            <w:tcW w:w="2689" w:type="dxa"/>
            <w:tcBorders>
              <w:top w:val="nil"/>
              <w:bottom w:val="nil"/>
            </w:tcBorders>
          </w:tcPr>
          <w:p w14:paraId="44A9EF59" w14:textId="77777777" w:rsidR="0006422B" w:rsidRPr="00F35EF0" w:rsidRDefault="0006422B" w:rsidP="00B236B1">
            <w:pPr>
              <w:keepLines/>
              <w:widowControl w:val="0"/>
              <w:ind w:right="34"/>
              <w:jc w:val="both"/>
              <w:rPr>
                <w:sz w:val="22"/>
                <w:szCs w:val="24"/>
                <w:lang w:eastAsia="en-US"/>
              </w:rPr>
            </w:pPr>
            <w:r w:rsidRPr="00F35EF0">
              <w:rPr>
                <w:sz w:val="22"/>
                <w:szCs w:val="24"/>
                <w:lang w:eastAsia="en-US"/>
              </w:rPr>
              <w:t>Ime in priimek fizične osebe</w:t>
            </w:r>
            <w:r w:rsidRPr="00F35EF0">
              <w:rPr>
                <w:sz w:val="2"/>
                <w:szCs w:val="24"/>
                <w:lang w:eastAsia="en-US"/>
              </w:rPr>
              <w:t xml:space="preserve"> </w:t>
            </w:r>
            <w:r w:rsidRPr="00F35EF0">
              <w:rPr>
                <w:sz w:val="22"/>
                <w:szCs w:val="24"/>
                <w:lang w:eastAsia="en-US"/>
              </w:rPr>
              <w:t>/</w:t>
            </w:r>
            <w:r w:rsidRPr="00F35EF0">
              <w:rPr>
                <w:sz w:val="2"/>
                <w:szCs w:val="24"/>
                <w:lang w:eastAsia="en-US"/>
              </w:rPr>
              <w:t xml:space="preserve"> </w:t>
            </w:r>
            <w:r w:rsidRPr="00F35EF0">
              <w:rPr>
                <w:sz w:val="22"/>
                <w:szCs w:val="24"/>
                <w:lang w:eastAsia="en-US"/>
              </w:rPr>
              <w:t xml:space="preserve">odgovorne osebe poslovnega subjekta in naziv poslovnega subjekta: </w:t>
            </w:r>
          </w:p>
          <w:p w14:paraId="464FF11D" w14:textId="77777777" w:rsidR="0006422B" w:rsidRPr="00F35EF0" w:rsidRDefault="0006422B" w:rsidP="00B236B1">
            <w:pPr>
              <w:keepLines/>
              <w:widowControl w:val="0"/>
              <w:jc w:val="both"/>
              <w:rPr>
                <w:sz w:val="4"/>
                <w:szCs w:val="4"/>
                <w:lang w:eastAsia="en-US"/>
              </w:rPr>
            </w:pPr>
          </w:p>
        </w:tc>
        <w:tc>
          <w:tcPr>
            <w:tcW w:w="6804" w:type="dxa"/>
          </w:tcPr>
          <w:p w14:paraId="03E1BFD4" w14:textId="77777777" w:rsidR="0006422B" w:rsidRPr="00F35EF0" w:rsidRDefault="0006422B" w:rsidP="00B236B1">
            <w:pPr>
              <w:keepLines/>
              <w:widowControl w:val="0"/>
              <w:ind w:left="32" w:right="-248" w:hanging="32"/>
              <w:jc w:val="both"/>
              <w:rPr>
                <w:sz w:val="22"/>
                <w:szCs w:val="24"/>
                <w:lang w:eastAsia="en-US"/>
              </w:rPr>
            </w:pPr>
          </w:p>
        </w:tc>
      </w:tr>
      <w:tr w:rsidR="0006422B" w:rsidRPr="00F35EF0" w14:paraId="63663849" w14:textId="77777777" w:rsidTr="008C4CEB">
        <w:trPr>
          <w:trHeight w:val="24"/>
        </w:trPr>
        <w:tc>
          <w:tcPr>
            <w:tcW w:w="2689" w:type="dxa"/>
            <w:tcBorders>
              <w:top w:val="nil"/>
              <w:bottom w:val="nil"/>
            </w:tcBorders>
          </w:tcPr>
          <w:p w14:paraId="4AA42A98" w14:textId="77777777" w:rsidR="0006422B" w:rsidRPr="00F35EF0" w:rsidRDefault="0006422B" w:rsidP="00B236B1">
            <w:pPr>
              <w:keepLines/>
              <w:widowControl w:val="0"/>
              <w:spacing w:line="360" w:lineRule="auto"/>
              <w:ind w:right="-248"/>
              <w:jc w:val="both"/>
              <w:rPr>
                <w:sz w:val="22"/>
                <w:szCs w:val="24"/>
                <w:lang w:eastAsia="en-US"/>
              </w:rPr>
            </w:pPr>
            <w:r w:rsidRPr="00F35EF0">
              <w:rPr>
                <w:sz w:val="22"/>
                <w:szCs w:val="24"/>
                <w:lang w:eastAsia="en-US"/>
              </w:rPr>
              <w:t>Naslov oz. sedež :</w:t>
            </w:r>
          </w:p>
        </w:tc>
        <w:tc>
          <w:tcPr>
            <w:tcW w:w="6804" w:type="dxa"/>
          </w:tcPr>
          <w:p w14:paraId="1702D9B2" w14:textId="77777777" w:rsidR="0006422B" w:rsidRPr="00F35EF0" w:rsidRDefault="0006422B" w:rsidP="00B236B1">
            <w:pPr>
              <w:keepLines/>
              <w:widowControl w:val="0"/>
              <w:spacing w:line="360" w:lineRule="auto"/>
              <w:ind w:right="-248"/>
              <w:jc w:val="both"/>
              <w:rPr>
                <w:sz w:val="22"/>
                <w:szCs w:val="24"/>
                <w:lang w:eastAsia="en-US"/>
              </w:rPr>
            </w:pPr>
          </w:p>
        </w:tc>
      </w:tr>
      <w:tr w:rsidR="0006422B" w:rsidRPr="00F35EF0" w14:paraId="27E18DD2" w14:textId="77777777" w:rsidTr="008C4CEB">
        <w:trPr>
          <w:trHeight w:val="24"/>
        </w:trPr>
        <w:tc>
          <w:tcPr>
            <w:tcW w:w="2689" w:type="dxa"/>
            <w:tcBorders>
              <w:top w:val="nil"/>
              <w:bottom w:val="nil"/>
            </w:tcBorders>
          </w:tcPr>
          <w:p w14:paraId="638A3251" w14:textId="77777777" w:rsidR="0006422B" w:rsidRPr="00F35EF0" w:rsidRDefault="0006422B" w:rsidP="00B236B1">
            <w:pPr>
              <w:keepLines/>
              <w:widowControl w:val="0"/>
              <w:spacing w:line="360" w:lineRule="auto"/>
              <w:ind w:right="-248"/>
              <w:jc w:val="both"/>
              <w:rPr>
                <w:sz w:val="22"/>
                <w:szCs w:val="24"/>
                <w:lang w:eastAsia="en-US"/>
              </w:rPr>
            </w:pPr>
            <w:r w:rsidRPr="00F35EF0">
              <w:rPr>
                <w:sz w:val="22"/>
                <w:szCs w:val="24"/>
                <w:lang w:eastAsia="en-US"/>
              </w:rPr>
              <w:t>Matična številka</w:t>
            </w:r>
            <w:r w:rsidRPr="00F35EF0">
              <w:rPr>
                <w:b/>
                <w:sz w:val="22"/>
                <w:szCs w:val="24"/>
                <w:vertAlign w:val="superscript"/>
                <w:lang w:eastAsia="en-US"/>
              </w:rPr>
              <w:t>1</w:t>
            </w:r>
            <w:r w:rsidRPr="00F35EF0">
              <w:rPr>
                <w:sz w:val="22"/>
                <w:szCs w:val="24"/>
                <w:lang w:eastAsia="en-US"/>
              </w:rPr>
              <w:t xml:space="preserve">:  </w:t>
            </w:r>
          </w:p>
        </w:tc>
        <w:tc>
          <w:tcPr>
            <w:tcW w:w="6804" w:type="dxa"/>
          </w:tcPr>
          <w:p w14:paraId="47B9398C" w14:textId="77777777" w:rsidR="0006422B" w:rsidRPr="00F35EF0" w:rsidRDefault="0006422B" w:rsidP="00B236B1">
            <w:pPr>
              <w:keepLines/>
              <w:widowControl w:val="0"/>
              <w:spacing w:line="360" w:lineRule="auto"/>
              <w:ind w:right="-248"/>
              <w:jc w:val="both"/>
              <w:rPr>
                <w:sz w:val="22"/>
                <w:szCs w:val="24"/>
                <w:lang w:eastAsia="en-US"/>
              </w:rPr>
            </w:pPr>
          </w:p>
        </w:tc>
      </w:tr>
    </w:tbl>
    <w:p w14:paraId="130A8297" w14:textId="77777777" w:rsidR="0006422B" w:rsidRPr="00F35EF0" w:rsidRDefault="0006422B" w:rsidP="00B236B1">
      <w:pPr>
        <w:keepLines/>
        <w:widowControl w:val="0"/>
        <w:rPr>
          <w:sz w:val="22"/>
          <w:szCs w:val="24"/>
          <w:lang w:eastAsia="en-US"/>
        </w:rPr>
      </w:pPr>
    </w:p>
    <w:p w14:paraId="15409168" w14:textId="77777777" w:rsidR="0006422B" w:rsidRPr="00F35EF0" w:rsidRDefault="0006422B" w:rsidP="00B236B1">
      <w:pPr>
        <w:keepLines/>
        <w:widowControl w:val="0"/>
        <w:rPr>
          <w:sz w:val="22"/>
          <w:szCs w:val="24"/>
          <w:lang w:eastAsia="en-US"/>
        </w:rPr>
      </w:pPr>
      <w:r w:rsidRPr="00F35EF0">
        <w:rPr>
          <w:sz w:val="22"/>
          <w:szCs w:val="24"/>
          <w:lang w:eastAsia="en-US"/>
        </w:rPr>
        <w:t>podajam naslednjo</w:t>
      </w:r>
    </w:p>
    <w:p w14:paraId="6916FF3F" w14:textId="77777777" w:rsidR="0006422B" w:rsidRPr="00F35EF0" w:rsidRDefault="0006422B" w:rsidP="00B236B1">
      <w:pPr>
        <w:keepLines/>
        <w:widowControl w:val="0"/>
        <w:rPr>
          <w:sz w:val="22"/>
          <w:szCs w:val="24"/>
          <w:lang w:eastAsia="en-US"/>
        </w:rPr>
      </w:pPr>
    </w:p>
    <w:p w14:paraId="324B0421" w14:textId="77777777" w:rsidR="0006422B" w:rsidRPr="00F35EF0" w:rsidRDefault="0006422B" w:rsidP="00B236B1">
      <w:pPr>
        <w:keepLines/>
        <w:widowControl w:val="0"/>
        <w:rPr>
          <w:sz w:val="22"/>
          <w:szCs w:val="24"/>
          <w:lang w:eastAsia="en-US"/>
        </w:rPr>
      </w:pPr>
    </w:p>
    <w:p w14:paraId="02EA4394" w14:textId="77777777" w:rsidR="0006422B" w:rsidRPr="00F35EF0" w:rsidRDefault="0006422B" w:rsidP="00B236B1">
      <w:pPr>
        <w:keepLines/>
        <w:widowControl w:val="0"/>
        <w:spacing w:line="276" w:lineRule="auto"/>
        <w:jc w:val="center"/>
        <w:rPr>
          <w:b/>
          <w:sz w:val="22"/>
          <w:szCs w:val="24"/>
          <w:lang w:eastAsia="en-US"/>
        </w:rPr>
      </w:pPr>
      <w:r w:rsidRPr="00F35EF0">
        <w:rPr>
          <w:b/>
          <w:sz w:val="22"/>
          <w:szCs w:val="24"/>
          <w:lang w:eastAsia="en-US"/>
        </w:rPr>
        <w:t>IZJAVO</w:t>
      </w:r>
    </w:p>
    <w:p w14:paraId="702F3338" w14:textId="77777777" w:rsidR="0006422B" w:rsidRPr="00F35EF0" w:rsidRDefault="0006422B" w:rsidP="00B236B1">
      <w:pPr>
        <w:keepLines/>
        <w:widowControl w:val="0"/>
        <w:spacing w:line="276" w:lineRule="auto"/>
        <w:jc w:val="center"/>
        <w:rPr>
          <w:b/>
          <w:sz w:val="22"/>
          <w:szCs w:val="24"/>
          <w:lang w:eastAsia="en-US"/>
        </w:rPr>
      </w:pPr>
      <w:r w:rsidRPr="00F35EF0">
        <w:rPr>
          <w:b/>
          <w:sz w:val="22"/>
          <w:szCs w:val="24"/>
          <w:lang w:eastAsia="en-US"/>
        </w:rPr>
        <w:t>FIZIČNE OSEBE OZIROMA ODGOVORNE OSEBE POSLOVNEGA SUBJEKTA</w:t>
      </w:r>
    </w:p>
    <w:p w14:paraId="5DCCDCDC" w14:textId="77777777" w:rsidR="0006422B" w:rsidRPr="00F35EF0" w:rsidRDefault="0006422B" w:rsidP="00B236B1">
      <w:pPr>
        <w:keepLines/>
        <w:widowControl w:val="0"/>
        <w:spacing w:line="276" w:lineRule="auto"/>
        <w:jc w:val="center"/>
        <w:rPr>
          <w:b/>
          <w:sz w:val="22"/>
          <w:szCs w:val="24"/>
          <w:lang w:eastAsia="en-US"/>
        </w:rPr>
      </w:pPr>
      <w:r w:rsidRPr="00F35EF0">
        <w:rPr>
          <w:b/>
          <w:sz w:val="22"/>
          <w:szCs w:val="24"/>
          <w:lang w:eastAsia="en-US"/>
        </w:rPr>
        <w:t>O NEPOVEZANOSTI S FUNKCIONARJEM ALI NJEGOVIM DRUŽINSKIM ČLANOM</w:t>
      </w:r>
    </w:p>
    <w:p w14:paraId="1741DBE3" w14:textId="77777777" w:rsidR="0006422B" w:rsidRPr="00F35EF0" w:rsidRDefault="0006422B" w:rsidP="00B236B1">
      <w:pPr>
        <w:keepLines/>
        <w:widowControl w:val="0"/>
        <w:ind w:left="567"/>
        <w:jc w:val="both"/>
        <w:rPr>
          <w:i/>
          <w:sz w:val="18"/>
          <w:szCs w:val="18"/>
          <w:lang w:eastAsia="en-US"/>
        </w:rPr>
      </w:pPr>
    </w:p>
    <w:p w14:paraId="549D3F86" w14:textId="77777777" w:rsidR="0006422B" w:rsidRPr="00F35EF0" w:rsidRDefault="0006422B" w:rsidP="00B236B1">
      <w:pPr>
        <w:keepLines/>
        <w:widowControl w:val="0"/>
        <w:ind w:left="567"/>
        <w:jc w:val="both"/>
        <w:rPr>
          <w:i/>
          <w:sz w:val="4"/>
          <w:szCs w:val="18"/>
          <w:lang w:eastAsia="en-US"/>
        </w:rPr>
      </w:pPr>
    </w:p>
    <w:p w14:paraId="2F9ACA07" w14:textId="77777777" w:rsidR="0006422B" w:rsidRPr="00F35EF0" w:rsidRDefault="0006422B" w:rsidP="00B236B1">
      <w:pPr>
        <w:keepLines/>
        <w:widowControl w:val="0"/>
        <w:jc w:val="center"/>
        <w:rPr>
          <w:i/>
          <w:sz w:val="18"/>
          <w:szCs w:val="18"/>
          <w:lang w:eastAsia="en-US"/>
        </w:rPr>
      </w:pPr>
      <w:r w:rsidRPr="00F35EF0">
        <w:rPr>
          <w:i/>
          <w:sz w:val="18"/>
          <w:szCs w:val="18"/>
          <w:lang w:eastAsia="en-US"/>
        </w:rPr>
        <w:t>Referenčna številka, pod katero se ta zadeva vodi pri naročniku:_______________________</w:t>
      </w:r>
    </w:p>
    <w:p w14:paraId="604539EB" w14:textId="77777777" w:rsidR="0006422B" w:rsidRPr="00F35EF0" w:rsidRDefault="0006422B" w:rsidP="00B236B1">
      <w:pPr>
        <w:keepLines/>
        <w:widowControl w:val="0"/>
        <w:jc w:val="center"/>
        <w:rPr>
          <w:i/>
          <w:sz w:val="18"/>
          <w:szCs w:val="18"/>
          <w:lang w:eastAsia="en-US"/>
        </w:rPr>
      </w:pPr>
      <w:r w:rsidRPr="00F35EF0">
        <w:rPr>
          <w:i/>
          <w:sz w:val="16"/>
          <w:szCs w:val="18"/>
          <w:lang w:eastAsia="en-US"/>
        </w:rPr>
        <w:t xml:space="preserve">                                                                                                                  (MOL vpiše  LN št. zadeve)  </w:t>
      </w:r>
    </w:p>
    <w:p w14:paraId="5ACBE23B" w14:textId="77777777" w:rsidR="0006422B" w:rsidRPr="00F35EF0" w:rsidRDefault="0006422B" w:rsidP="00B236B1">
      <w:pPr>
        <w:keepLines/>
        <w:widowControl w:val="0"/>
        <w:jc w:val="center"/>
        <w:rPr>
          <w:i/>
          <w:sz w:val="18"/>
          <w:szCs w:val="18"/>
          <w:u w:val="single"/>
          <w:lang w:eastAsia="en-US"/>
        </w:rPr>
      </w:pPr>
    </w:p>
    <w:p w14:paraId="5AB2E6EB" w14:textId="77777777" w:rsidR="0006422B" w:rsidRPr="00F35EF0" w:rsidRDefault="0006422B" w:rsidP="00B236B1">
      <w:pPr>
        <w:keepLines/>
        <w:widowControl w:val="0"/>
        <w:ind w:left="567"/>
        <w:jc w:val="both"/>
        <w:rPr>
          <w:i/>
          <w:sz w:val="18"/>
          <w:szCs w:val="18"/>
          <w:lang w:eastAsia="en-US"/>
        </w:rPr>
      </w:pPr>
    </w:p>
    <w:p w14:paraId="1C51BE62" w14:textId="77777777" w:rsidR="0006422B" w:rsidRPr="00F35EF0" w:rsidRDefault="0006422B" w:rsidP="00B236B1">
      <w:pPr>
        <w:keepLines/>
        <w:widowControl w:val="0"/>
        <w:spacing w:line="360" w:lineRule="auto"/>
        <w:jc w:val="both"/>
        <w:rPr>
          <w:sz w:val="22"/>
          <w:szCs w:val="24"/>
          <w:lang w:eastAsia="en-US"/>
        </w:rPr>
      </w:pPr>
      <w:r w:rsidRPr="00F35EF0">
        <w:rPr>
          <w:sz w:val="22"/>
          <w:szCs w:val="24"/>
          <w:lang w:eastAsia="en-US"/>
        </w:rPr>
        <w:t xml:space="preserve">s katero izjavljam, da _______________________________________________________________  </w:t>
      </w:r>
    </w:p>
    <w:p w14:paraId="0701767E" w14:textId="77777777" w:rsidR="0006422B" w:rsidRPr="00F35EF0" w:rsidRDefault="0006422B" w:rsidP="00B236B1">
      <w:pPr>
        <w:keepLines/>
        <w:widowControl w:val="0"/>
        <w:spacing w:line="360" w:lineRule="auto"/>
        <w:jc w:val="both"/>
        <w:rPr>
          <w:sz w:val="22"/>
          <w:szCs w:val="24"/>
          <w:lang w:eastAsia="en-US"/>
        </w:rPr>
      </w:pPr>
      <w:r w:rsidRPr="00F35EF0">
        <w:rPr>
          <w:i/>
          <w:sz w:val="14"/>
          <w:szCs w:val="24"/>
          <w:lang w:eastAsia="en-US"/>
        </w:rPr>
        <w:t xml:space="preserve">                                                                                                     </w:t>
      </w:r>
      <w:r w:rsidRPr="00F35EF0">
        <w:rPr>
          <w:i/>
          <w:sz w:val="16"/>
          <w:szCs w:val="24"/>
          <w:lang w:eastAsia="en-US"/>
        </w:rPr>
        <w:t>(ime in priimek fizične osebe oz. firma poslovnega subjekta)</w:t>
      </w:r>
      <w:r w:rsidRPr="00F35EF0">
        <w:rPr>
          <w:sz w:val="22"/>
          <w:szCs w:val="24"/>
          <w:lang w:eastAsia="en-US"/>
        </w:rPr>
        <w:t xml:space="preserve"> </w:t>
      </w:r>
    </w:p>
    <w:p w14:paraId="5E2B7EC9" w14:textId="77777777" w:rsidR="0006422B" w:rsidRPr="00F35EF0" w:rsidRDefault="0006422B" w:rsidP="00B236B1">
      <w:pPr>
        <w:keepLines/>
        <w:widowControl w:val="0"/>
        <w:spacing w:line="360" w:lineRule="auto"/>
        <w:jc w:val="both"/>
        <w:rPr>
          <w:sz w:val="22"/>
          <w:szCs w:val="24"/>
          <w:lang w:eastAsia="en-US"/>
        </w:rPr>
      </w:pPr>
      <w:r w:rsidRPr="00F35EF0">
        <w:rPr>
          <w:sz w:val="22"/>
          <w:szCs w:val="24"/>
          <w:lang w:eastAsia="en-US"/>
        </w:rPr>
        <w:softHyphen/>
      </w:r>
      <w:r w:rsidRPr="00F35EF0">
        <w:rPr>
          <w:sz w:val="22"/>
          <w:szCs w:val="24"/>
          <w:lang w:eastAsia="en-US"/>
        </w:rPr>
        <w:softHyphen/>
      </w:r>
      <w:r w:rsidRPr="00F35EF0">
        <w:rPr>
          <w:sz w:val="22"/>
          <w:szCs w:val="24"/>
          <w:lang w:eastAsia="en-US"/>
        </w:rPr>
        <w:softHyphen/>
      </w:r>
      <w:r w:rsidRPr="00F35EF0">
        <w:rPr>
          <w:sz w:val="22"/>
          <w:szCs w:val="24"/>
          <w:lang w:eastAsia="en-US"/>
        </w:rPr>
        <w:softHyphen/>
      </w:r>
      <w:r w:rsidRPr="00F35EF0">
        <w:rPr>
          <w:sz w:val="22"/>
          <w:szCs w:val="24"/>
          <w:lang w:eastAsia="en-US"/>
        </w:rPr>
        <w:softHyphen/>
        <w:t>nisem/ni  povezan s funkcionarjem Mestne občine Ljubljana</w:t>
      </w:r>
      <w:r w:rsidRPr="00F35EF0">
        <w:rPr>
          <w:b/>
          <w:sz w:val="22"/>
          <w:szCs w:val="24"/>
          <w:vertAlign w:val="superscript"/>
          <w:lang w:eastAsia="en-US"/>
        </w:rPr>
        <w:t>2</w:t>
      </w:r>
      <w:r w:rsidRPr="00F35EF0">
        <w:rPr>
          <w:sz w:val="22"/>
          <w:szCs w:val="24"/>
          <w:lang w:eastAsia="en-US"/>
        </w:rPr>
        <w:t xml:space="preserve"> in po mojem/našem vedenju tudi ne z njegovimi družinskimi člani na način, da bi bil funkcionar ali njegov družinski član pri ______________________________________________________________________________: </w:t>
      </w:r>
    </w:p>
    <w:p w14:paraId="45ABDC01" w14:textId="77777777" w:rsidR="0006422B" w:rsidRPr="00F35EF0" w:rsidRDefault="0006422B" w:rsidP="00B236B1">
      <w:pPr>
        <w:keepLines/>
        <w:widowControl w:val="0"/>
        <w:contextualSpacing/>
        <w:rPr>
          <w:sz w:val="24"/>
          <w:szCs w:val="24"/>
          <w:lang w:eastAsia="en-US"/>
        </w:rPr>
      </w:pPr>
      <w:r w:rsidRPr="00F35EF0">
        <w:rPr>
          <w:i/>
          <w:sz w:val="16"/>
          <w:szCs w:val="24"/>
          <w:lang w:eastAsia="en-US"/>
        </w:rPr>
        <w:t xml:space="preserve">                                                               (ime in priimek fizične osebe oz. firma poslovnega subjekta)</w:t>
      </w:r>
    </w:p>
    <w:p w14:paraId="6D23FD49" w14:textId="77777777" w:rsidR="0006422B" w:rsidRPr="00F35EF0" w:rsidRDefault="0006422B" w:rsidP="00B236B1">
      <w:pPr>
        <w:keepLines/>
        <w:widowControl w:val="0"/>
        <w:contextualSpacing/>
        <w:jc w:val="right"/>
        <w:rPr>
          <w:sz w:val="22"/>
          <w:szCs w:val="24"/>
          <w:lang w:eastAsia="en-US"/>
        </w:rPr>
      </w:pPr>
    </w:p>
    <w:p w14:paraId="18B8BB14" w14:textId="77777777" w:rsidR="0006422B" w:rsidRPr="00F35EF0" w:rsidRDefault="0006422B" w:rsidP="00C206DD">
      <w:pPr>
        <w:keepLines/>
        <w:widowControl w:val="0"/>
        <w:numPr>
          <w:ilvl w:val="0"/>
          <w:numId w:val="72"/>
        </w:numPr>
        <w:spacing w:line="276" w:lineRule="auto"/>
        <w:ind w:left="284" w:hanging="284"/>
        <w:contextualSpacing/>
        <w:rPr>
          <w:sz w:val="22"/>
          <w:szCs w:val="24"/>
          <w:lang w:eastAsia="en-US"/>
        </w:rPr>
      </w:pPr>
      <w:r w:rsidRPr="00F35EF0">
        <w:rPr>
          <w:sz w:val="22"/>
          <w:szCs w:val="24"/>
          <w:lang w:eastAsia="en-US"/>
        </w:rPr>
        <w:t>udeležen kot poslovodja, član poslovodstva ali zakoniti zastopnik,</w:t>
      </w:r>
    </w:p>
    <w:p w14:paraId="01EDB4ED" w14:textId="77777777" w:rsidR="0006422B" w:rsidRPr="00F35EF0" w:rsidRDefault="0006422B" w:rsidP="00C206DD">
      <w:pPr>
        <w:keepLines/>
        <w:widowControl w:val="0"/>
        <w:numPr>
          <w:ilvl w:val="0"/>
          <w:numId w:val="72"/>
        </w:numPr>
        <w:spacing w:line="276" w:lineRule="auto"/>
        <w:ind w:left="284" w:hanging="284"/>
        <w:contextualSpacing/>
        <w:rPr>
          <w:sz w:val="22"/>
          <w:szCs w:val="24"/>
          <w:lang w:eastAsia="en-US"/>
        </w:rPr>
      </w:pPr>
      <w:r w:rsidRPr="00F35EF0">
        <w:rPr>
          <w:sz w:val="22"/>
          <w:szCs w:val="24"/>
          <w:lang w:eastAsia="en-US"/>
        </w:rPr>
        <w:t>neposredno ali prek drugih pravnih oseb v več kot pet odstotnem deležu udeležen pri ustanoviteljskih pravicah, upravljanju ali kapitalu.</w:t>
      </w:r>
    </w:p>
    <w:p w14:paraId="72FDB510" w14:textId="6BE3A891" w:rsidR="0006422B" w:rsidRPr="00F35EF0" w:rsidRDefault="0006422B" w:rsidP="00B236B1">
      <w:pPr>
        <w:keepLines/>
        <w:widowControl w:val="0"/>
        <w:spacing w:line="360" w:lineRule="auto"/>
        <w:contextualSpacing/>
        <w:rPr>
          <w:sz w:val="22"/>
          <w:szCs w:val="24"/>
          <w:lang w:eastAsia="en-US"/>
        </w:rPr>
      </w:pPr>
    </w:p>
    <w:tbl>
      <w:tblPr>
        <w:tblW w:w="0" w:type="auto"/>
        <w:tblLook w:val="04A0" w:firstRow="1" w:lastRow="0" w:firstColumn="1" w:lastColumn="0" w:noHBand="0" w:noVBand="1"/>
      </w:tblPr>
      <w:tblGrid>
        <w:gridCol w:w="2985"/>
        <w:gridCol w:w="2974"/>
        <w:gridCol w:w="3020"/>
      </w:tblGrid>
      <w:tr w:rsidR="0006422B" w:rsidRPr="00F35EF0" w14:paraId="56B2F37B" w14:textId="77777777" w:rsidTr="008C4CEB">
        <w:tc>
          <w:tcPr>
            <w:tcW w:w="2985" w:type="dxa"/>
          </w:tcPr>
          <w:p w14:paraId="0A181F3A" w14:textId="77777777" w:rsidR="0006422B" w:rsidRPr="00F35EF0" w:rsidRDefault="0006422B" w:rsidP="00B236B1">
            <w:pPr>
              <w:keepLines/>
              <w:widowControl w:val="0"/>
              <w:jc w:val="both"/>
              <w:rPr>
                <w:sz w:val="22"/>
                <w:szCs w:val="24"/>
                <w:lang w:eastAsia="en-US"/>
              </w:rPr>
            </w:pPr>
            <w:r w:rsidRPr="00F35EF0">
              <w:rPr>
                <w:sz w:val="22"/>
                <w:szCs w:val="24"/>
                <w:lang w:eastAsia="en-US"/>
              </w:rPr>
              <w:t>Kraj in datum:</w:t>
            </w:r>
          </w:p>
        </w:tc>
        <w:tc>
          <w:tcPr>
            <w:tcW w:w="2974" w:type="dxa"/>
          </w:tcPr>
          <w:p w14:paraId="5A72A3A6" w14:textId="77777777" w:rsidR="0006422B" w:rsidRPr="00F35EF0" w:rsidRDefault="0006422B" w:rsidP="00B236B1">
            <w:pPr>
              <w:keepLines/>
              <w:widowControl w:val="0"/>
              <w:jc w:val="center"/>
              <w:rPr>
                <w:sz w:val="22"/>
                <w:szCs w:val="24"/>
                <w:lang w:eastAsia="en-US"/>
              </w:rPr>
            </w:pPr>
            <w:r w:rsidRPr="00F35EF0">
              <w:rPr>
                <w:sz w:val="22"/>
                <w:szCs w:val="24"/>
                <w:lang w:eastAsia="en-US"/>
              </w:rPr>
              <w:t>Žig</w:t>
            </w:r>
          </w:p>
        </w:tc>
        <w:tc>
          <w:tcPr>
            <w:tcW w:w="3020" w:type="dxa"/>
          </w:tcPr>
          <w:p w14:paraId="7AFCFE41" w14:textId="77777777" w:rsidR="0006422B" w:rsidRPr="00F35EF0" w:rsidRDefault="0006422B" w:rsidP="00B236B1">
            <w:pPr>
              <w:keepLines/>
              <w:widowControl w:val="0"/>
              <w:jc w:val="both"/>
              <w:rPr>
                <w:sz w:val="22"/>
                <w:szCs w:val="24"/>
                <w:lang w:eastAsia="en-US"/>
              </w:rPr>
            </w:pPr>
            <w:r w:rsidRPr="00F35EF0">
              <w:rPr>
                <w:sz w:val="22"/>
                <w:szCs w:val="24"/>
                <w:lang w:eastAsia="en-US"/>
              </w:rPr>
              <w:t>Ime in priimek ter podpis fizične osebe/odgovorne osebe poslovnega subjekta:</w:t>
            </w:r>
          </w:p>
        </w:tc>
      </w:tr>
      <w:tr w:rsidR="0006422B" w:rsidRPr="00F35EF0" w14:paraId="47F86D17" w14:textId="77777777" w:rsidTr="008C4CEB">
        <w:tc>
          <w:tcPr>
            <w:tcW w:w="2985" w:type="dxa"/>
            <w:tcBorders>
              <w:bottom w:val="single" w:sz="4" w:space="0" w:color="auto"/>
            </w:tcBorders>
          </w:tcPr>
          <w:p w14:paraId="2A3396DE" w14:textId="77777777" w:rsidR="0006422B" w:rsidRPr="00F35EF0" w:rsidRDefault="0006422B" w:rsidP="00B236B1">
            <w:pPr>
              <w:keepLines/>
              <w:widowControl w:val="0"/>
              <w:jc w:val="both"/>
              <w:rPr>
                <w:sz w:val="22"/>
                <w:szCs w:val="24"/>
                <w:lang w:eastAsia="en-US"/>
              </w:rPr>
            </w:pPr>
          </w:p>
        </w:tc>
        <w:tc>
          <w:tcPr>
            <w:tcW w:w="2974" w:type="dxa"/>
          </w:tcPr>
          <w:p w14:paraId="182F8CAE" w14:textId="77777777" w:rsidR="0006422B" w:rsidRPr="00F35EF0" w:rsidRDefault="0006422B" w:rsidP="00B236B1">
            <w:pPr>
              <w:keepLines/>
              <w:widowControl w:val="0"/>
              <w:jc w:val="both"/>
              <w:rPr>
                <w:sz w:val="22"/>
                <w:szCs w:val="24"/>
                <w:lang w:eastAsia="en-US"/>
              </w:rPr>
            </w:pPr>
          </w:p>
        </w:tc>
        <w:tc>
          <w:tcPr>
            <w:tcW w:w="3020" w:type="dxa"/>
            <w:tcBorders>
              <w:bottom w:val="single" w:sz="4" w:space="0" w:color="auto"/>
            </w:tcBorders>
          </w:tcPr>
          <w:p w14:paraId="7334B45E" w14:textId="77777777" w:rsidR="0006422B" w:rsidRPr="00F35EF0" w:rsidRDefault="0006422B" w:rsidP="00B236B1">
            <w:pPr>
              <w:keepLines/>
              <w:widowControl w:val="0"/>
              <w:jc w:val="both"/>
              <w:rPr>
                <w:sz w:val="22"/>
                <w:szCs w:val="24"/>
                <w:lang w:eastAsia="en-US"/>
              </w:rPr>
            </w:pPr>
          </w:p>
        </w:tc>
      </w:tr>
    </w:tbl>
    <w:p w14:paraId="207DD769" w14:textId="77777777" w:rsidR="0006422B" w:rsidRPr="00F35EF0" w:rsidRDefault="0006422B" w:rsidP="00B236B1">
      <w:pPr>
        <w:keepLines/>
        <w:widowControl w:val="0"/>
        <w:tabs>
          <w:tab w:val="left" w:pos="2352"/>
        </w:tabs>
        <w:jc w:val="both"/>
        <w:rPr>
          <w:sz w:val="22"/>
          <w:szCs w:val="24"/>
          <w:lang w:eastAsia="en-US"/>
        </w:rPr>
      </w:pPr>
      <w:r w:rsidRPr="00F35EF0">
        <w:rPr>
          <w:sz w:val="22"/>
          <w:szCs w:val="24"/>
          <w:lang w:eastAsia="en-US"/>
        </w:rPr>
        <w:tab/>
      </w:r>
    </w:p>
    <w:p w14:paraId="16BD98A2" w14:textId="77777777" w:rsidR="0006422B" w:rsidRPr="00F35EF0" w:rsidRDefault="0006422B" w:rsidP="00B236B1">
      <w:pPr>
        <w:keepLines/>
        <w:widowControl w:val="0"/>
        <w:tabs>
          <w:tab w:val="left" w:pos="2280"/>
        </w:tabs>
        <w:rPr>
          <w:sz w:val="22"/>
          <w:szCs w:val="24"/>
          <w:lang w:eastAsia="en-US"/>
        </w:rPr>
      </w:pPr>
      <w:r w:rsidRPr="00F35EF0">
        <w:rPr>
          <w:sz w:val="22"/>
          <w:szCs w:val="24"/>
          <w:lang w:eastAsia="en-US"/>
        </w:rPr>
        <w:tab/>
      </w:r>
    </w:p>
    <w:p w14:paraId="02954F41" w14:textId="77777777" w:rsidR="0006422B" w:rsidRPr="00F35EF0" w:rsidRDefault="0006422B" w:rsidP="00B236B1">
      <w:pPr>
        <w:keepLines/>
        <w:widowControl w:val="0"/>
        <w:ind w:left="142"/>
        <w:jc w:val="center"/>
        <w:rPr>
          <w:sz w:val="22"/>
          <w:szCs w:val="24"/>
          <w:lang w:val="en-US" w:eastAsia="en-US"/>
        </w:rPr>
      </w:pPr>
    </w:p>
    <w:p w14:paraId="38EDBB1A" w14:textId="127E54F2" w:rsidR="0006422B" w:rsidRPr="00F35EF0" w:rsidRDefault="0006422B" w:rsidP="00C206DD">
      <w:pPr>
        <w:pStyle w:val="Odstavekseznama"/>
        <w:keepLines/>
        <w:widowControl w:val="0"/>
        <w:numPr>
          <w:ilvl w:val="0"/>
          <w:numId w:val="73"/>
        </w:numPr>
        <w:spacing w:line="276" w:lineRule="auto"/>
        <w:ind w:left="284" w:hanging="218"/>
        <w:contextualSpacing/>
        <w:rPr>
          <w:i/>
          <w:sz w:val="16"/>
          <w:szCs w:val="18"/>
          <w:lang w:eastAsia="en-US"/>
        </w:rPr>
      </w:pPr>
      <w:r w:rsidRPr="00F35EF0">
        <w:rPr>
          <w:i/>
          <w:sz w:val="16"/>
          <w:szCs w:val="18"/>
          <w:lang w:eastAsia="en-US"/>
        </w:rPr>
        <w:t>Če ponudnik ni vpisan v poslovnem registru vpišite davčno številko.</w:t>
      </w:r>
    </w:p>
    <w:p w14:paraId="30CC4439" w14:textId="77777777" w:rsidR="0006422B" w:rsidRPr="00F35EF0" w:rsidRDefault="0006422B" w:rsidP="00B236B1">
      <w:pPr>
        <w:keepLines/>
        <w:widowControl w:val="0"/>
        <w:spacing w:line="276" w:lineRule="auto"/>
        <w:ind w:right="-434"/>
        <w:rPr>
          <w:i/>
          <w:sz w:val="6"/>
          <w:szCs w:val="18"/>
          <w:lang w:eastAsia="en-US"/>
        </w:rPr>
      </w:pPr>
    </w:p>
    <w:p w14:paraId="2799F40E" w14:textId="011AE455" w:rsidR="0006422B" w:rsidRPr="00F35EF0" w:rsidRDefault="0006422B" w:rsidP="00B236B1">
      <w:pPr>
        <w:keepLines/>
        <w:widowControl w:val="0"/>
        <w:spacing w:line="276" w:lineRule="auto"/>
        <w:ind w:right="-434"/>
        <w:rPr>
          <w:i/>
          <w:color w:val="0000FF"/>
          <w:sz w:val="16"/>
          <w:szCs w:val="18"/>
          <w:u w:val="single"/>
          <w:lang w:val="en-US" w:eastAsia="en-US"/>
        </w:rPr>
      </w:pPr>
      <w:r w:rsidRPr="00F35EF0">
        <w:rPr>
          <w:b/>
          <w:i/>
          <w:sz w:val="6"/>
          <w:szCs w:val="18"/>
          <w:lang w:eastAsia="en-US"/>
        </w:rPr>
        <w:t xml:space="preserve">  </w:t>
      </w:r>
      <w:r w:rsidR="00CB0458" w:rsidRPr="00F35EF0">
        <w:rPr>
          <w:b/>
          <w:i/>
          <w:sz w:val="16"/>
          <w:szCs w:val="18"/>
          <w:lang w:eastAsia="en-US"/>
        </w:rPr>
        <w:t>2</w:t>
      </w:r>
      <w:r w:rsidR="00CB0458" w:rsidRPr="00F35EF0">
        <w:rPr>
          <w:i/>
          <w:sz w:val="16"/>
          <w:szCs w:val="18"/>
          <w:lang w:eastAsia="en-US"/>
        </w:rPr>
        <w:t xml:space="preserve"> S</w:t>
      </w:r>
      <w:r w:rsidRPr="00F35EF0">
        <w:rPr>
          <w:i/>
          <w:sz w:val="16"/>
          <w:szCs w:val="18"/>
          <w:lang w:eastAsia="en-US"/>
        </w:rPr>
        <w:t>eznam funkcionarjev MOL</w:t>
      </w:r>
      <w:r w:rsidRPr="00F35EF0">
        <w:rPr>
          <w:szCs w:val="24"/>
          <w:lang w:val="en-US" w:eastAsia="en-US"/>
        </w:rPr>
        <w:t xml:space="preserve">: </w:t>
      </w:r>
      <w:hyperlink r:id="rId18" w:history="1">
        <w:r w:rsidRPr="00F35EF0">
          <w:rPr>
            <w:i/>
            <w:sz w:val="16"/>
            <w:szCs w:val="18"/>
            <w:u w:val="single"/>
            <w:lang w:val="en-US" w:eastAsia="en-US"/>
          </w:rPr>
          <w:t>https://www.ljubljana.si/sl/mestni-svet/mestni-svet-mol/</w:t>
        </w:r>
      </w:hyperlink>
      <w:r w:rsidRPr="00F35EF0">
        <w:rPr>
          <w:i/>
          <w:sz w:val="16"/>
          <w:szCs w:val="18"/>
          <w:lang w:val="en-US" w:eastAsia="en-US"/>
        </w:rPr>
        <w:t xml:space="preserve">, </w:t>
      </w:r>
      <w:hyperlink r:id="rId19" w:history="1">
        <w:r w:rsidRPr="00F35EF0">
          <w:rPr>
            <w:i/>
            <w:sz w:val="16"/>
            <w:szCs w:val="18"/>
            <w:u w:val="single"/>
            <w:lang w:val="en-US" w:eastAsia="en-US"/>
          </w:rPr>
          <w:t>https://www.ljubljana.si/sl/mestna-obcina/zupan/</w:t>
        </w:r>
      </w:hyperlink>
    </w:p>
    <w:p w14:paraId="583485B1" w14:textId="77777777" w:rsidR="0006422B" w:rsidRPr="00F35EF0" w:rsidRDefault="0006422B" w:rsidP="00B236B1">
      <w:pPr>
        <w:keepLines/>
        <w:widowControl w:val="0"/>
        <w:spacing w:line="360" w:lineRule="auto"/>
        <w:ind w:left="142"/>
        <w:rPr>
          <w:i/>
          <w:color w:val="0000FF"/>
          <w:sz w:val="4"/>
          <w:szCs w:val="18"/>
          <w:u w:val="single"/>
          <w:lang w:val="en-US" w:eastAsia="en-US"/>
        </w:rPr>
      </w:pPr>
    </w:p>
    <w:p w14:paraId="71F9B183" w14:textId="77777777" w:rsidR="0006422B" w:rsidRPr="00F35EF0" w:rsidRDefault="0006422B" w:rsidP="00B236B1">
      <w:pPr>
        <w:keepLines/>
        <w:widowControl w:val="0"/>
        <w:spacing w:line="276" w:lineRule="auto"/>
        <w:ind w:left="142"/>
        <w:jc w:val="both"/>
        <w:rPr>
          <w:i/>
          <w:sz w:val="16"/>
          <w:szCs w:val="18"/>
          <w:vertAlign w:val="superscript"/>
          <w:lang w:eastAsia="en-US"/>
        </w:rPr>
      </w:pPr>
      <w:proofErr w:type="spellStart"/>
      <w:r w:rsidRPr="00F35EF0">
        <w:rPr>
          <w:i/>
          <w:sz w:val="16"/>
          <w:szCs w:val="18"/>
          <w:lang w:val="en-US" w:eastAsia="en-US"/>
        </w:rPr>
        <w:t>Izpolnjena</w:t>
      </w:r>
      <w:proofErr w:type="spellEnd"/>
      <w:r w:rsidRPr="00F35EF0">
        <w:rPr>
          <w:i/>
          <w:sz w:val="16"/>
          <w:szCs w:val="18"/>
          <w:lang w:val="en-US" w:eastAsia="en-US"/>
        </w:rPr>
        <w:t xml:space="preserve"> in </w:t>
      </w:r>
      <w:proofErr w:type="spellStart"/>
      <w:r w:rsidRPr="00F35EF0">
        <w:rPr>
          <w:i/>
          <w:sz w:val="16"/>
          <w:szCs w:val="18"/>
          <w:lang w:val="en-US" w:eastAsia="en-US"/>
        </w:rPr>
        <w:t>fizično</w:t>
      </w:r>
      <w:proofErr w:type="spellEnd"/>
      <w:r w:rsidRPr="00F35EF0">
        <w:rPr>
          <w:i/>
          <w:sz w:val="16"/>
          <w:szCs w:val="18"/>
          <w:lang w:val="en-US" w:eastAsia="en-US"/>
        </w:rPr>
        <w:t xml:space="preserve"> </w:t>
      </w:r>
      <w:proofErr w:type="spellStart"/>
      <w:r w:rsidRPr="00F35EF0">
        <w:rPr>
          <w:i/>
          <w:sz w:val="16"/>
          <w:szCs w:val="18"/>
          <w:lang w:val="en-US" w:eastAsia="en-US"/>
        </w:rPr>
        <w:t>podpisana</w:t>
      </w:r>
      <w:proofErr w:type="spellEnd"/>
      <w:r w:rsidRPr="00F35EF0">
        <w:rPr>
          <w:i/>
          <w:sz w:val="16"/>
          <w:szCs w:val="18"/>
          <w:lang w:val="en-US" w:eastAsia="en-US"/>
        </w:rPr>
        <w:t xml:space="preserve"> </w:t>
      </w:r>
      <w:proofErr w:type="spellStart"/>
      <w:r w:rsidRPr="00F35EF0">
        <w:rPr>
          <w:i/>
          <w:sz w:val="16"/>
          <w:szCs w:val="18"/>
          <w:lang w:val="en-US" w:eastAsia="en-US"/>
        </w:rPr>
        <w:t>izjava</w:t>
      </w:r>
      <w:proofErr w:type="spellEnd"/>
      <w:r w:rsidRPr="00F35EF0">
        <w:rPr>
          <w:i/>
          <w:sz w:val="16"/>
          <w:szCs w:val="18"/>
          <w:lang w:val="en-US" w:eastAsia="en-US"/>
        </w:rPr>
        <w:t xml:space="preserve"> o </w:t>
      </w:r>
      <w:proofErr w:type="spellStart"/>
      <w:r w:rsidRPr="00F35EF0">
        <w:rPr>
          <w:i/>
          <w:sz w:val="16"/>
          <w:szCs w:val="18"/>
          <w:lang w:val="en-US" w:eastAsia="en-US"/>
        </w:rPr>
        <w:t>nepovezanosti</w:t>
      </w:r>
      <w:proofErr w:type="spellEnd"/>
      <w:r w:rsidRPr="00F35EF0">
        <w:rPr>
          <w:i/>
          <w:sz w:val="16"/>
          <w:szCs w:val="18"/>
          <w:lang w:val="en-US" w:eastAsia="en-US"/>
        </w:rPr>
        <w:t xml:space="preserve"> mora </w:t>
      </w:r>
      <w:proofErr w:type="spellStart"/>
      <w:r w:rsidRPr="00F35EF0">
        <w:rPr>
          <w:i/>
          <w:sz w:val="16"/>
          <w:szCs w:val="18"/>
          <w:lang w:val="en-US" w:eastAsia="en-US"/>
        </w:rPr>
        <w:t>biti</w:t>
      </w:r>
      <w:proofErr w:type="spellEnd"/>
      <w:r w:rsidRPr="00F35EF0">
        <w:rPr>
          <w:i/>
          <w:sz w:val="16"/>
          <w:szCs w:val="18"/>
          <w:lang w:val="en-US" w:eastAsia="en-US"/>
        </w:rPr>
        <w:t xml:space="preserve"> v </w:t>
      </w:r>
      <w:proofErr w:type="spellStart"/>
      <w:r w:rsidRPr="00F35EF0">
        <w:rPr>
          <w:i/>
          <w:sz w:val="16"/>
          <w:szCs w:val="18"/>
          <w:lang w:val="en-US" w:eastAsia="en-US"/>
        </w:rPr>
        <w:t>ponudbi</w:t>
      </w:r>
      <w:proofErr w:type="spellEnd"/>
      <w:r w:rsidRPr="00F35EF0">
        <w:rPr>
          <w:i/>
          <w:sz w:val="16"/>
          <w:szCs w:val="18"/>
          <w:lang w:val="en-US" w:eastAsia="en-US"/>
        </w:rPr>
        <w:t xml:space="preserve"> </w:t>
      </w:r>
      <w:proofErr w:type="spellStart"/>
      <w:r w:rsidRPr="00F35EF0">
        <w:rPr>
          <w:i/>
          <w:sz w:val="16"/>
          <w:szCs w:val="18"/>
          <w:lang w:val="en-US" w:eastAsia="en-US"/>
        </w:rPr>
        <w:t>priložena</w:t>
      </w:r>
      <w:proofErr w:type="spellEnd"/>
      <w:r w:rsidRPr="00F35EF0">
        <w:rPr>
          <w:i/>
          <w:sz w:val="16"/>
          <w:szCs w:val="18"/>
          <w:lang w:val="en-US" w:eastAsia="en-US"/>
        </w:rPr>
        <w:t xml:space="preserve"> za </w:t>
      </w:r>
      <w:proofErr w:type="spellStart"/>
      <w:r w:rsidRPr="00F35EF0">
        <w:rPr>
          <w:i/>
          <w:sz w:val="16"/>
          <w:szCs w:val="18"/>
          <w:lang w:val="en-US" w:eastAsia="en-US"/>
        </w:rPr>
        <w:t>vse</w:t>
      </w:r>
      <w:proofErr w:type="spellEnd"/>
      <w:r w:rsidRPr="00F35EF0">
        <w:rPr>
          <w:i/>
          <w:sz w:val="16"/>
          <w:szCs w:val="18"/>
          <w:lang w:val="en-US" w:eastAsia="en-US"/>
        </w:rPr>
        <w:t xml:space="preserve"> </w:t>
      </w:r>
      <w:proofErr w:type="spellStart"/>
      <w:r w:rsidRPr="00F35EF0">
        <w:rPr>
          <w:i/>
          <w:sz w:val="16"/>
          <w:szCs w:val="18"/>
          <w:u w:val="single"/>
          <w:lang w:val="en-US" w:eastAsia="en-US"/>
        </w:rPr>
        <w:t>gospodarske</w:t>
      </w:r>
      <w:proofErr w:type="spellEnd"/>
      <w:r w:rsidRPr="00F35EF0">
        <w:rPr>
          <w:i/>
          <w:sz w:val="16"/>
          <w:szCs w:val="18"/>
          <w:u w:val="single"/>
          <w:lang w:val="en-US" w:eastAsia="en-US"/>
        </w:rPr>
        <w:t xml:space="preserve"> </w:t>
      </w:r>
      <w:proofErr w:type="spellStart"/>
      <w:r w:rsidRPr="00F35EF0">
        <w:rPr>
          <w:i/>
          <w:sz w:val="16"/>
          <w:szCs w:val="18"/>
          <w:u w:val="single"/>
          <w:lang w:val="en-US" w:eastAsia="en-US"/>
        </w:rPr>
        <w:t>subjekte</w:t>
      </w:r>
      <w:proofErr w:type="spellEnd"/>
      <w:r w:rsidRPr="00F35EF0">
        <w:rPr>
          <w:i/>
          <w:sz w:val="16"/>
          <w:szCs w:val="18"/>
          <w:u w:val="single"/>
          <w:lang w:val="en-US" w:eastAsia="en-US"/>
        </w:rPr>
        <w:t xml:space="preserve">, </w:t>
      </w:r>
      <w:proofErr w:type="spellStart"/>
      <w:r w:rsidRPr="00F35EF0">
        <w:rPr>
          <w:i/>
          <w:sz w:val="16"/>
          <w:szCs w:val="18"/>
          <w:u w:val="single"/>
          <w:lang w:val="en-US" w:eastAsia="en-US"/>
        </w:rPr>
        <w:t>ki</w:t>
      </w:r>
      <w:proofErr w:type="spellEnd"/>
      <w:r w:rsidRPr="00F35EF0">
        <w:rPr>
          <w:i/>
          <w:sz w:val="16"/>
          <w:szCs w:val="18"/>
          <w:u w:val="single"/>
          <w:lang w:val="en-US" w:eastAsia="en-US"/>
        </w:rPr>
        <w:t xml:space="preserve"> v </w:t>
      </w:r>
      <w:proofErr w:type="spellStart"/>
      <w:r w:rsidRPr="00F35EF0">
        <w:rPr>
          <w:i/>
          <w:sz w:val="16"/>
          <w:szCs w:val="18"/>
          <w:u w:val="single"/>
          <w:lang w:val="en-US" w:eastAsia="en-US"/>
        </w:rPr>
        <w:t>kakršni</w:t>
      </w:r>
      <w:proofErr w:type="spellEnd"/>
      <w:r w:rsidRPr="00F35EF0">
        <w:rPr>
          <w:i/>
          <w:sz w:val="16"/>
          <w:szCs w:val="18"/>
          <w:u w:val="single"/>
          <w:lang w:val="en-US" w:eastAsia="en-US"/>
        </w:rPr>
        <w:t xml:space="preserve"> </w:t>
      </w:r>
      <w:proofErr w:type="spellStart"/>
      <w:r w:rsidRPr="00F35EF0">
        <w:rPr>
          <w:i/>
          <w:sz w:val="16"/>
          <w:szCs w:val="18"/>
          <w:u w:val="single"/>
          <w:lang w:val="en-US" w:eastAsia="en-US"/>
        </w:rPr>
        <w:t>koli</w:t>
      </w:r>
      <w:proofErr w:type="spellEnd"/>
      <w:r w:rsidRPr="00F35EF0">
        <w:rPr>
          <w:i/>
          <w:sz w:val="16"/>
          <w:szCs w:val="18"/>
          <w:u w:val="single"/>
          <w:lang w:val="en-US" w:eastAsia="en-US"/>
        </w:rPr>
        <w:t xml:space="preserve"> </w:t>
      </w:r>
      <w:proofErr w:type="spellStart"/>
      <w:r w:rsidRPr="00F35EF0">
        <w:rPr>
          <w:i/>
          <w:sz w:val="16"/>
          <w:szCs w:val="18"/>
          <w:u w:val="single"/>
          <w:lang w:val="en-US" w:eastAsia="en-US"/>
        </w:rPr>
        <w:t>vlogi</w:t>
      </w:r>
      <w:proofErr w:type="spellEnd"/>
      <w:r w:rsidRPr="00F35EF0">
        <w:rPr>
          <w:i/>
          <w:sz w:val="16"/>
          <w:szCs w:val="18"/>
          <w:u w:val="single"/>
          <w:lang w:val="en-US" w:eastAsia="en-US"/>
        </w:rPr>
        <w:t xml:space="preserve"> </w:t>
      </w:r>
      <w:proofErr w:type="spellStart"/>
      <w:r w:rsidRPr="00F35EF0">
        <w:rPr>
          <w:i/>
          <w:sz w:val="16"/>
          <w:szCs w:val="18"/>
          <w:u w:val="single"/>
          <w:lang w:val="en-US" w:eastAsia="en-US"/>
        </w:rPr>
        <w:t>sodelujejo</w:t>
      </w:r>
      <w:proofErr w:type="spellEnd"/>
      <w:r w:rsidRPr="00F35EF0">
        <w:rPr>
          <w:i/>
          <w:sz w:val="16"/>
          <w:szCs w:val="18"/>
          <w:u w:val="single"/>
          <w:lang w:val="en-US" w:eastAsia="en-US"/>
        </w:rPr>
        <w:t xml:space="preserve"> v </w:t>
      </w:r>
      <w:proofErr w:type="spellStart"/>
      <w:r w:rsidRPr="00F35EF0">
        <w:rPr>
          <w:i/>
          <w:sz w:val="16"/>
          <w:szCs w:val="18"/>
          <w:u w:val="single"/>
          <w:lang w:val="en-US" w:eastAsia="en-US"/>
        </w:rPr>
        <w:t>ponudbi</w:t>
      </w:r>
      <w:proofErr w:type="spellEnd"/>
      <w:r w:rsidRPr="00F35EF0">
        <w:rPr>
          <w:i/>
          <w:sz w:val="16"/>
          <w:szCs w:val="18"/>
          <w:lang w:val="en-US" w:eastAsia="en-US"/>
        </w:rPr>
        <w:t xml:space="preserve"> (</w:t>
      </w:r>
      <w:proofErr w:type="spellStart"/>
      <w:r w:rsidRPr="00F35EF0">
        <w:rPr>
          <w:i/>
          <w:sz w:val="16"/>
          <w:szCs w:val="18"/>
          <w:lang w:val="en-US" w:eastAsia="en-US"/>
        </w:rPr>
        <w:t>ponudnik</w:t>
      </w:r>
      <w:proofErr w:type="spellEnd"/>
      <w:r w:rsidRPr="00F35EF0">
        <w:rPr>
          <w:i/>
          <w:sz w:val="16"/>
          <w:szCs w:val="18"/>
          <w:lang w:val="en-US" w:eastAsia="en-US"/>
        </w:rPr>
        <w:t xml:space="preserve">, </w:t>
      </w:r>
      <w:proofErr w:type="spellStart"/>
      <w:r w:rsidRPr="00F35EF0">
        <w:rPr>
          <w:i/>
          <w:sz w:val="16"/>
          <w:szCs w:val="18"/>
          <w:lang w:val="en-US" w:eastAsia="en-US"/>
        </w:rPr>
        <w:t>sodelujoči</w:t>
      </w:r>
      <w:proofErr w:type="spellEnd"/>
      <w:r w:rsidRPr="00F35EF0">
        <w:rPr>
          <w:i/>
          <w:sz w:val="16"/>
          <w:szCs w:val="18"/>
          <w:lang w:val="en-US" w:eastAsia="en-US"/>
        </w:rPr>
        <w:t xml:space="preserve"> </w:t>
      </w:r>
      <w:proofErr w:type="spellStart"/>
      <w:r w:rsidRPr="00F35EF0">
        <w:rPr>
          <w:i/>
          <w:sz w:val="16"/>
          <w:szCs w:val="18"/>
          <w:lang w:val="en-US" w:eastAsia="en-US"/>
        </w:rPr>
        <w:t>ponudniki</w:t>
      </w:r>
      <w:proofErr w:type="spellEnd"/>
      <w:r w:rsidRPr="00F35EF0">
        <w:rPr>
          <w:i/>
          <w:sz w:val="16"/>
          <w:szCs w:val="18"/>
          <w:lang w:val="en-US" w:eastAsia="en-US"/>
        </w:rPr>
        <w:t xml:space="preserve"> v </w:t>
      </w:r>
      <w:proofErr w:type="spellStart"/>
      <w:r w:rsidRPr="00F35EF0">
        <w:rPr>
          <w:i/>
          <w:sz w:val="16"/>
          <w:szCs w:val="18"/>
          <w:lang w:val="en-US" w:eastAsia="en-US"/>
        </w:rPr>
        <w:t>primeru</w:t>
      </w:r>
      <w:proofErr w:type="spellEnd"/>
      <w:r w:rsidRPr="00F35EF0">
        <w:rPr>
          <w:i/>
          <w:sz w:val="16"/>
          <w:szCs w:val="18"/>
          <w:lang w:val="en-US" w:eastAsia="en-US"/>
        </w:rPr>
        <w:t xml:space="preserve"> </w:t>
      </w:r>
      <w:proofErr w:type="spellStart"/>
      <w:r w:rsidRPr="00F35EF0">
        <w:rPr>
          <w:i/>
          <w:sz w:val="16"/>
          <w:szCs w:val="18"/>
          <w:lang w:val="en-US" w:eastAsia="en-US"/>
        </w:rPr>
        <w:t>skupne</w:t>
      </w:r>
      <w:proofErr w:type="spellEnd"/>
      <w:r w:rsidRPr="00F35EF0">
        <w:rPr>
          <w:i/>
          <w:sz w:val="16"/>
          <w:szCs w:val="18"/>
          <w:lang w:val="en-US" w:eastAsia="en-US"/>
        </w:rPr>
        <w:t xml:space="preserve"> </w:t>
      </w:r>
      <w:proofErr w:type="spellStart"/>
      <w:r w:rsidRPr="00F35EF0">
        <w:rPr>
          <w:i/>
          <w:sz w:val="16"/>
          <w:szCs w:val="18"/>
          <w:lang w:val="en-US" w:eastAsia="en-US"/>
        </w:rPr>
        <w:t>ponudbe</w:t>
      </w:r>
      <w:proofErr w:type="spellEnd"/>
      <w:r w:rsidRPr="00F35EF0">
        <w:rPr>
          <w:i/>
          <w:sz w:val="16"/>
          <w:szCs w:val="18"/>
          <w:lang w:val="en-US" w:eastAsia="en-US"/>
        </w:rPr>
        <w:t xml:space="preserve">, </w:t>
      </w:r>
      <w:proofErr w:type="spellStart"/>
      <w:r w:rsidRPr="00F35EF0">
        <w:rPr>
          <w:i/>
          <w:sz w:val="16"/>
          <w:szCs w:val="18"/>
          <w:lang w:val="en-US" w:eastAsia="en-US"/>
        </w:rPr>
        <w:t>gospodarski</w:t>
      </w:r>
      <w:proofErr w:type="spellEnd"/>
      <w:r w:rsidRPr="00F35EF0">
        <w:rPr>
          <w:i/>
          <w:sz w:val="16"/>
          <w:szCs w:val="18"/>
          <w:lang w:val="en-US" w:eastAsia="en-US"/>
        </w:rPr>
        <w:t xml:space="preserve"> </w:t>
      </w:r>
      <w:proofErr w:type="spellStart"/>
      <w:r w:rsidRPr="00F35EF0">
        <w:rPr>
          <w:i/>
          <w:sz w:val="16"/>
          <w:szCs w:val="18"/>
          <w:lang w:val="en-US" w:eastAsia="en-US"/>
        </w:rPr>
        <w:t>subjekti</w:t>
      </w:r>
      <w:proofErr w:type="spellEnd"/>
      <w:r w:rsidRPr="00F35EF0">
        <w:rPr>
          <w:i/>
          <w:sz w:val="16"/>
          <w:szCs w:val="18"/>
          <w:lang w:val="en-US" w:eastAsia="en-US"/>
        </w:rPr>
        <w:t xml:space="preserve">, </w:t>
      </w:r>
      <w:proofErr w:type="spellStart"/>
      <w:r w:rsidRPr="00F35EF0">
        <w:rPr>
          <w:i/>
          <w:sz w:val="16"/>
          <w:szCs w:val="18"/>
          <w:lang w:val="en-US" w:eastAsia="en-US"/>
        </w:rPr>
        <w:t>na</w:t>
      </w:r>
      <w:proofErr w:type="spellEnd"/>
      <w:r w:rsidRPr="00F35EF0">
        <w:rPr>
          <w:i/>
          <w:sz w:val="16"/>
          <w:szCs w:val="18"/>
          <w:lang w:val="en-US" w:eastAsia="en-US"/>
        </w:rPr>
        <w:t xml:space="preserve"> </w:t>
      </w:r>
      <w:proofErr w:type="spellStart"/>
      <w:r w:rsidRPr="00F35EF0">
        <w:rPr>
          <w:i/>
          <w:sz w:val="16"/>
          <w:szCs w:val="18"/>
          <w:lang w:val="en-US" w:eastAsia="en-US"/>
        </w:rPr>
        <w:t>katerih</w:t>
      </w:r>
      <w:proofErr w:type="spellEnd"/>
      <w:r w:rsidRPr="00F35EF0">
        <w:rPr>
          <w:i/>
          <w:sz w:val="16"/>
          <w:szCs w:val="18"/>
          <w:lang w:val="en-US" w:eastAsia="en-US"/>
        </w:rPr>
        <w:t xml:space="preserve"> </w:t>
      </w:r>
      <w:proofErr w:type="spellStart"/>
      <w:r w:rsidRPr="00F35EF0">
        <w:rPr>
          <w:i/>
          <w:sz w:val="16"/>
          <w:szCs w:val="18"/>
          <w:lang w:val="en-US" w:eastAsia="en-US"/>
        </w:rPr>
        <w:t>kapacitete</w:t>
      </w:r>
      <w:proofErr w:type="spellEnd"/>
      <w:r w:rsidRPr="00F35EF0">
        <w:rPr>
          <w:i/>
          <w:sz w:val="16"/>
          <w:szCs w:val="18"/>
          <w:lang w:val="en-US" w:eastAsia="en-US"/>
        </w:rPr>
        <w:t xml:space="preserve"> se </w:t>
      </w:r>
      <w:proofErr w:type="spellStart"/>
      <w:r w:rsidRPr="00F35EF0">
        <w:rPr>
          <w:i/>
          <w:sz w:val="16"/>
          <w:szCs w:val="18"/>
          <w:lang w:val="en-US" w:eastAsia="en-US"/>
        </w:rPr>
        <w:t>sklicuje</w:t>
      </w:r>
      <w:proofErr w:type="spellEnd"/>
      <w:r w:rsidRPr="00F35EF0">
        <w:rPr>
          <w:i/>
          <w:sz w:val="16"/>
          <w:szCs w:val="18"/>
          <w:lang w:val="en-US" w:eastAsia="en-US"/>
        </w:rPr>
        <w:t xml:space="preserve"> </w:t>
      </w:r>
      <w:proofErr w:type="spellStart"/>
      <w:r w:rsidRPr="00F35EF0">
        <w:rPr>
          <w:i/>
          <w:sz w:val="16"/>
          <w:szCs w:val="18"/>
          <w:lang w:val="en-US" w:eastAsia="en-US"/>
        </w:rPr>
        <w:t>ponudnik</w:t>
      </w:r>
      <w:proofErr w:type="spellEnd"/>
      <w:r w:rsidRPr="00F35EF0">
        <w:rPr>
          <w:i/>
          <w:sz w:val="16"/>
          <w:szCs w:val="18"/>
          <w:lang w:val="en-US" w:eastAsia="en-US"/>
        </w:rPr>
        <w:t xml:space="preserve"> in </w:t>
      </w:r>
      <w:proofErr w:type="spellStart"/>
      <w:r w:rsidRPr="00F35EF0">
        <w:rPr>
          <w:i/>
          <w:sz w:val="16"/>
          <w:szCs w:val="18"/>
          <w:lang w:val="en-US" w:eastAsia="en-US"/>
        </w:rPr>
        <w:t>podizvajalci</w:t>
      </w:r>
      <w:proofErr w:type="spellEnd"/>
      <w:r w:rsidRPr="00F35EF0">
        <w:rPr>
          <w:i/>
          <w:sz w:val="16"/>
          <w:szCs w:val="18"/>
          <w:lang w:val="en-US" w:eastAsia="en-US"/>
        </w:rPr>
        <w:t>)</w:t>
      </w:r>
    </w:p>
    <w:p w14:paraId="2A950267" w14:textId="77777777" w:rsidR="00DE675F" w:rsidRPr="00F35EF0" w:rsidRDefault="00DE675F" w:rsidP="00B236B1">
      <w:pPr>
        <w:keepLines/>
        <w:widowControl w:val="0"/>
        <w:rPr>
          <w:sz w:val="4"/>
        </w:rPr>
      </w:pPr>
    </w:p>
    <w:p w14:paraId="65891F35" w14:textId="77777777" w:rsidR="00DE675F" w:rsidRPr="00F35EF0" w:rsidRDefault="00DE675F" w:rsidP="00B236B1">
      <w:pPr>
        <w:keepLines/>
        <w:widowControl w:val="0"/>
        <w:rPr>
          <w:sz w:val="4"/>
        </w:rPr>
      </w:pPr>
    </w:p>
    <w:p w14:paraId="2245E71A" w14:textId="77777777" w:rsidR="00DE675F" w:rsidRPr="00F35EF0" w:rsidRDefault="00DE675F" w:rsidP="00B236B1">
      <w:pPr>
        <w:keepLines/>
        <w:widowControl w:val="0"/>
        <w:rPr>
          <w:sz w:val="4"/>
        </w:rPr>
      </w:pPr>
      <w:r w:rsidRPr="00F35EF0">
        <w:rPr>
          <w:sz w:val="4"/>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DE675F" w:rsidRPr="00F35EF0" w14:paraId="77D7D82F" w14:textId="77777777" w:rsidTr="009C66C3">
        <w:tc>
          <w:tcPr>
            <w:tcW w:w="212" w:type="dxa"/>
            <w:tcBorders>
              <w:right w:val="nil"/>
            </w:tcBorders>
          </w:tcPr>
          <w:p w14:paraId="394E65EE" w14:textId="77777777" w:rsidR="00DE675F" w:rsidRPr="00F35EF0" w:rsidRDefault="00DE675F" w:rsidP="00B236B1">
            <w:pPr>
              <w:keepLines/>
              <w:widowControl w:val="0"/>
              <w:contextualSpacing/>
              <w:jc w:val="both"/>
              <w:rPr>
                <w:rFonts w:ascii="Tahoma" w:hAnsi="Tahoma" w:cs="Tahoma"/>
              </w:rPr>
            </w:pPr>
          </w:p>
        </w:tc>
        <w:tc>
          <w:tcPr>
            <w:tcW w:w="8222" w:type="dxa"/>
            <w:tcBorders>
              <w:left w:val="nil"/>
            </w:tcBorders>
          </w:tcPr>
          <w:p w14:paraId="0FA9274B" w14:textId="77777777" w:rsidR="00DE675F" w:rsidRPr="00F35EF0" w:rsidRDefault="00DE675F" w:rsidP="00B236B1">
            <w:pPr>
              <w:keepLines/>
              <w:widowControl w:val="0"/>
              <w:contextualSpacing/>
              <w:jc w:val="both"/>
              <w:rPr>
                <w:rFonts w:ascii="Tahoma" w:hAnsi="Tahoma" w:cs="Tahoma"/>
              </w:rPr>
            </w:pPr>
            <w:r w:rsidRPr="00F35EF0">
              <w:rPr>
                <w:rFonts w:ascii="Tahoma" w:hAnsi="Tahoma" w:cs="Tahoma"/>
              </w:rPr>
              <w:t xml:space="preserve">POOBLASTILO GLEDE POTRDILA IZ KAZENSKE EVIDENCE </w:t>
            </w:r>
          </w:p>
        </w:tc>
        <w:tc>
          <w:tcPr>
            <w:tcW w:w="850" w:type="dxa"/>
            <w:tcBorders>
              <w:right w:val="nil"/>
            </w:tcBorders>
          </w:tcPr>
          <w:p w14:paraId="675514D4" w14:textId="77777777" w:rsidR="00DE675F" w:rsidRPr="00F35EF0" w:rsidRDefault="00DE675F" w:rsidP="00B236B1">
            <w:pPr>
              <w:keepLines/>
              <w:widowControl w:val="0"/>
              <w:contextualSpacing/>
              <w:jc w:val="both"/>
              <w:rPr>
                <w:rFonts w:ascii="Tahoma" w:hAnsi="Tahoma" w:cs="Tahoma"/>
                <w:b/>
              </w:rPr>
            </w:pPr>
            <w:r w:rsidRPr="00F35EF0">
              <w:rPr>
                <w:rFonts w:ascii="Tahoma" w:hAnsi="Tahoma" w:cs="Tahoma"/>
                <w:b/>
                <w:i/>
              </w:rPr>
              <w:t xml:space="preserve">Priloga </w:t>
            </w:r>
          </w:p>
        </w:tc>
        <w:tc>
          <w:tcPr>
            <w:tcW w:w="431" w:type="dxa"/>
            <w:tcBorders>
              <w:left w:val="nil"/>
            </w:tcBorders>
          </w:tcPr>
          <w:p w14:paraId="460CE5C7" w14:textId="77777777" w:rsidR="00DE675F" w:rsidRPr="00F35EF0" w:rsidRDefault="00DE675F" w:rsidP="00B236B1">
            <w:pPr>
              <w:keepLines/>
              <w:widowControl w:val="0"/>
              <w:contextualSpacing/>
              <w:jc w:val="both"/>
              <w:rPr>
                <w:rFonts w:ascii="Tahoma" w:hAnsi="Tahoma" w:cs="Tahoma"/>
                <w:b/>
                <w:i/>
              </w:rPr>
            </w:pPr>
            <w:r w:rsidRPr="00F35EF0">
              <w:rPr>
                <w:rFonts w:ascii="Tahoma" w:hAnsi="Tahoma" w:cs="Tahoma"/>
                <w:b/>
                <w:i/>
              </w:rPr>
              <w:t>4</w:t>
            </w:r>
          </w:p>
        </w:tc>
      </w:tr>
    </w:tbl>
    <w:p w14:paraId="2E8D7B8F" w14:textId="77777777" w:rsidR="00DE675F" w:rsidRPr="00F35EF0" w:rsidRDefault="00DE675F" w:rsidP="00B236B1">
      <w:pPr>
        <w:keepLines/>
        <w:widowControl w:val="0"/>
        <w:tabs>
          <w:tab w:val="left" w:pos="284"/>
        </w:tabs>
        <w:contextualSpacing/>
        <w:rPr>
          <w:rFonts w:ascii="Tahoma" w:hAnsi="Tahoma" w:cs="Tahoma"/>
          <w:szCs w:val="22"/>
        </w:rPr>
      </w:pPr>
    </w:p>
    <w:p w14:paraId="04C9F9CA" w14:textId="77777777" w:rsidR="00DE675F" w:rsidRPr="00F35EF0" w:rsidRDefault="00DE675F" w:rsidP="00B236B1">
      <w:pPr>
        <w:keepLines/>
        <w:widowControl w:val="0"/>
        <w:tabs>
          <w:tab w:val="left" w:pos="284"/>
        </w:tabs>
        <w:contextualSpacing/>
        <w:rPr>
          <w:rFonts w:ascii="Tahoma" w:hAnsi="Tahoma" w:cs="Tahoma"/>
          <w:szCs w:val="22"/>
        </w:rPr>
      </w:pPr>
    </w:p>
    <w:p w14:paraId="53806FE1" w14:textId="77777777" w:rsidR="00DE675F" w:rsidRPr="00F35EF0" w:rsidRDefault="00DE675F" w:rsidP="00B236B1">
      <w:pPr>
        <w:keepLines/>
        <w:widowControl w:val="0"/>
        <w:contextualSpacing/>
        <w:jc w:val="center"/>
        <w:rPr>
          <w:rFonts w:ascii="Tahoma" w:hAnsi="Tahoma" w:cs="Tahoma"/>
          <w:b/>
          <w:sz w:val="22"/>
          <w:szCs w:val="22"/>
        </w:rPr>
      </w:pPr>
      <w:r w:rsidRPr="00F35EF0">
        <w:rPr>
          <w:rFonts w:ascii="Tahoma" w:hAnsi="Tahoma" w:cs="Tahoma"/>
          <w:b/>
          <w:sz w:val="22"/>
          <w:szCs w:val="22"/>
        </w:rPr>
        <w:t xml:space="preserve">POOBLASTILO ZA PRIDOBITEV POTRDILA IZ KAZENSKE EVIDENCE – </w:t>
      </w:r>
    </w:p>
    <w:p w14:paraId="0150FF1B" w14:textId="77777777" w:rsidR="00DE675F" w:rsidRPr="00F35EF0" w:rsidRDefault="00DE675F" w:rsidP="00B236B1">
      <w:pPr>
        <w:keepLines/>
        <w:widowControl w:val="0"/>
        <w:contextualSpacing/>
        <w:jc w:val="center"/>
        <w:rPr>
          <w:rFonts w:ascii="Tahoma" w:hAnsi="Tahoma" w:cs="Tahoma"/>
          <w:b/>
          <w:sz w:val="18"/>
          <w:szCs w:val="22"/>
        </w:rPr>
      </w:pPr>
      <w:r w:rsidRPr="00F35EF0">
        <w:rPr>
          <w:rFonts w:ascii="Tahoma" w:hAnsi="Tahoma" w:cs="Tahoma"/>
          <w:b/>
          <w:sz w:val="22"/>
          <w:szCs w:val="22"/>
        </w:rPr>
        <w:t>ZA PRAVNE OSEBE</w:t>
      </w:r>
    </w:p>
    <w:p w14:paraId="1B5765A9" w14:textId="77777777" w:rsidR="00DE675F" w:rsidRPr="00F35EF0" w:rsidRDefault="00DE675F" w:rsidP="00B236B1">
      <w:pPr>
        <w:keepLines/>
        <w:widowControl w:val="0"/>
        <w:contextualSpacing/>
        <w:rPr>
          <w:rFonts w:ascii="Tahoma" w:hAnsi="Tahoma" w:cs="Tahoma"/>
          <w:szCs w:val="22"/>
        </w:rPr>
      </w:pPr>
    </w:p>
    <w:p w14:paraId="02E3B660" w14:textId="77777777" w:rsidR="00DE675F" w:rsidRPr="00F35EF0" w:rsidRDefault="00DE675F" w:rsidP="00B236B1">
      <w:pPr>
        <w:keepLines/>
        <w:widowControl w:val="0"/>
        <w:contextualSpacing/>
        <w:rPr>
          <w:rFonts w:ascii="Tahoma" w:hAnsi="Tahoma" w:cs="Tahoma"/>
          <w:szCs w:val="22"/>
        </w:rPr>
      </w:pPr>
    </w:p>
    <w:p w14:paraId="74D845C5" w14:textId="77777777" w:rsidR="00DE675F" w:rsidRPr="00F35EF0" w:rsidRDefault="00DE675F" w:rsidP="00B236B1">
      <w:pPr>
        <w:keepLines/>
        <w:widowControl w:val="0"/>
        <w:contextualSpacing/>
        <w:rPr>
          <w:rFonts w:ascii="Tahoma" w:hAnsi="Tahoma" w:cs="Tahoma"/>
          <w:szCs w:val="22"/>
        </w:rPr>
      </w:pPr>
    </w:p>
    <w:p w14:paraId="27F9844E" w14:textId="4DB55F30" w:rsidR="00DE675F" w:rsidRPr="00F35EF0" w:rsidRDefault="00DE675F" w:rsidP="00B236B1">
      <w:pPr>
        <w:keepLines/>
        <w:widowControl w:val="0"/>
        <w:tabs>
          <w:tab w:val="left" w:pos="8647"/>
          <w:tab w:val="left" w:pos="9498"/>
        </w:tabs>
        <w:ind w:right="-2"/>
        <w:contextualSpacing/>
        <w:jc w:val="both"/>
        <w:rPr>
          <w:rFonts w:ascii="Tahoma" w:hAnsi="Tahoma" w:cs="Tahoma"/>
          <w:szCs w:val="22"/>
        </w:rPr>
      </w:pPr>
      <w:r w:rsidRPr="00F35EF0">
        <w:rPr>
          <w:rFonts w:ascii="Tahoma" w:hAnsi="Tahoma" w:cs="Tahoma"/>
          <w:b/>
          <w:szCs w:val="22"/>
        </w:rPr>
        <w:t>_________________________________________________</w:t>
      </w:r>
      <w:r w:rsidRPr="00F35EF0">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Pr="00F35EF0">
        <w:rPr>
          <w:rFonts w:ascii="Tahoma" w:hAnsi="Tahoma" w:cs="Tahoma"/>
          <w:b/>
        </w:rPr>
        <w:t>JHL-10/21 - »Zagotavljanje konvergenčnih storitev mobilne, IP in fiksne telefonije«</w:t>
      </w:r>
      <w:r w:rsidRPr="00F35EF0">
        <w:rPr>
          <w:rFonts w:ascii="Tahoma" w:hAnsi="Tahoma" w:cs="Tahoma"/>
          <w:szCs w:val="22"/>
        </w:rPr>
        <w:t>, od Ministrstva za pravosodje pridobi potrdilo iz kazenske evidence.</w:t>
      </w:r>
    </w:p>
    <w:p w14:paraId="2A555C29" w14:textId="77777777" w:rsidR="00DE675F" w:rsidRPr="00F35EF0" w:rsidRDefault="00DE675F" w:rsidP="00B236B1">
      <w:pPr>
        <w:keepLines/>
        <w:widowControl w:val="0"/>
        <w:contextualSpacing/>
        <w:rPr>
          <w:rFonts w:ascii="Tahoma" w:hAnsi="Tahoma" w:cs="Tahoma"/>
          <w:szCs w:val="22"/>
        </w:rPr>
      </w:pPr>
    </w:p>
    <w:p w14:paraId="27BD50BC" w14:textId="77777777" w:rsidR="00DE675F" w:rsidRPr="00F35EF0" w:rsidRDefault="00DE675F" w:rsidP="00B236B1">
      <w:pPr>
        <w:keepLines/>
        <w:widowControl w:val="0"/>
        <w:contextualSpacing/>
        <w:rPr>
          <w:rFonts w:ascii="Tahoma" w:hAnsi="Tahoma" w:cs="Tahoma"/>
          <w:szCs w:val="22"/>
        </w:rPr>
      </w:pPr>
    </w:p>
    <w:p w14:paraId="24CF0CD9" w14:textId="77777777" w:rsidR="00DE675F" w:rsidRPr="00F35EF0" w:rsidRDefault="00DE675F" w:rsidP="00B236B1">
      <w:pPr>
        <w:keepLines/>
        <w:widowControl w:val="0"/>
        <w:spacing w:line="360" w:lineRule="auto"/>
        <w:rPr>
          <w:rFonts w:ascii="Tahoma" w:hAnsi="Tahoma" w:cs="Tahoma"/>
          <w:b/>
          <w:szCs w:val="22"/>
          <w:u w:val="single"/>
        </w:rPr>
      </w:pPr>
      <w:r w:rsidRPr="00F35EF0">
        <w:rPr>
          <w:rFonts w:ascii="Tahoma" w:hAnsi="Tahoma" w:cs="Tahoma"/>
          <w:b/>
          <w:szCs w:val="22"/>
          <w:u w:val="single"/>
        </w:rPr>
        <w:t>Podatki o pravni osebi:</w:t>
      </w:r>
    </w:p>
    <w:p w14:paraId="362C9E6D" w14:textId="77777777" w:rsidR="00DE675F" w:rsidRPr="00F35EF0" w:rsidRDefault="00DE675F" w:rsidP="00B236B1">
      <w:pPr>
        <w:keepLines/>
        <w:widowControl w:val="0"/>
        <w:spacing w:line="360" w:lineRule="auto"/>
        <w:rPr>
          <w:rFonts w:ascii="Tahoma" w:hAnsi="Tahoma" w:cs="Tahoma"/>
          <w:szCs w:val="22"/>
        </w:rPr>
      </w:pPr>
      <w:r w:rsidRPr="00F35EF0">
        <w:rPr>
          <w:rFonts w:ascii="Tahoma" w:hAnsi="Tahoma" w:cs="Tahoma"/>
          <w:bCs/>
          <w:szCs w:val="22"/>
        </w:rPr>
        <w:t>Polno ime podjetja</w:t>
      </w:r>
      <w:r w:rsidRPr="00F35EF0">
        <w:rPr>
          <w:rFonts w:ascii="Tahoma" w:hAnsi="Tahoma" w:cs="Tahoma"/>
          <w:szCs w:val="22"/>
        </w:rPr>
        <w:t>: _____________________________________________________________</w:t>
      </w:r>
    </w:p>
    <w:p w14:paraId="68C67AE9" w14:textId="77777777" w:rsidR="00DE675F" w:rsidRPr="00F35EF0" w:rsidRDefault="00DE675F" w:rsidP="00B236B1">
      <w:pPr>
        <w:keepLines/>
        <w:widowControl w:val="0"/>
        <w:spacing w:line="360" w:lineRule="auto"/>
        <w:rPr>
          <w:rFonts w:ascii="Tahoma" w:hAnsi="Tahoma" w:cs="Tahoma"/>
          <w:szCs w:val="22"/>
        </w:rPr>
      </w:pPr>
      <w:r w:rsidRPr="00F35EF0">
        <w:rPr>
          <w:rFonts w:ascii="Tahoma" w:hAnsi="Tahoma" w:cs="Tahoma"/>
          <w:bCs/>
          <w:szCs w:val="22"/>
        </w:rPr>
        <w:t>Sedež podjetja</w:t>
      </w:r>
      <w:r w:rsidRPr="00F35EF0">
        <w:rPr>
          <w:rFonts w:ascii="Tahoma" w:hAnsi="Tahoma" w:cs="Tahoma"/>
          <w:szCs w:val="22"/>
        </w:rPr>
        <w:t>: ________________________________________________________________</w:t>
      </w:r>
    </w:p>
    <w:p w14:paraId="21662925" w14:textId="77777777" w:rsidR="00DE675F" w:rsidRPr="00F35EF0" w:rsidRDefault="00DE675F" w:rsidP="00B236B1">
      <w:pPr>
        <w:keepLines/>
        <w:widowControl w:val="0"/>
        <w:spacing w:line="360" w:lineRule="auto"/>
        <w:rPr>
          <w:rFonts w:ascii="Tahoma" w:hAnsi="Tahoma" w:cs="Tahoma"/>
          <w:szCs w:val="22"/>
        </w:rPr>
      </w:pPr>
      <w:r w:rsidRPr="00F35EF0">
        <w:rPr>
          <w:rFonts w:ascii="Tahoma" w:hAnsi="Tahoma" w:cs="Tahoma"/>
          <w:bCs/>
          <w:szCs w:val="22"/>
        </w:rPr>
        <w:t>Občina sedeža podjetja</w:t>
      </w:r>
      <w:r w:rsidRPr="00F35EF0">
        <w:rPr>
          <w:rFonts w:ascii="Tahoma" w:hAnsi="Tahoma" w:cs="Tahoma"/>
          <w:szCs w:val="22"/>
        </w:rPr>
        <w:t>: _________________________________________________________</w:t>
      </w:r>
    </w:p>
    <w:p w14:paraId="67452484" w14:textId="77777777" w:rsidR="00DE675F" w:rsidRPr="00F35EF0" w:rsidRDefault="00DE675F" w:rsidP="00B236B1">
      <w:pPr>
        <w:keepLines/>
        <w:widowControl w:val="0"/>
        <w:spacing w:line="360" w:lineRule="auto"/>
        <w:rPr>
          <w:rFonts w:ascii="Tahoma" w:hAnsi="Tahoma" w:cs="Tahoma"/>
          <w:szCs w:val="22"/>
        </w:rPr>
      </w:pPr>
      <w:r w:rsidRPr="00F35EF0">
        <w:rPr>
          <w:rFonts w:ascii="Tahoma" w:hAnsi="Tahoma" w:cs="Tahoma"/>
          <w:bCs/>
          <w:szCs w:val="22"/>
        </w:rPr>
        <w:t>Številka vpisa v sodni register (št. vložka)</w:t>
      </w:r>
      <w:r w:rsidRPr="00F35EF0">
        <w:rPr>
          <w:rFonts w:ascii="Tahoma" w:hAnsi="Tahoma" w:cs="Tahoma"/>
          <w:szCs w:val="22"/>
        </w:rPr>
        <w:t>: ___________________________________________</w:t>
      </w:r>
    </w:p>
    <w:p w14:paraId="6296BF02" w14:textId="77777777" w:rsidR="00DE675F" w:rsidRPr="00F35EF0" w:rsidRDefault="00DE675F" w:rsidP="00B236B1">
      <w:pPr>
        <w:keepLines/>
        <w:widowControl w:val="0"/>
        <w:spacing w:line="360" w:lineRule="auto"/>
        <w:rPr>
          <w:rFonts w:ascii="Tahoma" w:hAnsi="Tahoma" w:cs="Tahoma"/>
          <w:szCs w:val="22"/>
        </w:rPr>
      </w:pPr>
      <w:r w:rsidRPr="00F35EF0">
        <w:rPr>
          <w:rFonts w:ascii="Tahoma" w:hAnsi="Tahoma" w:cs="Tahoma"/>
          <w:bCs/>
          <w:szCs w:val="22"/>
        </w:rPr>
        <w:t>Matična številka podjetja</w:t>
      </w:r>
      <w:r w:rsidRPr="00F35EF0">
        <w:rPr>
          <w:rFonts w:ascii="Tahoma" w:hAnsi="Tahoma" w:cs="Tahoma"/>
          <w:szCs w:val="22"/>
        </w:rPr>
        <w:t>: ________________________________________________________</w:t>
      </w:r>
    </w:p>
    <w:p w14:paraId="4C2A8E83" w14:textId="59CC8DC8" w:rsidR="00DE675F" w:rsidRPr="00F35EF0" w:rsidRDefault="00DE675F" w:rsidP="00B236B1">
      <w:pPr>
        <w:keepLines/>
        <w:widowControl w:val="0"/>
        <w:contextualSpacing/>
        <w:rPr>
          <w:rFonts w:ascii="Tahoma" w:hAnsi="Tahoma" w:cs="Tahoma"/>
        </w:rPr>
      </w:pPr>
    </w:p>
    <w:p w14:paraId="176817B6" w14:textId="77777777" w:rsidR="00C32004" w:rsidRPr="00F35EF0" w:rsidRDefault="00C32004" w:rsidP="00B236B1">
      <w:pPr>
        <w:keepLines/>
        <w:widowControl w:val="0"/>
        <w:contextualSpacing/>
        <w:rPr>
          <w:rFonts w:ascii="Tahoma" w:hAnsi="Tahoma" w:cs="Tahoma"/>
        </w:rPr>
      </w:pPr>
    </w:p>
    <w:p w14:paraId="17AA08D1" w14:textId="77777777" w:rsidR="00DE675F" w:rsidRPr="00F35EF0" w:rsidRDefault="00DE675F" w:rsidP="00B236B1">
      <w:pPr>
        <w:keepLines/>
        <w:widowControl w:val="0"/>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DE675F" w:rsidRPr="00F35EF0" w14:paraId="19B4CBD0" w14:textId="77777777" w:rsidTr="009C66C3">
        <w:trPr>
          <w:trHeight w:val="235"/>
        </w:trPr>
        <w:tc>
          <w:tcPr>
            <w:tcW w:w="3402" w:type="dxa"/>
            <w:tcBorders>
              <w:bottom w:val="single" w:sz="4" w:space="0" w:color="auto"/>
            </w:tcBorders>
          </w:tcPr>
          <w:p w14:paraId="7120E981" w14:textId="77777777" w:rsidR="00DE675F" w:rsidRPr="00F35EF0" w:rsidRDefault="00DE675F" w:rsidP="00B236B1">
            <w:pPr>
              <w:keepLines/>
              <w:widowControl w:val="0"/>
              <w:contextualSpacing/>
              <w:jc w:val="both"/>
              <w:rPr>
                <w:rFonts w:ascii="Tahoma" w:hAnsi="Tahoma" w:cs="Tahoma"/>
                <w:snapToGrid w:val="0"/>
                <w:color w:val="000000"/>
              </w:rPr>
            </w:pPr>
          </w:p>
        </w:tc>
        <w:tc>
          <w:tcPr>
            <w:tcW w:w="2410" w:type="dxa"/>
          </w:tcPr>
          <w:p w14:paraId="16AAE0D1" w14:textId="77777777" w:rsidR="00DE675F" w:rsidRPr="00F35EF0" w:rsidRDefault="00DE675F" w:rsidP="00B236B1">
            <w:pPr>
              <w:keepLines/>
              <w:widowControl w:val="0"/>
              <w:contextualSpacing/>
              <w:jc w:val="center"/>
              <w:rPr>
                <w:rFonts w:ascii="Tahoma" w:hAnsi="Tahoma" w:cs="Tahoma"/>
                <w:snapToGrid w:val="0"/>
                <w:color w:val="000000"/>
              </w:rPr>
            </w:pPr>
          </w:p>
        </w:tc>
        <w:tc>
          <w:tcPr>
            <w:tcW w:w="3686" w:type="dxa"/>
            <w:tcBorders>
              <w:bottom w:val="single" w:sz="4" w:space="0" w:color="auto"/>
            </w:tcBorders>
          </w:tcPr>
          <w:p w14:paraId="347F7B95" w14:textId="77777777" w:rsidR="00DE675F" w:rsidRPr="00F35EF0" w:rsidRDefault="00DE675F" w:rsidP="00B236B1">
            <w:pPr>
              <w:keepLines/>
              <w:widowControl w:val="0"/>
              <w:contextualSpacing/>
              <w:jc w:val="both"/>
              <w:rPr>
                <w:rFonts w:ascii="Tahoma" w:hAnsi="Tahoma" w:cs="Tahoma"/>
                <w:snapToGrid w:val="0"/>
                <w:color w:val="000000"/>
              </w:rPr>
            </w:pPr>
          </w:p>
        </w:tc>
      </w:tr>
      <w:tr w:rsidR="00DE675F" w:rsidRPr="00F35EF0" w14:paraId="4F03D5AA" w14:textId="77777777" w:rsidTr="009C66C3">
        <w:trPr>
          <w:trHeight w:val="235"/>
        </w:trPr>
        <w:tc>
          <w:tcPr>
            <w:tcW w:w="3402" w:type="dxa"/>
            <w:tcBorders>
              <w:top w:val="single" w:sz="4" w:space="0" w:color="auto"/>
            </w:tcBorders>
          </w:tcPr>
          <w:p w14:paraId="47FBA562" w14:textId="77777777" w:rsidR="00DE675F" w:rsidRPr="00F35EF0" w:rsidRDefault="00DE675F" w:rsidP="00B236B1">
            <w:pPr>
              <w:keepLines/>
              <w:widowControl w:val="0"/>
              <w:contextualSpacing/>
              <w:jc w:val="center"/>
              <w:rPr>
                <w:rFonts w:ascii="Tahoma" w:hAnsi="Tahoma" w:cs="Tahoma"/>
                <w:snapToGrid w:val="0"/>
                <w:color w:val="000000"/>
              </w:rPr>
            </w:pPr>
            <w:r w:rsidRPr="00F35EF0">
              <w:rPr>
                <w:rFonts w:ascii="Tahoma" w:hAnsi="Tahoma" w:cs="Tahoma"/>
                <w:snapToGrid w:val="0"/>
                <w:color w:val="000000"/>
              </w:rPr>
              <w:t xml:space="preserve">(kraj, datum) </w:t>
            </w:r>
          </w:p>
        </w:tc>
        <w:tc>
          <w:tcPr>
            <w:tcW w:w="2410" w:type="dxa"/>
          </w:tcPr>
          <w:p w14:paraId="1C046AA2" w14:textId="77777777" w:rsidR="00DE675F" w:rsidRPr="00F35EF0" w:rsidRDefault="00DE675F" w:rsidP="00B236B1">
            <w:pPr>
              <w:keepLines/>
              <w:widowControl w:val="0"/>
              <w:contextualSpacing/>
              <w:jc w:val="center"/>
              <w:rPr>
                <w:rFonts w:ascii="Tahoma" w:hAnsi="Tahoma" w:cs="Tahoma"/>
                <w:snapToGrid w:val="0"/>
                <w:color w:val="000000"/>
              </w:rPr>
            </w:pPr>
          </w:p>
        </w:tc>
        <w:tc>
          <w:tcPr>
            <w:tcW w:w="3686" w:type="dxa"/>
            <w:tcBorders>
              <w:top w:val="single" w:sz="4" w:space="0" w:color="auto"/>
            </w:tcBorders>
          </w:tcPr>
          <w:p w14:paraId="707B8E02" w14:textId="77777777" w:rsidR="00DE675F" w:rsidRPr="00F35EF0" w:rsidRDefault="00DE675F" w:rsidP="00B236B1">
            <w:pPr>
              <w:keepLines/>
              <w:widowControl w:val="0"/>
              <w:contextualSpacing/>
              <w:rPr>
                <w:rFonts w:ascii="Tahoma" w:hAnsi="Tahoma" w:cs="Tahoma"/>
                <w:snapToGrid w:val="0"/>
                <w:color w:val="000000"/>
              </w:rPr>
            </w:pPr>
            <w:r w:rsidRPr="00F35EF0">
              <w:rPr>
                <w:rFonts w:ascii="Tahoma" w:hAnsi="Tahoma" w:cs="Tahoma"/>
                <w:snapToGrid w:val="0"/>
                <w:color w:val="000000"/>
              </w:rPr>
              <w:t>(podpis pooblastitelja</w:t>
            </w:r>
            <w:r w:rsidRPr="00F35EF0">
              <w:rPr>
                <w:rFonts w:ascii="Tahoma" w:hAnsi="Tahoma" w:cs="Tahoma"/>
                <w:snapToGrid w:val="0"/>
              </w:rPr>
              <w:t>/</w:t>
            </w:r>
            <w:r w:rsidRPr="00F35EF0">
              <w:rPr>
                <w:rFonts w:ascii="Tahoma" w:hAnsi="Tahoma" w:cs="Tahoma"/>
                <w:snapToGrid w:val="0"/>
                <w:color w:val="000000"/>
              </w:rPr>
              <w:t>odgovorne osebe)</w:t>
            </w:r>
          </w:p>
        </w:tc>
      </w:tr>
    </w:tbl>
    <w:p w14:paraId="6128CD2C" w14:textId="77777777" w:rsidR="00DE675F" w:rsidRPr="00F35EF0" w:rsidRDefault="00DE675F" w:rsidP="00B236B1">
      <w:pPr>
        <w:keepLines/>
        <w:widowControl w:val="0"/>
        <w:tabs>
          <w:tab w:val="left" w:pos="284"/>
        </w:tabs>
        <w:contextualSpacing/>
        <w:jc w:val="right"/>
        <w:rPr>
          <w:rFonts w:ascii="Tahoma" w:hAnsi="Tahoma" w:cs="Tahoma"/>
          <w:sz w:val="18"/>
        </w:rPr>
      </w:pPr>
    </w:p>
    <w:p w14:paraId="7553F8D5" w14:textId="77777777" w:rsidR="00DE675F" w:rsidRPr="00F35EF0" w:rsidRDefault="00DE675F" w:rsidP="00B236B1">
      <w:pPr>
        <w:keepLines/>
        <w:widowControl w:val="0"/>
        <w:tabs>
          <w:tab w:val="left" w:pos="284"/>
        </w:tabs>
        <w:contextualSpacing/>
        <w:jc w:val="both"/>
        <w:rPr>
          <w:rFonts w:ascii="Tahoma" w:hAnsi="Tahoma" w:cs="Tahoma"/>
          <w:sz w:val="18"/>
        </w:rPr>
      </w:pPr>
    </w:p>
    <w:p w14:paraId="317DFA24" w14:textId="77777777" w:rsidR="00DE675F" w:rsidRPr="00F35EF0" w:rsidRDefault="00DE675F" w:rsidP="00B236B1">
      <w:pPr>
        <w:keepLines/>
        <w:widowControl w:val="0"/>
        <w:tabs>
          <w:tab w:val="left" w:pos="284"/>
        </w:tabs>
        <w:contextualSpacing/>
        <w:jc w:val="both"/>
        <w:rPr>
          <w:rFonts w:ascii="Tahoma" w:hAnsi="Tahoma" w:cs="Tahoma"/>
          <w:sz w:val="18"/>
        </w:rPr>
      </w:pPr>
    </w:p>
    <w:p w14:paraId="48F20D2C" w14:textId="77777777" w:rsidR="00DE675F" w:rsidRPr="00F35EF0" w:rsidRDefault="00DE675F" w:rsidP="00B236B1">
      <w:pPr>
        <w:keepLines/>
        <w:widowControl w:val="0"/>
        <w:tabs>
          <w:tab w:val="left" w:pos="284"/>
        </w:tabs>
        <w:contextualSpacing/>
        <w:jc w:val="both"/>
        <w:rPr>
          <w:rFonts w:ascii="Tahoma" w:hAnsi="Tahoma" w:cs="Tahoma"/>
          <w:sz w:val="18"/>
        </w:rPr>
      </w:pPr>
    </w:p>
    <w:p w14:paraId="08F01F83" w14:textId="77777777" w:rsidR="00DE675F" w:rsidRPr="00F35EF0" w:rsidRDefault="00DE675F" w:rsidP="00B236B1">
      <w:pPr>
        <w:keepLines/>
        <w:widowControl w:val="0"/>
        <w:tabs>
          <w:tab w:val="left" w:pos="284"/>
        </w:tabs>
        <w:contextualSpacing/>
        <w:jc w:val="both"/>
        <w:rPr>
          <w:rFonts w:ascii="Tahoma" w:hAnsi="Tahoma" w:cs="Tahoma"/>
          <w:sz w:val="18"/>
        </w:rPr>
      </w:pPr>
    </w:p>
    <w:p w14:paraId="7EF5A5D9" w14:textId="77777777" w:rsidR="00DE675F" w:rsidRPr="00F35EF0" w:rsidRDefault="00DE675F" w:rsidP="00B236B1">
      <w:pPr>
        <w:keepLines/>
        <w:widowControl w:val="0"/>
        <w:tabs>
          <w:tab w:val="left" w:pos="284"/>
        </w:tabs>
        <w:contextualSpacing/>
        <w:jc w:val="both"/>
        <w:rPr>
          <w:rFonts w:ascii="Tahoma" w:hAnsi="Tahoma" w:cs="Tahoma"/>
          <w:sz w:val="18"/>
        </w:rPr>
      </w:pPr>
    </w:p>
    <w:p w14:paraId="30E87E0E" w14:textId="77777777" w:rsidR="00DE675F" w:rsidRPr="00F35EF0" w:rsidRDefault="00DE675F" w:rsidP="00B236B1">
      <w:pPr>
        <w:keepLines/>
        <w:widowControl w:val="0"/>
        <w:contextualSpacing/>
        <w:jc w:val="both"/>
        <w:rPr>
          <w:rFonts w:ascii="Tahoma" w:hAnsi="Tahoma" w:cs="Tahoma"/>
          <w:b/>
          <w:i/>
          <w:sz w:val="18"/>
          <w:szCs w:val="18"/>
          <w:u w:val="single"/>
        </w:rPr>
      </w:pPr>
      <w:r w:rsidRPr="00F35EF0">
        <w:rPr>
          <w:rFonts w:ascii="Tahoma" w:hAnsi="Tahoma" w:cs="Tahoma"/>
          <w:b/>
          <w:i/>
          <w:sz w:val="18"/>
          <w:szCs w:val="18"/>
          <w:u w:val="single"/>
        </w:rPr>
        <w:t xml:space="preserve">Navodilo: </w:t>
      </w:r>
    </w:p>
    <w:p w14:paraId="62389B40" w14:textId="77777777" w:rsidR="00DE675F" w:rsidRPr="00F35EF0" w:rsidRDefault="00DE675F" w:rsidP="00B236B1">
      <w:pPr>
        <w:keepLines/>
        <w:widowControl w:val="0"/>
        <w:contextualSpacing/>
        <w:jc w:val="both"/>
        <w:rPr>
          <w:rFonts w:ascii="Tahoma" w:hAnsi="Tahoma" w:cs="Tahoma"/>
          <w:i/>
          <w:iCs/>
          <w:sz w:val="18"/>
          <w:szCs w:val="22"/>
        </w:rPr>
      </w:pPr>
      <w:r w:rsidRPr="00F35EF0">
        <w:rPr>
          <w:rFonts w:ascii="Tahoma" w:hAnsi="Tahoma" w:cs="Tahoma"/>
          <w:i/>
          <w:iCs/>
          <w:sz w:val="18"/>
          <w:szCs w:val="22"/>
        </w:rPr>
        <w:t xml:space="preserve">Pooblastilo izpolni in podpiše </w:t>
      </w:r>
      <w:r w:rsidRPr="00F35EF0">
        <w:rPr>
          <w:rFonts w:ascii="Tahoma" w:hAnsi="Tahoma" w:cs="Tahoma"/>
          <w:i/>
          <w:iCs/>
          <w:sz w:val="18"/>
          <w:szCs w:val="22"/>
          <w:u w:val="single"/>
        </w:rPr>
        <w:t>ponudnik</w:t>
      </w:r>
      <w:r w:rsidRPr="00F35EF0">
        <w:rPr>
          <w:rFonts w:ascii="Tahoma" w:hAnsi="Tahoma" w:cs="Tahoma"/>
          <w:i/>
          <w:iCs/>
          <w:sz w:val="18"/>
          <w:szCs w:val="22"/>
        </w:rPr>
        <w:t xml:space="preserve">, kot tudi vsi </w:t>
      </w:r>
      <w:r w:rsidRPr="00F35EF0">
        <w:rPr>
          <w:rFonts w:ascii="Tahoma" w:hAnsi="Tahoma" w:cs="Tahoma"/>
          <w:i/>
          <w:iCs/>
          <w:sz w:val="18"/>
          <w:szCs w:val="22"/>
          <w:u w:val="single"/>
        </w:rPr>
        <w:t>posamezni člani skupine ponudnikov</w:t>
      </w:r>
      <w:r w:rsidRPr="00F35EF0">
        <w:rPr>
          <w:rFonts w:ascii="Tahoma" w:hAnsi="Tahoma" w:cs="Tahoma"/>
          <w:i/>
          <w:iCs/>
          <w:sz w:val="18"/>
          <w:szCs w:val="22"/>
        </w:rPr>
        <w:t xml:space="preserve"> (partnerji) v primeru skupne ponudbe, </w:t>
      </w:r>
      <w:r w:rsidRPr="00F35EF0">
        <w:rPr>
          <w:rFonts w:ascii="Tahoma" w:hAnsi="Tahoma" w:cs="Tahoma"/>
          <w:b/>
          <w:i/>
          <w:iCs/>
          <w:sz w:val="18"/>
          <w:szCs w:val="22"/>
        </w:rPr>
        <w:t>ter</w:t>
      </w:r>
      <w:r w:rsidRPr="00F35EF0">
        <w:rPr>
          <w:rFonts w:ascii="Tahoma" w:hAnsi="Tahoma" w:cs="Tahoma"/>
          <w:i/>
          <w:iCs/>
          <w:sz w:val="18"/>
          <w:szCs w:val="22"/>
        </w:rPr>
        <w:t xml:space="preserve"> vsi </w:t>
      </w:r>
      <w:r w:rsidRPr="00F35EF0">
        <w:rPr>
          <w:rFonts w:ascii="Tahoma" w:hAnsi="Tahoma" w:cs="Tahoma"/>
          <w:i/>
          <w:iCs/>
          <w:sz w:val="18"/>
          <w:szCs w:val="22"/>
          <w:u w:val="single"/>
        </w:rPr>
        <w:t>podizvajalci</w:t>
      </w:r>
      <w:r w:rsidRPr="00F35EF0">
        <w:rPr>
          <w:rFonts w:ascii="Tahoma" w:hAnsi="Tahoma" w:cs="Tahoma"/>
          <w:i/>
          <w:iCs/>
          <w:sz w:val="18"/>
          <w:szCs w:val="22"/>
        </w:rPr>
        <w:t xml:space="preserve"> (če ponudnik izvaja javno naročilo s podizvajalci) in morebitni </w:t>
      </w:r>
      <w:r w:rsidRPr="00F35EF0">
        <w:rPr>
          <w:rFonts w:ascii="Tahoma" w:hAnsi="Tahoma" w:cs="Tahoma"/>
          <w:i/>
          <w:iCs/>
          <w:sz w:val="18"/>
          <w:szCs w:val="22"/>
          <w:u w:val="single"/>
        </w:rPr>
        <w:t>subjekti</w:t>
      </w:r>
      <w:r w:rsidRPr="00F35EF0">
        <w:rPr>
          <w:rFonts w:ascii="Tahoma" w:hAnsi="Tahoma" w:cs="Tahoma"/>
          <w:i/>
          <w:iCs/>
          <w:sz w:val="18"/>
          <w:szCs w:val="22"/>
        </w:rPr>
        <w:t>, katerih zmogljivost uporablja ponudnik (v kolikor bo ponudnik uporabil zmogljivosti drugih subjektov za izvedbo javnega naročila).</w:t>
      </w:r>
    </w:p>
    <w:p w14:paraId="30A8E0FC" w14:textId="77777777" w:rsidR="00DE675F" w:rsidRPr="00F35EF0" w:rsidRDefault="00DE675F" w:rsidP="00B236B1">
      <w:pPr>
        <w:keepLines/>
        <w:widowControl w:val="0"/>
        <w:tabs>
          <w:tab w:val="left" w:pos="284"/>
        </w:tabs>
        <w:contextualSpacing/>
        <w:jc w:val="both"/>
        <w:rPr>
          <w:rFonts w:ascii="Tahoma" w:hAnsi="Tahoma" w:cs="Tahoma"/>
        </w:rPr>
      </w:pPr>
    </w:p>
    <w:p w14:paraId="59CBEB41" w14:textId="77777777" w:rsidR="00DE675F" w:rsidRPr="00F35EF0" w:rsidRDefault="00DE675F" w:rsidP="00B236B1">
      <w:pPr>
        <w:keepLines/>
        <w:widowControl w:val="0"/>
        <w:tabs>
          <w:tab w:val="left" w:pos="284"/>
        </w:tabs>
        <w:contextualSpacing/>
        <w:jc w:val="both"/>
        <w:rPr>
          <w:rFonts w:ascii="Tahoma" w:hAnsi="Tahoma" w:cs="Tahoma"/>
        </w:rPr>
      </w:pPr>
      <w:r w:rsidRPr="00F35EF0">
        <w:rPr>
          <w:rFonts w:ascii="Tahoma" w:hAnsi="Tahoma" w:cs="Tahoma"/>
          <w:i/>
          <w:sz w:val="18"/>
        </w:rPr>
        <w:t xml:space="preserve">Ponudnik </w:t>
      </w:r>
      <w:r w:rsidRPr="00F35EF0">
        <w:rPr>
          <w:rFonts w:ascii="Tahoma" w:hAnsi="Tahoma" w:cs="Tahoma"/>
          <w:i/>
          <w:sz w:val="18"/>
          <w:u w:val="single"/>
        </w:rPr>
        <w:t>obrazec</w:t>
      </w:r>
      <w:r w:rsidRPr="00F35EF0">
        <w:rPr>
          <w:rFonts w:ascii="Tahoma" w:hAnsi="Tahoma" w:cs="Tahoma"/>
          <w:b/>
          <w:i/>
          <w:sz w:val="18"/>
        </w:rPr>
        <w:t xml:space="preserve"> </w:t>
      </w:r>
      <w:r w:rsidRPr="00F35EF0">
        <w:rPr>
          <w:rFonts w:ascii="Tahoma" w:hAnsi="Tahoma" w:cs="Tahoma"/>
          <w:i/>
          <w:sz w:val="18"/>
        </w:rPr>
        <w:t>v okviru sistema e-JN</w:t>
      </w:r>
      <w:r w:rsidRPr="00F35EF0">
        <w:rPr>
          <w:rFonts w:ascii="Tahoma" w:hAnsi="Tahoma" w:cs="Tahoma"/>
          <w:b/>
          <w:i/>
          <w:sz w:val="18"/>
        </w:rPr>
        <w:t xml:space="preserve"> </w:t>
      </w:r>
      <w:r w:rsidRPr="00F35EF0">
        <w:rPr>
          <w:rFonts w:ascii="Tahoma" w:hAnsi="Tahoma" w:cs="Tahoma"/>
          <w:b/>
          <w:i/>
          <w:sz w:val="18"/>
          <w:u w:val="single"/>
        </w:rPr>
        <w:t>naloži v Razdelek »DOKUMENTI«, del »Ostale priloge«!!!</w:t>
      </w:r>
    </w:p>
    <w:p w14:paraId="7F0CEFEE" w14:textId="77777777" w:rsidR="00DE675F" w:rsidRPr="00F35EF0" w:rsidRDefault="00DE675F" w:rsidP="00B236B1">
      <w:pPr>
        <w:keepLines/>
        <w:widowControl w:val="0"/>
        <w:contextualSpacing/>
        <w:jc w:val="center"/>
        <w:rPr>
          <w:rFonts w:ascii="Tahoma" w:hAnsi="Tahoma" w:cs="Tahoma"/>
          <w:b/>
          <w:sz w:val="22"/>
          <w:szCs w:val="22"/>
        </w:rPr>
      </w:pPr>
      <w:r w:rsidRPr="00F35EF0">
        <w:rPr>
          <w:rFonts w:ascii="Tahoma" w:hAnsi="Tahoma" w:cs="Tahoma"/>
          <w:b/>
        </w:rPr>
        <w:br w:type="page"/>
      </w:r>
      <w:r w:rsidRPr="00F35EF0">
        <w:rPr>
          <w:rFonts w:ascii="Tahoma" w:hAnsi="Tahoma" w:cs="Tahoma"/>
          <w:b/>
          <w:sz w:val="22"/>
          <w:szCs w:val="22"/>
        </w:rPr>
        <w:lastRenderedPageBreak/>
        <w:t xml:space="preserve">POOBLASTILO ZA PRIDOBITEV POTRDILA IZ KAZENSKE EVIDENCE – </w:t>
      </w:r>
    </w:p>
    <w:p w14:paraId="2E5D7D11" w14:textId="77777777" w:rsidR="00DE675F" w:rsidRPr="00F35EF0" w:rsidRDefault="00DE675F" w:rsidP="00B236B1">
      <w:pPr>
        <w:keepLines/>
        <w:widowControl w:val="0"/>
        <w:contextualSpacing/>
        <w:jc w:val="center"/>
        <w:rPr>
          <w:rFonts w:ascii="Tahoma" w:hAnsi="Tahoma" w:cs="Tahoma"/>
          <w:b/>
          <w:sz w:val="22"/>
          <w:szCs w:val="22"/>
        </w:rPr>
      </w:pPr>
      <w:r w:rsidRPr="00F35EF0">
        <w:rPr>
          <w:rFonts w:ascii="Tahoma" w:hAnsi="Tahoma" w:cs="Tahoma"/>
          <w:b/>
          <w:sz w:val="22"/>
          <w:szCs w:val="22"/>
        </w:rPr>
        <w:t>ZA FIZIČNE OSEBE</w:t>
      </w:r>
    </w:p>
    <w:p w14:paraId="5393B58A" w14:textId="77777777" w:rsidR="00DE675F" w:rsidRPr="00F35EF0" w:rsidRDefault="00DE675F" w:rsidP="00B236B1">
      <w:pPr>
        <w:keepLines/>
        <w:widowControl w:val="0"/>
        <w:contextualSpacing/>
        <w:jc w:val="both"/>
        <w:rPr>
          <w:rFonts w:ascii="Tahoma" w:hAnsi="Tahoma" w:cs="Tahoma"/>
        </w:rPr>
      </w:pPr>
    </w:p>
    <w:p w14:paraId="64A84A18" w14:textId="77777777" w:rsidR="00DE675F" w:rsidRPr="00F35EF0" w:rsidRDefault="00DE675F" w:rsidP="00B236B1">
      <w:pPr>
        <w:keepLines/>
        <w:widowControl w:val="0"/>
        <w:contextualSpacing/>
        <w:jc w:val="both"/>
        <w:rPr>
          <w:rFonts w:ascii="Tahoma" w:hAnsi="Tahoma" w:cs="Tahoma"/>
          <w:sz w:val="22"/>
        </w:rPr>
      </w:pPr>
    </w:p>
    <w:p w14:paraId="272F6831" w14:textId="77777777" w:rsidR="00DE675F" w:rsidRPr="00F35EF0" w:rsidRDefault="00DE675F" w:rsidP="00B236B1">
      <w:pPr>
        <w:keepLines/>
        <w:widowControl w:val="0"/>
        <w:contextualSpacing/>
        <w:jc w:val="both"/>
        <w:rPr>
          <w:rFonts w:ascii="Tahoma" w:hAnsi="Tahoma" w:cs="Tahoma"/>
        </w:rPr>
      </w:pPr>
    </w:p>
    <w:p w14:paraId="60BCE1BC" w14:textId="7582CB8A" w:rsidR="00DE675F" w:rsidRPr="00F35EF0" w:rsidRDefault="00DE675F" w:rsidP="00B236B1">
      <w:pPr>
        <w:keepLines/>
        <w:widowControl w:val="0"/>
        <w:spacing w:line="276" w:lineRule="auto"/>
        <w:contextualSpacing/>
        <w:jc w:val="both"/>
        <w:rPr>
          <w:rFonts w:ascii="Tahoma" w:hAnsi="Tahoma" w:cs="Tahoma"/>
          <w:b/>
          <w:color w:val="000000"/>
        </w:rPr>
      </w:pPr>
      <w:r w:rsidRPr="00F35EF0">
        <w:rPr>
          <w:rFonts w:ascii="Tahoma" w:hAnsi="Tahoma" w:cs="Tahoma"/>
        </w:rPr>
        <w:t xml:space="preserve">Spodaj podpisani </w:t>
      </w:r>
      <w:r w:rsidRPr="00F35EF0">
        <w:rPr>
          <w:rFonts w:ascii="Tahoma" w:hAnsi="Tahoma" w:cs="Tahoma"/>
          <w:b/>
        </w:rPr>
        <w:t>________________________</w:t>
      </w:r>
      <w:r w:rsidR="00C32004" w:rsidRPr="00F35EF0">
        <w:rPr>
          <w:rFonts w:ascii="Tahoma" w:hAnsi="Tahoma" w:cs="Tahoma"/>
          <w:b/>
        </w:rPr>
        <w:t>___</w:t>
      </w:r>
      <w:r w:rsidRPr="00F35EF0">
        <w:rPr>
          <w:rFonts w:ascii="Tahoma" w:hAnsi="Tahoma" w:cs="Tahoma"/>
          <w:b/>
        </w:rPr>
        <w:t>_______________</w:t>
      </w:r>
      <w:r w:rsidRPr="00F35EF0">
        <w:rPr>
          <w:rFonts w:ascii="Tahoma" w:hAnsi="Tahoma" w:cs="Tahoma"/>
        </w:rPr>
        <w:t xml:space="preserve"> (ime in priimek) pooblaščam JAVNI HOLDING Ljubljana, d.o.o., Verovškova ulica 70, 1000 Ljubljana, da za potrebe preverjanja izpolnjevanja pogojev v postopku oddaje javnega naročila z oznako </w:t>
      </w:r>
      <w:r w:rsidRPr="00F35EF0">
        <w:rPr>
          <w:rFonts w:ascii="Tahoma" w:hAnsi="Tahoma" w:cs="Tahoma"/>
          <w:b/>
        </w:rPr>
        <w:t>JHL-10/21 - »Zagotavljanje konvergenčnih storitev mobilne, IP in fiksne telefonije«</w:t>
      </w:r>
      <w:r w:rsidRPr="00F35EF0">
        <w:rPr>
          <w:rFonts w:ascii="Tahoma" w:hAnsi="Tahoma" w:cs="Tahoma"/>
        </w:rPr>
        <w:t xml:space="preserve">, od Ministrstva za pravosodje pridobi potrdilo iz kazenske evidence </w:t>
      </w:r>
      <w:r w:rsidRPr="00F35EF0">
        <w:rPr>
          <w:rFonts w:ascii="Tahoma" w:hAnsi="Tahoma" w:cs="Tahoma"/>
          <w:bCs/>
        </w:rPr>
        <w:t>za fizične osebe</w:t>
      </w:r>
      <w:r w:rsidRPr="00F35EF0">
        <w:rPr>
          <w:rFonts w:ascii="Tahoma" w:hAnsi="Tahoma" w:cs="Tahoma"/>
        </w:rPr>
        <w:t xml:space="preserve">. </w:t>
      </w:r>
    </w:p>
    <w:p w14:paraId="492CE381" w14:textId="77777777" w:rsidR="00DE675F" w:rsidRPr="00F35EF0" w:rsidRDefault="00DE675F" w:rsidP="00B236B1">
      <w:pPr>
        <w:keepLines/>
        <w:widowControl w:val="0"/>
        <w:contextualSpacing/>
        <w:rPr>
          <w:rFonts w:ascii="Tahoma" w:hAnsi="Tahoma" w:cs="Tahoma"/>
          <w:sz w:val="28"/>
        </w:rPr>
      </w:pPr>
    </w:p>
    <w:p w14:paraId="5A20AF84" w14:textId="77777777" w:rsidR="00DE675F" w:rsidRPr="00F35EF0" w:rsidRDefault="00DE675F" w:rsidP="00B236B1">
      <w:pPr>
        <w:keepLines/>
        <w:widowControl w:val="0"/>
        <w:spacing w:line="360" w:lineRule="auto"/>
        <w:rPr>
          <w:rFonts w:ascii="Tahoma" w:hAnsi="Tahoma" w:cs="Tahoma"/>
          <w:b/>
          <w:u w:val="single"/>
        </w:rPr>
      </w:pPr>
      <w:r w:rsidRPr="00F35EF0">
        <w:rPr>
          <w:rFonts w:ascii="Tahoma" w:hAnsi="Tahoma" w:cs="Tahoma"/>
          <w:b/>
          <w:u w:val="single"/>
        </w:rPr>
        <w:t>Moji osebni podatki so naslednji:</w:t>
      </w:r>
    </w:p>
    <w:p w14:paraId="32FA4B1F" w14:textId="77777777" w:rsidR="00DE675F" w:rsidRPr="00F35EF0" w:rsidRDefault="00DE675F" w:rsidP="00B236B1">
      <w:pPr>
        <w:keepLines/>
        <w:widowControl w:val="0"/>
        <w:spacing w:line="360" w:lineRule="auto"/>
        <w:rPr>
          <w:rFonts w:ascii="Tahoma" w:hAnsi="Tahoma" w:cs="Tahoma"/>
          <w:sz w:val="18"/>
        </w:rPr>
      </w:pPr>
      <w:r w:rsidRPr="00F35EF0">
        <w:rPr>
          <w:rFonts w:ascii="Tahoma" w:hAnsi="Tahoma" w:cs="Tahoma"/>
          <w:sz w:val="18"/>
        </w:rPr>
        <w:t>EMŠO (obvezen podatek): _______________________________________________________________</w:t>
      </w:r>
    </w:p>
    <w:p w14:paraId="4720BAE1" w14:textId="77777777" w:rsidR="00DE675F" w:rsidRPr="00F35EF0" w:rsidRDefault="00DE675F" w:rsidP="00B236B1">
      <w:pPr>
        <w:keepLines/>
        <w:widowControl w:val="0"/>
        <w:spacing w:line="360" w:lineRule="auto"/>
        <w:rPr>
          <w:rFonts w:ascii="Tahoma" w:hAnsi="Tahoma" w:cs="Tahoma"/>
          <w:sz w:val="18"/>
        </w:rPr>
      </w:pPr>
      <w:r w:rsidRPr="00F35EF0">
        <w:rPr>
          <w:rFonts w:ascii="Tahoma" w:hAnsi="Tahoma" w:cs="Tahoma"/>
          <w:sz w:val="18"/>
        </w:rPr>
        <w:t>DATUM ROJSTVA: _____________________________________________________________________</w:t>
      </w:r>
    </w:p>
    <w:p w14:paraId="4DAE22AD" w14:textId="77777777" w:rsidR="00DE675F" w:rsidRPr="00F35EF0" w:rsidRDefault="00DE675F" w:rsidP="00B236B1">
      <w:pPr>
        <w:keepLines/>
        <w:widowControl w:val="0"/>
        <w:spacing w:line="360" w:lineRule="auto"/>
        <w:rPr>
          <w:rFonts w:ascii="Tahoma" w:hAnsi="Tahoma" w:cs="Tahoma"/>
          <w:sz w:val="18"/>
        </w:rPr>
      </w:pPr>
      <w:r w:rsidRPr="00F35EF0">
        <w:rPr>
          <w:rFonts w:ascii="Tahoma" w:hAnsi="Tahoma" w:cs="Tahoma"/>
          <w:sz w:val="18"/>
        </w:rPr>
        <w:t>KRAJ ROJSTVA: ______________________________________________________________________</w:t>
      </w:r>
    </w:p>
    <w:p w14:paraId="2C7537FE" w14:textId="77777777" w:rsidR="00DE675F" w:rsidRPr="00F35EF0" w:rsidRDefault="00DE675F" w:rsidP="00B236B1">
      <w:pPr>
        <w:keepLines/>
        <w:widowControl w:val="0"/>
        <w:spacing w:line="360" w:lineRule="auto"/>
        <w:rPr>
          <w:rFonts w:ascii="Tahoma" w:hAnsi="Tahoma" w:cs="Tahoma"/>
          <w:sz w:val="18"/>
        </w:rPr>
      </w:pPr>
      <w:r w:rsidRPr="00F35EF0">
        <w:rPr>
          <w:rFonts w:ascii="Tahoma" w:hAnsi="Tahoma" w:cs="Tahoma"/>
          <w:sz w:val="18"/>
        </w:rPr>
        <w:t>OBČINA ROJSTVA: ____________________________________________________________________</w:t>
      </w:r>
    </w:p>
    <w:p w14:paraId="27F1C964" w14:textId="77777777" w:rsidR="00DE675F" w:rsidRPr="00F35EF0" w:rsidRDefault="00DE675F" w:rsidP="00B236B1">
      <w:pPr>
        <w:keepLines/>
        <w:widowControl w:val="0"/>
        <w:spacing w:line="360" w:lineRule="auto"/>
        <w:rPr>
          <w:rFonts w:ascii="Tahoma" w:hAnsi="Tahoma" w:cs="Tahoma"/>
          <w:sz w:val="18"/>
        </w:rPr>
      </w:pPr>
      <w:r w:rsidRPr="00F35EF0">
        <w:rPr>
          <w:rFonts w:ascii="Tahoma" w:hAnsi="Tahoma" w:cs="Tahoma"/>
          <w:sz w:val="18"/>
        </w:rPr>
        <w:t>DRŽAVA ROJSTVA: ____________________________________________________________________</w:t>
      </w:r>
    </w:p>
    <w:p w14:paraId="01C7CB10" w14:textId="77777777" w:rsidR="00DE675F" w:rsidRPr="00F35EF0" w:rsidRDefault="00DE675F" w:rsidP="00B236B1">
      <w:pPr>
        <w:keepLines/>
        <w:widowControl w:val="0"/>
        <w:spacing w:line="360" w:lineRule="auto"/>
        <w:rPr>
          <w:rFonts w:ascii="Tahoma" w:hAnsi="Tahoma" w:cs="Tahoma"/>
          <w:sz w:val="18"/>
        </w:rPr>
      </w:pPr>
      <w:r w:rsidRPr="00F35EF0">
        <w:rPr>
          <w:rFonts w:ascii="Tahoma" w:hAnsi="Tahoma" w:cs="Tahoma"/>
          <w:sz w:val="18"/>
        </w:rPr>
        <w:t>NASLOV STALNEGA/ZAČASNEGA BIVALIŠČA:</w:t>
      </w:r>
    </w:p>
    <w:p w14:paraId="68C5CE19" w14:textId="77777777" w:rsidR="00DE675F" w:rsidRPr="00F35EF0" w:rsidRDefault="00DE675F" w:rsidP="00B236B1">
      <w:pPr>
        <w:keepLines/>
        <w:widowControl w:val="0"/>
        <w:numPr>
          <w:ilvl w:val="0"/>
          <w:numId w:val="16"/>
        </w:numPr>
        <w:spacing w:line="360" w:lineRule="auto"/>
        <w:rPr>
          <w:rFonts w:ascii="Tahoma" w:hAnsi="Tahoma" w:cs="Tahoma"/>
          <w:sz w:val="18"/>
        </w:rPr>
      </w:pPr>
      <w:r w:rsidRPr="00F35EF0">
        <w:rPr>
          <w:rFonts w:ascii="Tahoma" w:hAnsi="Tahoma" w:cs="Tahoma"/>
          <w:sz w:val="18"/>
        </w:rPr>
        <w:t>(ulica in hišna številka) ________________________________</w:t>
      </w:r>
    </w:p>
    <w:p w14:paraId="07807226" w14:textId="77777777" w:rsidR="00DE675F" w:rsidRPr="00F35EF0" w:rsidRDefault="00DE675F" w:rsidP="00B236B1">
      <w:pPr>
        <w:keepLines/>
        <w:widowControl w:val="0"/>
        <w:numPr>
          <w:ilvl w:val="0"/>
          <w:numId w:val="16"/>
        </w:numPr>
        <w:spacing w:line="360" w:lineRule="auto"/>
        <w:rPr>
          <w:rFonts w:ascii="Tahoma" w:hAnsi="Tahoma" w:cs="Tahoma"/>
          <w:sz w:val="18"/>
        </w:rPr>
      </w:pPr>
      <w:r w:rsidRPr="00F35EF0">
        <w:rPr>
          <w:rFonts w:ascii="Tahoma" w:hAnsi="Tahoma" w:cs="Tahoma"/>
          <w:sz w:val="18"/>
        </w:rPr>
        <w:t>(poštna številka in pošta) ______________________________</w:t>
      </w:r>
    </w:p>
    <w:p w14:paraId="65A7D6D9" w14:textId="77777777" w:rsidR="00DE675F" w:rsidRPr="00F35EF0" w:rsidRDefault="00DE675F" w:rsidP="00B236B1">
      <w:pPr>
        <w:keepLines/>
        <w:widowControl w:val="0"/>
        <w:spacing w:line="360" w:lineRule="auto"/>
        <w:rPr>
          <w:rFonts w:ascii="Tahoma" w:hAnsi="Tahoma" w:cs="Tahoma"/>
          <w:sz w:val="18"/>
        </w:rPr>
      </w:pPr>
      <w:r w:rsidRPr="00F35EF0">
        <w:rPr>
          <w:rFonts w:ascii="Tahoma" w:hAnsi="Tahoma" w:cs="Tahoma"/>
          <w:sz w:val="18"/>
        </w:rPr>
        <w:t>DRŽAVLJANSTVO: ____________________________________________________________________</w:t>
      </w:r>
    </w:p>
    <w:p w14:paraId="72EA21C3" w14:textId="77777777" w:rsidR="00DE675F" w:rsidRPr="00F35EF0" w:rsidRDefault="00DE675F" w:rsidP="00B236B1">
      <w:pPr>
        <w:keepLines/>
        <w:widowControl w:val="0"/>
        <w:spacing w:line="360" w:lineRule="auto"/>
        <w:rPr>
          <w:rFonts w:ascii="Tahoma" w:hAnsi="Tahoma" w:cs="Tahoma"/>
          <w:sz w:val="18"/>
        </w:rPr>
      </w:pPr>
      <w:r w:rsidRPr="00F35EF0">
        <w:rPr>
          <w:rFonts w:ascii="Tahoma" w:hAnsi="Tahoma" w:cs="Tahoma"/>
          <w:sz w:val="18"/>
        </w:rPr>
        <w:t>MOJ PREJŠNJI PRIIMEK SE JE GLASIL: __________________________________________________</w:t>
      </w:r>
    </w:p>
    <w:p w14:paraId="1B1E3B5D" w14:textId="535798A2" w:rsidR="00DE675F" w:rsidRPr="00F35EF0" w:rsidRDefault="00DE675F" w:rsidP="00B236B1">
      <w:pPr>
        <w:keepLines/>
        <w:widowControl w:val="0"/>
        <w:contextualSpacing/>
        <w:rPr>
          <w:rFonts w:ascii="Tahoma" w:hAnsi="Tahoma" w:cs="Tahoma"/>
          <w:b/>
          <w:szCs w:val="22"/>
        </w:rPr>
      </w:pPr>
    </w:p>
    <w:p w14:paraId="628756E4" w14:textId="77777777" w:rsidR="00C32004" w:rsidRPr="00F35EF0" w:rsidRDefault="00C32004" w:rsidP="00B236B1">
      <w:pPr>
        <w:keepLines/>
        <w:widowControl w:val="0"/>
        <w:contextualSpacing/>
        <w:rPr>
          <w:rFonts w:ascii="Tahoma" w:hAnsi="Tahoma" w:cs="Tahoma"/>
          <w:b/>
          <w:szCs w:val="22"/>
        </w:rPr>
      </w:pPr>
    </w:p>
    <w:p w14:paraId="71D82CA2" w14:textId="77777777" w:rsidR="00DE675F" w:rsidRPr="00F35EF0" w:rsidRDefault="00DE675F" w:rsidP="00B236B1">
      <w:pPr>
        <w:keepLines/>
        <w:widowControl w:val="0"/>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DE675F" w:rsidRPr="00F35EF0" w14:paraId="2CA92211" w14:textId="77777777" w:rsidTr="009C66C3">
        <w:trPr>
          <w:trHeight w:val="235"/>
        </w:trPr>
        <w:tc>
          <w:tcPr>
            <w:tcW w:w="3402" w:type="dxa"/>
            <w:tcBorders>
              <w:bottom w:val="single" w:sz="4" w:space="0" w:color="auto"/>
            </w:tcBorders>
          </w:tcPr>
          <w:p w14:paraId="0D35387E" w14:textId="77777777" w:rsidR="00DE675F" w:rsidRPr="00F35EF0" w:rsidRDefault="00DE675F" w:rsidP="00B236B1">
            <w:pPr>
              <w:keepLines/>
              <w:widowControl w:val="0"/>
              <w:contextualSpacing/>
              <w:jc w:val="both"/>
              <w:rPr>
                <w:rFonts w:ascii="Tahoma" w:hAnsi="Tahoma" w:cs="Tahoma"/>
                <w:snapToGrid w:val="0"/>
                <w:color w:val="000000"/>
              </w:rPr>
            </w:pPr>
          </w:p>
        </w:tc>
        <w:tc>
          <w:tcPr>
            <w:tcW w:w="2410" w:type="dxa"/>
          </w:tcPr>
          <w:p w14:paraId="4DC4F424" w14:textId="77777777" w:rsidR="00DE675F" w:rsidRPr="00F35EF0" w:rsidRDefault="00DE675F" w:rsidP="00B236B1">
            <w:pPr>
              <w:keepLines/>
              <w:widowControl w:val="0"/>
              <w:contextualSpacing/>
              <w:jc w:val="center"/>
              <w:rPr>
                <w:rFonts w:ascii="Tahoma" w:hAnsi="Tahoma" w:cs="Tahoma"/>
                <w:snapToGrid w:val="0"/>
                <w:color w:val="000000"/>
              </w:rPr>
            </w:pPr>
          </w:p>
        </w:tc>
        <w:tc>
          <w:tcPr>
            <w:tcW w:w="3686" w:type="dxa"/>
            <w:tcBorders>
              <w:bottom w:val="single" w:sz="4" w:space="0" w:color="auto"/>
            </w:tcBorders>
          </w:tcPr>
          <w:p w14:paraId="17D6F607" w14:textId="77777777" w:rsidR="00DE675F" w:rsidRPr="00F35EF0" w:rsidRDefault="00DE675F" w:rsidP="00B236B1">
            <w:pPr>
              <w:keepLines/>
              <w:widowControl w:val="0"/>
              <w:contextualSpacing/>
              <w:jc w:val="both"/>
              <w:rPr>
                <w:rFonts w:ascii="Tahoma" w:hAnsi="Tahoma" w:cs="Tahoma"/>
                <w:snapToGrid w:val="0"/>
                <w:color w:val="000000"/>
              </w:rPr>
            </w:pPr>
          </w:p>
        </w:tc>
      </w:tr>
      <w:tr w:rsidR="00DE675F" w:rsidRPr="00F35EF0" w14:paraId="428A2194" w14:textId="77777777" w:rsidTr="009C66C3">
        <w:trPr>
          <w:trHeight w:val="235"/>
        </w:trPr>
        <w:tc>
          <w:tcPr>
            <w:tcW w:w="3402" w:type="dxa"/>
            <w:tcBorders>
              <w:top w:val="single" w:sz="4" w:space="0" w:color="auto"/>
            </w:tcBorders>
          </w:tcPr>
          <w:p w14:paraId="6F8CB081" w14:textId="77777777" w:rsidR="00DE675F" w:rsidRPr="00F35EF0" w:rsidRDefault="00DE675F" w:rsidP="00B236B1">
            <w:pPr>
              <w:keepLines/>
              <w:widowControl w:val="0"/>
              <w:contextualSpacing/>
              <w:jc w:val="center"/>
              <w:rPr>
                <w:rFonts w:ascii="Tahoma" w:hAnsi="Tahoma" w:cs="Tahoma"/>
                <w:snapToGrid w:val="0"/>
                <w:color w:val="000000"/>
              </w:rPr>
            </w:pPr>
            <w:r w:rsidRPr="00F35EF0">
              <w:rPr>
                <w:rFonts w:ascii="Tahoma" w:hAnsi="Tahoma" w:cs="Tahoma"/>
                <w:snapToGrid w:val="0"/>
                <w:color w:val="000000"/>
              </w:rPr>
              <w:t>(kraj, datum)</w:t>
            </w:r>
          </w:p>
        </w:tc>
        <w:tc>
          <w:tcPr>
            <w:tcW w:w="2410" w:type="dxa"/>
          </w:tcPr>
          <w:p w14:paraId="035C25E6" w14:textId="77777777" w:rsidR="00DE675F" w:rsidRPr="00F35EF0" w:rsidRDefault="00DE675F" w:rsidP="00B236B1">
            <w:pPr>
              <w:keepLines/>
              <w:widowControl w:val="0"/>
              <w:contextualSpacing/>
              <w:jc w:val="center"/>
              <w:rPr>
                <w:rFonts w:ascii="Tahoma" w:hAnsi="Tahoma" w:cs="Tahoma"/>
                <w:snapToGrid w:val="0"/>
                <w:color w:val="000000"/>
              </w:rPr>
            </w:pPr>
          </w:p>
        </w:tc>
        <w:tc>
          <w:tcPr>
            <w:tcW w:w="3686" w:type="dxa"/>
            <w:tcBorders>
              <w:top w:val="single" w:sz="4" w:space="0" w:color="auto"/>
            </w:tcBorders>
          </w:tcPr>
          <w:p w14:paraId="0126A4BA" w14:textId="77777777" w:rsidR="00DE675F" w:rsidRPr="00F35EF0" w:rsidRDefault="00DE675F" w:rsidP="00B236B1">
            <w:pPr>
              <w:keepLines/>
              <w:widowControl w:val="0"/>
              <w:contextualSpacing/>
              <w:jc w:val="center"/>
              <w:rPr>
                <w:rFonts w:ascii="Tahoma" w:hAnsi="Tahoma" w:cs="Tahoma"/>
                <w:snapToGrid w:val="0"/>
                <w:color w:val="000000"/>
              </w:rPr>
            </w:pPr>
            <w:r w:rsidRPr="00F35EF0">
              <w:rPr>
                <w:rFonts w:ascii="Tahoma" w:hAnsi="Tahoma" w:cs="Tahoma"/>
                <w:snapToGrid w:val="0"/>
                <w:color w:val="000000"/>
              </w:rPr>
              <w:t>(podpis pooblastitelja)</w:t>
            </w:r>
          </w:p>
        </w:tc>
      </w:tr>
    </w:tbl>
    <w:p w14:paraId="4836F279" w14:textId="77777777" w:rsidR="00DE675F" w:rsidRPr="00F35EF0" w:rsidRDefault="00DE675F" w:rsidP="00B236B1">
      <w:pPr>
        <w:keepLines/>
        <w:widowControl w:val="0"/>
        <w:contextualSpacing/>
      </w:pPr>
    </w:p>
    <w:p w14:paraId="7F00EABD" w14:textId="77777777" w:rsidR="00DE675F" w:rsidRPr="00F35EF0" w:rsidRDefault="00DE675F" w:rsidP="00B236B1">
      <w:pPr>
        <w:keepLines/>
        <w:widowControl w:val="0"/>
        <w:contextualSpacing/>
        <w:rPr>
          <w:sz w:val="18"/>
        </w:rPr>
      </w:pPr>
    </w:p>
    <w:p w14:paraId="613A4C3E" w14:textId="6B34A3DB" w:rsidR="00DE675F" w:rsidRPr="00F35EF0" w:rsidRDefault="00DE675F" w:rsidP="00B236B1">
      <w:pPr>
        <w:keepLines/>
        <w:widowControl w:val="0"/>
        <w:contextualSpacing/>
        <w:rPr>
          <w:sz w:val="18"/>
        </w:rPr>
      </w:pPr>
    </w:p>
    <w:p w14:paraId="5D7F03E4" w14:textId="77777777" w:rsidR="00C32004" w:rsidRPr="00F35EF0" w:rsidRDefault="00C32004" w:rsidP="00B236B1">
      <w:pPr>
        <w:keepLines/>
        <w:widowControl w:val="0"/>
        <w:contextualSpacing/>
        <w:rPr>
          <w:sz w:val="18"/>
        </w:rPr>
      </w:pPr>
    </w:p>
    <w:p w14:paraId="148BE2D5" w14:textId="77777777" w:rsidR="00DE675F" w:rsidRPr="00F35EF0" w:rsidRDefault="00DE675F" w:rsidP="00B236B1">
      <w:pPr>
        <w:keepLines/>
        <w:widowControl w:val="0"/>
        <w:contextualSpacing/>
        <w:rPr>
          <w:sz w:val="18"/>
        </w:rPr>
      </w:pPr>
    </w:p>
    <w:p w14:paraId="5589C5F7" w14:textId="77777777" w:rsidR="00DE675F" w:rsidRPr="00F35EF0" w:rsidRDefault="00DE675F" w:rsidP="00B236B1">
      <w:pPr>
        <w:keepLines/>
        <w:widowControl w:val="0"/>
        <w:contextualSpacing/>
        <w:rPr>
          <w:sz w:val="18"/>
        </w:rPr>
      </w:pPr>
    </w:p>
    <w:p w14:paraId="217C849A" w14:textId="77777777" w:rsidR="00DE675F" w:rsidRPr="00F35EF0" w:rsidRDefault="00DE675F" w:rsidP="00B236B1">
      <w:pPr>
        <w:keepLines/>
        <w:widowControl w:val="0"/>
        <w:contextualSpacing/>
        <w:jc w:val="both"/>
        <w:rPr>
          <w:rFonts w:ascii="Tahoma" w:hAnsi="Tahoma" w:cs="Tahoma"/>
          <w:b/>
          <w:i/>
          <w:sz w:val="18"/>
          <w:szCs w:val="18"/>
          <w:u w:val="single"/>
        </w:rPr>
      </w:pPr>
      <w:r w:rsidRPr="00F35EF0">
        <w:rPr>
          <w:rFonts w:ascii="Tahoma" w:hAnsi="Tahoma" w:cs="Tahoma"/>
          <w:b/>
          <w:i/>
          <w:sz w:val="18"/>
          <w:szCs w:val="18"/>
          <w:u w:val="single"/>
        </w:rPr>
        <w:t xml:space="preserve">Navodilo: </w:t>
      </w:r>
    </w:p>
    <w:p w14:paraId="40F7C2B0" w14:textId="77777777" w:rsidR="00DE675F" w:rsidRPr="00F35EF0" w:rsidRDefault="00DE675F" w:rsidP="00B236B1">
      <w:pPr>
        <w:keepLines/>
        <w:widowControl w:val="0"/>
        <w:contextualSpacing/>
        <w:jc w:val="both"/>
        <w:rPr>
          <w:rFonts w:ascii="Tahoma" w:hAnsi="Tahoma" w:cs="Tahoma"/>
          <w:i/>
          <w:iCs/>
          <w:sz w:val="18"/>
          <w:szCs w:val="22"/>
        </w:rPr>
      </w:pPr>
      <w:r w:rsidRPr="00F35EF0">
        <w:rPr>
          <w:rFonts w:ascii="Tahoma" w:hAnsi="Tahoma" w:cs="Tahoma"/>
          <w:i/>
          <w:iCs/>
          <w:sz w:val="18"/>
          <w:szCs w:val="22"/>
        </w:rPr>
        <w:t xml:space="preserve">Pooblastilo izpolni in podpiše </w:t>
      </w:r>
      <w:r w:rsidRPr="00F35EF0">
        <w:rPr>
          <w:rFonts w:ascii="Tahoma" w:hAnsi="Tahoma" w:cs="Tahoma"/>
          <w:i/>
          <w:iCs/>
          <w:sz w:val="18"/>
          <w:szCs w:val="22"/>
          <w:u w:val="single"/>
        </w:rPr>
        <w:t>ponudnik</w:t>
      </w:r>
      <w:r w:rsidRPr="00F35EF0">
        <w:rPr>
          <w:rFonts w:ascii="Tahoma" w:hAnsi="Tahoma" w:cs="Tahoma"/>
          <w:i/>
          <w:iCs/>
          <w:sz w:val="18"/>
          <w:szCs w:val="22"/>
        </w:rPr>
        <w:t xml:space="preserve">, kot tudi vsi </w:t>
      </w:r>
      <w:r w:rsidRPr="00F35EF0">
        <w:rPr>
          <w:rFonts w:ascii="Tahoma" w:hAnsi="Tahoma" w:cs="Tahoma"/>
          <w:i/>
          <w:iCs/>
          <w:sz w:val="18"/>
          <w:szCs w:val="22"/>
          <w:u w:val="single"/>
        </w:rPr>
        <w:t>posamezni člani skupine ponudnikov</w:t>
      </w:r>
      <w:r w:rsidRPr="00F35EF0">
        <w:rPr>
          <w:rFonts w:ascii="Tahoma" w:hAnsi="Tahoma" w:cs="Tahoma"/>
          <w:i/>
          <w:iCs/>
          <w:sz w:val="18"/>
          <w:szCs w:val="22"/>
        </w:rPr>
        <w:t xml:space="preserve"> (partnerji) v primeru skupne ponudbe, </w:t>
      </w:r>
      <w:r w:rsidRPr="00F35EF0">
        <w:rPr>
          <w:rFonts w:ascii="Tahoma" w:hAnsi="Tahoma" w:cs="Tahoma"/>
          <w:b/>
          <w:i/>
          <w:iCs/>
          <w:sz w:val="18"/>
          <w:szCs w:val="22"/>
        </w:rPr>
        <w:t>ter</w:t>
      </w:r>
      <w:r w:rsidRPr="00F35EF0">
        <w:rPr>
          <w:rFonts w:ascii="Tahoma" w:hAnsi="Tahoma" w:cs="Tahoma"/>
          <w:i/>
          <w:iCs/>
          <w:sz w:val="18"/>
          <w:szCs w:val="22"/>
        </w:rPr>
        <w:t xml:space="preserve"> vsi </w:t>
      </w:r>
      <w:r w:rsidRPr="00F35EF0">
        <w:rPr>
          <w:rFonts w:ascii="Tahoma" w:hAnsi="Tahoma" w:cs="Tahoma"/>
          <w:i/>
          <w:iCs/>
          <w:sz w:val="18"/>
          <w:szCs w:val="22"/>
          <w:u w:val="single"/>
        </w:rPr>
        <w:t>podizvajalci</w:t>
      </w:r>
      <w:r w:rsidRPr="00F35EF0">
        <w:rPr>
          <w:rFonts w:ascii="Tahoma" w:hAnsi="Tahoma" w:cs="Tahoma"/>
          <w:i/>
          <w:iCs/>
          <w:sz w:val="18"/>
          <w:szCs w:val="22"/>
        </w:rPr>
        <w:t xml:space="preserve"> (če ponudnik izvaja javno naročilo s podizvajalci) in morebitni </w:t>
      </w:r>
      <w:r w:rsidRPr="00F35EF0">
        <w:rPr>
          <w:rFonts w:ascii="Tahoma" w:hAnsi="Tahoma" w:cs="Tahoma"/>
          <w:i/>
          <w:iCs/>
          <w:sz w:val="18"/>
          <w:szCs w:val="22"/>
          <w:u w:val="single"/>
        </w:rPr>
        <w:t>subjekti</w:t>
      </w:r>
      <w:r w:rsidRPr="00F35EF0">
        <w:rPr>
          <w:rFonts w:ascii="Tahoma" w:hAnsi="Tahoma" w:cs="Tahoma"/>
          <w:i/>
          <w:iCs/>
          <w:sz w:val="18"/>
          <w:szCs w:val="22"/>
        </w:rPr>
        <w:t>, katerih zmogljivost uporablja ponudnik (v kolikor bo ponudnik uporabil zmogljivosti drugih subjektov za izvedbo javnega naročila).</w:t>
      </w:r>
    </w:p>
    <w:p w14:paraId="7BF4C35C" w14:textId="77777777" w:rsidR="00DE675F" w:rsidRPr="00F35EF0" w:rsidRDefault="00DE675F" w:rsidP="00B236B1">
      <w:pPr>
        <w:keepLines/>
        <w:widowControl w:val="0"/>
        <w:tabs>
          <w:tab w:val="left" w:pos="284"/>
        </w:tabs>
        <w:contextualSpacing/>
        <w:jc w:val="both"/>
        <w:rPr>
          <w:rFonts w:ascii="Tahoma" w:hAnsi="Tahoma" w:cs="Tahoma"/>
        </w:rPr>
      </w:pPr>
    </w:p>
    <w:p w14:paraId="77F79010" w14:textId="77777777" w:rsidR="00DE675F" w:rsidRPr="00F35EF0" w:rsidRDefault="00DE675F" w:rsidP="00B236B1">
      <w:pPr>
        <w:keepLines/>
        <w:widowControl w:val="0"/>
        <w:tabs>
          <w:tab w:val="left" w:pos="284"/>
        </w:tabs>
        <w:contextualSpacing/>
        <w:jc w:val="both"/>
      </w:pPr>
      <w:r w:rsidRPr="00F35EF0">
        <w:rPr>
          <w:rFonts w:ascii="Tahoma" w:hAnsi="Tahoma" w:cs="Tahoma"/>
          <w:i/>
          <w:sz w:val="18"/>
          <w:szCs w:val="18"/>
        </w:rPr>
        <w:t xml:space="preserve">Prilogo bodo morale izpolniti </w:t>
      </w:r>
      <w:r w:rsidRPr="00F35EF0">
        <w:rPr>
          <w:rFonts w:ascii="Tahoma" w:hAnsi="Tahoma" w:cs="Tahoma"/>
          <w:b/>
          <w:i/>
          <w:sz w:val="18"/>
          <w:szCs w:val="18"/>
        </w:rPr>
        <w:t>VSE</w:t>
      </w:r>
      <w:r w:rsidRPr="00F35EF0">
        <w:rPr>
          <w:rFonts w:ascii="Tahoma" w:hAnsi="Tahoma" w:cs="Tahoma"/>
          <w:i/>
          <w:sz w:val="18"/>
          <w:szCs w:val="18"/>
        </w:rPr>
        <w:t xml:space="preserve"> osebe, ki so član upravnega, vodstvenega ali nadzornega organa tega gospodarskega subjekta </w:t>
      </w:r>
      <w:r w:rsidRPr="00F35EF0">
        <w:rPr>
          <w:rFonts w:ascii="Tahoma" w:hAnsi="Tahoma" w:cs="Tahoma"/>
          <w:b/>
          <w:i/>
          <w:sz w:val="18"/>
          <w:szCs w:val="18"/>
          <w:u w:val="single"/>
        </w:rPr>
        <w:t>ali</w:t>
      </w:r>
      <w:r w:rsidRPr="00F35EF0">
        <w:rPr>
          <w:rFonts w:ascii="Tahoma" w:hAnsi="Tahoma" w:cs="Tahoma"/>
          <w:i/>
          <w:sz w:val="18"/>
          <w:szCs w:val="18"/>
        </w:rPr>
        <w:t xml:space="preserve"> ki ima pooblastila za njegovo zastopanje ali odločanje ali nadzor v njem. </w:t>
      </w:r>
    </w:p>
    <w:p w14:paraId="6F5EA886" w14:textId="77777777" w:rsidR="00DE675F" w:rsidRPr="00F35EF0" w:rsidRDefault="00DE675F" w:rsidP="00B236B1">
      <w:pPr>
        <w:keepLines/>
        <w:widowControl w:val="0"/>
        <w:tabs>
          <w:tab w:val="left" w:pos="284"/>
        </w:tabs>
        <w:contextualSpacing/>
        <w:jc w:val="both"/>
        <w:rPr>
          <w:rFonts w:ascii="Tahoma" w:hAnsi="Tahoma" w:cs="Tahoma"/>
          <w:sz w:val="16"/>
        </w:rPr>
      </w:pPr>
      <w:r w:rsidRPr="00F35EF0">
        <w:rPr>
          <w:rFonts w:ascii="Tahoma" w:hAnsi="Tahoma" w:cs="Tahoma"/>
        </w:rPr>
        <w:t xml:space="preserve"> </w:t>
      </w:r>
    </w:p>
    <w:p w14:paraId="1D74207B" w14:textId="77777777" w:rsidR="00DE675F" w:rsidRPr="00F35EF0" w:rsidRDefault="00DE675F" w:rsidP="00B236B1">
      <w:pPr>
        <w:keepLines/>
        <w:widowControl w:val="0"/>
        <w:tabs>
          <w:tab w:val="left" w:pos="284"/>
        </w:tabs>
        <w:contextualSpacing/>
        <w:jc w:val="both"/>
        <w:rPr>
          <w:rFonts w:ascii="Tahoma" w:hAnsi="Tahoma" w:cs="Tahoma"/>
        </w:rPr>
      </w:pPr>
      <w:r w:rsidRPr="00F35EF0">
        <w:rPr>
          <w:rFonts w:ascii="Tahoma" w:hAnsi="Tahoma" w:cs="Tahoma"/>
          <w:i/>
          <w:sz w:val="18"/>
        </w:rPr>
        <w:t xml:space="preserve">Ponudnik </w:t>
      </w:r>
      <w:r w:rsidRPr="00F35EF0">
        <w:rPr>
          <w:rFonts w:ascii="Tahoma" w:hAnsi="Tahoma" w:cs="Tahoma"/>
          <w:i/>
          <w:sz w:val="18"/>
          <w:u w:val="single"/>
        </w:rPr>
        <w:t>obrazec</w:t>
      </w:r>
      <w:r w:rsidRPr="00F35EF0">
        <w:rPr>
          <w:rFonts w:ascii="Tahoma" w:hAnsi="Tahoma" w:cs="Tahoma"/>
          <w:b/>
          <w:i/>
          <w:sz w:val="18"/>
        </w:rPr>
        <w:t xml:space="preserve"> </w:t>
      </w:r>
      <w:r w:rsidRPr="00F35EF0">
        <w:rPr>
          <w:rFonts w:ascii="Tahoma" w:hAnsi="Tahoma" w:cs="Tahoma"/>
          <w:i/>
          <w:sz w:val="18"/>
        </w:rPr>
        <w:t>v okviru sistema e-JN</w:t>
      </w:r>
      <w:r w:rsidRPr="00F35EF0">
        <w:rPr>
          <w:rFonts w:ascii="Tahoma" w:hAnsi="Tahoma" w:cs="Tahoma"/>
          <w:b/>
          <w:i/>
          <w:sz w:val="18"/>
        </w:rPr>
        <w:t xml:space="preserve"> </w:t>
      </w:r>
      <w:r w:rsidRPr="00F35EF0">
        <w:rPr>
          <w:rFonts w:ascii="Tahoma" w:hAnsi="Tahoma" w:cs="Tahoma"/>
          <w:b/>
          <w:i/>
          <w:sz w:val="18"/>
          <w:u w:val="single"/>
        </w:rPr>
        <w:t>naloži v Razdelek »DOKUMENTI«, del »Ostale priloge«!!!</w:t>
      </w:r>
    </w:p>
    <w:p w14:paraId="0B0ED5A5" w14:textId="77777777" w:rsidR="00DE675F" w:rsidRPr="00F35EF0" w:rsidRDefault="00DE675F" w:rsidP="00B236B1">
      <w:pPr>
        <w:keepLines/>
        <w:widowControl w:val="0"/>
        <w:contextualSpacing/>
        <w:rPr>
          <w:rFonts w:ascii="Tahoma" w:hAnsi="Tahoma" w:cs="Tahoma"/>
          <w:bCs/>
          <w:noProof/>
          <w:szCs w:val="18"/>
        </w:rPr>
      </w:pPr>
    </w:p>
    <w:p w14:paraId="5326CEF1" w14:textId="77777777" w:rsidR="00DE675F" w:rsidRPr="00F35EF0" w:rsidRDefault="00DE675F" w:rsidP="00B236B1">
      <w:pPr>
        <w:keepLines/>
        <w:widowControl w:val="0"/>
        <w:contextualSpacing/>
        <w:rPr>
          <w:rFonts w:ascii="Tahoma" w:hAnsi="Tahoma" w:cs="Tahoma"/>
          <w:b/>
          <w:bCs/>
          <w:i/>
          <w:noProof/>
          <w:sz w:val="18"/>
          <w:szCs w:val="18"/>
        </w:rPr>
      </w:pPr>
      <w:r w:rsidRPr="00F35EF0">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675F" w:rsidRPr="00F35EF0" w14:paraId="4A657668" w14:textId="77777777" w:rsidTr="009C66C3">
        <w:tc>
          <w:tcPr>
            <w:tcW w:w="600" w:type="dxa"/>
            <w:tcBorders>
              <w:top w:val="single" w:sz="4" w:space="0" w:color="auto"/>
              <w:left w:val="single" w:sz="4" w:space="0" w:color="auto"/>
              <w:bottom w:val="single" w:sz="4" w:space="0" w:color="auto"/>
              <w:right w:val="nil"/>
            </w:tcBorders>
          </w:tcPr>
          <w:p w14:paraId="12DDCFA4" w14:textId="77777777" w:rsidR="00DE675F" w:rsidRPr="00F35EF0" w:rsidRDefault="00DE675F" w:rsidP="00B236B1">
            <w:pPr>
              <w:keepLines/>
              <w:widowControl w:val="0"/>
              <w:contextualSpacing/>
              <w:jc w:val="right"/>
              <w:rPr>
                <w:rFonts w:ascii="Tahoma" w:hAnsi="Tahoma" w:cs="Tahoma"/>
              </w:rPr>
            </w:pPr>
            <w:r w:rsidRPr="00F35EF0">
              <w:lastRenderedPageBreak/>
              <w:br w:type="page"/>
            </w:r>
            <w:r w:rsidRPr="00F35EF0">
              <w:br w:type="page"/>
            </w:r>
            <w:r w:rsidRPr="00F35EF0">
              <w:br w:type="page"/>
            </w:r>
            <w:r w:rsidRPr="00F35EF0">
              <w:br w:type="page"/>
            </w:r>
            <w:r w:rsidRPr="00F35EF0">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273831E" w14:textId="77777777" w:rsidR="00DE675F" w:rsidRPr="00F35EF0" w:rsidRDefault="00DE675F" w:rsidP="00B236B1">
            <w:pPr>
              <w:keepLines/>
              <w:widowControl w:val="0"/>
              <w:contextualSpacing/>
              <w:rPr>
                <w:rFonts w:ascii="Tahoma" w:hAnsi="Tahoma" w:cs="Tahoma"/>
              </w:rPr>
            </w:pPr>
            <w:r w:rsidRPr="00F35EF0">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047A0D1D" w14:textId="77777777" w:rsidR="00DE675F" w:rsidRPr="00F35EF0" w:rsidRDefault="00DE675F" w:rsidP="00B236B1">
            <w:pPr>
              <w:keepLines/>
              <w:widowControl w:val="0"/>
              <w:contextualSpacing/>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955C4A3" w14:textId="77777777" w:rsidR="00DE675F" w:rsidRPr="00F35EF0" w:rsidRDefault="00DE675F" w:rsidP="00B236B1">
            <w:pPr>
              <w:keepLines/>
              <w:widowControl w:val="0"/>
              <w:contextualSpacing/>
              <w:rPr>
                <w:rFonts w:ascii="Tahoma" w:hAnsi="Tahoma" w:cs="Tahoma"/>
                <w:b/>
                <w:i/>
              </w:rPr>
            </w:pPr>
            <w:r w:rsidRPr="00F35EF0">
              <w:rPr>
                <w:rFonts w:ascii="Tahoma" w:hAnsi="Tahoma" w:cs="Tahoma"/>
                <w:b/>
                <w:i/>
              </w:rPr>
              <w:t>5</w:t>
            </w:r>
          </w:p>
        </w:tc>
      </w:tr>
    </w:tbl>
    <w:p w14:paraId="317C61C7" w14:textId="77777777" w:rsidR="00DE675F" w:rsidRPr="00F35EF0" w:rsidRDefault="00DE675F" w:rsidP="00B236B1">
      <w:pPr>
        <w:keepLines/>
        <w:widowControl w:val="0"/>
        <w:contextualSpacing/>
        <w:rPr>
          <w:rFonts w:ascii="Tahoma" w:hAnsi="Tahoma" w:cs="Tahoma"/>
          <w:sz w:val="14"/>
          <w:szCs w:val="26"/>
        </w:rPr>
      </w:pPr>
    </w:p>
    <w:p w14:paraId="0BBFDBA6" w14:textId="77777777" w:rsidR="00DE675F" w:rsidRPr="00F35EF0" w:rsidRDefault="00DE675F" w:rsidP="00B236B1">
      <w:pPr>
        <w:keepLines/>
        <w:widowControl w:val="0"/>
        <w:contextualSpacing/>
        <w:jc w:val="both"/>
        <w:rPr>
          <w:rFonts w:ascii="Tahoma" w:hAnsi="Tahoma" w:cs="Tahoma"/>
        </w:rPr>
      </w:pPr>
      <w:r w:rsidRPr="00F35EF0">
        <w:rPr>
          <w:rFonts w:ascii="Tahoma" w:hAnsi="Tahoma" w:cs="Tahoma"/>
        </w:rPr>
        <w:t>Ponudnik mora v prilogi navesti podizvajalce, s katerimi nastopa v skupnem nastopu in izpolniti vse zahtevane podatke. Prilogo podpišeta tako ponudnik kot podizvajalec.</w:t>
      </w:r>
    </w:p>
    <w:p w14:paraId="5A5A264D" w14:textId="77777777" w:rsidR="00DE675F" w:rsidRPr="00F35EF0" w:rsidRDefault="00DE675F" w:rsidP="00B236B1">
      <w:pPr>
        <w:keepLines/>
        <w:widowControl w:val="0"/>
        <w:contextualSpacing/>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DE675F" w:rsidRPr="00F35EF0" w14:paraId="6C6CF4C4" w14:textId="77777777" w:rsidTr="009C66C3">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F7C3E40" w14:textId="235399B9" w:rsidR="00DE675F" w:rsidRPr="00F35EF0" w:rsidRDefault="00DE675F" w:rsidP="00B236B1">
            <w:pPr>
              <w:keepLines/>
              <w:widowControl w:val="0"/>
              <w:contextualSpacing/>
              <w:jc w:val="center"/>
              <w:rPr>
                <w:sz w:val="18"/>
                <w:szCs w:val="18"/>
              </w:rPr>
            </w:pPr>
            <w:r w:rsidRPr="00F35EF0">
              <w:rPr>
                <w:rFonts w:ascii="Tahoma" w:hAnsi="Tahoma" w:cs="Tahoma"/>
                <w:sz w:val="18"/>
                <w:szCs w:val="18"/>
              </w:rPr>
              <w:t xml:space="preserve">Javno naročilo: </w:t>
            </w:r>
            <w:r w:rsidRPr="00F35EF0">
              <w:rPr>
                <w:rFonts w:ascii="Tahoma" w:hAnsi="Tahoma" w:cs="Tahoma"/>
                <w:b/>
                <w:sz w:val="18"/>
                <w:szCs w:val="18"/>
              </w:rPr>
              <w:t>JHL-10/21 - »Zagotavljanje konvergenčnih storitev mobilne, IP in fiksne telefonije«</w:t>
            </w:r>
          </w:p>
        </w:tc>
      </w:tr>
      <w:tr w:rsidR="00DE675F" w:rsidRPr="00F35EF0" w14:paraId="33E09EEE" w14:textId="77777777" w:rsidTr="009C66C3">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F6E30A"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70B665" w14:textId="77777777" w:rsidR="00DE675F" w:rsidRPr="00F35EF0" w:rsidRDefault="00DE675F" w:rsidP="00B236B1">
            <w:pPr>
              <w:keepLines/>
              <w:widowControl w:val="0"/>
              <w:contextualSpacing/>
              <w:rPr>
                <w:rFonts w:ascii="Tahoma" w:hAnsi="Tahoma" w:cs="Tahoma"/>
                <w:sz w:val="18"/>
                <w:szCs w:val="18"/>
              </w:rPr>
            </w:pPr>
          </w:p>
          <w:p w14:paraId="6B1230A2"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4A2DCE83" w14:textId="77777777" w:rsidTr="009C66C3">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B3DCF7A"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D4D4BF2" w14:textId="77777777" w:rsidR="00DE675F" w:rsidRPr="00F35EF0" w:rsidRDefault="00DE675F" w:rsidP="00B236B1">
            <w:pPr>
              <w:keepLines/>
              <w:widowControl w:val="0"/>
              <w:contextualSpacing/>
              <w:rPr>
                <w:rFonts w:ascii="Tahoma" w:hAnsi="Tahoma" w:cs="Tahoma"/>
                <w:sz w:val="18"/>
                <w:szCs w:val="18"/>
              </w:rPr>
            </w:pPr>
          </w:p>
          <w:p w14:paraId="39674779"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4A39C278" w14:textId="77777777" w:rsidTr="009C66C3">
        <w:trPr>
          <w:trHeight w:val="334"/>
          <w:jc w:val="center"/>
        </w:trPr>
        <w:tc>
          <w:tcPr>
            <w:tcW w:w="3367" w:type="dxa"/>
            <w:vMerge w:val="restart"/>
            <w:tcBorders>
              <w:top w:val="single" w:sz="4" w:space="0" w:color="auto"/>
              <w:left w:val="single" w:sz="4" w:space="0" w:color="auto"/>
              <w:right w:val="single" w:sz="4" w:space="0" w:color="auto"/>
            </w:tcBorders>
            <w:vAlign w:val="center"/>
          </w:tcPr>
          <w:p w14:paraId="5A586476" w14:textId="77777777" w:rsidR="00DE675F" w:rsidRPr="00F35EF0" w:rsidRDefault="00DE675F" w:rsidP="00B236B1">
            <w:pPr>
              <w:keepLines/>
              <w:widowControl w:val="0"/>
              <w:contextualSpacing/>
              <w:jc w:val="both"/>
              <w:rPr>
                <w:rFonts w:ascii="Tahoma" w:hAnsi="Tahoma" w:cs="Tahoma"/>
                <w:sz w:val="18"/>
                <w:szCs w:val="17"/>
              </w:rPr>
            </w:pPr>
            <w:r w:rsidRPr="00F35EF0">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C12D9CA" w14:textId="77777777" w:rsidR="00DE675F" w:rsidRPr="00F35EF0" w:rsidRDefault="00DE675F" w:rsidP="00B236B1">
            <w:pPr>
              <w:keepLines/>
              <w:widowControl w:val="0"/>
              <w:contextualSpacing/>
              <w:jc w:val="center"/>
              <w:rPr>
                <w:rFonts w:ascii="Tahoma" w:hAnsi="Tahoma" w:cs="Tahoma"/>
                <w:sz w:val="18"/>
                <w:szCs w:val="18"/>
              </w:rPr>
            </w:pPr>
            <w:r w:rsidRPr="00F35EF0">
              <w:rPr>
                <w:rFonts w:ascii="Tahoma" w:hAnsi="Tahoma" w:cs="Tahoma"/>
                <w:sz w:val="16"/>
                <w:szCs w:val="18"/>
              </w:rPr>
              <w:t xml:space="preserve">Obkrožite/označite </w:t>
            </w:r>
          </w:p>
        </w:tc>
      </w:tr>
      <w:tr w:rsidR="00DE675F" w:rsidRPr="00F35EF0" w14:paraId="55590338" w14:textId="77777777" w:rsidTr="009C66C3">
        <w:trPr>
          <w:trHeight w:val="334"/>
          <w:jc w:val="center"/>
        </w:trPr>
        <w:tc>
          <w:tcPr>
            <w:tcW w:w="3367" w:type="dxa"/>
            <w:vMerge/>
            <w:tcBorders>
              <w:left w:val="single" w:sz="4" w:space="0" w:color="auto"/>
              <w:bottom w:val="single" w:sz="4" w:space="0" w:color="auto"/>
              <w:right w:val="single" w:sz="4" w:space="0" w:color="auto"/>
            </w:tcBorders>
            <w:vAlign w:val="center"/>
          </w:tcPr>
          <w:p w14:paraId="24E65641" w14:textId="77777777" w:rsidR="00DE675F" w:rsidRPr="00F35EF0" w:rsidRDefault="00DE675F" w:rsidP="00B236B1">
            <w:pPr>
              <w:keepLines/>
              <w:widowControl w:val="0"/>
              <w:contextualSpacing/>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387BB3A" w14:textId="77777777" w:rsidR="00DE675F" w:rsidRPr="00F35EF0" w:rsidRDefault="00DE675F" w:rsidP="00B236B1">
            <w:pPr>
              <w:keepLines/>
              <w:widowControl w:val="0"/>
              <w:contextualSpacing/>
              <w:jc w:val="center"/>
              <w:rPr>
                <w:rFonts w:ascii="Tahoma" w:hAnsi="Tahoma" w:cs="Tahoma"/>
                <w:sz w:val="18"/>
                <w:szCs w:val="18"/>
              </w:rPr>
            </w:pPr>
            <w:r w:rsidRPr="00F35EF0">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9268213" w14:textId="77777777" w:rsidR="00DE675F" w:rsidRPr="00F35EF0" w:rsidRDefault="00DE675F" w:rsidP="00B236B1">
            <w:pPr>
              <w:keepLines/>
              <w:widowControl w:val="0"/>
              <w:contextualSpacing/>
              <w:jc w:val="center"/>
              <w:rPr>
                <w:rFonts w:ascii="Tahoma" w:hAnsi="Tahoma" w:cs="Tahoma"/>
                <w:sz w:val="18"/>
                <w:szCs w:val="18"/>
              </w:rPr>
            </w:pPr>
            <w:r w:rsidRPr="00F35EF0">
              <w:rPr>
                <w:rFonts w:ascii="Tahoma" w:hAnsi="Tahoma" w:cs="Tahoma"/>
                <w:sz w:val="18"/>
                <w:szCs w:val="18"/>
              </w:rPr>
              <w:t>NE</w:t>
            </w:r>
          </w:p>
        </w:tc>
      </w:tr>
      <w:tr w:rsidR="00DE675F" w:rsidRPr="00F35EF0" w14:paraId="3425E835" w14:textId="77777777" w:rsidTr="009C66C3">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52DD5FF9"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B7AB20" w14:textId="77777777" w:rsidR="00DE675F" w:rsidRPr="00F35EF0" w:rsidRDefault="00DE675F" w:rsidP="00B236B1">
            <w:pPr>
              <w:keepLines/>
              <w:widowControl w:val="0"/>
              <w:contextualSpacing/>
              <w:rPr>
                <w:rFonts w:ascii="Tahoma" w:hAnsi="Tahoma" w:cs="Tahoma"/>
                <w:sz w:val="18"/>
                <w:szCs w:val="18"/>
              </w:rPr>
            </w:pPr>
          </w:p>
          <w:p w14:paraId="4E2CB208" w14:textId="77777777" w:rsidR="00DE675F" w:rsidRPr="00F35EF0" w:rsidRDefault="00DE675F" w:rsidP="00B236B1">
            <w:pPr>
              <w:keepLines/>
              <w:widowControl w:val="0"/>
              <w:contextualSpacing/>
              <w:rPr>
                <w:rFonts w:ascii="Tahoma" w:hAnsi="Tahoma" w:cs="Tahoma"/>
                <w:sz w:val="18"/>
                <w:szCs w:val="18"/>
              </w:rPr>
            </w:pPr>
          </w:p>
          <w:p w14:paraId="23B6BAB8"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4DB541DF" w14:textId="77777777" w:rsidTr="009C66C3">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D49F80C"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09BDA015" w14:textId="77777777" w:rsidR="00DE675F" w:rsidRPr="00F35EF0" w:rsidRDefault="00DE675F" w:rsidP="00B236B1">
            <w:pPr>
              <w:keepLines/>
              <w:widowControl w:val="0"/>
              <w:contextualSpacing/>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4AB2F030"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42C76DD5" w14:textId="77777777" w:rsidTr="009C66C3">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DACD916"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B10E900"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741A2F0A" w14:textId="77777777" w:rsidTr="009C66C3">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7CD4D22" w14:textId="77777777" w:rsidR="00DE675F" w:rsidRPr="00F35EF0" w:rsidRDefault="00DE675F" w:rsidP="00B236B1">
            <w:pPr>
              <w:keepLines/>
              <w:widowControl w:val="0"/>
              <w:contextualSpacing/>
              <w:jc w:val="center"/>
              <w:rPr>
                <w:rFonts w:ascii="Tahoma" w:hAnsi="Tahoma" w:cs="Tahoma"/>
                <w:sz w:val="18"/>
                <w:szCs w:val="18"/>
              </w:rPr>
            </w:pPr>
          </w:p>
          <w:p w14:paraId="1A14F981" w14:textId="77777777" w:rsidR="00DE675F" w:rsidRPr="00F35EF0" w:rsidRDefault="00DE675F" w:rsidP="00B236B1">
            <w:pPr>
              <w:keepLines/>
              <w:widowControl w:val="0"/>
              <w:contextualSpacing/>
              <w:jc w:val="center"/>
              <w:rPr>
                <w:rFonts w:ascii="Tahoma" w:hAnsi="Tahoma" w:cs="Tahoma"/>
                <w:sz w:val="18"/>
                <w:szCs w:val="18"/>
              </w:rPr>
            </w:pPr>
          </w:p>
          <w:p w14:paraId="31B48FEC" w14:textId="77777777" w:rsidR="00DE675F" w:rsidRPr="00F35EF0" w:rsidRDefault="00DE675F" w:rsidP="00B236B1">
            <w:pPr>
              <w:keepLines/>
              <w:widowControl w:val="0"/>
              <w:contextualSpacing/>
              <w:jc w:val="center"/>
              <w:rPr>
                <w:rFonts w:ascii="Tahoma" w:hAnsi="Tahoma" w:cs="Tahoma"/>
                <w:sz w:val="18"/>
                <w:szCs w:val="18"/>
              </w:rPr>
            </w:pPr>
          </w:p>
          <w:p w14:paraId="77022434" w14:textId="77777777" w:rsidR="00DE675F" w:rsidRPr="00F35EF0" w:rsidRDefault="00DE675F" w:rsidP="00B236B1">
            <w:pPr>
              <w:keepLines/>
              <w:widowControl w:val="0"/>
              <w:contextualSpacing/>
              <w:jc w:val="center"/>
              <w:rPr>
                <w:rFonts w:ascii="Tahoma" w:hAnsi="Tahoma" w:cs="Tahoma"/>
                <w:sz w:val="18"/>
                <w:szCs w:val="18"/>
              </w:rPr>
            </w:pPr>
          </w:p>
          <w:p w14:paraId="2833C612"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 xml:space="preserve">Vsak del javnega naročila (storitev/gradnja/blago), ki se oddaja v </w:t>
            </w:r>
            <w:proofErr w:type="spellStart"/>
            <w:r w:rsidRPr="00F35EF0">
              <w:rPr>
                <w:rFonts w:ascii="Tahoma" w:hAnsi="Tahoma" w:cs="Tahoma"/>
                <w:sz w:val="18"/>
                <w:szCs w:val="18"/>
              </w:rPr>
              <w:t>podizvajanje</w:t>
            </w:r>
            <w:proofErr w:type="spellEnd"/>
            <w:r w:rsidRPr="00F35EF0">
              <w:rPr>
                <w:rFonts w:ascii="Tahoma" w:hAnsi="Tahoma" w:cs="Tahoma"/>
                <w:sz w:val="18"/>
                <w:szCs w:val="18"/>
              </w:rPr>
              <w:t xml:space="preserve"> (vrsta/opis del)</w:t>
            </w:r>
          </w:p>
          <w:p w14:paraId="654258A9" w14:textId="77777777" w:rsidR="00DE675F" w:rsidRPr="00F35EF0" w:rsidRDefault="00DE675F" w:rsidP="00B236B1">
            <w:pPr>
              <w:keepLines/>
              <w:widowControl w:val="0"/>
              <w:contextualSpacing/>
              <w:jc w:val="center"/>
              <w:rPr>
                <w:rFonts w:ascii="Tahoma" w:hAnsi="Tahoma" w:cs="Tahoma"/>
                <w:sz w:val="18"/>
                <w:szCs w:val="18"/>
              </w:rPr>
            </w:pPr>
          </w:p>
          <w:p w14:paraId="3D50271B" w14:textId="77777777" w:rsidR="00DE675F" w:rsidRPr="00F35EF0" w:rsidRDefault="00DE675F" w:rsidP="00B236B1">
            <w:pPr>
              <w:keepLines/>
              <w:widowControl w:val="0"/>
              <w:contextualSpacing/>
              <w:jc w:val="center"/>
              <w:rPr>
                <w:rFonts w:ascii="Tahoma" w:hAnsi="Tahoma" w:cs="Tahoma"/>
                <w:sz w:val="18"/>
                <w:szCs w:val="18"/>
              </w:rPr>
            </w:pPr>
          </w:p>
          <w:p w14:paraId="46F91D3C" w14:textId="77777777" w:rsidR="00DE675F" w:rsidRPr="00F35EF0" w:rsidRDefault="00DE675F" w:rsidP="00B236B1">
            <w:pPr>
              <w:keepLines/>
              <w:widowControl w:val="0"/>
              <w:contextualSpacing/>
              <w:jc w:val="center"/>
              <w:rPr>
                <w:rFonts w:ascii="Tahoma" w:hAnsi="Tahoma" w:cs="Tahoma"/>
                <w:sz w:val="18"/>
                <w:szCs w:val="18"/>
              </w:rPr>
            </w:pPr>
          </w:p>
          <w:p w14:paraId="5DE36C40" w14:textId="77777777" w:rsidR="00DE675F" w:rsidRPr="00F35EF0" w:rsidRDefault="00DE675F" w:rsidP="00B236B1">
            <w:pPr>
              <w:keepLines/>
              <w:widowControl w:val="0"/>
              <w:contextualSpacing/>
              <w:rPr>
                <w:rFonts w:ascii="Tahoma" w:hAnsi="Tahoma" w:cs="Tahoma"/>
                <w:sz w:val="18"/>
                <w:szCs w:val="18"/>
              </w:rPr>
            </w:pPr>
          </w:p>
          <w:p w14:paraId="78BCAAD7" w14:textId="77777777" w:rsidR="00DE675F" w:rsidRPr="00F35EF0" w:rsidRDefault="00DE675F" w:rsidP="00B236B1">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8F2E0E7" w14:textId="77777777" w:rsidR="00DE675F" w:rsidRPr="00F35EF0" w:rsidRDefault="00DE675F" w:rsidP="00B236B1">
            <w:pPr>
              <w:keepLines/>
              <w:widowControl w:val="0"/>
              <w:contextualSpacing/>
              <w:rPr>
                <w:rFonts w:ascii="Tahoma" w:hAnsi="Tahoma" w:cs="Tahoma"/>
                <w:sz w:val="18"/>
                <w:szCs w:val="18"/>
              </w:rPr>
            </w:pPr>
          </w:p>
          <w:p w14:paraId="18AB0637"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4CABE0C0" w14:textId="77777777" w:rsidTr="009C66C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B8B8247" w14:textId="77777777" w:rsidR="00DE675F" w:rsidRPr="00F35EF0" w:rsidRDefault="00DE675F" w:rsidP="00B236B1">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11AA26" w14:textId="77777777" w:rsidR="00DE675F" w:rsidRPr="00F35EF0" w:rsidRDefault="00DE675F" w:rsidP="00B236B1">
            <w:pPr>
              <w:keepLines/>
              <w:widowControl w:val="0"/>
              <w:contextualSpacing/>
              <w:rPr>
                <w:rFonts w:ascii="Tahoma" w:hAnsi="Tahoma" w:cs="Tahoma"/>
                <w:sz w:val="18"/>
                <w:szCs w:val="18"/>
              </w:rPr>
            </w:pPr>
          </w:p>
          <w:p w14:paraId="1AB92ACE"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59575B22" w14:textId="77777777" w:rsidTr="009C66C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8D9FD43" w14:textId="77777777" w:rsidR="00DE675F" w:rsidRPr="00F35EF0" w:rsidRDefault="00DE675F" w:rsidP="00B236B1">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D5F989" w14:textId="77777777" w:rsidR="00DE675F" w:rsidRPr="00F35EF0" w:rsidRDefault="00DE675F" w:rsidP="00B236B1">
            <w:pPr>
              <w:keepLines/>
              <w:widowControl w:val="0"/>
              <w:contextualSpacing/>
              <w:rPr>
                <w:rFonts w:ascii="Tahoma" w:hAnsi="Tahoma" w:cs="Tahoma"/>
                <w:sz w:val="18"/>
                <w:szCs w:val="18"/>
              </w:rPr>
            </w:pPr>
          </w:p>
          <w:p w14:paraId="74D2E2E5"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3C4AB07D" w14:textId="77777777" w:rsidTr="009C66C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7500F95" w14:textId="77777777" w:rsidR="00DE675F" w:rsidRPr="00F35EF0" w:rsidRDefault="00DE675F" w:rsidP="00B236B1">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5726DA5" w14:textId="77777777" w:rsidR="00DE675F" w:rsidRPr="00F35EF0" w:rsidRDefault="00DE675F" w:rsidP="00B236B1">
            <w:pPr>
              <w:keepLines/>
              <w:widowControl w:val="0"/>
              <w:contextualSpacing/>
              <w:rPr>
                <w:rFonts w:ascii="Tahoma" w:hAnsi="Tahoma" w:cs="Tahoma"/>
                <w:sz w:val="18"/>
                <w:szCs w:val="18"/>
              </w:rPr>
            </w:pPr>
          </w:p>
          <w:p w14:paraId="31E5145B"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612016BC" w14:textId="77777777" w:rsidTr="009C66C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861858D" w14:textId="77777777" w:rsidR="00DE675F" w:rsidRPr="00F35EF0" w:rsidRDefault="00DE675F" w:rsidP="00B236B1">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4D3967" w14:textId="77777777" w:rsidR="00DE675F" w:rsidRPr="00F35EF0" w:rsidRDefault="00DE675F" w:rsidP="00B236B1">
            <w:pPr>
              <w:keepLines/>
              <w:widowControl w:val="0"/>
              <w:contextualSpacing/>
              <w:rPr>
                <w:rFonts w:ascii="Tahoma" w:hAnsi="Tahoma" w:cs="Tahoma"/>
                <w:sz w:val="18"/>
                <w:szCs w:val="18"/>
              </w:rPr>
            </w:pPr>
          </w:p>
          <w:p w14:paraId="5DA013AF"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04EE66DF" w14:textId="77777777" w:rsidTr="009C66C3">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2715154C" w14:textId="77777777" w:rsidR="00DE675F" w:rsidRPr="00F35EF0" w:rsidRDefault="00DE675F" w:rsidP="00B236B1">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EDEC6C5" w14:textId="77777777" w:rsidR="00DE675F" w:rsidRPr="00F35EF0" w:rsidRDefault="00DE675F" w:rsidP="00B236B1">
            <w:pPr>
              <w:keepLines/>
              <w:widowControl w:val="0"/>
              <w:contextualSpacing/>
              <w:rPr>
                <w:rFonts w:ascii="Tahoma" w:hAnsi="Tahoma" w:cs="Tahoma"/>
                <w:sz w:val="18"/>
                <w:szCs w:val="18"/>
              </w:rPr>
            </w:pPr>
          </w:p>
          <w:p w14:paraId="737C5C50"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6D03FF9B" w14:textId="77777777" w:rsidTr="009C66C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8ED2B97" w14:textId="77777777" w:rsidR="00DE675F" w:rsidRPr="00F35EF0" w:rsidRDefault="00DE675F" w:rsidP="00B236B1">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AE0AA2" w14:textId="77777777" w:rsidR="00DE675F" w:rsidRPr="00F35EF0" w:rsidRDefault="00DE675F" w:rsidP="00B236B1">
            <w:pPr>
              <w:keepLines/>
              <w:widowControl w:val="0"/>
              <w:contextualSpacing/>
              <w:rPr>
                <w:rFonts w:ascii="Tahoma" w:hAnsi="Tahoma" w:cs="Tahoma"/>
                <w:sz w:val="18"/>
                <w:szCs w:val="18"/>
              </w:rPr>
            </w:pPr>
          </w:p>
          <w:p w14:paraId="28DACD55"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3329B579" w14:textId="77777777" w:rsidTr="009C66C3">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71D352"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 xml:space="preserve">Okvirna količina/delež (%) javnega naročila, ki se oddaja v </w:t>
            </w:r>
            <w:proofErr w:type="spellStart"/>
            <w:r w:rsidRPr="00F35EF0">
              <w:rPr>
                <w:rFonts w:ascii="Tahoma" w:hAnsi="Tahoma" w:cs="Tahoma"/>
                <w:sz w:val="18"/>
                <w:szCs w:val="18"/>
              </w:rPr>
              <w:t>podizvajanje</w:t>
            </w:r>
            <w:proofErr w:type="spellEnd"/>
          </w:p>
          <w:p w14:paraId="22C4CDED"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i/>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1CCE78" w14:textId="77777777" w:rsidR="00DE675F" w:rsidRPr="00F35EF0" w:rsidRDefault="00DE675F" w:rsidP="00B236B1">
            <w:pPr>
              <w:keepLines/>
              <w:widowControl w:val="0"/>
              <w:contextualSpacing/>
              <w:rPr>
                <w:sz w:val="18"/>
                <w:szCs w:val="18"/>
              </w:rPr>
            </w:pPr>
          </w:p>
        </w:tc>
      </w:tr>
    </w:tbl>
    <w:p w14:paraId="6223C1BD" w14:textId="77777777" w:rsidR="00DE675F" w:rsidRPr="00F35EF0" w:rsidRDefault="00DE675F" w:rsidP="00B236B1">
      <w:pPr>
        <w:keepLines/>
        <w:widowControl w:val="0"/>
        <w:tabs>
          <w:tab w:val="left" w:pos="567"/>
          <w:tab w:val="left" w:pos="851"/>
          <w:tab w:val="left" w:pos="993"/>
        </w:tabs>
        <w:contextualSpacing/>
        <w:jc w:val="both"/>
        <w:rPr>
          <w:rFonts w:ascii="Tahoma" w:hAnsi="Tahoma" w:cs="Tahoma"/>
          <w:lang w:eastAsia="ar-SA"/>
        </w:rPr>
      </w:pPr>
    </w:p>
    <w:p w14:paraId="10CC6740" w14:textId="77777777" w:rsidR="00DE675F" w:rsidRPr="00F35EF0" w:rsidRDefault="00DE675F" w:rsidP="00B236B1">
      <w:pPr>
        <w:keepLines/>
        <w:widowControl w:val="0"/>
        <w:tabs>
          <w:tab w:val="left" w:pos="5400"/>
        </w:tabs>
        <w:contextualSpacing/>
        <w:rPr>
          <w:rFonts w:ascii="Tahoma" w:hAnsi="Tahoma" w:cs="Tahoma"/>
        </w:rPr>
      </w:pPr>
      <w:r w:rsidRPr="00F35EF0">
        <w:rPr>
          <w:rFonts w:ascii="Tahoma" w:hAnsi="Tahoma" w:cs="Tahoma"/>
        </w:rPr>
        <w:t>Datum: ___________________</w:t>
      </w:r>
      <w:r w:rsidRPr="00F35EF0">
        <w:rPr>
          <w:rFonts w:ascii="Tahoma" w:hAnsi="Tahoma" w:cs="Tahoma"/>
        </w:rPr>
        <w:tab/>
      </w:r>
    </w:p>
    <w:p w14:paraId="0CA1B1D5" w14:textId="77777777" w:rsidR="00DE675F" w:rsidRPr="00F35EF0" w:rsidRDefault="00DE675F" w:rsidP="00B236B1">
      <w:pPr>
        <w:keepLines/>
        <w:widowControl w:val="0"/>
        <w:tabs>
          <w:tab w:val="left" w:pos="5400"/>
        </w:tabs>
        <w:contextualSpacing/>
        <w:rPr>
          <w:rFonts w:ascii="Tahoma" w:hAnsi="Tahoma" w:cs="Tahoma"/>
          <w:sz w:val="16"/>
        </w:rPr>
      </w:pPr>
    </w:p>
    <w:p w14:paraId="322FF8F8" w14:textId="77777777" w:rsidR="00DE675F" w:rsidRPr="00F35EF0" w:rsidRDefault="00DE675F" w:rsidP="00B236B1">
      <w:pPr>
        <w:keepLines/>
        <w:widowControl w:val="0"/>
        <w:tabs>
          <w:tab w:val="left" w:pos="5400"/>
        </w:tabs>
        <w:contextualSpacing/>
        <w:rPr>
          <w:rFonts w:ascii="Tahoma" w:hAnsi="Tahoma" w:cs="Tahoma"/>
        </w:rPr>
      </w:pPr>
    </w:p>
    <w:p w14:paraId="756F0B98" w14:textId="77777777" w:rsidR="00DE675F" w:rsidRPr="00F35EF0" w:rsidRDefault="00DE675F" w:rsidP="00B236B1">
      <w:pPr>
        <w:keepLines/>
        <w:widowControl w:val="0"/>
        <w:tabs>
          <w:tab w:val="left" w:pos="5400"/>
        </w:tabs>
        <w:contextualSpacing/>
        <w:rPr>
          <w:rFonts w:ascii="Tahoma" w:hAnsi="Tahoma" w:cs="Tahoma"/>
        </w:rPr>
      </w:pPr>
      <w:r w:rsidRPr="00F35EF0">
        <w:rPr>
          <w:rFonts w:ascii="Tahoma" w:hAnsi="Tahoma" w:cs="Tahoma"/>
        </w:rPr>
        <w:t xml:space="preserve">Podpis odgovorne osebe </w:t>
      </w:r>
      <w:r w:rsidRPr="00F35EF0">
        <w:rPr>
          <w:rFonts w:ascii="Tahoma" w:hAnsi="Tahoma" w:cs="Tahoma"/>
          <w:b/>
        </w:rPr>
        <w:t>ponudnika</w:t>
      </w:r>
      <w:r w:rsidRPr="00F35EF0">
        <w:rPr>
          <w:rFonts w:ascii="Tahoma" w:hAnsi="Tahoma" w:cs="Tahoma"/>
        </w:rPr>
        <w:t xml:space="preserve">: </w:t>
      </w:r>
      <w:r w:rsidRPr="00F35EF0">
        <w:rPr>
          <w:rFonts w:ascii="Tahoma" w:hAnsi="Tahoma" w:cs="Tahoma"/>
        </w:rPr>
        <w:tab/>
      </w:r>
      <w:r w:rsidRPr="00F35EF0">
        <w:rPr>
          <w:rFonts w:ascii="Tahoma" w:hAnsi="Tahoma" w:cs="Tahoma"/>
        </w:rPr>
        <w:tab/>
        <w:t xml:space="preserve">Podpis odgovorne osebe </w:t>
      </w:r>
      <w:r w:rsidRPr="00F35EF0">
        <w:rPr>
          <w:rFonts w:ascii="Tahoma" w:hAnsi="Tahoma" w:cs="Tahoma"/>
          <w:b/>
        </w:rPr>
        <w:t>podizvajalca</w:t>
      </w:r>
      <w:r w:rsidRPr="00F35EF0">
        <w:rPr>
          <w:rFonts w:ascii="Tahoma" w:hAnsi="Tahoma" w:cs="Tahoma"/>
        </w:rPr>
        <w:t>:</w:t>
      </w:r>
    </w:p>
    <w:p w14:paraId="401CCDB0" w14:textId="77777777" w:rsidR="00DE675F" w:rsidRPr="00F35EF0" w:rsidRDefault="00DE675F" w:rsidP="00B236B1">
      <w:pPr>
        <w:keepLines/>
        <w:widowControl w:val="0"/>
        <w:tabs>
          <w:tab w:val="left" w:pos="5400"/>
        </w:tabs>
        <w:contextualSpacing/>
        <w:rPr>
          <w:rFonts w:ascii="Tahoma" w:hAnsi="Tahoma" w:cs="Tahoma"/>
          <w:sz w:val="32"/>
        </w:rPr>
      </w:pPr>
    </w:p>
    <w:p w14:paraId="2C0BC25D" w14:textId="77777777" w:rsidR="00DE675F" w:rsidRPr="00F35EF0" w:rsidRDefault="00DE675F" w:rsidP="00B236B1">
      <w:pPr>
        <w:keepLines/>
        <w:widowControl w:val="0"/>
        <w:contextualSpacing/>
        <w:rPr>
          <w:rFonts w:ascii="Tahoma" w:hAnsi="Tahoma" w:cs="Tahoma"/>
        </w:rPr>
      </w:pPr>
      <w:r w:rsidRPr="00F35EF0">
        <w:rPr>
          <w:rFonts w:ascii="Tahoma" w:hAnsi="Tahoma" w:cs="Tahoma"/>
        </w:rPr>
        <w:t>_______________________________</w:t>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t>_______________________________</w:t>
      </w:r>
    </w:p>
    <w:p w14:paraId="5A2C3310" w14:textId="77777777" w:rsidR="00DE675F" w:rsidRPr="00F35EF0" w:rsidRDefault="00DE675F" w:rsidP="00B236B1">
      <w:pPr>
        <w:keepLines/>
        <w:widowControl w:val="0"/>
        <w:tabs>
          <w:tab w:val="left" w:pos="284"/>
        </w:tabs>
        <w:contextualSpacing/>
        <w:jc w:val="both"/>
        <w:rPr>
          <w:rFonts w:ascii="Tahoma" w:hAnsi="Tahoma" w:cs="Tahoma"/>
          <w:b/>
          <w:sz w:val="12"/>
        </w:rPr>
      </w:pPr>
      <w:r w:rsidRPr="00F35EF0">
        <w:rPr>
          <w:rFonts w:ascii="Tahoma" w:hAnsi="Tahoma" w:cs="Tahoma"/>
          <w:b/>
        </w:rPr>
        <w:tab/>
      </w:r>
      <w:r w:rsidRPr="00F35EF0">
        <w:rPr>
          <w:rFonts w:ascii="Tahoma" w:hAnsi="Tahoma" w:cs="Tahoma"/>
          <w:b/>
        </w:rPr>
        <w:tab/>
        <w:t xml:space="preserve">   </w:t>
      </w:r>
    </w:p>
    <w:p w14:paraId="6CAFDF60" w14:textId="77777777" w:rsidR="00DE675F" w:rsidRPr="00F35EF0" w:rsidRDefault="00DE675F" w:rsidP="00B236B1">
      <w:pPr>
        <w:keepLines/>
        <w:widowControl w:val="0"/>
        <w:tabs>
          <w:tab w:val="left" w:pos="284"/>
        </w:tabs>
        <w:contextualSpacing/>
        <w:rPr>
          <w:rFonts w:ascii="Tahoma" w:hAnsi="Tahoma" w:cs="Tahoma"/>
          <w:b/>
        </w:rPr>
      </w:pPr>
      <w:r w:rsidRPr="00F35EF0">
        <w:rPr>
          <w:rFonts w:ascii="Tahoma" w:hAnsi="Tahoma" w:cs="Tahoma"/>
        </w:rPr>
        <w:tab/>
      </w:r>
      <w:r w:rsidRPr="00F35EF0">
        <w:rPr>
          <w:rFonts w:ascii="Tahoma" w:hAnsi="Tahoma" w:cs="Tahoma"/>
        </w:rPr>
        <w:tab/>
      </w:r>
      <w:r w:rsidRPr="00F35EF0">
        <w:rPr>
          <w:rFonts w:ascii="Tahoma" w:hAnsi="Tahoma" w:cs="Tahoma"/>
        </w:rPr>
        <w:tab/>
        <w:t xml:space="preserve">Žig: </w:t>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t xml:space="preserve"> Žig:</w:t>
      </w:r>
    </w:p>
    <w:p w14:paraId="32195BAA" w14:textId="77777777" w:rsidR="00DE675F" w:rsidRPr="00F35EF0" w:rsidRDefault="00DE675F" w:rsidP="00B236B1">
      <w:pPr>
        <w:keepLines/>
        <w:widowControl w:val="0"/>
        <w:contextualSpacing/>
        <w:rPr>
          <w:rFonts w:ascii="Tahoma" w:hAnsi="Tahoma" w:cs="Tahoma"/>
          <w:sz w:val="22"/>
          <w:szCs w:val="18"/>
          <w:lang w:eastAsia="ar-SA"/>
        </w:rPr>
      </w:pPr>
    </w:p>
    <w:p w14:paraId="11DE50EB" w14:textId="77777777" w:rsidR="00DE675F" w:rsidRPr="00F35EF0" w:rsidRDefault="00DE675F" w:rsidP="00B236B1">
      <w:pPr>
        <w:keepLines/>
        <w:widowControl w:val="0"/>
        <w:contextualSpacing/>
        <w:rPr>
          <w:rFonts w:ascii="Tahoma" w:hAnsi="Tahoma" w:cs="Tahoma"/>
          <w:sz w:val="18"/>
          <w:szCs w:val="18"/>
          <w:lang w:eastAsia="ar-SA"/>
        </w:rPr>
      </w:pPr>
    </w:p>
    <w:p w14:paraId="18D2F7C7" w14:textId="77777777" w:rsidR="00DE675F" w:rsidRPr="00F35EF0" w:rsidRDefault="00DE675F" w:rsidP="00B236B1">
      <w:pPr>
        <w:keepLines/>
        <w:widowControl w:val="0"/>
        <w:ind w:left="851" w:hanging="851"/>
        <w:contextualSpacing/>
        <w:rPr>
          <w:rFonts w:ascii="Tahoma" w:hAnsi="Tahoma" w:cs="Tahoma"/>
          <w:i/>
          <w:sz w:val="16"/>
          <w:szCs w:val="18"/>
          <w:lang w:eastAsia="ar-SA"/>
        </w:rPr>
      </w:pPr>
      <w:r w:rsidRPr="00F35EF0">
        <w:rPr>
          <w:rFonts w:ascii="Tahoma" w:hAnsi="Tahoma" w:cs="Tahoma"/>
          <w:b/>
          <w:i/>
          <w:sz w:val="16"/>
          <w:szCs w:val="18"/>
          <w:lang w:eastAsia="ar-SA"/>
        </w:rPr>
        <w:t xml:space="preserve">Opomba:  </w:t>
      </w:r>
      <w:r w:rsidRPr="00F35EF0">
        <w:rPr>
          <w:rFonts w:ascii="Tahoma" w:hAnsi="Tahoma" w:cs="Tahoma"/>
          <w:i/>
          <w:sz w:val="16"/>
          <w:szCs w:val="18"/>
          <w:lang w:eastAsia="ar-SA"/>
        </w:rPr>
        <w:t xml:space="preserve">Obrazec velja tudi za primer, da se je gospodarski subjekt odločil oddati del javnega naročila v </w:t>
      </w:r>
      <w:proofErr w:type="spellStart"/>
      <w:r w:rsidRPr="00F35EF0">
        <w:rPr>
          <w:rFonts w:ascii="Tahoma" w:hAnsi="Tahoma" w:cs="Tahoma"/>
          <w:i/>
          <w:sz w:val="16"/>
          <w:szCs w:val="18"/>
          <w:lang w:eastAsia="ar-SA"/>
        </w:rPr>
        <w:t>podizvajanje</w:t>
      </w:r>
      <w:proofErr w:type="spellEnd"/>
      <w:r w:rsidRPr="00F35EF0">
        <w:rPr>
          <w:rFonts w:ascii="Tahoma" w:hAnsi="Tahoma" w:cs="Tahoma"/>
          <w:i/>
          <w:sz w:val="16"/>
          <w:szCs w:val="18"/>
          <w:lang w:eastAsia="ar-SA"/>
        </w:rPr>
        <w:t xml:space="preserve"> in za izvedbo  tega dela uporablja podizvajalčeve zmogljivosti, zato podizvajalcu ni potrebno izpolniti še priloge 6. </w:t>
      </w:r>
    </w:p>
    <w:p w14:paraId="70784DCE" w14:textId="77777777" w:rsidR="00DE675F" w:rsidRPr="00F35EF0" w:rsidRDefault="00DE675F" w:rsidP="00B236B1">
      <w:pPr>
        <w:keepLines/>
        <w:widowControl w:val="0"/>
        <w:contextualSpacing/>
        <w:rPr>
          <w:rFonts w:ascii="Tahoma" w:hAnsi="Tahoma" w:cs="Tahoma"/>
          <w:sz w:val="16"/>
          <w:szCs w:val="18"/>
          <w:lang w:eastAsia="ar-SA"/>
        </w:rPr>
      </w:pPr>
    </w:p>
    <w:p w14:paraId="524DC0BC" w14:textId="77777777" w:rsidR="00DE675F" w:rsidRPr="00F35EF0" w:rsidRDefault="00DE675F" w:rsidP="00B236B1">
      <w:pPr>
        <w:keepLines/>
        <w:widowControl w:val="0"/>
        <w:tabs>
          <w:tab w:val="left" w:pos="851"/>
        </w:tabs>
        <w:contextualSpacing/>
        <w:rPr>
          <w:sz w:val="18"/>
        </w:rPr>
      </w:pPr>
      <w:r w:rsidRPr="00F35EF0">
        <w:rPr>
          <w:rFonts w:ascii="Tahoma" w:hAnsi="Tahoma" w:cs="Tahoma"/>
          <w:b/>
          <w:i/>
          <w:sz w:val="16"/>
          <w:szCs w:val="18"/>
          <w:lang w:eastAsia="ar-SA"/>
        </w:rPr>
        <w:t>Navodilo</w:t>
      </w:r>
      <w:r w:rsidRPr="00F35EF0">
        <w:rPr>
          <w:rFonts w:ascii="Tahoma" w:hAnsi="Tahoma" w:cs="Tahoma"/>
          <w:i/>
          <w:sz w:val="16"/>
          <w:szCs w:val="18"/>
          <w:lang w:eastAsia="ar-SA"/>
        </w:rPr>
        <w:t xml:space="preserve">: </w:t>
      </w:r>
      <w:r w:rsidRPr="00F35EF0">
        <w:rPr>
          <w:rFonts w:ascii="Tahoma" w:hAnsi="Tahoma" w:cs="Tahoma"/>
          <w:i/>
          <w:sz w:val="16"/>
          <w:szCs w:val="18"/>
          <w:lang w:eastAsia="ar-SA"/>
        </w:rPr>
        <w:tab/>
        <w:t>Obrazec se po potrebi kopira!</w:t>
      </w:r>
      <w:r w:rsidRPr="00F35EF0">
        <w:rPr>
          <w:sz w:val="18"/>
        </w:rPr>
        <w:t xml:space="preserve"> </w:t>
      </w:r>
    </w:p>
    <w:p w14:paraId="0BE7D187" w14:textId="77777777" w:rsidR="00DE675F" w:rsidRPr="00F35EF0" w:rsidRDefault="00DE675F" w:rsidP="00B236B1">
      <w:pPr>
        <w:keepLines/>
        <w:widowControl w:val="0"/>
        <w:tabs>
          <w:tab w:val="left" w:pos="851"/>
        </w:tabs>
        <w:contextualSpacing/>
        <w:rPr>
          <w:sz w:val="18"/>
        </w:rPr>
      </w:pPr>
      <w:r w:rsidRPr="00F35EF0">
        <w:rPr>
          <w:rFonts w:ascii="Tahoma" w:hAnsi="Tahoma" w:cs="Tahoma"/>
          <w:i/>
          <w:sz w:val="16"/>
        </w:rPr>
        <w:tab/>
        <w:t xml:space="preserve">Ponudnik </w:t>
      </w:r>
      <w:r w:rsidRPr="00F35EF0">
        <w:rPr>
          <w:rFonts w:ascii="Tahoma" w:hAnsi="Tahoma" w:cs="Tahoma"/>
          <w:i/>
          <w:sz w:val="16"/>
          <w:u w:val="single"/>
        </w:rPr>
        <w:t>obrazec</w:t>
      </w:r>
      <w:r w:rsidRPr="00F35EF0">
        <w:rPr>
          <w:rFonts w:ascii="Tahoma" w:hAnsi="Tahoma" w:cs="Tahoma"/>
          <w:b/>
          <w:i/>
          <w:sz w:val="16"/>
        </w:rPr>
        <w:t xml:space="preserve"> </w:t>
      </w:r>
      <w:r w:rsidRPr="00F35EF0">
        <w:rPr>
          <w:rFonts w:ascii="Tahoma" w:hAnsi="Tahoma" w:cs="Tahoma"/>
          <w:i/>
          <w:sz w:val="16"/>
        </w:rPr>
        <w:t>v okviru sistema e-JN</w:t>
      </w:r>
      <w:r w:rsidRPr="00F35EF0">
        <w:rPr>
          <w:rFonts w:ascii="Tahoma" w:hAnsi="Tahoma" w:cs="Tahoma"/>
          <w:b/>
          <w:i/>
          <w:sz w:val="16"/>
        </w:rPr>
        <w:t xml:space="preserve"> </w:t>
      </w:r>
      <w:r w:rsidRPr="00F35EF0">
        <w:rPr>
          <w:rFonts w:ascii="Tahoma" w:hAnsi="Tahoma" w:cs="Tahoma"/>
          <w:b/>
          <w:i/>
          <w:sz w:val="16"/>
          <w:u w:val="single"/>
        </w:rPr>
        <w:t>naloži ločeno v Razdelek »DOKUMENTI«, del »Ostale priloge«!!!</w:t>
      </w:r>
    </w:p>
    <w:p w14:paraId="575DEABA" w14:textId="77777777" w:rsidR="00DE675F" w:rsidRPr="00F35EF0" w:rsidRDefault="00DE675F" w:rsidP="00B236B1">
      <w:pPr>
        <w:keepLines/>
        <w:widowControl w:val="0"/>
        <w:contextualSpacing/>
        <w:rPr>
          <w:sz w:val="18"/>
        </w:rPr>
      </w:pPr>
    </w:p>
    <w:p w14:paraId="4902D4BC" w14:textId="77777777" w:rsidR="00DE675F" w:rsidRPr="00F35EF0" w:rsidRDefault="00DE675F" w:rsidP="00B236B1">
      <w:pPr>
        <w:keepLines/>
        <w:widowControl w:val="0"/>
        <w:contextualSpacing/>
      </w:pPr>
      <w:r w:rsidRPr="00F35EF0">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DE675F" w:rsidRPr="00F35EF0" w14:paraId="0EF2E925" w14:textId="77777777" w:rsidTr="009C66C3">
        <w:tc>
          <w:tcPr>
            <w:tcW w:w="599" w:type="dxa"/>
            <w:tcBorders>
              <w:top w:val="single" w:sz="4" w:space="0" w:color="000000"/>
              <w:left w:val="single" w:sz="4" w:space="0" w:color="000000"/>
              <w:bottom w:val="single" w:sz="4" w:space="0" w:color="000000"/>
            </w:tcBorders>
          </w:tcPr>
          <w:p w14:paraId="0CA8111C" w14:textId="77777777" w:rsidR="00DE675F" w:rsidRPr="00F35EF0" w:rsidRDefault="00DE675F" w:rsidP="00B236B1">
            <w:pPr>
              <w:keepLines/>
              <w:widowControl w:val="0"/>
              <w:snapToGrid w:val="0"/>
              <w:contextualSpacing/>
              <w:jc w:val="right"/>
              <w:rPr>
                <w:rFonts w:ascii="Tahoma" w:eastAsia="Calibri" w:hAnsi="Tahoma" w:cs="Tahoma"/>
              </w:rPr>
            </w:pPr>
          </w:p>
        </w:tc>
        <w:tc>
          <w:tcPr>
            <w:tcW w:w="6716" w:type="dxa"/>
            <w:tcBorders>
              <w:top w:val="single" w:sz="4" w:space="0" w:color="000000"/>
              <w:bottom w:val="single" w:sz="4" w:space="0" w:color="000000"/>
            </w:tcBorders>
          </w:tcPr>
          <w:p w14:paraId="26A5065C" w14:textId="77777777" w:rsidR="00DE675F" w:rsidRPr="00F35EF0" w:rsidRDefault="00DE675F" w:rsidP="00B236B1">
            <w:pPr>
              <w:keepLines/>
              <w:widowControl w:val="0"/>
              <w:snapToGrid w:val="0"/>
              <w:contextualSpacing/>
              <w:rPr>
                <w:rFonts w:ascii="Tahoma" w:eastAsia="Calibri" w:hAnsi="Tahoma" w:cs="Tahoma"/>
              </w:rPr>
            </w:pPr>
            <w:r w:rsidRPr="00F35EF0">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23F1D130" w14:textId="77777777" w:rsidR="00DE675F" w:rsidRPr="00F35EF0" w:rsidRDefault="00DE675F" w:rsidP="00B236B1">
            <w:pPr>
              <w:keepLines/>
              <w:widowControl w:val="0"/>
              <w:contextualSpacing/>
              <w:rPr>
                <w:rFonts w:ascii="Tahoma" w:eastAsia="Calibri" w:hAnsi="Tahoma" w:cs="Tahoma"/>
              </w:rPr>
            </w:pPr>
            <w:r w:rsidRPr="00F35EF0">
              <w:rPr>
                <w:rFonts w:ascii="Tahoma" w:eastAsia="Calibri" w:hAnsi="Tahoma" w:cs="Tahoma"/>
                <w:b/>
              </w:rPr>
              <w:t>Obrazec 1 k prilogi 5</w:t>
            </w:r>
          </w:p>
        </w:tc>
      </w:tr>
    </w:tbl>
    <w:p w14:paraId="17E6E797" w14:textId="77777777" w:rsidR="00DE675F" w:rsidRPr="00F35EF0" w:rsidRDefault="00DE675F" w:rsidP="00B236B1">
      <w:pPr>
        <w:keepLines/>
        <w:widowControl w:val="0"/>
        <w:ind w:right="-143"/>
        <w:contextualSpacing/>
        <w:jc w:val="both"/>
        <w:rPr>
          <w:rFonts w:ascii="Tahoma" w:hAnsi="Tahoma" w:cs="Tahoma"/>
        </w:rPr>
      </w:pPr>
    </w:p>
    <w:p w14:paraId="104F59B6" w14:textId="77777777" w:rsidR="00DE675F" w:rsidRPr="00F35EF0" w:rsidRDefault="00DE675F" w:rsidP="00B236B1">
      <w:pPr>
        <w:keepLines/>
        <w:widowControl w:val="0"/>
        <w:contextualSpacing/>
        <w:rPr>
          <w:rFonts w:ascii="Tahoma" w:hAnsi="Tahoma" w:cs="Tahoma"/>
        </w:rPr>
      </w:pPr>
      <w:r w:rsidRPr="00F35EF0">
        <w:rPr>
          <w:rFonts w:ascii="Tahoma" w:hAnsi="Tahoma" w:cs="Tahoma"/>
        </w:rPr>
        <w:t>Ponudnik: _____________________________________________________________________________</w:t>
      </w:r>
    </w:p>
    <w:p w14:paraId="4F314407" w14:textId="77777777" w:rsidR="00DE675F" w:rsidRPr="00F35EF0" w:rsidRDefault="00DE675F" w:rsidP="00B236B1">
      <w:pPr>
        <w:keepLines/>
        <w:widowControl w:val="0"/>
        <w:contextualSpacing/>
        <w:rPr>
          <w:rFonts w:ascii="Tahoma" w:hAnsi="Tahoma" w:cs="Tahoma"/>
        </w:rPr>
      </w:pPr>
    </w:p>
    <w:p w14:paraId="300BA120" w14:textId="4F38BC38" w:rsidR="00DE675F" w:rsidRPr="00F35EF0" w:rsidRDefault="00DE675F" w:rsidP="00B236B1">
      <w:pPr>
        <w:keepLines/>
        <w:widowControl w:val="0"/>
        <w:ind w:right="-285"/>
        <w:contextualSpacing/>
        <w:jc w:val="both"/>
        <w:rPr>
          <w:rFonts w:ascii="Tahoma" w:hAnsi="Tahoma" w:cs="Tahoma"/>
          <w:b/>
        </w:rPr>
      </w:pPr>
      <w:r w:rsidRPr="00F35EF0">
        <w:rPr>
          <w:rFonts w:ascii="Tahoma" w:hAnsi="Tahoma" w:cs="Tahoma"/>
        </w:rPr>
        <w:t>za izvedbo javnega naročila</w:t>
      </w:r>
      <w:r w:rsidRPr="00F35EF0">
        <w:rPr>
          <w:rFonts w:ascii="Tahoma" w:hAnsi="Tahoma" w:cs="Tahoma"/>
          <w:b/>
        </w:rPr>
        <w:t xml:space="preserve"> </w:t>
      </w:r>
      <w:r w:rsidRPr="00F35EF0">
        <w:rPr>
          <w:rFonts w:ascii="Tahoma" w:hAnsi="Tahoma" w:cs="Tahoma"/>
        </w:rPr>
        <w:t>št.</w:t>
      </w:r>
      <w:r w:rsidRPr="00F35EF0">
        <w:rPr>
          <w:rFonts w:ascii="Tahoma" w:hAnsi="Tahoma" w:cs="Tahoma"/>
          <w:b/>
          <w:sz w:val="24"/>
        </w:rPr>
        <w:t xml:space="preserve"> </w:t>
      </w:r>
      <w:r w:rsidRPr="00F35EF0">
        <w:rPr>
          <w:rFonts w:ascii="Tahoma" w:hAnsi="Tahoma" w:cs="Tahoma"/>
          <w:b/>
        </w:rPr>
        <w:t xml:space="preserve">JHL-10/21 - »Zagotavljanje konvergenčnih storitev mobilne, IP in fiksne telefonije« </w:t>
      </w:r>
      <w:r w:rsidRPr="00F35EF0">
        <w:rPr>
          <w:rFonts w:ascii="Tahoma" w:hAnsi="Tahoma" w:cs="Tahoma"/>
        </w:rPr>
        <w:t>ter v skladu s 94. členom ZJN-3</w:t>
      </w:r>
    </w:p>
    <w:p w14:paraId="7DCA57FA" w14:textId="77777777" w:rsidR="00DE675F" w:rsidRPr="00F35EF0" w:rsidRDefault="00DE675F" w:rsidP="00B236B1">
      <w:pPr>
        <w:keepLines/>
        <w:widowControl w:val="0"/>
        <w:contextualSpacing/>
        <w:rPr>
          <w:rFonts w:ascii="Tahoma" w:hAnsi="Tahoma" w:cs="Tahoma"/>
        </w:rPr>
      </w:pPr>
    </w:p>
    <w:p w14:paraId="569E01C3" w14:textId="77777777" w:rsidR="00DE675F" w:rsidRPr="00F35EF0" w:rsidRDefault="00DE675F" w:rsidP="00B236B1">
      <w:pPr>
        <w:keepLines/>
        <w:widowControl w:val="0"/>
        <w:contextualSpacing/>
        <w:jc w:val="center"/>
        <w:rPr>
          <w:rFonts w:ascii="Tahoma" w:hAnsi="Tahoma" w:cs="Tahoma"/>
          <w:b/>
          <w:sz w:val="22"/>
          <w:szCs w:val="22"/>
        </w:rPr>
      </w:pPr>
      <w:r w:rsidRPr="00F35EF0">
        <w:rPr>
          <w:rFonts w:ascii="Tahoma" w:hAnsi="Tahoma" w:cs="Tahoma"/>
          <w:b/>
          <w:sz w:val="22"/>
          <w:szCs w:val="22"/>
        </w:rPr>
        <w:t>POOBLAŠČAMO</w:t>
      </w:r>
    </w:p>
    <w:p w14:paraId="220F1F0E" w14:textId="77777777" w:rsidR="00DE675F" w:rsidRPr="00F35EF0" w:rsidRDefault="00DE675F" w:rsidP="00B236B1">
      <w:pPr>
        <w:keepLines/>
        <w:widowControl w:val="0"/>
        <w:contextualSpacing/>
        <w:jc w:val="both"/>
        <w:rPr>
          <w:rFonts w:ascii="Tahoma" w:hAnsi="Tahoma" w:cs="Tahoma"/>
        </w:rPr>
      </w:pPr>
    </w:p>
    <w:p w14:paraId="15DC50D1" w14:textId="57FB4354" w:rsidR="00415A0C" w:rsidRPr="00F35EF0" w:rsidRDefault="00415A0C" w:rsidP="00B236B1">
      <w:pPr>
        <w:keepLines/>
        <w:widowControl w:val="0"/>
        <w:spacing w:line="276" w:lineRule="auto"/>
        <w:jc w:val="both"/>
        <w:rPr>
          <w:rFonts w:ascii="Tahoma" w:hAnsi="Tahoma" w:cs="Tahoma"/>
        </w:rPr>
      </w:pPr>
      <w:r w:rsidRPr="00F35EF0">
        <w:rPr>
          <w:rFonts w:ascii="Tahoma" w:hAnsi="Tahoma" w:cs="Tahoma"/>
        </w:rPr>
        <w:t xml:space="preserve">posameznega </w:t>
      </w:r>
      <w:r w:rsidR="00DE675F" w:rsidRPr="00F35EF0">
        <w:rPr>
          <w:rFonts w:ascii="Tahoma" w:hAnsi="Tahoma" w:cs="Tahoma"/>
        </w:rPr>
        <w:t>naročnika</w:t>
      </w:r>
      <w:r w:rsidRPr="00F35EF0">
        <w:rPr>
          <w:rFonts w:ascii="Tahoma" w:hAnsi="Tahoma" w:cs="Tahoma"/>
        </w:rPr>
        <w:t>:</w:t>
      </w:r>
      <w:r w:rsidR="00DE675F" w:rsidRPr="00F35EF0">
        <w:rPr>
          <w:rFonts w:ascii="Tahoma" w:hAnsi="Tahoma" w:cs="Tahoma"/>
        </w:rPr>
        <w:t xml:space="preserve"> </w:t>
      </w:r>
    </w:p>
    <w:p w14:paraId="53F16237" w14:textId="7B1D6635"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JAVNI HOLDING Ljubljana, d.o.o., Verovškova ulica 70, 1000 Ljubljana </w:t>
      </w:r>
    </w:p>
    <w:p w14:paraId="4F14177A" w14:textId="7AE59EB5"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JAVNO PODJETJE VODOVOD KANALIZACIJA SNAGA d.o.o., Vodovodna cesta 90, 1000 Ljubljana </w:t>
      </w:r>
    </w:p>
    <w:p w14:paraId="2B9C43A2" w14:textId="0217C69C" w:rsidR="00415A0C" w:rsidRPr="00F35EF0" w:rsidRDefault="00B52086"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Javno podjetje ENERGETIKA LJUBLJANA d.o.o.</w:t>
      </w:r>
      <w:r w:rsidR="00415A0C" w:rsidRPr="00F35EF0">
        <w:rPr>
          <w:rFonts w:ascii="Tahoma" w:hAnsi="Tahoma" w:cs="Tahoma"/>
          <w:bCs/>
        </w:rPr>
        <w:t xml:space="preserve">, Verovškova ulica 62, 1000 Ljubljana </w:t>
      </w:r>
    </w:p>
    <w:p w14:paraId="114F6134" w14:textId="37A07592"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Javno podjetje LJUBLJANSKI POTNIŠKI PROMET, d.o.o., Celovška cesta 160, 1000 Ljubljana </w:t>
      </w:r>
    </w:p>
    <w:p w14:paraId="0C1163C2" w14:textId="1E899B1E"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Javno podjetje LJUBLJANSKA PARKIRIŠČA IN TRŽNICE, d.o.o., Kopitarjeva ulica 2, 1000 Ljubljana </w:t>
      </w:r>
    </w:p>
    <w:p w14:paraId="122CB29E" w14:textId="6927BF9C"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ŽALE Javno podjetje, d.o.o., Med hmeljniki 2, 1000 Ljubljana </w:t>
      </w:r>
    </w:p>
    <w:p w14:paraId="786A7563" w14:textId="77777777"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MESTNA OBČINA LJUBLJANA, Mestni trg 1, 1000 Ljubljana </w:t>
      </w:r>
    </w:p>
    <w:p w14:paraId="39271D80" w14:textId="64E676DA" w:rsidR="00DE675F" w:rsidRPr="00F35EF0" w:rsidRDefault="00DE675F" w:rsidP="00B236B1">
      <w:pPr>
        <w:keepLines/>
        <w:widowControl w:val="0"/>
        <w:spacing w:line="276" w:lineRule="auto"/>
        <w:jc w:val="both"/>
        <w:rPr>
          <w:rFonts w:ascii="Tahoma" w:hAnsi="Tahoma" w:cs="Tahoma"/>
        </w:rPr>
      </w:pPr>
      <w:r w:rsidRPr="00F35EF0">
        <w:rPr>
          <w:rFonts w:ascii="Tahoma" w:hAnsi="Tahoma" w:cs="Tahoma"/>
        </w:rPr>
        <w:t>da na podlagi potrjenega računa oziroma situacije neposredno plačuje naše obveznosti do naslednjih podizvajalcev:</w:t>
      </w:r>
    </w:p>
    <w:p w14:paraId="2CA380EE" w14:textId="77777777" w:rsidR="00DE675F" w:rsidRPr="00F35EF0" w:rsidRDefault="00DE675F" w:rsidP="00B236B1">
      <w:pPr>
        <w:keepLines/>
        <w:widowControl w:val="0"/>
        <w:spacing w:line="276" w:lineRule="auto"/>
        <w:jc w:val="both"/>
        <w:rPr>
          <w:rFonts w:ascii="Tahoma" w:hAnsi="Tahoma" w:cs="Tahoma"/>
        </w:rPr>
      </w:pPr>
    </w:p>
    <w:tbl>
      <w:tblPr>
        <w:tblStyle w:val="Tabelamrea7"/>
        <w:tblW w:w="9606" w:type="dxa"/>
        <w:tblLayout w:type="fixed"/>
        <w:tblLook w:val="04A0" w:firstRow="1" w:lastRow="0" w:firstColumn="1" w:lastColumn="0" w:noHBand="0" w:noVBand="1"/>
      </w:tblPr>
      <w:tblGrid>
        <w:gridCol w:w="392"/>
        <w:gridCol w:w="9214"/>
      </w:tblGrid>
      <w:tr w:rsidR="00DE675F" w:rsidRPr="00F35EF0" w14:paraId="0B576DE6" w14:textId="77777777" w:rsidTr="00415A0C">
        <w:trPr>
          <w:trHeight w:val="383"/>
        </w:trPr>
        <w:tc>
          <w:tcPr>
            <w:tcW w:w="392" w:type="dxa"/>
            <w:vAlign w:val="center"/>
          </w:tcPr>
          <w:p w14:paraId="1796049A" w14:textId="77777777" w:rsidR="00DE675F" w:rsidRPr="00F35EF0" w:rsidRDefault="00DE675F" w:rsidP="00B236B1">
            <w:pPr>
              <w:keepLines/>
              <w:widowControl w:val="0"/>
              <w:ind w:right="-108"/>
              <w:rPr>
                <w:rFonts w:ascii="Tahoma" w:hAnsi="Tahoma" w:cs="Tahoma"/>
                <w:sz w:val="20"/>
                <w:szCs w:val="20"/>
              </w:rPr>
            </w:pPr>
            <w:r w:rsidRPr="00F35EF0">
              <w:rPr>
                <w:rFonts w:ascii="Tahoma" w:hAnsi="Tahoma" w:cs="Tahoma"/>
                <w:sz w:val="18"/>
                <w:szCs w:val="20"/>
              </w:rPr>
              <w:t xml:space="preserve">Št. </w:t>
            </w:r>
          </w:p>
        </w:tc>
        <w:tc>
          <w:tcPr>
            <w:tcW w:w="9214" w:type="dxa"/>
            <w:vAlign w:val="center"/>
          </w:tcPr>
          <w:p w14:paraId="713B4F20" w14:textId="77777777" w:rsidR="00DE675F" w:rsidRPr="00F35EF0" w:rsidRDefault="00DE675F" w:rsidP="00B236B1">
            <w:pPr>
              <w:keepLines/>
              <w:widowControl w:val="0"/>
              <w:jc w:val="center"/>
              <w:rPr>
                <w:rFonts w:ascii="Tahoma" w:hAnsi="Tahoma" w:cs="Tahoma"/>
                <w:sz w:val="20"/>
                <w:szCs w:val="20"/>
              </w:rPr>
            </w:pPr>
            <w:r w:rsidRPr="00F35EF0">
              <w:rPr>
                <w:rFonts w:ascii="Tahoma" w:hAnsi="Tahoma" w:cs="Tahoma"/>
                <w:sz w:val="20"/>
                <w:szCs w:val="20"/>
              </w:rPr>
              <w:t>NAZIV PODIZVAJALCA</w:t>
            </w:r>
          </w:p>
        </w:tc>
      </w:tr>
      <w:tr w:rsidR="00DE675F" w:rsidRPr="00F35EF0" w14:paraId="5D7F1854" w14:textId="77777777" w:rsidTr="00415A0C">
        <w:tc>
          <w:tcPr>
            <w:tcW w:w="392" w:type="dxa"/>
            <w:vAlign w:val="center"/>
          </w:tcPr>
          <w:p w14:paraId="341FB9FE" w14:textId="77777777" w:rsidR="00DE675F" w:rsidRPr="00F35EF0" w:rsidRDefault="00DE675F" w:rsidP="00B236B1">
            <w:pPr>
              <w:keepLines/>
              <w:widowControl w:val="0"/>
              <w:jc w:val="center"/>
              <w:rPr>
                <w:rFonts w:ascii="Tahoma" w:hAnsi="Tahoma" w:cs="Tahoma"/>
                <w:sz w:val="16"/>
              </w:rPr>
            </w:pPr>
          </w:p>
          <w:p w14:paraId="402F09E8" w14:textId="77777777" w:rsidR="00DE675F" w:rsidRPr="00F35EF0" w:rsidRDefault="00DE675F" w:rsidP="00B236B1">
            <w:pPr>
              <w:keepLines/>
              <w:widowControl w:val="0"/>
              <w:jc w:val="center"/>
              <w:rPr>
                <w:rFonts w:ascii="Tahoma" w:hAnsi="Tahoma" w:cs="Tahoma"/>
                <w:sz w:val="16"/>
              </w:rPr>
            </w:pPr>
            <w:r w:rsidRPr="00F35EF0">
              <w:rPr>
                <w:rFonts w:ascii="Tahoma" w:hAnsi="Tahoma" w:cs="Tahoma"/>
                <w:sz w:val="16"/>
              </w:rPr>
              <w:t>1.</w:t>
            </w:r>
          </w:p>
          <w:p w14:paraId="679BF1CE" w14:textId="77777777" w:rsidR="00DE675F" w:rsidRPr="00F35EF0" w:rsidRDefault="00DE675F" w:rsidP="00B236B1">
            <w:pPr>
              <w:keepLines/>
              <w:widowControl w:val="0"/>
              <w:jc w:val="center"/>
              <w:rPr>
                <w:rFonts w:ascii="Tahoma" w:hAnsi="Tahoma" w:cs="Tahoma"/>
                <w:sz w:val="16"/>
              </w:rPr>
            </w:pPr>
          </w:p>
        </w:tc>
        <w:tc>
          <w:tcPr>
            <w:tcW w:w="9214" w:type="dxa"/>
            <w:vAlign w:val="center"/>
          </w:tcPr>
          <w:p w14:paraId="64985495" w14:textId="77777777" w:rsidR="00DE675F" w:rsidRPr="00F35EF0" w:rsidRDefault="00DE675F" w:rsidP="00B236B1">
            <w:pPr>
              <w:keepLines/>
              <w:widowControl w:val="0"/>
              <w:rPr>
                <w:rFonts w:ascii="Tahoma" w:hAnsi="Tahoma" w:cs="Tahoma"/>
              </w:rPr>
            </w:pPr>
          </w:p>
          <w:p w14:paraId="42F1D5C9" w14:textId="77777777" w:rsidR="00DE675F" w:rsidRPr="00F35EF0" w:rsidRDefault="00DE675F" w:rsidP="00B236B1">
            <w:pPr>
              <w:keepLines/>
              <w:widowControl w:val="0"/>
              <w:rPr>
                <w:rFonts w:ascii="Tahoma" w:hAnsi="Tahoma" w:cs="Tahoma"/>
              </w:rPr>
            </w:pPr>
          </w:p>
          <w:p w14:paraId="52A34AF2" w14:textId="77777777" w:rsidR="00DE675F" w:rsidRPr="00F35EF0" w:rsidRDefault="00DE675F" w:rsidP="00B236B1">
            <w:pPr>
              <w:keepLines/>
              <w:widowControl w:val="0"/>
              <w:rPr>
                <w:rFonts w:ascii="Tahoma" w:hAnsi="Tahoma" w:cs="Tahoma"/>
              </w:rPr>
            </w:pPr>
          </w:p>
        </w:tc>
      </w:tr>
      <w:tr w:rsidR="00DE675F" w:rsidRPr="00F35EF0" w14:paraId="3280FD42" w14:textId="77777777" w:rsidTr="00415A0C">
        <w:tc>
          <w:tcPr>
            <w:tcW w:w="392" w:type="dxa"/>
            <w:vAlign w:val="center"/>
          </w:tcPr>
          <w:p w14:paraId="6FD5365D" w14:textId="77777777" w:rsidR="00DE675F" w:rsidRPr="00F35EF0" w:rsidRDefault="00DE675F" w:rsidP="00B236B1">
            <w:pPr>
              <w:keepLines/>
              <w:widowControl w:val="0"/>
              <w:jc w:val="center"/>
              <w:rPr>
                <w:rFonts w:ascii="Tahoma" w:hAnsi="Tahoma" w:cs="Tahoma"/>
                <w:sz w:val="16"/>
              </w:rPr>
            </w:pPr>
          </w:p>
          <w:p w14:paraId="6193848B" w14:textId="77777777" w:rsidR="00DE675F" w:rsidRPr="00F35EF0" w:rsidRDefault="00DE675F" w:rsidP="00B236B1">
            <w:pPr>
              <w:keepLines/>
              <w:widowControl w:val="0"/>
              <w:jc w:val="center"/>
              <w:rPr>
                <w:rFonts w:ascii="Tahoma" w:hAnsi="Tahoma" w:cs="Tahoma"/>
                <w:sz w:val="16"/>
              </w:rPr>
            </w:pPr>
            <w:r w:rsidRPr="00F35EF0">
              <w:rPr>
                <w:rFonts w:ascii="Tahoma" w:hAnsi="Tahoma" w:cs="Tahoma"/>
                <w:sz w:val="16"/>
              </w:rPr>
              <w:t>2.</w:t>
            </w:r>
          </w:p>
          <w:p w14:paraId="7350C4F3" w14:textId="77777777" w:rsidR="00DE675F" w:rsidRPr="00F35EF0" w:rsidRDefault="00DE675F" w:rsidP="00B236B1">
            <w:pPr>
              <w:keepLines/>
              <w:widowControl w:val="0"/>
              <w:jc w:val="center"/>
              <w:rPr>
                <w:rFonts w:ascii="Tahoma" w:hAnsi="Tahoma" w:cs="Tahoma"/>
                <w:sz w:val="16"/>
              </w:rPr>
            </w:pPr>
          </w:p>
        </w:tc>
        <w:tc>
          <w:tcPr>
            <w:tcW w:w="9214" w:type="dxa"/>
            <w:vAlign w:val="center"/>
          </w:tcPr>
          <w:p w14:paraId="7CA09329" w14:textId="77777777" w:rsidR="00DE675F" w:rsidRPr="00F35EF0" w:rsidRDefault="00DE675F" w:rsidP="00B236B1">
            <w:pPr>
              <w:keepLines/>
              <w:widowControl w:val="0"/>
              <w:rPr>
                <w:rFonts w:ascii="Tahoma" w:hAnsi="Tahoma" w:cs="Tahoma"/>
              </w:rPr>
            </w:pPr>
          </w:p>
          <w:p w14:paraId="373A99E2" w14:textId="77777777" w:rsidR="00DE675F" w:rsidRPr="00F35EF0" w:rsidRDefault="00DE675F" w:rsidP="00B236B1">
            <w:pPr>
              <w:keepLines/>
              <w:widowControl w:val="0"/>
              <w:rPr>
                <w:rFonts w:ascii="Tahoma" w:hAnsi="Tahoma" w:cs="Tahoma"/>
              </w:rPr>
            </w:pPr>
          </w:p>
          <w:p w14:paraId="5E2E5508" w14:textId="77777777" w:rsidR="00DE675F" w:rsidRPr="00F35EF0" w:rsidRDefault="00DE675F" w:rsidP="00B236B1">
            <w:pPr>
              <w:keepLines/>
              <w:widowControl w:val="0"/>
              <w:rPr>
                <w:rFonts w:ascii="Tahoma" w:hAnsi="Tahoma" w:cs="Tahoma"/>
              </w:rPr>
            </w:pPr>
          </w:p>
        </w:tc>
      </w:tr>
      <w:tr w:rsidR="00DE675F" w:rsidRPr="00F35EF0" w14:paraId="735AC26E" w14:textId="77777777" w:rsidTr="00415A0C">
        <w:tc>
          <w:tcPr>
            <w:tcW w:w="392" w:type="dxa"/>
            <w:vAlign w:val="center"/>
          </w:tcPr>
          <w:p w14:paraId="19808F4A" w14:textId="77777777" w:rsidR="00DE675F" w:rsidRPr="00F35EF0" w:rsidRDefault="00DE675F" w:rsidP="00B236B1">
            <w:pPr>
              <w:keepLines/>
              <w:widowControl w:val="0"/>
              <w:jc w:val="center"/>
              <w:rPr>
                <w:rFonts w:ascii="Tahoma" w:hAnsi="Tahoma" w:cs="Tahoma"/>
                <w:sz w:val="16"/>
              </w:rPr>
            </w:pPr>
          </w:p>
          <w:p w14:paraId="7405DA34" w14:textId="77777777" w:rsidR="00DE675F" w:rsidRPr="00F35EF0" w:rsidRDefault="00DE675F" w:rsidP="00B236B1">
            <w:pPr>
              <w:keepLines/>
              <w:widowControl w:val="0"/>
              <w:jc w:val="center"/>
              <w:rPr>
                <w:rFonts w:ascii="Tahoma" w:hAnsi="Tahoma" w:cs="Tahoma"/>
                <w:sz w:val="16"/>
              </w:rPr>
            </w:pPr>
            <w:r w:rsidRPr="00F35EF0">
              <w:rPr>
                <w:rFonts w:ascii="Tahoma" w:hAnsi="Tahoma" w:cs="Tahoma"/>
                <w:sz w:val="16"/>
              </w:rPr>
              <w:t>3.</w:t>
            </w:r>
          </w:p>
          <w:p w14:paraId="1F90F24E" w14:textId="77777777" w:rsidR="00DE675F" w:rsidRPr="00F35EF0" w:rsidRDefault="00DE675F" w:rsidP="00B236B1">
            <w:pPr>
              <w:keepLines/>
              <w:widowControl w:val="0"/>
              <w:jc w:val="center"/>
              <w:rPr>
                <w:rFonts w:ascii="Tahoma" w:hAnsi="Tahoma" w:cs="Tahoma"/>
                <w:sz w:val="16"/>
              </w:rPr>
            </w:pPr>
          </w:p>
        </w:tc>
        <w:tc>
          <w:tcPr>
            <w:tcW w:w="9214" w:type="dxa"/>
            <w:vAlign w:val="center"/>
          </w:tcPr>
          <w:p w14:paraId="16AC6617" w14:textId="77777777" w:rsidR="00DE675F" w:rsidRPr="00F35EF0" w:rsidRDefault="00DE675F" w:rsidP="00B236B1">
            <w:pPr>
              <w:keepLines/>
              <w:widowControl w:val="0"/>
              <w:rPr>
                <w:rFonts w:ascii="Tahoma" w:hAnsi="Tahoma" w:cs="Tahoma"/>
              </w:rPr>
            </w:pPr>
          </w:p>
          <w:p w14:paraId="6ED54C55" w14:textId="77777777" w:rsidR="00DE675F" w:rsidRPr="00F35EF0" w:rsidRDefault="00DE675F" w:rsidP="00B236B1">
            <w:pPr>
              <w:keepLines/>
              <w:widowControl w:val="0"/>
              <w:rPr>
                <w:rFonts w:ascii="Tahoma" w:hAnsi="Tahoma" w:cs="Tahoma"/>
              </w:rPr>
            </w:pPr>
          </w:p>
          <w:p w14:paraId="07DE39C4" w14:textId="77777777" w:rsidR="00DE675F" w:rsidRPr="00F35EF0" w:rsidRDefault="00DE675F" w:rsidP="00B236B1">
            <w:pPr>
              <w:keepLines/>
              <w:widowControl w:val="0"/>
              <w:rPr>
                <w:rFonts w:ascii="Tahoma" w:hAnsi="Tahoma" w:cs="Tahoma"/>
              </w:rPr>
            </w:pPr>
          </w:p>
        </w:tc>
      </w:tr>
      <w:tr w:rsidR="00DE675F" w:rsidRPr="00F35EF0" w14:paraId="0958CF6F" w14:textId="77777777" w:rsidTr="00415A0C">
        <w:tc>
          <w:tcPr>
            <w:tcW w:w="392" w:type="dxa"/>
            <w:vAlign w:val="center"/>
          </w:tcPr>
          <w:p w14:paraId="7BE1F8EF" w14:textId="77777777" w:rsidR="00DE675F" w:rsidRPr="00F35EF0" w:rsidRDefault="00DE675F" w:rsidP="00B236B1">
            <w:pPr>
              <w:keepLines/>
              <w:widowControl w:val="0"/>
              <w:jc w:val="center"/>
              <w:rPr>
                <w:rFonts w:ascii="Tahoma" w:hAnsi="Tahoma" w:cs="Tahoma"/>
                <w:sz w:val="16"/>
              </w:rPr>
            </w:pPr>
          </w:p>
          <w:p w14:paraId="2717D625" w14:textId="77777777" w:rsidR="00DE675F" w:rsidRPr="00F35EF0" w:rsidRDefault="00DE675F" w:rsidP="00B236B1">
            <w:pPr>
              <w:keepLines/>
              <w:widowControl w:val="0"/>
              <w:jc w:val="center"/>
              <w:rPr>
                <w:rFonts w:ascii="Tahoma" w:hAnsi="Tahoma" w:cs="Tahoma"/>
                <w:sz w:val="16"/>
              </w:rPr>
            </w:pPr>
            <w:r w:rsidRPr="00F35EF0">
              <w:rPr>
                <w:rFonts w:ascii="Tahoma" w:hAnsi="Tahoma" w:cs="Tahoma"/>
                <w:sz w:val="16"/>
              </w:rPr>
              <w:t>4.</w:t>
            </w:r>
          </w:p>
          <w:p w14:paraId="587F23E1" w14:textId="77777777" w:rsidR="00DE675F" w:rsidRPr="00F35EF0" w:rsidRDefault="00DE675F" w:rsidP="00B236B1">
            <w:pPr>
              <w:keepLines/>
              <w:widowControl w:val="0"/>
              <w:jc w:val="center"/>
              <w:rPr>
                <w:rFonts w:ascii="Tahoma" w:hAnsi="Tahoma" w:cs="Tahoma"/>
                <w:sz w:val="16"/>
              </w:rPr>
            </w:pPr>
          </w:p>
        </w:tc>
        <w:tc>
          <w:tcPr>
            <w:tcW w:w="9214" w:type="dxa"/>
            <w:vAlign w:val="center"/>
          </w:tcPr>
          <w:p w14:paraId="209051CC" w14:textId="77777777" w:rsidR="00DE675F" w:rsidRPr="00F35EF0" w:rsidRDefault="00DE675F" w:rsidP="00B236B1">
            <w:pPr>
              <w:keepLines/>
              <w:widowControl w:val="0"/>
              <w:rPr>
                <w:rFonts w:ascii="Tahoma" w:hAnsi="Tahoma" w:cs="Tahoma"/>
              </w:rPr>
            </w:pPr>
          </w:p>
          <w:p w14:paraId="5B9EB787" w14:textId="77777777" w:rsidR="00DE675F" w:rsidRPr="00F35EF0" w:rsidRDefault="00DE675F" w:rsidP="00B236B1">
            <w:pPr>
              <w:keepLines/>
              <w:widowControl w:val="0"/>
              <w:rPr>
                <w:rFonts w:ascii="Tahoma" w:hAnsi="Tahoma" w:cs="Tahoma"/>
              </w:rPr>
            </w:pPr>
          </w:p>
          <w:p w14:paraId="72F3ADA0" w14:textId="77777777" w:rsidR="00DE675F" w:rsidRPr="00F35EF0" w:rsidRDefault="00DE675F" w:rsidP="00B236B1">
            <w:pPr>
              <w:keepLines/>
              <w:widowControl w:val="0"/>
              <w:rPr>
                <w:rFonts w:ascii="Tahoma" w:hAnsi="Tahoma" w:cs="Tahoma"/>
              </w:rPr>
            </w:pPr>
          </w:p>
        </w:tc>
      </w:tr>
      <w:tr w:rsidR="00DE675F" w:rsidRPr="00F35EF0" w14:paraId="35F86C72" w14:textId="77777777" w:rsidTr="00415A0C">
        <w:trPr>
          <w:trHeight w:val="495"/>
        </w:trPr>
        <w:tc>
          <w:tcPr>
            <w:tcW w:w="392" w:type="dxa"/>
            <w:vAlign w:val="center"/>
          </w:tcPr>
          <w:p w14:paraId="3D9B8BB0" w14:textId="77777777" w:rsidR="00DE675F" w:rsidRPr="00F35EF0" w:rsidRDefault="00DE675F" w:rsidP="00B236B1">
            <w:pPr>
              <w:keepLines/>
              <w:widowControl w:val="0"/>
              <w:jc w:val="center"/>
              <w:rPr>
                <w:rFonts w:ascii="Tahoma" w:hAnsi="Tahoma" w:cs="Tahoma"/>
                <w:sz w:val="16"/>
              </w:rPr>
            </w:pPr>
            <w:r w:rsidRPr="00F35EF0">
              <w:rPr>
                <w:rFonts w:ascii="Tahoma" w:hAnsi="Tahoma" w:cs="Tahoma"/>
                <w:sz w:val="16"/>
              </w:rPr>
              <w:t>:</w:t>
            </w:r>
          </w:p>
        </w:tc>
        <w:tc>
          <w:tcPr>
            <w:tcW w:w="9214" w:type="dxa"/>
            <w:vAlign w:val="center"/>
          </w:tcPr>
          <w:p w14:paraId="134AC1C5" w14:textId="77777777" w:rsidR="00DE675F" w:rsidRPr="00F35EF0" w:rsidRDefault="00DE675F" w:rsidP="00B236B1">
            <w:pPr>
              <w:keepLines/>
              <w:widowControl w:val="0"/>
              <w:rPr>
                <w:rFonts w:ascii="Tahoma" w:hAnsi="Tahoma" w:cs="Tahoma"/>
              </w:rPr>
            </w:pPr>
          </w:p>
        </w:tc>
      </w:tr>
    </w:tbl>
    <w:p w14:paraId="16652F01" w14:textId="77777777" w:rsidR="00DE675F" w:rsidRPr="00F35EF0" w:rsidRDefault="00DE675F" w:rsidP="00B236B1">
      <w:pPr>
        <w:keepLines/>
        <w:widowControl w:val="0"/>
        <w:spacing w:line="276" w:lineRule="auto"/>
        <w:jc w:val="both"/>
        <w:rPr>
          <w:rFonts w:ascii="Tahoma" w:hAnsi="Tahoma" w:cs="Tahoma"/>
        </w:rPr>
      </w:pPr>
    </w:p>
    <w:p w14:paraId="42C8E7D2" w14:textId="77777777" w:rsidR="00DE675F" w:rsidRPr="00F35EF0" w:rsidRDefault="00DE675F" w:rsidP="00B236B1">
      <w:pPr>
        <w:keepLines/>
        <w:widowControl w:val="0"/>
        <w:rPr>
          <w:b/>
        </w:rPr>
      </w:pPr>
    </w:p>
    <w:p w14:paraId="30722E72" w14:textId="77777777" w:rsidR="00DE675F" w:rsidRPr="00F35EF0" w:rsidRDefault="00DE675F" w:rsidP="00B236B1">
      <w:pPr>
        <w:keepLines/>
        <w:widowControl w:val="0"/>
        <w:rPr>
          <w:rFonts w:ascii="Tahoma" w:hAnsi="Tahoma" w:cs="Tahoma"/>
        </w:rPr>
      </w:pPr>
      <w:r w:rsidRPr="00F35EF0">
        <w:rPr>
          <w:rFonts w:ascii="Tahoma" w:hAnsi="Tahoma" w:cs="Tahoma"/>
        </w:rPr>
        <w:t>__________________________                     Žig                             __________________________</w:t>
      </w:r>
    </w:p>
    <w:p w14:paraId="276C8603" w14:textId="77777777" w:rsidR="00DE675F" w:rsidRPr="00F35EF0" w:rsidRDefault="00DE675F" w:rsidP="00B236B1">
      <w:pPr>
        <w:keepLines/>
        <w:widowControl w:val="0"/>
        <w:rPr>
          <w:rFonts w:ascii="Tahoma" w:hAnsi="Tahoma" w:cs="Tahoma"/>
        </w:rPr>
      </w:pPr>
      <w:r w:rsidRPr="00F35EF0">
        <w:rPr>
          <w:rFonts w:ascii="Tahoma" w:hAnsi="Tahoma" w:cs="Tahoma"/>
        </w:rPr>
        <w:t>(Kraj in datum)                                                                                (Naziv in podpis ponudnika)</w:t>
      </w:r>
    </w:p>
    <w:p w14:paraId="095DD638" w14:textId="77777777" w:rsidR="00DE675F" w:rsidRPr="00F35EF0" w:rsidRDefault="00DE675F" w:rsidP="00B236B1">
      <w:pPr>
        <w:keepLines/>
        <w:widowControl w:val="0"/>
        <w:jc w:val="right"/>
        <w:rPr>
          <w:rFonts w:ascii="Tahoma" w:hAnsi="Tahoma" w:cs="Tahoma"/>
          <w:b/>
        </w:rPr>
      </w:pPr>
    </w:p>
    <w:p w14:paraId="6FEFCD80" w14:textId="77777777" w:rsidR="00DE675F" w:rsidRPr="00F35EF0" w:rsidRDefault="00DE675F" w:rsidP="00B236B1">
      <w:pPr>
        <w:keepLines/>
        <w:widowControl w:val="0"/>
        <w:jc w:val="both"/>
        <w:rPr>
          <w:b/>
        </w:rPr>
      </w:pPr>
    </w:p>
    <w:p w14:paraId="5DAB9951" w14:textId="77777777" w:rsidR="00DE675F" w:rsidRPr="00F35EF0" w:rsidRDefault="00DE675F" w:rsidP="00B236B1">
      <w:pPr>
        <w:keepLines/>
        <w:widowControl w:val="0"/>
        <w:jc w:val="both"/>
        <w:rPr>
          <w:b/>
        </w:rPr>
      </w:pPr>
    </w:p>
    <w:p w14:paraId="1B258EF8" w14:textId="77777777" w:rsidR="00DE675F" w:rsidRPr="00F35EF0" w:rsidRDefault="00DE675F" w:rsidP="00B236B1">
      <w:pPr>
        <w:keepLines/>
        <w:widowControl w:val="0"/>
        <w:jc w:val="both"/>
        <w:rPr>
          <w:rFonts w:ascii="Tahoma" w:hAnsi="Tahoma" w:cs="Tahoma"/>
          <w:b/>
          <w:i/>
          <w:sz w:val="16"/>
          <w:szCs w:val="18"/>
          <w:u w:val="single"/>
        </w:rPr>
      </w:pPr>
      <w:r w:rsidRPr="00F35EF0">
        <w:rPr>
          <w:rFonts w:ascii="Tahoma" w:hAnsi="Tahoma" w:cs="Tahoma"/>
          <w:b/>
          <w:i/>
          <w:sz w:val="16"/>
          <w:szCs w:val="18"/>
          <w:u w:val="single"/>
        </w:rPr>
        <w:t xml:space="preserve">Opomba: </w:t>
      </w:r>
    </w:p>
    <w:p w14:paraId="0AEA9212" w14:textId="77777777" w:rsidR="00DE675F" w:rsidRPr="00F35EF0" w:rsidRDefault="00DE675F" w:rsidP="00B236B1">
      <w:pPr>
        <w:keepLines/>
        <w:widowControl w:val="0"/>
        <w:jc w:val="both"/>
        <w:rPr>
          <w:b/>
          <w:sz w:val="18"/>
        </w:rPr>
      </w:pPr>
      <w:r w:rsidRPr="00F35EF0">
        <w:rPr>
          <w:rFonts w:ascii="Tahoma" w:hAnsi="Tahoma" w:cs="Tahoma"/>
          <w:i/>
          <w:iCs/>
          <w:sz w:val="16"/>
          <w:szCs w:val="22"/>
        </w:rPr>
        <w:t xml:space="preserve">Obrazec se izpolni in podpiše </w:t>
      </w:r>
      <w:r w:rsidRPr="00F35EF0">
        <w:rPr>
          <w:rFonts w:ascii="Tahoma" w:hAnsi="Tahoma" w:cs="Tahoma"/>
          <w:i/>
          <w:iCs/>
          <w:sz w:val="16"/>
          <w:szCs w:val="22"/>
          <w:u w:val="single"/>
        </w:rPr>
        <w:t>kadar namerava ponudnik izvesti javno naročilo s podizvajalcem, ki zahteva neposredno plačilo</w:t>
      </w:r>
      <w:r w:rsidRPr="00F35EF0">
        <w:rPr>
          <w:rFonts w:ascii="Tahoma" w:hAnsi="Tahoma" w:cs="Tahoma"/>
          <w:i/>
          <w:iCs/>
          <w:sz w:val="16"/>
          <w:szCs w:val="22"/>
        </w:rPr>
        <w:t xml:space="preserve"> v skladu s 94. členom ZJN-3, ter posledično služi kot priloga k pogodbi o izvedbi javnega naročila.</w:t>
      </w:r>
    </w:p>
    <w:p w14:paraId="63F26513" w14:textId="77777777" w:rsidR="00DE675F" w:rsidRPr="00F35EF0" w:rsidRDefault="00DE675F" w:rsidP="00B236B1">
      <w:pPr>
        <w:keepLines/>
        <w:widowControl w:val="0"/>
        <w:jc w:val="both"/>
        <w:rPr>
          <w:rFonts w:ascii="Tahoma" w:hAnsi="Tahoma" w:cs="Tahoma"/>
          <w:i/>
          <w:iCs/>
          <w:sz w:val="14"/>
          <w:szCs w:val="22"/>
        </w:rPr>
      </w:pPr>
    </w:p>
    <w:p w14:paraId="651C6E01" w14:textId="77777777" w:rsidR="00DE675F" w:rsidRPr="00F35EF0" w:rsidRDefault="00DE675F" w:rsidP="00B236B1">
      <w:pPr>
        <w:keepLines/>
        <w:widowControl w:val="0"/>
        <w:jc w:val="both"/>
        <w:rPr>
          <w:rFonts w:ascii="Tahoma" w:hAnsi="Tahoma" w:cs="Tahoma"/>
          <w:i/>
          <w:iCs/>
          <w:sz w:val="16"/>
          <w:szCs w:val="22"/>
        </w:rPr>
      </w:pPr>
      <w:r w:rsidRPr="00F35EF0">
        <w:rPr>
          <w:rFonts w:ascii="Tahoma" w:hAnsi="Tahoma" w:cs="Tahoma"/>
          <w:i/>
          <w:iCs/>
          <w:sz w:val="16"/>
          <w:szCs w:val="22"/>
        </w:rPr>
        <w:t xml:space="preserve">V primeru, da ponudnik </w:t>
      </w:r>
      <w:r w:rsidRPr="00F35EF0">
        <w:rPr>
          <w:rFonts w:ascii="Tahoma" w:hAnsi="Tahoma" w:cs="Tahoma"/>
          <w:i/>
          <w:iCs/>
          <w:sz w:val="16"/>
          <w:szCs w:val="22"/>
          <w:u w:val="single"/>
        </w:rPr>
        <w:t>ne namerava</w:t>
      </w:r>
      <w:r w:rsidRPr="00F35EF0">
        <w:rPr>
          <w:rFonts w:ascii="Tahoma" w:hAnsi="Tahoma" w:cs="Tahoma"/>
          <w:i/>
          <w:iCs/>
          <w:sz w:val="16"/>
          <w:szCs w:val="22"/>
        </w:rPr>
        <w:t xml:space="preserve"> izvesti javno naročilo s podizvajalcem, </w:t>
      </w:r>
      <w:r w:rsidRPr="00F35EF0">
        <w:rPr>
          <w:rFonts w:ascii="Tahoma" w:hAnsi="Tahoma" w:cs="Tahoma"/>
          <w:i/>
          <w:iCs/>
          <w:sz w:val="16"/>
          <w:szCs w:val="22"/>
          <w:u w:val="single"/>
        </w:rPr>
        <w:t>ki zahteva neposredno plačilo</w:t>
      </w:r>
      <w:r w:rsidRPr="00F35EF0">
        <w:rPr>
          <w:rFonts w:ascii="Tahoma" w:hAnsi="Tahoma" w:cs="Tahoma"/>
          <w:i/>
          <w:iCs/>
          <w:sz w:val="16"/>
          <w:szCs w:val="22"/>
        </w:rPr>
        <w:t xml:space="preserve">, obrazca ni potrebno izpolniti.  </w:t>
      </w:r>
    </w:p>
    <w:p w14:paraId="0EB50FFB" w14:textId="77777777" w:rsidR="00DE675F" w:rsidRPr="00F35EF0" w:rsidRDefault="00DE675F" w:rsidP="00B236B1">
      <w:pPr>
        <w:keepLines/>
        <w:widowControl w:val="0"/>
        <w:jc w:val="both"/>
        <w:rPr>
          <w:rFonts w:ascii="Tahoma" w:hAnsi="Tahoma" w:cs="Tahoma"/>
          <w:i/>
          <w:iCs/>
          <w:sz w:val="18"/>
          <w:szCs w:val="22"/>
        </w:rPr>
      </w:pPr>
    </w:p>
    <w:p w14:paraId="5332CE13" w14:textId="77777777" w:rsidR="00DE675F" w:rsidRPr="00F35EF0" w:rsidRDefault="00DE675F" w:rsidP="00B236B1">
      <w:pPr>
        <w:keepLines/>
        <w:widowControl w:val="0"/>
        <w:jc w:val="both"/>
        <w:rPr>
          <w:rFonts w:ascii="Tahoma" w:hAnsi="Tahoma" w:cs="Tahoma"/>
          <w:b/>
          <w:i/>
          <w:sz w:val="16"/>
          <w:szCs w:val="18"/>
          <w:u w:val="single"/>
        </w:rPr>
      </w:pPr>
      <w:r w:rsidRPr="00F35EF0">
        <w:rPr>
          <w:rFonts w:ascii="Tahoma" w:hAnsi="Tahoma" w:cs="Tahoma"/>
          <w:b/>
          <w:i/>
          <w:sz w:val="16"/>
          <w:szCs w:val="18"/>
          <w:u w:val="single"/>
        </w:rPr>
        <w:t>Navodilo:</w:t>
      </w:r>
    </w:p>
    <w:p w14:paraId="5F188A17" w14:textId="77777777" w:rsidR="00DE675F" w:rsidRPr="00F35EF0" w:rsidRDefault="00DE675F" w:rsidP="00B236B1">
      <w:pPr>
        <w:keepLines/>
        <w:widowControl w:val="0"/>
        <w:jc w:val="both"/>
        <w:rPr>
          <w:rFonts w:ascii="Tahoma" w:hAnsi="Tahoma" w:cs="Tahoma"/>
          <w:i/>
          <w:iCs/>
          <w:sz w:val="16"/>
          <w:szCs w:val="22"/>
        </w:rPr>
      </w:pPr>
      <w:r w:rsidRPr="00F35EF0">
        <w:rPr>
          <w:rFonts w:ascii="Tahoma" w:hAnsi="Tahoma" w:cs="Tahoma"/>
          <w:i/>
          <w:iCs/>
          <w:sz w:val="16"/>
          <w:szCs w:val="22"/>
        </w:rPr>
        <w:t>Glavni izvajalec mora svojemu računu ali situaciji priložiti račun ali situacijo podizvajalca, ki ga je predhodno potrdil.</w:t>
      </w:r>
    </w:p>
    <w:p w14:paraId="4B76705E" w14:textId="77777777" w:rsidR="00DE675F" w:rsidRPr="00F35EF0" w:rsidRDefault="00DE675F" w:rsidP="00B236B1">
      <w:pPr>
        <w:keepLines/>
        <w:widowControl w:val="0"/>
        <w:jc w:val="both"/>
        <w:rPr>
          <w:rFonts w:ascii="Tahoma" w:hAnsi="Tahoma" w:cs="Tahoma"/>
          <w:b/>
          <w:i/>
          <w:iCs/>
          <w:sz w:val="10"/>
          <w:szCs w:val="22"/>
        </w:rPr>
      </w:pPr>
    </w:p>
    <w:p w14:paraId="19C1A217" w14:textId="77777777" w:rsidR="00DE675F" w:rsidRPr="00F35EF0" w:rsidRDefault="00DE675F" w:rsidP="00B236B1">
      <w:pPr>
        <w:keepLines/>
        <w:widowControl w:val="0"/>
        <w:jc w:val="both"/>
        <w:rPr>
          <w:rFonts w:ascii="Tahoma" w:hAnsi="Tahoma" w:cs="Tahoma"/>
          <w:i/>
          <w:iCs/>
          <w:sz w:val="16"/>
          <w:szCs w:val="22"/>
        </w:rPr>
      </w:pPr>
      <w:r w:rsidRPr="00F35EF0">
        <w:rPr>
          <w:rFonts w:ascii="Tahoma" w:hAnsi="Tahoma" w:cs="Tahoma"/>
          <w:i/>
          <w:iCs/>
          <w:sz w:val="16"/>
          <w:szCs w:val="22"/>
        </w:rPr>
        <w:t xml:space="preserve">Ponudnik </w:t>
      </w:r>
      <w:r w:rsidRPr="00F35EF0">
        <w:rPr>
          <w:rFonts w:ascii="Tahoma" w:hAnsi="Tahoma" w:cs="Tahoma"/>
          <w:i/>
          <w:iCs/>
          <w:sz w:val="16"/>
          <w:szCs w:val="22"/>
          <w:u w:val="single"/>
        </w:rPr>
        <w:t>obrazec</w:t>
      </w:r>
      <w:r w:rsidRPr="00F35EF0">
        <w:rPr>
          <w:rFonts w:ascii="Tahoma" w:hAnsi="Tahoma" w:cs="Tahoma"/>
          <w:b/>
          <w:i/>
          <w:iCs/>
          <w:sz w:val="16"/>
          <w:szCs w:val="22"/>
        </w:rPr>
        <w:t xml:space="preserve"> </w:t>
      </w:r>
      <w:r w:rsidRPr="00F35EF0">
        <w:rPr>
          <w:rFonts w:ascii="Tahoma" w:hAnsi="Tahoma" w:cs="Tahoma"/>
          <w:i/>
          <w:iCs/>
          <w:sz w:val="16"/>
          <w:szCs w:val="22"/>
        </w:rPr>
        <w:t>v okviru sistema e-JN</w:t>
      </w:r>
      <w:r w:rsidRPr="00F35EF0">
        <w:rPr>
          <w:rFonts w:ascii="Tahoma" w:hAnsi="Tahoma" w:cs="Tahoma"/>
          <w:b/>
          <w:i/>
          <w:iCs/>
          <w:sz w:val="16"/>
          <w:szCs w:val="22"/>
        </w:rPr>
        <w:t xml:space="preserve"> </w:t>
      </w:r>
      <w:r w:rsidRPr="00F35EF0">
        <w:rPr>
          <w:rFonts w:ascii="Tahoma" w:hAnsi="Tahoma" w:cs="Tahoma"/>
          <w:b/>
          <w:i/>
          <w:iCs/>
          <w:sz w:val="16"/>
          <w:szCs w:val="22"/>
          <w:u w:val="single"/>
        </w:rPr>
        <w:t>naloži v Razdelek »DOKUMENTI«, del »Ostale priloge«!!!</w:t>
      </w:r>
    </w:p>
    <w:p w14:paraId="3473FAF6" w14:textId="77777777" w:rsidR="00DE675F" w:rsidRPr="00F35EF0" w:rsidRDefault="00DE675F" w:rsidP="00B236B1">
      <w:pPr>
        <w:keepLines/>
        <w:widowControl w:val="0"/>
        <w:contextualSpacing/>
        <w:jc w:val="both"/>
        <w:rPr>
          <w:rFonts w:ascii="Tahoma" w:hAnsi="Tahoma" w:cs="Tahoma"/>
          <w:i/>
          <w:iCs/>
          <w:sz w:val="18"/>
          <w:szCs w:val="22"/>
        </w:rPr>
      </w:pPr>
    </w:p>
    <w:p w14:paraId="606F8875" w14:textId="77777777" w:rsidR="00DE675F" w:rsidRPr="00F35EF0" w:rsidRDefault="00DE675F" w:rsidP="00B236B1">
      <w:pPr>
        <w:keepLines/>
        <w:widowControl w:val="0"/>
        <w:contextualSpacing/>
        <w:jc w:val="both"/>
        <w:rPr>
          <w:rFonts w:ascii="Tahoma" w:hAnsi="Tahoma" w:cs="Tahoma"/>
          <w:i/>
          <w:iCs/>
          <w:sz w:val="18"/>
          <w:szCs w:val="22"/>
        </w:rPr>
      </w:pPr>
      <w:r w:rsidRPr="00F35EF0">
        <w:rPr>
          <w:rFonts w:ascii="Tahoma" w:hAnsi="Tahoma" w:cs="Tahoma"/>
          <w:i/>
          <w:iCs/>
          <w:sz w:val="18"/>
          <w:szCs w:val="22"/>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DE675F" w:rsidRPr="00F35EF0" w14:paraId="326F3C6E" w14:textId="77777777" w:rsidTr="009C66C3">
        <w:tc>
          <w:tcPr>
            <w:tcW w:w="599" w:type="dxa"/>
            <w:tcBorders>
              <w:top w:val="single" w:sz="4" w:space="0" w:color="000000"/>
              <w:left w:val="single" w:sz="4" w:space="0" w:color="000000"/>
              <w:bottom w:val="single" w:sz="4" w:space="0" w:color="000000"/>
            </w:tcBorders>
          </w:tcPr>
          <w:p w14:paraId="31D2C938" w14:textId="77777777" w:rsidR="00DE675F" w:rsidRPr="00F35EF0" w:rsidRDefault="00DE675F" w:rsidP="00B236B1">
            <w:pPr>
              <w:keepLines/>
              <w:widowControl w:val="0"/>
              <w:contextualSpacing/>
              <w:rPr>
                <w:rFonts w:ascii="Tahoma" w:eastAsia="Calibri" w:hAnsi="Tahoma" w:cs="Tahoma"/>
              </w:rPr>
            </w:pPr>
          </w:p>
        </w:tc>
        <w:tc>
          <w:tcPr>
            <w:tcW w:w="6716" w:type="dxa"/>
            <w:tcBorders>
              <w:top w:val="single" w:sz="4" w:space="0" w:color="000000"/>
              <w:bottom w:val="single" w:sz="4" w:space="0" w:color="000000"/>
            </w:tcBorders>
          </w:tcPr>
          <w:p w14:paraId="7E7E4594" w14:textId="77777777" w:rsidR="00DE675F" w:rsidRPr="00F35EF0" w:rsidRDefault="00DE675F" w:rsidP="00B236B1">
            <w:pPr>
              <w:keepLines/>
              <w:widowControl w:val="0"/>
              <w:contextualSpacing/>
              <w:rPr>
                <w:rFonts w:ascii="Tahoma" w:eastAsia="Calibri" w:hAnsi="Tahoma" w:cs="Tahoma"/>
              </w:rPr>
            </w:pPr>
            <w:r w:rsidRPr="00F35EF0">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4D402F9B" w14:textId="77777777" w:rsidR="00DE675F" w:rsidRPr="00F35EF0" w:rsidRDefault="00DE675F" w:rsidP="00B236B1">
            <w:pPr>
              <w:keepLines/>
              <w:widowControl w:val="0"/>
              <w:contextualSpacing/>
              <w:rPr>
                <w:rFonts w:ascii="Tahoma" w:eastAsia="Calibri" w:hAnsi="Tahoma" w:cs="Tahoma"/>
                <w:b/>
              </w:rPr>
            </w:pPr>
            <w:r w:rsidRPr="00F35EF0">
              <w:rPr>
                <w:rFonts w:ascii="Tahoma" w:eastAsia="Calibri" w:hAnsi="Tahoma" w:cs="Tahoma"/>
                <w:b/>
              </w:rPr>
              <w:t>Obrazec 2 k prilogi 5</w:t>
            </w:r>
          </w:p>
        </w:tc>
      </w:tr>
    </w:tbl>
    <w:p w14:paraId="706E09BF" w14:textId="77777777" w:rsidR="00DE675F" w:rsidRPr="00F35EF0" w:rsidRDefault="00DE675F" w:rsidP="00B236B1">
      <w:pPr>
        <w:keepLines/>
        <w:widowControl w:val="0"/>
        <w:contextualSpacing/>
        <w:rPr>
          <w:rFonts w:ascii="Tahoma" w:hAnsi="Tahoma" w:cs="Tahoma"/>
          <w:b/>
          <w:sz w:val="28"/>
        </w:rPr>
      </w:pPr>
    </w:p>
    <w:p w14:paraId="4878D0A8" w14:textId="77777777" w:rsidR="00DE675F" w:rsidRPr="00F35EF0" w:rsidRDefault="00DE675F" w:rsidP="00B236B1">
      <w:pPr>
        <w:keepLines/>
        <w:widowControl w:val="0"/>
        <w:contextualSpacing/>
        <w:rPr>
          <w:rFonts w:ascii="Tahoma" w:hAnsi="Tahoma" w:cs="Tahoma"/>
        </w:rPr>
      </w:pPr>
      <w:r w:rsidRPr="00F35EF0">
        <w:rPr>
          <w:rFonts w:ascii="Tahoma" w:hAnsi="Tahoma" w:cs="Tahoma"/>
        </w:rPr>
        <w:t xml:space="preserve">Podizvajalec :__________________________________________________________________________, </w:t>
      </w:r>
    </w:p>
    <w:p w14:paraId="5DE9A900" w14:textId="77777777" w:rsidR="00DE675F" w:rsidRPr="00F35EF0" w:rsidRDefault="00DE675F" w:rsidP="00B236B1">
      <w:pPr>
        <w:keepLines/>
        <w:widowControl w:val="0"/>
        <w:contextualSpacing/>
        <w:rPr>
          <w:rFonts w:ascii="Tahoma" w:hAnsi="Tahoma" w:cs="Tahoma"/>
        </w:rPr>
      </w:pPr>
    </w:p>
    <w:p w14:paraId="68055B62" w14:textId="77777777" w:rsidR="00DE675F" w:rsidRPr="00F35EF0" w:rsidRDefault="00DE675F" w:rsidP="00B236B1">
      <w:pPr>
        <w:keepLines/>
        <w:widowControl w:val="0"/>
        <w:contextualSpacing/>
        <w:rPr>
          <w:rFonts w:ascii="Tahoma" w:hAnsi="Tahoma" w:cs="Tahoma"/>
        </w:rPr>
      </w:pPr>
      <w:r w:rsidRPr="00F35EF0">
        <w:rPr>
          <w:rFonts w:ascii="Tahoma" w:hAnsi="Tahoma" w:cs="Tahoma"/>
        </w:rPr>
        <w:t>ki nastopamo kot podizvajalec pri ponudniku (glavnemu izvajalcu)</w:t>
      </w:r>
    </w:p>
    <w:p w14:paraId="308FBE81" w14:textId="77777777" w:rsidR="00DE675F" w:rsidRPr="00F35EF0" w:rsidRDefault="00DE675F" w:rsidP="00B236B1">
      <w:pPr>
        <w:keepLines/>
        <w:widowControl w:val="0"/>
        <w:contextualSpacing/>
        <w:rPr>
          <w:rFonts w:ascii="Tahoma" w:hAnsi="Tahoma" w:cs="Tahoma"/>
          <w:b/>
          <w:sz w:val="8"/>
        </w:rPr>
      </w:pPr>
    </w:p>
    <w:p w14:paraId="158C3707" w14:textId="77777777" w:rsidR="00DE675F" w:rsidRPr="00F35EF0" w:rsidRDefault="00DE675F" w:rsidP="00B236B1">
      <w:pPr>
        <w:keepLines/>
        <w:widowControl w:val="0"/>
        <w:contextualSpacing/>
        <w:rPr>
          <w:rFonts w:ascii="Tahoma" w:hAnsi="Tahoma" w:cs="Tahoma"/>
        </w:rPr>
      </w:pPr>
      <w:r w:rsidRPr="00F35EF0">
        <w:rPr>
          <w:rFonts w:ascii="Tahoma" w:hAnsi="Tahoma" w:cs="Tahoma"/>
          <w:b/>
        </w:rPr>
        <w:t xml:space="preserve">________________________________________________________________________ </w:t>
      </w:r>
    </w:p>
    <w:p w14:paraId="3F27CB0E" w14:textId="77777777" w:rsidR="00DE675F" w:rsidRPr="00F35EF0" w:rsidRDefault="00DE675F" w:rsidP="00B236B1">
      <w:pPr>
        <w:keepLines/>
        <w:widowControl w:val="0"/>
        <w:contextualSpacing/>
        <w:rPr>
          <w:rFonts w:ascii="Tahoma" w:hAnsi="Tahoma" w:cs="Tahoma"/>
          <w:b/>
        </w:rPr>
      </w:pPr>
    </w:p>
    <w:p w14:paraId="74A5A4CF" w14:textId="60A9361C" w:rsidR="00DE675F" w:rsidRPr="00F35EF0" w:rsidRDefault="00DE675F" w:rsidP="00B236B1">
      <w:pPr>
        <w:keepLines/>
        <w:widowControl w:val="0"/>
        <w:contextualSpacing/>
        <w:jc w:val="both"/>
        <w:rPr>
          <w:rFonts w:ascii="Tahoma" w:hAnsi="Tahoma" w:cs="Tahoma"/>
        </w:rPr>
      </w:pPr>
      <w:r w:rsidRPr="00F35EF0">
        <w:rPr>
          <w:rFonts w:ascii="Tahoma" w:hAnsi="Tahoma" w:cs="Tahoma"/>
        </w:rPr>
        <w:t>za izvedbo javnega naročila št.</w:t>
      </w:r>
      <w:r w:rsidRPr="00F35EF0">
        <w:rPr>
          <w:rFonts w:ascii="Tahoma" w:hAnsi="Tahoma" w:cs="Tahoma"/>
          <w:b/>
        </w:rPr>
        <w:t xml:space="preserve"> JHL-10/21 - »Zagotavljanje konvergenčnih storitev mobilne, IP in fiksne telefonije«</w:t>
      </w:r>
    </w:p>
    <w:p w14:paraId="11B09968" w14:textId="77777777" w:rsidR="00DE675F" w:rsidRPr="00F35EF0" w:rsidRDefault="00DE675F" w:rsidP="00B236B1">
      <w:pPr>
        <w:keepLines/>
        <w:widowControl w:val="0"/>
        <w:contextualSpacing/>
        <w:rPr>
          <w:rFonts w:ascii="Tahoma" w:hAnsi="Tahoma" w:cs="Tahoma"/>
          <w:b/>
        </w:rPr>
      </w:pPr>
    </w:p>
    <w:p w14:paraId="3EF9D62A" w14:textId="77777777" w:rsidR="00DE675F" w:rsidRPr="00F35EF0" w:rsidRDefault="00DE675F" w:rsidP="00B236B1">
      <w:pPr>
        <w:keepLines/>
        <w:widowControl w:val="0"/>
        <w:contextualSpacing/>
        <w:jc w:val="center"/>
        <w:rPr>
          <w:rFonts w:ascii="Tahoma" w:hAnsi="Tahoma" w:cs="Tahoma"/>
          <w:b/>
          <w:sz w:val="16"/>
        </w:rPr>
      </w:pPr>
    </w:p>
    <w:p w14:paraId="1199E99E" w14:textId="77777777" w:rsidR="00DE675F" w:rsidRPr="00F35EF0" w:rsidRDefault="00DE675F" w:rsidP="00B236B1">
      <w:pPr>
        <w:keepLines/>
        <w:widowControl w:val="0"/>
        <w:contextualSpacing/>
        <w:jc w:val="center"/>
        <w:rPr>
          <w:rFonts w:ascii="Tahoma" w:hAnsi="Tahoma" w:cs="Tahoma"/>
          <w:b/>
          <w:sz w:val="22"/>
          <w:szCs w:val="22"/>
        </w:rPr>
      </w:pPr>
      <w:r w:rsidRPr="00F35EF0">
        <w:rPr>
          <w:rFonts w:ascii="Tahoma" w:hAnsi="Tahoma" w:cs="Tahoma"/>
          <w:b/>
          <w:sz w:val="22"/>
          <w:szCs w:val="22"/>
        </w:rPr>
        <w:t>SOGLAŠAM,</w:t>
      </w:r>
    </w:p>
    <w:p w14:paraId="58A41C80" w14:textId="77777777" w:rsidR="00DE675F" w:rsidRPr="00F35EF0" w:rsidRDefault="00DE675F" w:rsidP="00B236B1">
      <w:pPr>
        <w:keepLines/>
        <w:widowControl w:val="0"/>
        <w:contextualSpacing/>
        <w:jc w:val="center"/>
        <w:rPr>
          <w:rFonts w:ascii="Tahoma" w:hAnsi="Tahoma" w:cs="Tahoma"/>
          <w:b/>
          <w:szCs w:val="22"/>
        </w:rPr>
      </w:pPr>
    </w:p>
    <w:p w14:paraId="2EECF754" w14:textId="06D7484B" w:rsidR="00415A0C" w:rsidRPr="00F35EF0" w:rsidRDefault="00DE675F" w:rsidP="00B236B1">
      <w:pPr>
        <w:keepLines/>
        <w:widowControl w:val="0"/>
        <w:spacing w:line="276" w:lineRule="auto"/>
        <w:jc w:val="both"/>
        <w:rPr>
          <w:rFonts w:ascii="Tahoma" w:hAnsi="Tahoma" w:cs="Tahoma"/>
        </w:rPr>
      </w:pPr>
      <w:r w:rsidRPr="00F35EF0">
        <w:rPr>
          <w:rFonts w:ascii="Tahoma" w:hAnsi="Tahoma" w:cs="Tahoma"/>
        </w:rPr>
        <w:t xml:space="preserve">da nam </w:t>
      </w:r>
      <w:r w:rsidR="00415A0C" w:rsidRPr="00F35EF0">
        <w:rPr>
          <w:rFonts w:ascii="Tahoma" w:hAnsi="Tahoma" w:cs="Tahoma"/>
        </w:rPr>
        <w:t xml:space="preserve">posamezni </w:t>
      </w:r>
      <w:r w:rsidRPr="00F35EF0">
        <w:rPr>
          <w:rFonts w:ascii="Tahoma" w:hAnsi="Tahoma" w:cs="Tahoma"/>
        </w:rPr>
        <w:t>naročnik</w:t>
      </w:r>
      <w:r w:rsidR="00415A0C" w:rsidRPr="00F35EF0">
        <w:rPr>
          <w:rFonts w:ascii="Tahoma" w:hAnsi="Tahoma" w:cs="Tahoma"/>
        </w:rPr>
        <w:t>:</w:t>
      </w:r>
      <w:r w:rsidRPr="00F35EF0">
        <w:rPr>
          <w:rFonts w:ascii="Tahoma" w:hAnsi="Tahoma" w:cs="Tahoma"/>
        </w:rPr>
        <w:t xml:space="preserve"> </w:t>
      </w:r>
    </w:p>
    <w:p w14:paraId="51CB5244" w14:textId="77777777"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JAVNI HOLDING Ljubljana, d.o.o., Verovškova ulica 70, 1000 Ljubljana </w:t>
      </w:r>
    </w:p>
    <w:p w14:paraId="001FD0CD" w14:textId="77777777"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JAVNO PODJETJE VODOVOD KANALIZACIJA SNAGA d.o.o., Vodovodna cesta 90, 1000 Ljubljana </w:t>
      </w:r>
    </w:p>
    <w:p w14:paraId="5F99F0A2" w14:textId="7D01D823" w:rsidR="00415A0C" w:rsidRPr="00F35EF0" w:rsidRDefault="00B52086"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Javno podjetje ENERGETIKA LJUBLJANA d.o.o.</w:t>
      </w:r>
      <w:r w:rsidR="00415A0C" w:rsidRPr="00F35EF0">
        <w:rPr>
          <w:rFonts w:ascii="Tahoma" w:hAnsi="Tahoma" w:cs="Tahoma"/>
          <w:bCs/>
        </w:rPr>
        <w:t xml:space="preserve">, Verovškova ulica 62, 1000 Ljubljana </w:t>
      </w:r>
    </w:p>
    <w:p w14:paraId="2FB15E7B" w14:textId="77777777"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Javno podjetje LJUBLJANSKI POTNIŠKI PROMET, d.o.o., Celovška cesta 160, 1000 Ljubljana </w:t>
      </w:r>
    </w:p>
    <w:p w14:paraId="42825E90" w14:textId="77777777"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Javno podjetje LJUBLJANSKA PARKIRIŠČA IN TRŽNICE, d.o.o., Kopitarjeva ulica 2, 1000 Ljubljana </w:t>
      </w:r>
    </w:p>
    <w:p w14:paraId="1E7297E6" w14:textId="77777777"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ŽALE Javno podjetje, d.o.o., Med hmeljniki 2, 1000 Ljubljana </w:t>
      </w:r>
    </w:p>
    <w:p w14:paraId="5596DFA2" w14:textId="33BD7CD3" w:rsidR="00415A0C" w:rsidRPr="00F35EF0" w:rsidRDefault="00415A0C" w:rsidP="00C206DD">
      <w:pPr>
        <w:pStyle w:val="Odstavekseznama"/>
        <w:keepLines/>
        <w:widowControl w:val="0"/>
        <w:numPr>
          <w:ilvl w:val="0"/>
          <w:numId w:val="76"/>
        </w:numPr>
        <w:spacing w:line="276" w:lineRule="auto"/>
        <w:ind w:left="567"/>
        <w:jc w:val="both"/>
        <w:rPr>
          <w:rFonts w:ascii="Tahoma" w:hAnsi="Tahoma" w:cs="Tahoma"/>
          <w:bCs/>
        </w:rPr>
      </w:pPr>
      <w:r w:rsidRPr="00F35EF0">
        <w:rPr>
          <w:rFonts w:ascii="Tahoma" w:hAnsi="Tahoma" w:cs="Tahoma"/>
          <w:bCs/>
        </w:rPr>
        <w:t xml:space="preserve">MESTNA OBČINA LJUBLJANA, Mestni trg 1, 1000 Ljubljana </w:t>
      </w:r>
    </w:p>
    <w:p w14:paraId="2AE64CFE" w14:textId="0E75BB15" w:rsidR="00DE675F" w:rsidRPr="00F35EF0" w:rsidRDefault="00DE675F" w:rsidP="00B236B1">
      <w:pPr>
        <w:keepLines/>
        <w:widowControl w:val="0"/>
        <w:spacing w:line="276" w:lineRule="auto"/>
        <w:jc w:val="both"/>
        <w:rPr>
          <w:rFonts w:ascii="Tahoma" w:hAnsi="Tahoma" w:cs="Tahoma"/>
        </w:rPr>
      </w:pPr>
      <w:r w:rsidRPr="00F35EF0">
        <w:rPr>
          <w:rFonts w:ascii="Tahoma" w:hAnsi="Tahoma" w:cs="Tahoma"/>
        </w:rPr>
        <w:t xml:space="preserve">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12F1F1E3" w14:textId="77777777" w:rsidR="00415A0C" w:rsidRPr="00F35EF0" w:rsidRDefault="00415A0C" w:rsidP="00B236B1">
      <w:pPr>
        <w:keepLines/>
        <w:widowControl w:val="0"/>
        <w:contextualSpacing/>
        <w:rPr>
          <w:b/>
        </w:rPr>
      </w:pPr>
    </w:p>
    <w:p w14:paraId="602474BA" w14:textId="5F13BACB" w:rsidR="00DE675F" w:rsidRPr="00F35EF0" w:rsidRDefault="00DE675F" w:rsidP="00B236B1">
      <w:pPr>
        <w:keepLines/>
        <w:widowControl w:val="0"/>
        <w:contextualSpacing/>
        <w:rPr>
          <w:b/>
        </w:rPr>
      </w:pPr>
      <w:r w:rsidRPr="00F35EF0">
        <w:rPr>
          <w:b/>
        </w:rPr>
        <w:t xml:space="preserve"> </w:t>
      </w:r>
    </w:p>
    <w:p w14:paraId="7A584C02" w14:textId="14BF456E" w:rsidR="00DE675F" w:rsidRPr="00F35EF0" w:rsidRDefault="00DE675F" w:rsidP="00B236B1">
      <w:pPr>
        <w:keepLines/>
        <w:widowControl w:val="0"/>
        <w:contextualSpacing/>
        <w:rPr>
          <w:b/>
        </w:rPr>
      </w:pPr>
    </w:p>
    <w:p w14:paraId="08D75592" w14:textId="77777777" w:rsidR="00415A0C" w:rsidRPr="00F35EF0" w:rsidRDefault="00415A0C" w:rsidP="00B236B1">
      <w:pPr>
        <w:keepLines/>
        <w:widowControl w:val="0"/>
        <w:contextualSpacing/>
        <w:rPr>
          <w:b/>
        </w:rPr>
      </w:pPr>
    </w:p>
    <w:p w14:paraId="07FC1153" w14:textId="77777777" w:rsidR="00DE675F" w:rsidRPr="00F35EF0" w:rsidRDefault="00DE675F" w:rsidP="00B236B1">
      <w:pPr>
        <w:keepLines/>
        <w:widowControl w:val="0"/>
        <w:contextualSpacing/>
        <w:rPr>
          <w:rFonts w:ascii="Tahoma" w:hAnsi="Tahoma" w:cs="Tahoma"/>
          <w:b/>
        </w:rPr>
      </w:pPr>
    </w:p>
    <w:p w14:paraId="6C314756" w14:textId="77777777" w:rsidR="00DE675F" w:rsidRPr="00F35EF0" w:rsidRDefault="00DE675F" w:rsidP="00B236B1">
      <w:pPr>
        <w:keepLines/>
        <w:widowControl w:val="0"/>
        <w:contextualSpacing/>
        <w:rPr>
          <w:rFonts w:ascii="Tahoma" w:hAnsi="Tahoma" w:cs="Tahoma"/>
        </w:rPr>
      </w:pPr>
      <w:r w:rsidRPr="00F35EF0">
        <w:rPr>
          <w:rFonts w:ascii="Tahoma" w:hAnsi="Tahoma" w:cs="Tahoma"/>
        </w:rPr>
        <w:t>____________________________                     Žig                     _______________________________</w:t>
      </w:r>
    </w:p>
    <w:p w14:paraId="398A9232" w14:textId="77777777" w:rsidR="00DE675F" w:rsidRPr="00F35EF0" w:rsidRDefault="00DE675F" w:rsidP="00B236B1">
      <w:pPr>
        <w:keepLines/>
        <w:widowControl w:val="0"/>
        <w:contextualSpacing/>
        <w:rPr>
          <w:rFonts w:ascii="Tahoma" w:hAnsi="Tahoma" w:cs="Tahoma"/>
          <w:sz w:val="18"/>
        </w:rPr>
      </w:pPr>
      <w:r w:rsidRPr="00F35EF0">
        <w:rPr>
          <w:rFonts w:ascii="Tahoma" w:hAnsi="Tahoma" w:cs="Tahoma"/>
          <w:sz w:val="18"/>
        </w:rPr>
        <w:t xml:space="preserve">            Kraj in datum                                                                             Podpis odgovorne osebe podizvajalca</w:t>
      </w:r>
    </w:p>
    <w:p w14:paraId="14176DFF" w14:textId="77777777" w:rsidR="00DE675F" w:rsidRPr="00F35EF0" w:rsidRDefault="00DE675F" w:rsidP="00B236B1">
      <w:pPr>
        <w:keepLines/>
        <w:widowControl w:val="0"/>
        <w:contextualSpacing/>
      </w:pPr>
    </w:p>
    <w:p w14:paraId="61E37D57" w14:textId="77777777" w:rsidR="00DE675F" w:rsidRPr="00F35EF0" w:rsidRDefault="00DE675F" w:rsidP="00B236B1">
      <w:pPr>
        <w:keepLines/>
        <w:widowControl w:val="0"/>
        <w:contextualSpacing/>
      </w:pPr>
    </w:p>
    <w:p w14:paraId="6F4C6B2A" w14:textId="77777777" w:rsidR="00DE675F" w:rsidRPr="00F35EF0" w:rsidRDefault="00DE675F" w:rsidP="00B236B1">
      <w:pPr>
        <w:keepLines/>
        <w:widowControl w:val="0"/>
        <w:contextualSpacing/>
      </w:pPr>
    </w:p>
    <w:p w14:paraId="61B80E10" w14:textId="77777777" w:rsidR="00DE675F" w:rsidRPr="00F35EF0" w:rsidRDefault="00DE675F" w:rsidP="00B236B1">
      <w:pPr>
        <w:keepLines/>
        <w:widowControl w:val="0"/>
        <w:contextualSpacing/>
      </w:pPr>
    </w:p>
    <w:p w14:paraId="4A6B59ED" w14:textId="2C1F3529" w:rsidR="00DE675F" w:rsidRPr="00F35EF0" w:rsidRDefault="00DE675F" w:rsidP="00B236B1">
      <w:pPr>
        <w:keepLines/>
        <w:widowControl w:val="0"/>
        <w:contextualSpacing/>
      </w:pPr>
    </w:p>
    <w:p w14:paraId="44473FE2" w14:textId="77777777" w:rsidR="00415A0C" w:rsidRPr="00F35EF0" w:rsidRDefault="00415A0C" w:rsidP="00B236B1">
      <w:pPr>
        <w:keepLines/>
        <w:widowControl w:val="0"/>
        <w:contextualSpacing/>
      </w:pPr>
    </w:p>
    <w:p w14:paraId="1365B27D" w14:textId="77777777" w:rsidR="00DE675F" w:rsidRPr="00F35EF0" w:rsidRDefault="00DE675F" w:rsidP="00B236B1">
      <w:pPr>
        <w:keepLines/>
        <w:widowControl w:val="0"/>
        <w:contextualSpacing/>
        <w:jc w:val="both"/>
        <w:rPr>
          <w:rFonts w:ascii="Tahoma" w:hAnsi="Tahoma" w:cs="Tahoma"/>
          <w:b/>
          <w:i/>
          <w:sz w:val="18"/>
          <w:szCs w:val="18"/>
          <w:u w:val="single"/>
        </w:rPr>
      </w:pPr>
      <w:r w:rsidRPr="00F35EF0">
        <w:rPr>
          <w:rFonts w:ascii="Tahoma" w:hAnsi="Tahoma" w:cs="Tahoma"/>
          <w:b/>
          <w:i/>
          <w:sz w:val="18"/>
          <w:szCs w:val="18"/>
          <w:u w:val="single"/>
        </w:rPr>
        <w:t xml:space="preserve">Opomba: </w:t>
      </w:r>
    </w:p>
    <w:p w14:paraId="3F7D33A3" w14:textId="77777777" w:rsidR="00DE675F" w:rsidRPr="00F35EF0" w:rsidRDefault="00DE675F" w:rsidP="00B236B1">
      <w:pPr>
        <w:keepLines/>
        <w:widowControl w:val="0"/>
        <w:contextualSpacing/>
        <w:jc w:val="both"/>
        <w:rPr>
          <w:b/>
        </w:rPr>
      </w:pPr>
      <w:r w:rsidRPr="00F35EF0">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4132BFF8" w14:textId="77777777" w:rsidR="00DE675F" w:rsidRPr="00F35EF0" w:rsidRDefault="00DE675F" w:rsidP="00B236B1">
      <w:pPr>
        <w:keepLines/>
        <w:widowControl w:val="0"/>
        <w:contextualSpacing/>
        <w:jc w:val="both"/>
        <w:rPr>
          <w:rFonts w:ascii="Tahoma" w:hAnsi="Tahoma" w:cs="Tahoma"/>
          <w:i/>
          <w:iCs/>
          <w:sz w:val="18"/>
          <w:szCs w:val="22"/>
        </w:rPr>
      </w:pPr>
    </w:p>
    <w:p w14:paraId="52FB5912" w14:textId="77777777" w:rsidR="00DE675F" w:rsidRPr="00F35EF0" w:rsidRDefault="00DE675F" w:rsidP="00B236B1">
      <w:pPr>
        <w:keepLines/>
        <w:widowControl w:val="0"/>
        <w:contextualSpacing/>
        <w:jc w:val="both"/>
        <w:rPr>
          <w:rFonts w:ascii="Tahoma" w:hAnsi="Tahoma" w:cs="Tahoma"/>
          <w:i/>
          <w:iCs/>
          <w:sz w:val="18"/>
          <w:szCs w:val="22"/>
        </w:rPr>
      </w:pPr>
      <w:r w:rsidRPr="00F35EF0">
        <w:rPr>
          <w:rFonts w:ascii="Tahoma" w:hAnsi="Tahoma" w:cs="Tahoma"/>
          <w:i/>
          <w:iCs/>
          <w:sz w:val="18"/>
          <w:szCs w:val="22"/>
        </w:rPr>
        <w:t xml:space="preserve">V primeru, da ponudnik ne namerava izvesti javno naročilo s podizvajalcem, ki zahteva neposredno plačilo, obrazca ni potrebno izpolniti.  </w:t>
      </w:r>
    </w:p>
    <w:p w14:paraId="0F94E86D" w14:textId="77777777" w:rsidR="00DE675F" w:rsidRPr="00F35EF0" w:rsidRDefault="00DE675F" w:rsidP="00B236B1">
      <w:pPr>
        <w:keepLines/>
        <w:widowControl w:val="0"/>
        <w:contextualSpacing/>
      </w:pPr>
    </w:p>
    <w:p w14:paraId="5EA54BC0" w14:textId="77777777" w:rsidR="00DE675F" w:rsidRPr="00F35EF0" w:rsidRDefault="00DE675F" w:rsidP="00B236B1">
      <w:pPr>
        <w:keepLines/>
        <w:widowControl w:val="0"/>
        <w:contextualSpacing/>
      </w:pPr>
    </w:p>
    <w:p w14:paraId="065800C3" w14:textId="77777777" w:rsidR="00DE675F" w:rsidRPr="00F35EF0" w:rsidRDefault="00DE675F" w:rsidP="00B236B1">
      <w:pPr>
        <w:keepLines/>
        <w:widowControl w:val="0"/>
        <w:contextualSpacing/>
        <w:rPr>
          <w:rFonts w:ascii="Tahoma" w:hAnsi="Tahoma" w:cs="Tahoma"/>
        </w:rPr>
      </w:pPr>
      <w:r w:rsidRPr="00F35EF0">
        <w:rPr>
          <w:rFonts w:ascii="Tahoma" w:hAnsi="Tahoma" w:cs="Tahoma"/>
          <w:b/>
          <w:i/>
          <w:sz w:val="18"/>
          <w:szCs w:val="18"/>
        </w:rPr>
        <w:t xml:space="preserve">Navodilo: </w:t>
      </w:r>
    </w:p>
    <w:p w14:paraId="7921DD8D" w14:textId="77777777" w:rsidR="00DE675F" w:rsidRPr="00F35EF0" w:rsidRDefault="00DE675F" w:rsidP="00B236B1">
      <w:pPr>
        <w:keepLines/>
        <w:widowControl w:val="0"/>
        <w:tabs>
          <w:tab w:val="left" w:pos="567"/>
          <w:tab w:val="num" w:pos="851"/>
          <w:tab w:val="left" w:pos="993"/>
        </w:tabs>
        <w:contextualSpacing/>
        <w:jc w:val="both"/>
        <w:rPr>
          <w:rFonts w:ascii="Tahoma" w:hAnsi="Tahoma" w:cs="Tahoma"/>
        </w:rPr>
      </w:pPr>
      <w:r w:rsidRPr="00F35EF0">
        <w:rPr>
          <w:rFonts w:ascii="Tahoma" w:hAnsi="Tahoma" w:cs="Tahoma"/>
          <w:i/>
          <w:sz w:val="18"/>
        </w:rPr>
        <w:t xml:space="preserve">Ponudnik </w:t>
      </w:r>
      <w:r w:rsidRPr="00F35EF0">
        <w:rPr>
          <w:rFonts w:ascii="Tahoma" w:hAnsi="Tahoma" w:cs="Tahoma"/>
          <w:i/>
          <w:sz w:val="18"/>
          <w:u w:val="single"/>
        </w:rPr>
        <w:t>obrazec</w:t>
      </w:r>
      <w:r w:rsidRPr="00F35EF0">
        <w:rPr>
          <w:rFonts w:ascii="Tahoma" w:hAnsi="Tahoma" w:cs="Tahoma"/>
          <w:b/>
          <w:i/>
          <w:sz w:val="18"/>
        </w:rPr>
        <w:t xml:space="preserve"> </w:t>
      </w:r>
      <w:r w:rsidRPr="00F35EF0">
        <w:rPr>
          <w:rFonts w:ascii="Tahoma" w:hAnsi="Tahoma" w:cs="Tahoma"/>
          <w:i/>
          <w:sz w:val="18"/>
        </w:rPr>
        <w:t>v okviru sistema e-JN</w:t>
      </w:r>
      <w:r w:rsidRPr="00F35EF0">
        <w:rPr>
          <w:rFonts w:ascii="Tahoma" w:hAnsi="Tahoma" w:cs="Tahoma"/>
          <w:b/>
          <w:i/>
          <w:sz w:val="18"/>
        </w:rPr>
        <w:t xml:space="preserve"> </w:t>
      </w:r>
      <w:r w:rsidRPr="00F35EF0">
        <w:rPr>
          <w:rFonts w:ascii="Tahoma" w:hAnsi="Tahoma" w:cs="Tahoma"/>
          <w:b/>
          <w:i/>
          <w:sz w:val="18"/>
          <w:u w:val="single"/>
        </w:rPr>
        <w:t>naloži ločeno v Razdelek »DOKUMENTI«, del »Ostale priloge«!!!</w:t>
      </w:r>
    </w:p>
    <w:p w14:paraId="233D6A94" w14:textId="77777777" w:rsidR="00DE675F" w:rsidRPr="00F35EF0" w:rsidRDefault="00DE675F" w:rsidP="00B236B1">
      <w:pPr>
        <w:keepLines/>
        <w:widowControl w:val="0"/>
        <w:contextualSpacing/>
      </w:pPr>
    </w:p>
    <w:p w14:paraId="062E6917" w14:textId="77777777" w:rsidR="00DE675F" w:rsidRPr="00F35EF0" w:rsidRDefault="00DE675F" w:rsidP="00B236B1">
      <w:pPr>
        <w:keepLines/>
        <w:widowControl w:val="0"/>
        <w:contextualSpacing/>
      </w:pPr>
    </w:p>
    <w:p w14:paraId="3D82491C" w14:textId="77777777" w:rsidR="00DE675F" w:rsidRPr="00F35EF0" w:rsidRDefault="00DE675F" w:rsidP="00B236B1">
      <w:pPr>
        <w:keepLines/>
        <w:widowControl w:val="0"/>
        <w:tabs>
          <w:tab w:val="left" w:pos="567"/>
          <w:tab w:val="num" w:pos="851"/>
          <w:tab w:val="left" w:pos="993"/>
        </w:tabs>
        <w:contextualSpacing/>
        <w:jc w:val="both"/>
        <w:rPr>
          <w:rFonts w:ascii="Tahoma" w:hAnsi="Tahoma" w:cs="Tahoma"/>
        </w:rPr>
      </w:pPr>
    </w:p>
    <w:p w14:paraId="4A3B8206" w14:textId="77777777" w:rsidR="00DE675F" w:rsidRPr="00F35EF0" w:rsidRDefault="00DE675F" w:rsidP="00B236B1">
      <w:pPr>
        <w:keepLines/>
        <w:widowControl w:val="0"/>
        <w:contextualSpacing/>
      </w:pPr>
    </w:p>
    <w:p w14:paraId="67F80BA0" w14:textId="77777777" w:rsidR="00DE675F" w:rsidRPr="00F35EF0" w:rsidRDefault="00DE675F" w:rsidP="00B236B1">
      <w:pPr>
        <w:keepLines/>
        <w:widowControl w:val="0"/>
        <w:contextualSpacing/>
      </w:pPr>
      <w:r w:rsidRPr="00F35EF0">
        <w:br w:type="page"/>
      </w:r>
    </w:p>
    <w:p w14:paraId="31E2E519" w14:textId="77777777" w:rsidR="00DE675F" w:rsidRPr="00F35EF0" w:rsidRDefault="00DE675F" w:rsidP="00B236B1">
      <w:pPr>
        <w:keepLines/>
        <w:widowControl w:val="0"/>
        <w:contextualSpacing/>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DE675F" w:rsidRPr="00F35EF0" w14:paraId="2AD9A6C6" w14:textId="77777777" w:rsidTr="009C66C3">
        <w:tc>
          <w:tcPr>
            <w:tcW w:w="426" w:type="dxa"/>
            <w:tcBorders>
              <w:top w:val="single" w:sz="4" w:space="0" w:color="auto"/>
              <w:bottom w:val="single" w:sz="4" w:space="0" w:color="auto"/>
              <w:right w:val="nil"/>
            </w:tcBorders>
          </w:tcPr>
          <w:p w14:paraId="687BC01A" w14:textId="77777777" w:rsidR="00DE675F" w:rsidRPr="00F35EF0" w:rsidRDefault="00DE675F" w:rsidP="00B236B1">
            <w:pPr>
              <w:keepLines/>
              <w:widowControl w:val="0"/>
              <w:contextualSpacing/>
              <w:jc w:val="right"/>
              <w:rPr>
                <w:rFonts w:ascii="Tahoma" w:hAnsi="Tahoma" w:cs="Tahoma"/>
              </w:rPr>
            </w:pPr>
            <w:r w:rsidRPr="00F35EF0">
              <w:br w:type="page"/>
            </w:r>
            <w:r w:rsidRPr="00F35EF0">
              <w:br w:type="page"/>
            </w:r>
            <w:r w:rsidRPr="00F35EF0">
              <w:br w:type="page"/>
            </w:r>
            <w:r w:rsidRPr="00F35EF0">
              <w:br w:type="page"/>
            </w:r>
            <w:r w:rsidRPr="00F35EF0">
              <w:rPr>
                <w:rFonts w:ascii="Tahoma" w:hAnsi="Tahoma" w:cs="Tahoma"/>
                <w:b/>
              </w:rPr>
              <w:br w:type="page"/>
            </w:r>
          </w:p>
        </w:tc>
        <w:tc>
          <w:tcPr>
            <w:tcW w:w="7973" w:type="dxa"/>
            <w:tcBorders>
              <w:top w:val="single" w:sz="4" w:space="0" w:color="auto"/>
              <w:left w:val="nil"/>
              <w:bottom w:val="single" w:sz="4" w:space="0" w:color="auto"/>
            </w:tcBorders>
          </w:tcPr>
          <w:p w14:paraId="6E85A558" w14:textId="77777777" w:rsidR="00DE675F" w:rsidRPr="00F35EF0" w:rsidRDefault="00DE675F" w:rsidP="00B236B1">
            <w:pPr>
              <w:keepLines/>
              <w:widowControl w:val="0"/>
              <w:contextualSpacing/>
              <w:jc w:val="both"/>
              <w:rPr>
                <w:rFonts w:ascii="Tahoma" w:hAnsi="Tahoma" w:cs="Tahoma"/>
              </w:rPr>
            </w:pPr>
            <w:r w:rsidRPr="00F35EF0">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825237F" w14:textId="77777777" w:rsidR="00DE675F" w:rsidRPr="00F35EF0" w:rsidRDefault="00DE675F" w:rsidP="00B236B1">
            <w:pPr>
              <w:keepLines/>
              <w:widowControl w:val="0"/>
              <w:contextualSpacing/>
              <w:jc w:val="right"/>
              <w:rPr>
                <w:rFonts w:ascii="Tahoma" w:hAnsi="Tahoma" w:cs="Tahoma"/>
                <w:b/>
              </w:rPr>
            </w:pPr>
            <w:r w:rsidRPr="00F35EF0">
              <w:rPr>
                <w:rFonts w:ascii="Tahoma" w:hAnsi="Tahoma" w:cs="Tahoma"/>
                <w:b/>
                <w:i/>
              </w:rPr>
              <w:t xml:space="preserve">Priloga </w:t>
            </w:r>
          </w:p>
        </w:tc>
        <w:tc>
          <w:tcPr>
            <w:tcW w:w="470" w:type="dxa"/>
            <w:tcBorders>
              <w:top w:val="single" w:sz="4" w:space="0" w:color="auto"/>
              <w:left w:val="nil"/>
              <w:bottom w:val="single" w:sz="4" w:space="0" w:color="auto"/>
            </w:tcBorders>
          </w:tcPr>
          <w:p w14:paraId="63CF82CC" w14:textId="77777777" w:rsidR="00DE675F" w:rsidRPr="00F35EF0" w:rsidRDefault="00DE675F" w:rsidP="00B236B1">
            <w:pPr>
              <w:keepLines/>
              <w:widowControl w:val="0"/>
              <w:contextualSpacing/>
              <w:rPr>
                <w:rFonts w:ascii="Tahoma" w:hAnsi="Tahoma" w:cs="Tahoma"/>
                <w:b/>
                <w:i/>
              </w:rPr>
            </w:pPr>
            <w:r w:rsidRPr="00F35EF0">
              <w:rPr>
                <w:rFonts w:ascii="Tahoma" w:hAnsi="Tahoma" w:cs="Tahoma"/>
                <w:b/>
                <w:i/>
              </w:rPr>
              <w:t>6</w:t>
            </w:r>
          </w:p>
        </w:tc>
      </w:tr>
    </w:tbl>
    <w:p w14:paraId="7ADFCB86" w14:textId="77777777" w:rsidR="00DE675F" w:rsidRPr="00F35EF0" w:rsidRDefault="00DE675F" w:rsidP="00B236B1">
      <w:pPr>
        <w:keepLines/>
        <w:widowControl w:val="0"/>
        <w:contextualSpacing/>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DE675F" w:rsidRPr="00F35EF0" w14:paraId="05A3C395" w14:textId="77777777" w:rsidTr="009C66C3">
        <w:trPr>
          <w:trHeight w:val="511"/>
          <w:jc w:val="center"/>
        </w:trPr>
        <w:tc>
          <w:tcPr>
            <w:tcW w:w="9569" w:type="dxa"/>
            <w:gridSpan w:val="3"/>
            <w:vAlign w:val="center"/>
          </w:tcPr>
          <w:p w14:paraId="768FCC76" w14:textId="50017855" w:rsidR="00DE675F" w:rsidRPr="00F35EF0" w:rsidRDefault="00DE675F" w:rsidP="00B236B1">
            <w:pPr>
              <w:keepLines/>
              <w:widowControl w:val="0"/>
              <w:contextualSpacing/>
              <w:jc w:val="center"/>
              <w:rPr>
                <w:rFonts w:ascii="Tahoma" w:hAnsi="Tahoma" w:cs="Tahoma"/>
                <w:sz w:val="18"/>
                <w:szCs w:val="18"/>
              </w:rPr>
            </w:pPr>
            <w:r w:rsidRPr="00F35EF0">
              <w:rPr>
                <w:rFonts w:ascii="Tahoma" w:hAnsi="Tahoma" w:cs="Tahoma"/>
                <w:sz w:val="18"/>
                <w:szCs w:val="18"/>
              </w:rPr>
              <w:t xml:space="preserve">Javno naročilo: </w:t>
            </w:r>
            <w:r w:rsidRPr="00F35EF0">
              <w:rPr>
                <w:rFonts w:ascii="Tahoma" w:hAnsi="Tahoma" w:cs="Tahoma"/>
                <w:b/>
                <w:sz w:val="18"/>
                <w:szCs w:val="18"/>
              </w:rPr>
              <w:t>JHL-10/21 - »Zagotavljanje konvergenčnih storitev mobilne, IP in fiksne telefonije«</w:t>
            </w:r>
          </w:p>
        </w:tc>
      </w:tr>
      <w:tr w:rsidR="00DE675F" w:rsidRPr="00F35EF0" w14:paraId="297F4584" w14:textId="77777777" w:rsidTr="009C66C3">
        <w:trPr>
          <w:trHeight w:val="385"/>
          <w:jc w:val="center"/>
        </w:trPr>
        <w:tc>
          <w:tcPr>
            <w:tcW w:w="3681" w:type="dxa"/>
            <w:vAlign w:val="center"/>
          </w:tcPr>
          <w:p w14:paraId="7692D037"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Naziv subjekta</w:t>
            </w:r>
          </w:p>
        </w:tc>
        <w:tc>
          <w:tcPr>
            <w:tcW w:w="5888" w:type="dxa"/>
            <w:gridSpan w:val="2"/>
            <w:vAlign w:val="center"/>
          </w:tcPr>
          <w:p w14:paraId="794ACACF" w14:textId="77777777" w:rsidR="00DE675F" w:rsidRPr="00F35EF0" w:rsidRDefault="00DE675F" w:rsidP="00B236B1">
            <w:pPr>
              <w:keepLines/>
              <w:widowControl w:val="0"/>
              <w:contextualSpacing/>
              <w:rPr>
                <w:rFonts w:ascii="Tahoma" w:hAnsi="Tahoma" w:cs="Tahoma"/>
                <w:sz w:val="18"/>
                <w:szCs w:val="18"/>
              </w:rPr>
            </w:pPr>
          </w:p>
          <w:p w14:paraId="455358B7"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52D9F111" w14:textId="77777777" w:rsidTr="009C66C3">
        <w:trPr>
          <w:jc w:val="center"/>
        </w:trPr>
        <w:tc>
          <w:tcPr>
            <w:tcW w:w="3681" w:type="dxa"/>
            <w:vAlign w:val="center"/>
          </w:tcPr>
          <w:p w14:paraId="129A950C"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Polni naslov</w:t>
            </w:r>
          </w:p>
        </w:tc>
        <w:tc>
          <w:tcPr>
            <w:tcW w:w="5888" w:type="dxa"/>
            <w:gridSpan w:val="2"/>
            <w:vAlign w:val="center"/>
          </w:tcPr>
          <w:p w14:paraId="4F54BAC2" w14:textId="77777777" w:rsidR="00DE675F" w:rsidRPr="00F35EF0" w:rsidRDefault="00DE675F" w:rsidP="00B236B1">
            <w:pPr>
              <w:keepLines/>
              <w:widowControl w:val="0"/>
              <w:contextualSpacing/>
              <w:rPr>
                <w:rFonts w:ascii="Tahoma" w:hAnsi="Tahoma" w:cs="Tahoma"/>
                <w:sz w:val="18"/>
                <w:szCs w:val="18"/>
              </w:rPr>
            </w:pPr>
          </w:p>
          <w:p w14:paraId="008D96AC"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48CEAFF0" w14:textId="77777777" w:rsidTr="009C66C3">
        <w:trPr>
          <w:jc w:val="center"/>
        </w:trPr>
        <w:tc>
          <w:tcPr>
            <w:tcW w:w="3681" w:type="dxa"/>
            <w:vAlign w:val="center"/>
          </w:tcPr>
          <w:p w14:paraId="0E01F5F1" w14:textId="77777777" w:rsidR="00DE675F" w:rsidRPr="00F35EF0" w:rsidRDefault="00DE675F" w:rsidP="00B236B1">
            <w:pPr>
              <w:keepLines/>
              <w:widowControl w:val="0"/>
              <w:contextualSpacing/>
              <w:rPr>
                <w:rFonts w:ascii="Tahoma" w:hAnsi="Tahoma" w:cs="Tahoma"/>
                <w:sz w:val="18"/>
                <w:szCs w:val="18"/>
              </w:rPr>
            </w:pPr>
          </w:p>
          <w:p w14:paraId="7C44D88B"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Vsi zakoniti zastopniki subjekta</w:t>
            </w:r>
          </w:p>
          <w:p w14:paraId="78343CF6" w14:textId="77777777" w:rsidR="00DE675F" w:rsidRPr="00F35EF0" w:rsidRDefault="00DE675F" w:rsidP="00B236B1">
            <w:pPr>
              <w:keepLines/>
              <w:widowControl w:val="0"/>
              <w:contextualSpacing/>
              <w:rPr>
                <w:rFonts w:ascii="Tahoma" w:hAnsi="Tahoma" w:cs="Tahoma"/>
                <w:sz w:val="18"/>
                <w:szCs w:val="18"/>
              </w:rPr>
            </w:pPr>
          </w:p>
        </w:tc>
        <w:tc>
          <w:tcPr>
            <w:tcW w:w="5888" w:type="dxa"/>
            <w:gridSpan w:val="2"/>
            <w:vAlign w:val="center"/>
          </w:tcPr>
          <w:p w14:paraId="07139BF0" w14:textId="77777777" w:rsidR="00DE675F" w:rsidRPr="00F35EF0" w:rsidRDefault="00DE675F" w:rsidP="00B236B1">
            <w:pPr>
              <w:keepLines/>
              <w:widowControl w:val="0"/>
              <w:contextualSpacing/>
              <w:rPr>
                <w:rFonts w:ascii="Tahoma" w:hAnsi="Tahoma" w:cs="Tahoma"/>
                <w:sz w:val="18"/>
                <w:szCs w:val="18"/>
              </w:rPr>
            </w:pPr>
          </w:p>
          <w:p w14:paraId="1651EF53" w14:textId="77777777" w:rsidR="00DE675F" w:rsidRPr="00F35EF0" w:rsidRDefault="00DE675F" w:rsidP="00B236B1">
            <w:pPr>
              <w:keepLines/>
              <w:widowControl w:val="0"/>
              <w:contextualSpacing/>
              <w:rPr>
                <w:rFonts w:ascii="Tahoma" w:hAnsi="Tahoma" w:cs="Tahoma"/>
                <w:sz w:val="18"/>
                <w:szCs w:val="18"/>
              </w:rPr>
            </w:pPr>
          </w:p>
          <w:p w14:paraId="60571246" w14:textId="77777777" w:rsidR="00DE675F" w:rsidRPr="00F35EF0" w:rsidRDefault="00DE675F" w:rsidP="00B236B1">
            <w:pPr>
              <w:keepLines/>
              <w:widowControl w:val="0"/>
              <w:contextualSpacing/>
              <w:rPr>
                <w:rFonts w:ascii="Tahoma" w:hAnsi="Tahoma" w:cs="Tahoma"/>
                <w:sz w:val="18"/>
                <w:szCs w:val="18"/>
              </w:rPr>
            </w:pPr>
          </w:p>
          <w:p w14:paraId="07650071"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1341E6F7" w14:textId="77777777" w:rsidTr="009C66C3">
        <w:trPr>
          <w:trHeight w:val="405"/>
          <w:jc w:val="center"/>
        </w:trPr>
        <w:tc>
          <w:tcPr>
            <w:tcW w:w="3681" w:type="dxa"/>
            <w:vAlign w:val="center"/>
          </w:tcPr>
          <w:p w14:paraId="3C406F91"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Matična in davčna številka podizvajalca</w:t>
            </w:r>
          </w:p>
        </w:tc>
        <w:tc>
          <w:tcPr>
            <w:tcW w:w="2661" w:type="dxa"/>
            <w:vAlign w:val="center"/>
          </w:tcPr>
          <w:p w14:paraId="0F04DE4D" w14:textId="77777777" w:rsidR="00DE675F" w:rsidRPr="00F35EF0" w:rsidRDefault="00DE675F" w:rsidP="00B236B1">
            <w:pPr>
              <w:keepLines/>
              <w:widowControl w:val="0"/>
              <w:contextualSpacing/>
              <w:rPr>
                <w:rFonts w:ascii="Tahoma" w:hAnsi="Tahoma" w:cs="Tahoma"/>
                <w:sz w:val="18"/>
                <w:szCs w:val="18"/>
              </w:rPr>
            </w:pPr>
          </w:p>
        </w:tc>
        <w:tc>
          <w:tcPr>
            <w:tcW w:w="3227" w:type="dxa"/>
            <w:vAlign w:val="center"/>
          </w:tcPr>
          <w:p w14:paraId="48D0F488"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758114B6" w14:textId="77777777" w:rsidTr="009C66C3">
        <w:trPr>
          <w:trHeight w:val="410"/>
          <w:jc w:val="center"/>
        </w:trPr>
        <w:tc>
          <w:tcPr>
            <w:tcW w:w="3681" w:type="dxa"/>
            <w:vAlign w:val="center"/>
          </w:tcPr>
          <w:p w14:paraId="6246583C"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Transakcijski račun subjekta</w:t>
            </w:r>
          </w:p>
        </w:tc>
        <w:tc>
          <w:tcPr>
            <w:tcW w:w="5888" w:type="dxa"/>
            <w:gridSpan w:val="2"/>
            <w:vAlign w:val="center"/>
          </w:tcPr>
          <w:p w14:paraId="3FB3F314" w14:textId="77777777" w:rsidR="00DE675F" w:rsidRPr="00F35EF0" w:rsidRDefault="00DE675F" w:rsidP="00B236B1">
            <w:pPr>
              <w:keepLines/>
              <w:widowControl w:val="0"/>
              <w:contextualSpacing/>
              <w:rPr>
                <w:rFonts w:ascii="Tahoma" w:hAnsi="Tahoma" w:cs="Tahoma"/>
                <w:sz w:val="18"/>
                <w:szCs w:val="18"/>
              </w:rPr>
            </w:pPr>
          </w:p>
        </w:tc>
      </w:tr>
      <w:tr w:rsidR="00DE675F" w:rsidRPr="00F35EF0" w14:paraId="4002FB4A" w14:textId="77777777" w:rsidTr="009C66C3">
        <w:trPr>
          <w:jc w:val="center"/>
        </w:trPr>
        <w:tc>
          <w:tcPr>
            <w:tcW w:w="3681" w:type="dxa"/>
            <w:vAlign w:val="center"/>
          </w:tcPr>
          <w:p w14:paraId="74049123" w14:textId="77777777" w:rsidR="00DE675F" w:rsidRPr="00F35EF0" w:rsidRDefault="00DE675F" w:rsidP="00B236B1">
            <w:pPr>
              <w:keepLines/>
              <w:widowControl w:val="0"/>
              <w:contextualSpacing/>
              <w:jc w:val="center"/>
              <w:rPr>
                <w:rFonts w:ascii="Tahoma" w:hAnsi="Tahoma" w:cs="Tahoma"/>
                <w:sz w:val="18"/>
                <w:szCs w:val="18"/>
              </w:rPr>
            </w:pPr>
          </w:p>
          <w:p w14:paraId="6E40D1D7" w14:textId="77777777" w:rsidR="00DE675F" w:rsidRPr="00F35EF0" w:rsidRDefault="00DE675F" w:rsidP="00B236B1">
            <w:pPr>
              <w:keepLines/>
              <w:widowControl w:val="0"/>
              <w:contextualSpacing/>
              <w:jc w:val="center"/>
              <w:rPr>
                <w:rFonts w:ascii="Tahoma" w:hAnsi="Tahoma" w:cs="Tahoma"/>
                <w:sz w:val="18"/>
                <w:szCs w:val="18"/>
              </w:rPr>
            </w:pPr>
          </w:p>
          <w:p w14:paraId="47BF1520" w14:textId="77777777" w:rsidR="00DE675F" w:rsidRPr="00F35EF0" w:rsidRDefault="00DE675F" w:rsidP="00B236B1">
            <w:pPr>
              <w:keepLines/>
              <w:widowControl w:val="0"/>
              <w:contextualSpacing/>
              <w:jc w:val="center"/>
              <w:rPr>
                <w:rFonts w:ascii="Tahoma" w:hAnsi="Tahoma" w:cs="Tahoma"/>
                <w:sz w:val="18"/>
                <w:szCs w:val="18"/>
              </w:rPr>
            </w:pPr>
          </w:p>
          <w:p w14:paraId="089A3562" w14:textId="77777777" w:rsidR="00DE675F" w:rsidRPr="00F35EF0" w:rsidRDefault="00DE675F" w:rsidP="00B236B1">
            <w:pPr>
              <w:keepLines/>
              <w:widowControl w:val="0"/>
              <w:contextualSpacing/>
              <w:jc w:val="center"/>
              <w:rPr>
                <w:rFonts w:ascii="Tahoma" w:hAnsi="Tahoma" w:cs="Tahoma"/>
                <w:sz w:val="18"/>
                <w:szCs w:val="18"/>
              </w:rPr>
            </w:pPr>
          </w:p>
          <w:p w14:paraId="1EFEB264"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sz w:val="18"/>
                <w:szCs w:val="18"/>
              </w:rPr>
              <w:t>Vsak del javnega naročila, za katere namerava ponudnik uporabiti zmogljivost subjekta</w:t>
            </w:r>
          </w:p>
          <w:p w14:paraId="2C0E6C3D" w14:textId="77777777" w:rsidR="00DE675F" w:rsidRPr="00F35EF0" w:rsidRDefault="00DE675F" w:rsidP="00B236B1">
            <w:pPr>
              <w:keepLines/>
              <w:widowControl w:val="0"/>
              <w:contextualSpacing/>
              <w:jc w:val="center"/>
              <w:rPr>
                <w:rFonts w:ascii="Tahoma" w:hAnsi="Tahoma" w:cs="Tahoma"/>
                <w:sz w:val="18"/>
                <w:szCs w:val="18"/>
              </w:rPr>
            </w:pPr>
          </w:p>
          <w:p w14:paraId="405B25B2" w14:textId="77777777" w:rsidR="00DE675F" w:rsidRPr="00F35EF0" w:rsidRDefault="00DE675F" w:rsidP="00B236B1">
            <w:pPr>
              <w:keepLines/>
              <w:widowControl w:val="0"/>
              <w:contextualSpacing/>
              <w:jc w:val="center"/>
              <w:rPr>
                <w:rFonts w:ascii="Tahoma" w:hAnsi="Tahoma" w:cs="Tahoma"/>
                <w:sz w:val="18"/>
                <w:szCs w:val="18"/>
              </w:rPr>
            </w:pPr>
          </w:p>
          <w:p w14:paraId="03C1E6B9" w14:textId="77777777" w:rsidR="00DE675F" w:rsidRPr="00F35EF0" w:rsidRDefault="00DE675F" w:rsidP="00B236B1">
            <w:pPr>
              <w:keepLines/>
              <w:widowControl w:val="0"/>
              <w:contextualSpacing/>
              <w:jc w:val="center"/>
              <w:rPr>
                <w:rFonts w:ascii="Tahoma" w:hAnsi="Tahoma" w:cs="Tahoma"/>
                <w:sz w:val="18"/>
                <w:szCs w:val="18"/>
              </w:rPr>
            </w:pPr>
          </w:p>
          <w:p w14:paraId="40BCFE81" w14:textId="77777777" w:rsidR="00DE675F" w:rsidRPr="00F35EF0" w:rsidRDefault="00DE675F" w:rsidP="00B236B1">
            <w:pPr>
              <w:keepLines/>
              <w:widowControl w:val="0"/>
              <w:contextualSpacing/>
              <w:jc w:val="center"/>
              <w:rPr>
                <w:rFonts w:ascii="Tahoma" w:hAnsi="Tahoma" w:cs="Tahoma"/>
                <w:sz w:val="18"/>
                <w:szCs w:val="18"/>
              </w:rPr>
            </w:pPr>
          </w:p>
          <w:p w14:paraId="2D7C76A7" w14:textId="77777777" w:rsidR="00DE675F" w:rsidRPr="00F35EF0" w:rsidRDefault="00DE675F" w:rsidP="00B236B1">
            <w:pPr>
              <w:keepLines/>
              <w:widowControl w:val="0"/>
              <w:contextualSpacing/>
              <w:jc w:val="center"/>
              <w:rPr>
                <w:rFonts w:ascii="Tahoma" w:hAnsi="Tahoma" w:cs="Tahoma"/>
                <w:sz w:val="18"/>
                <w:szCs w:val="18"/>
              </w:rPr>
            </w:pPr>
          </w:p>
          <w:p w14:paraId="1AE0ABB4" w14:textId="77777777" w:rsidR="00DE675F" w:rsidRPr="00F35EF0" w:rsidRDefault="00DE675F" w:rsidP="00B236B1">
            <w:pPr>
              <w:keepLines/>
              <w:widowControl w:val="0"/>
              <w:contextualSpacing/>
              <w:jc w:val="center"/>
              <w:rPr>
                <w:rFonts w:ascii="Tahoma" w:hAnsi="Tahoma" w:cs="Tahoma"/>
                <w:sz w:val="18"/>
                <w:szCs w:val="18"/>
              </w:rPr>
            </w:pPr>
          </w:p>
          <w:p w14:paraId="3827D35C" w14:textId="77777777" w:rsidR="00DE675F" w:rsidRPr="00F35EF0" w:rsidRDefault="00DE675F" w:rsidP="00B236B1">
            <w:pPr>
              <w:keepLines/>
              <w:widowControl w:val="0"/>
              <w:contextualSpacing/>
              <w:jc w:val="center"/>
              <w:rPr>
                <w:rFonts w:ascii="Tahoma" w:hAnsi="Tahoma" w:cs="Tahoma"/>
                <w:sz w:val="18"/>
                <w:szCs w:val="18"/>
              </w:rPr>
            </w:pPr>
          </w:p>
        </w:tc>
        <w:tc>
          <w:tcPr>
            <w:tcW w:w="5888" w:type="dxa"/>
            <w:gridSpan w:val="2"/>
            <w:vAlign w:val="center"/>
          </w:tcPr>
          <w:p w14:paraId="6AE44863" w14:textId="77777777" w:rsidR="00DE675F" w:rsidRPr="00F35EF0" w:rsidRDefault="00DE675F" w:rsidP="00B236B1">
            <w:pPr>
              <w:keepLines/>
              <w:widowControl w:val="0"/>
              <w:contextualSpacing/>
              <w:rPr>
                <w:sz w:val="18"/>
                <w:szCs w:val="18"/>
              </w:rPr>
            </w:pPr>
          </w:p>
          <w:p w14:paraId="52B9E13E" w14:textId="77777777" w:rsidR="00DE675F" w:rsidRPr="00F35EF0" w:rsidRDefault="00DE675F" w:rsidP="00B236B1">
            <w:pPr>
              <w:keepLines/>
              <w:widowControl w:val="0"/>
              <w:contextualSpacing/>
              <w:rPr>
                <w:sz w:val="18"/>
                <w:szCs w:val="18"/>
              </w:rPr>
            </w:pPr>
          </w:p>
        </w:tc>
      </w:tr>
      <w:tr w:rsidR="00DE675F" w:rsidRPr="00F35EF0" w14:paraId="61F351BB" w14:textId="77777777" w:rsidTr="009C66C3">
        <w:trPr>
          <w:trHeight w:val="557"/>
          <w:jc w:val="center"/>
        </w:trPr>
        <w:tc>
          <w:tcPr>
            <w:tcW w:w="3681" w:type="dxa"/>
            <w:vAlign w:val="center"/>
          </w:tcPr>
          <w:p w14:paraId="4D6F11B6" w14:textId="77777777" w:rsidR="00DE675F" w:rsidRPr="00F35EF0" w:rsidRDefault="00DE675F" w:rsidP="00B236B1">
            <w:pPr>
              <w:keepLines/>
              <w:widowControl w:val="0"/>
              <w:contextualSpacing/>
              <w:rPr>
                <w:rFonts w:ascii="Tahoma" w:hAnsi="Tahoma" w:cs="Tahoma"/>
                <w:i/>
                <w:sz w:val="18"/>
                <w:szCs w:val="18"/>
              </w:rPr>
            </w:pPr>
            <w:r w:rsidRPr="00F35EF0">
              <w:rPr>
                <w:rFonts w:ascii="Tahoma" w:hAnsi="Tahoma" w:cs="Tahoma"/>
                <w:sz w:val="18"/>
                <w:szCs w:val="18"/>
              </w:rPr>
              <w:t xml:space="preserve">Okvirna količina/delež (%) javnega naročila </w:t>
            </w:r>
          </w:p>
          <w:p w14:paraId="39074610" w14:textId="77777777" w:rsidR="00DE675F" w:rsidRPr="00F35EF0" w:rsidRDefault="00DE675F" w:rsidP="00B236B1">
            <w:pPr>
              <w:keepLines/>
              <w:widowControl w:val="0"/>
              <w:contextualSpacing/>
              <w:rPr>
                <w:rFonts w:ascii="Tahoma" w:hAnsi="Tahoma" w:cs="Tahoma"/>
                <w:sz w:val="18"/>
                <w:szCs w:val="18"/>
              </w:rPr>
            </w:pPr>
            <w:r w:rsidRPr="00F35EF0">
              <w:rPr>
                <w:rFonts w:ascii="Tahoma" w:hAnsi="Tahoma" w:cs="Tahoma"/>
                <w:i/>
                <w:sz w:val="16"/>
                <w:szCs w:val="18"/>
              </w:rPr>
              <w:t>(obligatorno manj kot 100%)</w:t>
            </w:r>
          </w:p>
        </w:tc>
        <w:tc>
          <w:tcPr>
            <w:tcW w:w="5888" w:type="dxa"/>
            <w:gridSpan w:val="2"/>
            <w:vAlign w:val="center"/>
          </w:tcPr>
          <w:p w14:paraId="6717B092" w14:textId="77777777" w:rsidR="00DE675F" w:rsidRPr="00F35EF0" w:rsidRDefault="00DE675F" w:rsidP="00B236B1">
            <w:pPr>
              <w:keepLines/>
              <w:widowControl w:val="0"/>
              <w:contextualSpacing/>
              <w:rPr>
                <w:sz w:val="18"/>
                <w:szCs w:val="18"/>
              </w:rPr>
            </w:pPr>
          </w:p>
          <w:p w14:paraId="12DDCC4D" w14:textId="77777777" w:rsidR="00DE675F" w:rsidRPr="00F35EF0" w:rsidRDefault="00DE675F" w:rsidP="00B236B1">
            <w:pPr>
              <w:keepLines/>
              <w:widowControl w:val="0"/>
              <w:contextualSpacing/>
              <w:rPr>
                <w:sz w:val="18"/>
                <w:szCs w:val="18"/>
              </w:rPr>
            </w:pPr>
          </w:p>
        </w:tc>
      </w:tr>
    </w:tbl>
    <w:p w14:paraId="4E934FC5" w14:textId="77777777" w:rsidR="00DE675F" w:rsidRPr="00F35EF0" w:rsidRDefault="00DE675F" w:rsidP="00B236B1">
      <w:pPr>
        <w:keepLines/>
        <w:widowControl w:val="0"/>
        <w:tabs>
          <w:tab w:val="left" w:pos="567"/>
          <w:tab w:val="left" w:pos="851"/>
          <w:tab w:val="left" w:pos="993"/>
        </w:tabs>
        <w:contextualSpacing/>
        <w:jc w:val="both"/>
        <w:rPr>
          <w:rFonts w:ascii="Tahoma" w:hAnsi="Tahoma" w:cs="Tahoma"/>
          <w:lang w:eastAsia="ar-SA"/>
        </w:rPr>
      </w:pPr>
    </w:p>
    <w:p w14:paraId="0468146F" w14:textId="77777777" w:rsidR="00DE675F" w:rsidRPr="00F35EF0" w:rsidRDefault="00DE675F" w:rsidP="00B236B1">
      <w:pPr>
        <w:keepLines/>
        <w:widowControl w:val="0"/>
        <w:tabs>
          <w:tab w:val="left" w:pos="5400"/>
        </w:tabs>
        <w:contextualSpacing/>
        <w:rPr>
          <w:rFonts w:ascii="Tahoma" w:hAnsi="Tahoma" w:cs="Tahoma"/>
        </w:rPr>
      </w:pPr>
      <w:r w:rsidRPr="00F35EF0">
        <w:rPr>
          <w:rFonts w:ascii="Tahoma" w:hAnsi="Tahoma" w:cs="Tahoma"/>
        </w:rPr>
        <w:t>Datum: ___________________</w:t>
      </w:r>
      <w:r w:rsidRPr="00F35EF0">
        <w:rPr>
          <w:rFonts w:ascii="Tahoma" w:hAnsi="Tahoma" w:cs="Tahoma"/>
        </w:rPr>
        <w:tab/>
      </w:r>
    </w:p>
    <w:p w14:paraId="27E48DF7" w14:textId="77777777" w:rsidR="00DE675F" w:rsidRPr="00F35EF0" w:rsidRDefault="00DE675F" w:rsidP="00B236B1">
      <w:pPr>
        <w:keepLines/>
        <w:widowControl w:val="0"/>
        <w:tabs>
          <w:tab w:val="left" w:pos="5400"/>
        </w:tabs>
        <w:contextualSpacing/>
        <w:rPr>
          <w:rFonts w:ascii="Tahoma" w:hAnsi="Tahoma" w:cs="Tahoma"/>
          <w:sz w:val="16"/>
        </w:rPr>
      </w:pPr>
    </w:p>
    <w:p w14:paraId="0626F395" w14:textId="77777777" w:rsidR="00DE675F" w:rsidRPr="00F35EF0" w:rsidRDefault="00DE675F" w:rsidP="00B236B1">
      <w:pPr>
        <w:keepLines/>
        <w:widowControl w:val="0"/>
        <w:tabs>
          <w:tab w:val="left" w:pos="5400"/>
        </w:tabs>
        <w:contextualSpacing/>
        <w:rPr>
          <w:rFonts w:ascii="Tahoma" w:hAnsi="Tahoma" w:cs="Tahoma"/>
        </w:rPr>
      </w:pPr>
    </w:p>
    <w:p w14:paraId="1F5B4D1C" w14:textId="77777777" w:rsidR="00DE675F" w:rsidRPr="00F35EF0" w:rsidRDefault="00DE675F" w:rsidP="00B236B1">
      <w:pPr>
        <w:keepLines/>
        <w:widowControl w:val="0"/>
        <w:tabs>
          <w:tab w:val="left" w:pos="5400"/>
        </w:tabs>
        <w:contextualSpacing/>
        <w:rPr>
          <w:rFonts w:ascii="Tahoma" w:hAnsi="Tahoma" w:cs="Tahoma"/>
        </w:rPr>
      </w:pPr>
      <w:r w:rsidRPr="00F35EF0">
        <w:rPr>
          <w:rFonts w:ascii="Tahoma" w:hAnsi="Tahoma" w:cs="Tahoma"/>
        </w:rPr>
        <w:t xml:space="preserve">Podpis odgovorne osebe </w:t>
      </w:r>
      <w:r w:rsidRPr="00F35EF0">
        <w:rPr>
          <w:rFonts w:ascii="Tahoma" w:hAnsi="Tahoma" w:cs="Tahoma"/>
          <w:b/>
        </w:rPr>
        <w:t>ponudnika</w:t>
      </w:r>
      <w:r w:rsidRPr="00F35EF0">
        <w:rPr>
          <w:rFonts w:ascii="Tahoma" w:hAnsi="Tahoma" w:cs="Tahoma"/>
        </w:rPr>
        <w:t xml:space="preserve">: </w:t>
      </w:r>
      <w:r w:rsidRPr="00F35EF0">
        <w:rPr>
          <w:rFonts w:ascii="Tahoma" w:hAnsi="Tahoma" w:cs="Tahoma"/>
        </w:rPr>
        <w:tab/>
      </w:r>
      <w:r w:rsidRPr="00F35EF0">
        <w:rPr>
          <w:rFonts w:ascii="Tahoma" w:hAnsi="Tahoma" w:cs="Tahoma"/>
        </w:rPr>
        <w:tab/>
        <w:t xml:space="preserve">Podpis odgovorne osebe </w:t>
      </w:r>
      <w:r w:rsidRPr="00F35EF0">
        <w:rPr>
          <w:rFonts w:ascii="Tahoma" w:hAnsi="Tahoma" w:cs="Tahoma"/>
          <w:b/>
        </w:rPr>
        <w:t>subjekta</w:t>
      </w:r>
      <w:r w:rsidRPr="00F35EF0">
        <w:rPr>
          <w:rFonts w:ascii="Tahoma" w:hAnsi="Tahoma" w:cs="Tahoma"/>
        </w:rPr>
        <w:t>:</w:t>
      </w:r>
    </w:p>
    <w:p w14:paraId="0CA9E492" w14:textId="77777777" w:rsidR="00DE675F" w:rsidRPr="00F35EF0" w:rsidRDefault="00DE675F" w:rsidP="00B236B1">
      <w:pPr>
        <w:keepLines/>
        <w:widowControl w:val="0"/>
        <w:tabs>
          <w:tab w:val="left" w:pos="5400"/>
        </w:tabs>
        <w:contextualSpacing/>
        <w:rPr>
          <w:rFonts w:ascii="Tahoma" w:hAnsi="Tahoma" w:cs="Tahoma"/>
          <w:sz w:val="32"/>
        </w:rPr>
      </w:pPr>
    </w:p>
    <w:p w14:paraId="6CB26DC2" w14:textId="77777777" w:rsidR="00DE675F" w:rsidRPr="00F35EF0" w:rsidRDefault="00DE675F" w:rsidP="00B236B1">
      <w:pPr>
        <w:keepLines/>
        <w:widowControl w:val="0"/>
        <w:contextualSpacing/>
        <w:rPr>
          <w:rFonts w:ascii="Tahoma" w:hAnsi="Tahoma" w:cs="Tahoma"/>
        </w:rPr>
      </w:pPr>
      <w:r w:rsidRPr="00F35EF0">
        <w:rPr>
          <w:rFonts w:ascii="Tahoma" w:hAnsi="Tahoma" w:cs="Tahoma"/>
        </w:rPr>
        <w:t>_______________________________</w:t>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t>_______________________________</w:t>
      </w:r>
    </w:p>
    <w:p w14:paraId="14299893" w14:textId="77777777" w:rsidR="00DE675F" w:rsidRPr="00F35EF0" w:rsidRDefault="00DE675F" w:rsidP="00B236B1">
      <w:pPr>
        <w:keepLines/>
        <w:widowControl w:val="0"/>
        <w:tabs>
          <w:tab w:val="left" w:pos="284"/>
        </w:tabs>
        <w:contextualSpacing/>
        <w:jc w:val="both"/>
        <w:rPr>
          <w:rFonts w:ascii="Tahoma" w:hAnsi="Tahoma" w:cs="Tahoma"/>
          <w:b/>
          <w:sz w:val="12"/>
        </w:rPr>
      </w:pPr>
      <w:r w:rsidRPr="00F35EF0">
        <w:rPr>
          <w:rFonts w:ascii="Tahoma" w:hAnsi="Tahoma" w:cs="Tahoma"/>
          <w:b/>
        </w:rPr>
        <w:tab/>
      </w:r>
      <w:r w:rsidRPr="00F35EF0">
        <w:rPr>
          <w:rFonts w:ascii="Tahoma" w:hAnsi="Tahoma" w:cs="Tahoma"/>
          <w:b/>
        </w:rPr>
        <w:tab/>
        <w:t xml:space="preserve">   </w:t>
      </w:r>
    </w:p>
    <w:p w14:paraId="1ACF04DD" w14:textId="77777777" w:rsidR="00DE675F" w:rsidRPr="00F35EF0" w:rsidRDefault="00DE675F" w:rsidP="00B236B1">
      <w:pPr>
        <w:keepLines/>
        <w:widowControl w:val="0"/>
        <w:tabs>
          <w:tab w:val="left" w:pos="284"/>
        </w:tabs>
        <w:contextualSpacing/>
        <w:rPr>
          <w:rFonts w:ascii="Tahoma" w:hAnsi="Tahoma" w:cs="Tahoma"/>
          <w:b/>
        </w:rPr>
      </w:pPr>
      <w:r w:rsidRPr="00F35EF0">
        <w:rPr>
          <w:rFonts w:ascii="Tahoma" w:hAnsi="Tahoma" w:cs="Tahoma"/>
        </w:rPr>
        <w:tab/>
      </w:r>
      <w:r w:rsidRPr="00F35EF0">
        <w:rPr>
          <w:rFonts w:ascii="Tahoma" w:hAnsi="Tahoma" w:cs="Tahoma"/>
        </w:rPr>
        <w:tab/>
      </w:r>
      <w:r w:rsidRPr="00F35EF0">
        <w:rPr>
          <w:rFonts w:ascii="Tahoma" w:hAnsi="Tahoma" w:cs="Tahoma"/>
        </w:rPr>
        <w:tab/>
        <w:t xml:space="preserve">Žig: </w:t>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t xml:space="preserve"> Žig:</w:t>
      </w:r>
    </w:p>
    <w:p w14:paraId="12FA5460" w14:textId="77777777" w:rsidR="00DE675F" w:rsidRPr="00F35EF0" w:rsidRDefault="00DE675F" w:rsidP="00B236B1">
      <w:pPr>
        <w:keepLines/>
        <w:widowControl w:val="0"/>
        <w:tabs>
          <w:tab w:val="left" w:pos="567"/>
          <w:tab w:val="left" w:pos="851"/>
          <w:tab w:val="left" w:pos="993"/>
        </w:tabs>
        <w:contextualSpacing/>
        <w:jc w:val="both"/>
        <w:rPr>
          <w:rFonts w:ascii="Tahoma" w:hAnsi="Tahoma" w:cs="Tahoma"/>
          <w:b/>
          <w:i/>
          <w:sz w:val="18"/>
          <w:szCs w:val="18"/>
          <w:lang w:eastAsia="ar-SA"/>
        </w:rPr>
      </w:pPr>
    </w:p>
    <w:p w14:paraId="2883A24B" w14:textId="77777777" w:rsidR="00DE675F" w:rsidRPr="00F35EF0" w:rsidRDefault="00DE675F" w:rsidP="00B236B1">
      <w:pPr>
        <w:keepLines/>
        <w:widowControl w:val="0"/>
        <w:tabs>
          <w:tab w:val="left" w:pos="567"/>
          <w:tab w:val="left" w:pos="851"/>
          <w:tab w:val="left" w:pos="993"/>
        </w:tabs>
        <w:contextualSpacing/>
        <w:jc w:val="both"/>
        <w:rPr>
          <w:rFonts w:ascii="Tahoma" w:hAnsi="Tahoma" w:cs="Tahoma"/>
          <w:b/>
          <w:i/>
          <w:sz w:val="18"/>
          <w:szCs w:val="18"/>
          <w:lang w:eastAsia="ar-SA"/>
        </w:rPr>
      </w:pPr>
    </w:p>
    <w:p w14:paraId="5CF5F2A8" w14:textId="77777777" w:rsidR="00DE675F" w:rsidRPr="00F35EF0" w:rsidRDefault="00DE675F" w:rsidP="00B236B1">
      <w:pPr>
        <w:keepLines/>
        <w:widowControl w:val="0"/>
        <w:tabs>
          <w:tab w:val="left" w:pos="567"/>
          <w:tab w:val="left" w:pos="851"/>
          <w:tab w:val="left" w:pos="993"/>
        </w:tabs>
        <w:contextualSpacing/>
        <w:jc w:val="both"/>
        <w:rPr>
          <w:rFonts w:ascii="Tahoma" w:hAnsi="Tahoma" w:cs="Tahoma"/>
          <w:b/>
          <w:i/>
          <w:sz w:val="18"/>
          <w:szCs w:val="18"/>
          <w:lang w:eastAsia="ar-SA"/>
        </w:rPr>
      </w:pPr>
    </w:p>
    <w:p w14:paraId="626B07F2" w14:textId="77777777" w:rsidR="00DE675F" w:rsidRPr="00F35EF0" w:rsidRDefault="00DE675F" w:rsidP="00B236B1">
      <w:pPr>
        <w:keepLines/>
        <w:widowControl w:val="0"/>
        <w:tabs>
          <w:tab w:val="left" w:pos="567"/>
          <w:tab w:val="left" w:pos="851"/>
          <w:tab w:val="left" w:pos="993"/>
        </w:tabs>
        <w:contextualSpacing/>
        <w:jc w:val="both"/>
        <w:rPr>
          <w:rFonts w:ascii="Tahoma" w:hAnsi="Tahoma" w:cs="Tahoma"/>
          <w:b/>
          <w:i/>
          <w:sz w:val="18"/>
          <w:szCs w:val="18"/>
          <w:lang w:eastAsia="ar-SA"/>
        </w:rPr>
      </w:pPr>
    </w:p>
    <w:p w14:paraId="3F1CC4DA" w14:textId="77777777" w:rsidR="00DE675F" w:rsidRPr="00F35EF0" w:rsidRDefault="00DE675F" w:rsidP="00B236B1">
      <w:pPr>
        <w:keepLines/>
        <w:widowControl w:val="0"/>
        <w:contextualSpacing/>
        <w:jc w:val="both"/>
        <w:rPr>
          <w:rFonts w:ascii="Tahoma" w:hAnsi="Tahoma" w:cs="Tahoma"/>
          <w:b/>
          <w:i/>
          <w:sz w:val="18"/>
          <w:szCs w:val="18"/>
          <w:u w:val="single"/>
        </w:rPr>
      </w:pPr>
      <w:r w:rsidRPr="00F35EF0">
        <w:rPr>
          <w:rFonts w:ascii="Tahoma" w:hAnsi="Tahoma" w:cs="Tahoma"/>
          <w:b/>
          <w:i/>
          <w:sz w:val="18"/>
          <w:szCs w:val="18"/>
          <w:u w:val="single"/>
        </w:rPr>
        <w:t xml:space="preserve">Opomba: </w:t>
      </w:r>
    </w:p>
    <w:p w14:paraId="4DB8B54A" w14:textId="77777777" w:rsidR="00DE675F" w:rsidRPr="00F35EF0" w:rsidRDefault="00DE675F" w:rsidP="00B236B1">
      <w:pPr>
        <w:keepLines/>
        <w:widowControl w:val="0"/>
        <w:contextualSpacing/>
        <w:jc w:val="both"/>
        <w:rPr>
          <w:rFonts w:ascii="Tahoma" w:hAnsi="Tahoma" w:cs="Tahoma"/>
          <w:i/>
          <w:sz w:val="18"/>
        </w:rPr>
      </w:pPr>
      <w:r w:rsidRPr="00F35EF0">
        <w:rPr>
          <w:rFonts w:ascii="Tahoma" w:hAnsi="Tahoma" w:cs="Tahoma"/>
          <w:i/>
          <w:sz w:val="18"/>
        </w:rPr>
        <w:t>Prilogo je potrebno izpolniti, v kolikor ponudnik uporabi zmogljivost drugih subjektov za izvedbo javnega naročila.</w:t>
      </w:r>
    </w:p>
    <w:p w14:paraId="420FA668" w14:textId="77777777" w:rsidR="00DE675F" w:rsidRPr="00F35EF0" w:rsidRDefault="00DE675F" w:rsidP="00B236B1">
      <w:pPr>
        <w:keepLines/>
        <w:widowControl w:val="0"/>
        <w:tabs>
          <w:tab w:val="left" w:pos="567"/>
          <w:tab w:val="left" w:pos="851"/>
          <w:tab w:val="left" w:pos="993"/>
        </w:tabs>
        <w:contextualSpacing/>
        <w:jc w:val="both"/>
        <w:rPr>
          <w:rFonts w:ascii="Tahoma" w:hAnsi="Tahoma" w:cs="Tahoma"/>
          <w:b/>
          <w:i/>
          <w:sz w:val="22"/>
          <w:szCs w:val="18"/>
          <w:lang w:eastAsia="ar-SA"/>
        </w:rPr>
      </w:pPr>
    </w:p>
    <w:p w14:paraId="6D6FCB68" w14:textId="77777777" w:rsidR="00DE675F" w:rsidRPr="00F35EF0" w:rsidRDefault="00DE675F" w:rsidP="00B236B1">
      <w:pPr>
        <w:keepLines/>
        <w:widowControl w:val="0"/>
        <w:contextualSpacing/>
        <w:jc w:val="both"/>
        <w:rPr>
          <w:rFonts w:ascii="Tahoma" w:hAnsi="Tahoma" w:cs="Tahoma"/>
          <w:b/>
          <w:i/>
          <w:sz w:val="18"/>
          <w:szCs w:val="18"/>
          <w:u w:val="single"/>
        </w:rPr>
      </w:pPr>
      <w:r w:rsidRPr="00F35EF0">
        <w:rPr>
          <w:rFonts w:ascii="Tahoma" w:hAnsi="Tahoma" w:cs="Tahoma"/>
          <w:b/>
          <w:i/>
          <w:sz w:val="18"/>
          <w:szCs w:val="18"/>
          <w:u w:val="single"/>
        </w:rPr>
        <w:t xml:space="preserve">Navodilo: </w:t>
      </w:r>
    </w:p>
    <w:p w14:paraId="74DB36A2" w14:textId="77777777" w:rsidR="00DE675F" w:rsidRPr="00F35EF0" w:rsidRDefault="00DE675F" w:rsidP="00B236B1">
      <w:pPr>
        <w:keepLines/>
        <w:widowControl w:val="0"/>
        <w:contextualSpacing/>
        <w:jc w:val="both"/>
        <w:rPr>
          <w:rFonts w:ascii="Tahoma" w:hAnsi="Tahoma" w:cs="Tahoma"/>
          <w:i/>
          <w:sz w:val="18"/>
        </w:rPr>
      </w:pPr>
      <w:r w:rsidRPr="00F35EF0">
        <w:rPr>
          <w:rFonts w:ascii="Tahoma" w:hAnsi="Tahoma" w:cs="Tahoma"/>
          <w:i/>
          <w:sz w:val="18"/>
        </w:rPr>
        <w:t>Obrazec se po potrebi kopira!</w:t>
      </w:r>
    </w:p>
    <w:p w14:paraId="18CBEDC0" w14:textId="77777777" w:rsidR="00DE675F" w:rsidRPr="00F35EF0" w:rsidRDefault="00DE675F" w:rsidP="00B236B1">
      <w:pPr>
        <w:keepLines/>
        <w:widowControl w:val="0"/>
        <w:contextualSpacing/>
        <w:rPr>
          <w:b/>
        </w:rPr>
      </w:pPr>
    </w:p>
    <w:p w14:paraId="626C8CD4" w14:textId="77777777" w:rsidR="00DE675F" w:rsidRPr="00F35EF0" w:rsidRDefault="00DE675F" w:rsidP="00B236B1">
      <w:pPr>
        <w:keepLines/>
        <w:widowControl w:val="0"/>
        <w:contextualSpacing/>
        <w:rPr>
          <w:b/>
        </w:rPr>
      </w:pPr>
      <w:r w:rsidRPr="00F35EF0">
        <w:rPr>
          <w:rFonts w:ascii="Tahoma" w:hAnsi="Tahoma" w:cs="Tahoma"/>
          <w:i/>
          <w:sz w:val="18"/>
        </w:rPr>
        <w:t xml:space="preserve">Ponudnik </w:t>
      </w:r>
      <w:r w:rsidRPr="00F35EF0">
        <w:rPr>
          <w:rFonts w:ascii="Tahoma" w:hAnsi="Tahoma" w:cs="Tahoma"/>
          <w:i/>
          <w:sz w:val="18"/>
          <w:u w:val="single"/>
        </w:rPr>
        <w:t>obrazec</w:t>
      </w:r>
      <w:r w:rsidRPr="00F35EF0">
        <w:rPr>
          <w:rFonts w:ascii="Tahoma" w:hAnsi="Tahoma" w:cs="Tahoma"/>
          <w:b/>
          <w:i/>
          <w:sz w:val="18"/>
        </w:rPr>
        <w:t xml:space="preserve"> </w:t>
      </w:r>
      <w:r w:rsidRPr="00F35EF0">
        <w:rPr>
          <w:rFonts w:ascii="Tahoma" w:hAnsi="Tahoma" w:cs="Tahoma"/>
          <w:i/>
          <w:sz w:val="18"/>
        </w:rPr>
        <w:t>v okviru sistema e-JN</w:t>
      </w:r>
      <w:r w:rsidRPr="00F35EF0">
        <w:rPr>
          <w:rFonts w:ascii="Tahoma" w:hAnsi="Tahoma" w:cs="Tahoma"/>
          <w:b/>
          <w:i/>
          <w:sz w:val="18"/>
        </w:rPr>
        <w:t xml:space="preserve"> </w:t>
      </w:r>
      <w:r w:rsidRPr="00F35EF0">
        <w:rPr>
          <w:rFonts w:ascii="Tahoma" w:hAnsi="Tahoma" w:cs="Tahoma"/>
          <w:b/>
          <w:i/>
          <w:sz w:val="18"/>
          <w:u w:val="single"/>
        </w:rPr>
        <w:t>naloži v Razdelek »DOKUMENTI«, del »Ostale priloge«!!!</w:t>
      </w:r>
    </w:p>
    <w:p w14:paraId="3A9ABEF8" w14:textId="587F2F49" w:rsidR="0006422B" w:rsidRPr="00F35EF0" w:rsidRDefault="0006422B" w:rsidP="00B236B1">
      <w:pPr>
        <w:keepLines/>
        <w:widowControl w:val="0"/>
        <w:rPr>
          <w:sz w:val="4"/>
        </w:rPr>
      </w:pPr>
      <w:r w:rsidRPr="00F35EF0">
        <w:rPr>
          <w:sz w:val="4"/>
        </w:rPr>
        <w:br w:type="page"/>
      </w:r>
    </w:p>
    <w:p w14:paraId="47A267E6" w14:textId="77777777" w:rsidR="00352952" w:rsidRPr="00F35EF0" w:rsidRDefault="00352952" w:rsidP="00B236B1">
      <w:pPr>
        <w:keepLines/>
        <w:widowControl w:val="0"/>
        <w:rPr>
          <w:sz w:val="4"/>
        </w:rPr>
      </w:pPr>
    </w:p>
    <w:p w14:paraId="37CD3350" w14:textId="77777777" w:rsidR="00AB0D9D" w:rsidRPr="00F35EF0" w:rsidRDefault="00AB0D9D" w:rsidP="00B236B1">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B0D9D" w:rsidRPr="00F35EF0" w14:paraId="1C885A38" w14:textId="77777777" w:rsidTr="00740473">
        <w:tc>
          <w:tcPr>
            <w:tcW w:w="599" w:type="dxa"/>
            <w:tcBorders>
              <w:right w:val="nil"/>
            </w:tcBorders>
          </w:tcPr>
          <w:p w14:paraId="56364DA4" w14:textId="77777777" w:rsidR="00AB0D9D" w:rsidRPr="00F35EF0" w:rsidRDefault="00AB0D9D" w:rsidP="00B236B1">
            <w:pPr>
              <w:keepLines/>
              <w:widowControl w:val="0"/>
              <w:jc w:val="both"/>
              <w:rPr>
                <w:rFonts w:ascii="Tahoma" w:hAnsi="Tahoma" w:cs="Tahoma"/>
              </w:rPr>
            </w:pPr>
          </w:p>
        </w:tc>
        <w:tc>
          <w:tcPr>
            <w:tcW w:w="7653" w:type="dxa"/>
            <w:tcBorders>
              <w:left w:val="nil"/>
            </w:tcBorders>
          </w:tcPr>
          <w:p w14:paraId="7C4D74A6" w14:textId="77777777" w:rsidR="00AB0D9D" w:rsidRPr="00F35EF0" w:rsidRDefault="00032F03" w:rsidP="00B236B1">
            <w:pPr>
              <w:keepLines/>
              <w:widowControl w:val="0"/>
              <w:jc w:val="both"/>
              <w:rPr>
                <w:rFonts w:ascii="Tahoma" w:hAnsi="Tahoma" w:cs="Tahoma"/>
              </w:rPr>
            </w:pPr>
            <w:r w:rsidRPr="00F35EF0">
              <w:rPr>
                <w:rFonts w:ascii="Tahoma" w:hAnsi="Tahoma" w:cs="Tahoma"/>
              </w:rPr>
              <w:t>VZORCI OKVIRNIH SPORAZUMOV</w:t>
            </w:r>
          </w:p>
        </w:tc>
        <w:tc>
          <w:tcPr>
            <w:tcW w:w="912" w:type="dxa"/>
            <w:tcBorders>
              <w:right w:val="nil"/>
            </w:tcBorders>
          </w:tcPr>
          <w:p w14:paraId="42810FF9" w14:textId="5447C16F" w:rsidR="00AB0D9D" w:rsidRPr="00F35EF0" w:rsidRDefault="00415A0C" w:rsidP="00B236B1">
            <w:pPr>
              <w:keepLines/>
              <w:widowControl w:val="0"/>
              <w:jc w:val="both"/>
              <w:rPr>
                <w:rFonts w:ascii="Tahoma" w:hAnsi="Tahoma" w:cs="Tahoma"/>
                <w:b/>
              </w:rPr>
            </w:pPr>
            <w:r w:rsidRPr="00F35EF0">
              <w:rPr>
                <w:rFonts w:ascii="Tahoma" w:hAnsi="Tahoma" w:cs="Tahoma"/>
                <w:b/>
                <w:i/>
              </w:rPr>
              <w:t>P</w:t>
            </w:r>
            <w:r w:rsidR="00AB0D9D" w:rsidRPr="00F35EF0">
              <w:rPr>
                <w:rFonts w:ascii="Tahoma" w:hAnsi="Tahoma" w:cs="Tahoma"/>
                <w:b/>
                <w:i/>
              </w:rPr>
              <w:t xml:space="preserve">riloga </w:t>
            </w:r>
          </w:p>
        </w:tc>
        <w:tc>
          <w:tcPr>
            <w:tcW w:w="551" w:type="dxa"/>
            <w:tcBorders>
              <w:left w:val="nil"/>
            </w:tcBorders>
          </w:tcPr>
          <w:p w14:paraId="6C4E8D1C" w14:textId="3A912C35" w:rsidR="00AB0D9D" w:rsidRPr="00F35EF0" w:rsidRDefault="00415A0C" w:rsidP="00B236B1">
            <w:pPr>
              <w:keepLines/>
              <w:widowControl w:val="0"/>
              <w:jc w:val="both"/>
              <w:rPr>
                <w:rFonts w:ascii="Tahoma" w:hAnsi="Tahoma" w:cs="Tahoma"/>
                <w:b/>
                <w:i/>
              </w:rPr>
            </w:pPr>
            <w:r w:rsidRPr="00F35EF0">
              <w:rPr>
                <w:rFonts w:ascii="Tahoma" w:hAnsi="Tahoma" w:cs="Tahoma"/>
                <w:b/>
                <w:i/>
              </w:rPr>
              <w:t>7</w:t>
            </w:r>
          </w:p>
        </w:tc>
      </w:tr>
    </w:tbl>
    <w:p w14:paraId="35F9D150" w14:textId="77777777" w:rsidR="009133B5" w:rsidRPr="00F35EF0" w:rsidRDefault="00BD1072" w:rsidP="00B236B1">
      <w:pPr>
        <w:keepLines/>
        <w:widowControl w:val="0"/>
        <w:spacing w:line="276" w:lineRule="auto"/>
        <w:jc w:val="center"/>
        <w:rPr>
          <w:rFonts w:ascii="Tahoma" w:hAnsi="Tahoma" w:cs="Tahoma"/>
          <w:b/>
          <w:i/>
        </w:rPr>
      </w:pPr>
      <w:r w:rsidRPr="00F35EF0">
        <w:rPr>
          <w:rFonts w:ascii="Tahoma" w:hAnsi="Tahoma" w:cs="Tahoma"/>
          <w:b/>
          <w:i/>
        </w:rPr>
        <w:t>JAVNA PODJETJA</w:t>
      </w:r>
    </w:p>
    <w:p w14:paraId="4BDFC207" w14:textId="77777777" w:rsidR="00756815" w:rsidRPr="00F35EF0" w:rsidRDefault="00756815" w:rsidP="00B236B1">
      <w:pPr>
        <w:keepLines/>
        <w:widowControl w:val="0"/>
        <w:spacing w:line="276" w:lineRule="auto"/>
        <w:jc w:val="center"/>
        <w:rPr>
          <w:rFonts w:ascii="Tahoma" w:hAnsi="Tahoma" w:cs="Tahoma"/>
          <w:b/>
          <w:i/>
          <w:szCs w:val="18"/>
        </w:rPr>
      </w:pPr>
      <w:r w:rsidRPr="00F35EF0">
        <w:rPr>
          <w:rFonts w:ascii="Tahoma" w:hAnsi="Tahoma" w:cs="Tahoma"/>
          <w:b/>
          <w:i/>
        </w:rPr>
        <w:t>VZOREC</w:t>
      </w:r>
      <w:r w:rsidRPr="00F35EF0">
        <w:rPr>
          <w:rFonts w:ascii="Calibri" w:eastAsia="Calibri" w:hAnsi="Calibri"/>
          <w:b/>
          <w:i/>
          <w:sz w:val="22"/>
          <w:szCs w:val="22"/>
          <w:lang w:eastAsia="en-US"/>
        </w:rPr>
        <w:t xml:space="preserve"> </w:t>
      </w:r>
      <w:r w:rsidRPr="00F35EF0">
        <w:rPr>
          <w:rFonts w:ascii="Tahoma" w:hAnsi="Tahoma" w:cs="Tahoma"/>
          <w:b/>
          <w:i/>
        </w:rPr>
        <w:t xml:space="preserve">OKVIRNEGA SPORAZUMA ZA </w:t>
      </w:r>
      <w:r w:rsidRPr="00F35EF0">
        <w:rPr>
          <w:rFonts w:ascii="Tahoma" w:hAnsi="Tahoma" w:cs="Tahoma"/>
          <w:b/>
          <w:i/>
          <w:szCs w:val="21"/>
        </w:rPr>
        <w:t xml:space="preserve">IZVEDBO STORITEV MOBILNE TELEFONIJE </w:t>
      </w:r>
    </w:p>
    <w:p w14:paraId="622369D2" w14:textId="77777777" w:rsidR="00756815" w:rsidRPr="00F35EF0" w:rsidRDefault="00756815" w:rsidP="00B236B1">
      <w:pPr>
        <w:keepLines/>
        <w:widowControl w:val="0"/>
        <w:spacing w:line="276" w:lineRule="auto"/>
        <w:rPr>
          <w:rFonts w:ascii="Tahoma" w:hAnsi="Tahoma" w:cs="Tahoma"/>
          <w:i/>
          <w:sz w:val="18"/>
          <w:szCs w:val="18"/>
        </w:rPr>
      </w:pPr>
    </w:p>
    <w:p w14:paraId="039F90FB" w14:textId="77777777" w:rsidR="00756815" w:rsidRPr="00F35EF0" w:rsidRDefault="00756815" w:rsidP="00B236B1">
      <w:pPr>
        <w:keepLines/>
        <w:widowControl w:val="0"/>
        <w:jc w:val="right"/>
        <w:rPr>
          <w:rFonts w:ascii="Tahoma" w:hAnsi="Tahoma" w:cs="Tahoma"/>
          <w:b/>
        </w:rPr>
      </w:pPr>
    </w:p>
    <w:p w14:paraId="1B89B20C" w14:textId="77777777" w:rsidR="00756815" w:rsidRPr="00F35EF0" w:rsidRDefault="00756815" w:rsidP="00B236B1">
      <w:pPr>
        <w:keepLines/>
        <w:widowControl w:val="0"/>
        <w:rPr>
          <w:rFonts w:ascii="Tahoma" w:hAnsi="Tahoma" w:cs="Tahoma"/>
          <w:i/>
          <w:sz w:val="18"/>
          <w:szCs w:val="18"/>
        </w:rPr>
      </w:pPr>
      <w:r w:rsidRPr="00F35EF0">
        <w:rPr>
          <w:rFonts w:ascii="Tahoma" w:hAnsi="Tahoma" w:cs="Tahoma"/>
          <w:i/>
          <w:sz w:val="18"/>
          <w:szCs w:val="18"/>
        </w:rPr>
        <w:t>Št. naročnika: _________</w:t>
      </w:r>
    </w:p>
    <w:p w14:paraId="0C802711" w14:textId="77777777" w:rsidR="00756815" w:rsidRPr="00F35EF0" w:rsidRDefault="00756815" w:rsidP="00B236B1">
      <w:pPr>
        <w:keepLines/>
        <w:widowControl w:val="0"/>
        <w:rPr>
          <w:rFonts w:ascii="Tahoma" w:hAnsi="Tahoma" w:cs="Tahoma"/>
          <w:i/>
          <w:sz w:val="18"/>
          <w:szCs w:val="18"/>
        </w:rPr>
      </w:pPr>
      <w:r w:rsidRPr="00F35EF0">
        <w:rPr>
          <w:rFonts w:ascii="Tahoma" w:hAnsi="Tahoma" w:cs="Tahoma"/>
          <w:i/>
          <w:sz w:val="18"/>
          <w:szCs w:val="18"/>
        </w:rPr>
        <w:t>Št. izvajalca:   _________</w:t>
      </w:r>
    </w:p>
    <w:p w14:paraId="2B676D33" w14:textId="77777777" w:rsidR="00756815" w:rsidRPr="00F35EF0" w:rsidRDefault="00756815" w:rsidP="00B236B1">
      <w:pPr>
        <w:keepLines/>
        <w:widowControl w:val="0"/>
        <w:rPr>
          <w:rFonts w:ascii="Tahoma" w:hAnsi="Tahoma" w:cs="Tahoma"/>
          <w:b/>
        </w:rPr>
      </w:pPr>
    </w:p>
    <w:p w14:paraId="39D515F2" w14:textId="77777777" w:rsidR="00756815" w:rsidRPr="00F35EF0" w:rsidRDefault="00756815" w:rsidP="00B236B1">
      <w:pPr>
        <w:keepLines/>
        <w:widowControl w:val="0"/>
        <w:rPr>
          <w:rFonts w:ascii="Tahoma" w:hAnsi="Tahoma" w:cs="Tahoma"/>
          <w:b/>
        </w:rPr>
      </w:pPr>
    </w:p>
    <w:p w14:paraId="3EB7A547" w14:textId="77777777" w:rsidR="00756815" w:rsidRPr="00F35EF0" w:rsidRDefault="00756815" w:rsidP="00B236B1">
      <w:pPr>
        <w:keepLines/>
        <w:widowControl w:val="0"/>
        <w:rPr>
          <w:rFonts w:ascii="Tahoma" w:hAnsi="Tahoma" w:cs="Tahoma"/>
          <w:b/>
        </w:rPr>
      </w:pPr>
    </w:p>
    <w:p w14:paraId="264C6FC2" w14:textId="77777777" w:rsidR="00756815" w:rsidRPr="00F35EF0" w:rsidRDefault="00756815" w:rsidP="00B236B1">
      <w:pPr>
        <w:keepLines/>
        <w:widowControl w:val="0"/>
        <w:tabs>
          <w:tab w:val="left" w:pos="1702"/>
        </w:tabs>
        <w:rPr>
          <w:rFonts w:ascii="Tahoma" w:hAnsi="Tahoma" w:cs="Tahoma"/>
        </w:rPr>
      </w:pPr>
      <w:r w:rsidRPr="00F35EF0">
        <w:rPr>
          <w:rFonts w:ascii="Tahoma" w:hAnsi="Tahoma" w:cs="Tahoma"/>
          <w:b/>
        </w:rPr>
        <w:t>NAROČNIK:</w:t>
      </w:r>
      <w:r w:rsidRPr="00F35EF0">
        <w:rPr>
          <w:rFonts w:ascii="Tahoma" w:hAnsi="Tahoma" w:cs="Tahoma"/>
        </w:rPr>
        <w:tab/>
      </w:r>
      <w:r w:rsidRPr="00F35EF0">
        <w:rPr>
          <w:rFonts w:ascii="Tahoma" w:hAnsi="Tahoma" w:cs="Tahoma"/>
        </w:rPr>
        <w:tab/>
        <w:t xml:space="preserve">............................................................................................................., </w:t>
      </w:r>
    </w:p>
    <w:p w14:paraId="5D682C95" w14:textId="77777777" w:rsidR="00756815" w:rsidRPr="00F35EF0" w:rsidRDefault="00756815" w:rsidP="00B236B1">
      <w:pPr>
        <w:keepLines/>
        <w:widowControl w:val="0"/>
        <w:jc w:val="both"/>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 xml:space="preserve">ki ga zastopa:......................................................................................... </w:t>
      </w:r>
    </w:p>
    <w:p w14:paraId="0083386F" w14:textId="77777777" w:rsidR="00756815" w:rsidRPr="00F35EF0" w:rsidRDefault="00756815"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številka transakcijskega računa: ___________________________</w:t>
      </w:r>
    </w:p>
    <w:p w14:paraId="4518A7CE" w14:textId="77777777" w:rsidR="00756815" w:rsidRPr="00F35EF0" w:rsidRDefault="00756815"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identifikacijska številka za DDV: _________________________</w:t>
      </w:r>
    </w:p>
    <w:p w14:paraId="5DEA6D7D" w14:textId="77777777" w:rsidR="00756815" w:rsidRPr="00F35EF0" w:rsidRDefault="00756815"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matična številka: ______________________</w:t>
      </w:r>
    </w:p>
    <w:p w14:paraId="0577500C" w14:textId="77777777" w:rsidR="00756815" w:rsidRPr="00F35EF0" w:rsidRDefault="00756815" w:rsidP="00B236B1">
      <w:pPr>
        <w:keepLines/>
        <w:widowControl w:val="0"/>
        <w:tabs>
          <w:tab w:val="left" w:pos="1843"/>
          <w:tab w:val="left" w:pos="2127"/>
        </w:tabs>
        <w:jc w:val="both"/>
        <w:rPr>
          <w:rFonts w:ascii="Tahoma" w:hAnsi="Tahoma" w:cs="Tahoma"/>
        </w:rPr>
      </w:pPr>
    </w:p>
    <w:p w14:paraId="4D468498" w14:textId="77777777" w:rsidR="00756815" w:rsidRPr="00F35EF0" w:rsidRDefault="00756815" w:rsidP="00B236B1">
      <w:pPr>
        <w:keepLines/>
        <w:widowControl w:val="0"/>
        <w:ind w:left="1416" w:firstLine="708"/>
        <w:jc w:val="both"/>
        <w:rPr>
          <w:rFonts w:ascii="Tahoma" w:hAnsi="Tahoma" w:cs="Tahoma"/>
        </w:rPr>
      </w:pPr>
      <w:r w:rsidRPr="00F35EF0">
        <w:rPr>
          <w:rFonts w:ascii="Tahoma" w:hAnsi="Tahoma" w:cs="Tahoma"/>
        </w:rPr>
        <w:t xml:space="preserve">(v nadaljevanju: </w:t>
      </w:r>
      <w:r w:rsidRPr="00F35EF0">
        <w:rPr>
          <w:rFonts w:ascii="Tahoma" w:hAnsi="Tahoma" w:cs="Tahoma"/>
          <w:bCs/>
        </w:rPr>
        <w:t>naročnik</w:t>
      </w:r>
      <w:r w:rsidRPr="00F35EF0">
        <w:rPr>
          <w:rFonts w:ascii="Tahoma" w:hAnsi="Tahoma" w:cs="Tahoma"/>
        </w:rPr>
        <w:t>)</w:t>
      </w:r>
    </w:p>
    <w:p w14:paraId="2559A9D1" w14:textId="77777777" w:rsidR="00756815" w:rsidRPr="00F35EF0" w:rsidRDefault="00756815" w:rsidP="00B236B1">
      <w:pPr>
        <w:keepLines/>
        <w:widowControl w:val="0"/>
        <w:tabs>
          <w:tab w:val="left" w:pos="1702"/>
        </w:tabs>
        <w:jc w:val="both"/>
        <w:rPr>
          <w:rFonts w:ascii="Tahoma" w:hAnsi="Tahoma" w:cs="Tahoma"/>
        </w:rPr>
      </w:pPr>
    </w:p>
    <w:p w14:paraId="7BD46E4B" w14:textId="77777777" w:rsidR="00756815" w:rsidRPr="00F35EF0" w:rsidRDefault="00756815" w:rsidP="00B236B1">
      <w:pPr>
        <w:keepLines/>
        <w:widowControl w:val="0"/>
        <w:tabs>
          <w:tab w:val="left" w:pos="1702"/>
        </w:tabs>
        <w:jc w:val="both"/>
        <w:rPr>
          <w:rFonts w:ascii="Tahoma" w:hAnsi="Tahoma" w:cs="Tahoma"/>
        </w:rPr>
      </w:pPr>
      <w:r w:rsidRPr="00F35EF0">
        <w:rPr>
          <w:rFonts w:ascii="Tahoma" w:hAnsi="Tahoma" w:cs="Tahoma"/>
        </w:rPr>
        <w:t xml:space="preserve">ter </w:t>
      </w:r>
    </w:p>
    <w:p w14:paraId="1F983C5E" w14:textId="77777777" w:rsidR="00756815" w:rsidRPr="00F35EF0" w:rsidRDefault="00756815" w:rsidP="00B236B1">
      <w:pPr>
        <w:keepLines/>
        <w:widowControl w:val="0"/>
        <w:tabs>
          <w:tab w:val="left" w:pos="1702"/>
        </w:tabs>
        <w:jc w:val="both"/>
        <w:rPr>
          <w:rFonts w:ascii="Tahoma" w:hAnsi="Tahoma" w:cs="Tahoma"/>
          <w:b/>
        </w:rPr>
      </w:pPr>
    </w:p>
    <w:p w14:paraId="2E50A536" w14:textId="77777777" w:rsidR="00756815" w:rsidRPr="00F35EF0" w:rsidRDefault="00756815" w:rsidP="00B236B1">
      <w:pPr>
        <w:keepLines/>
        <w:widowControl w:val="0"/>
        <w:tabs>
          <w:tab w:val="left" w:pos="1702"/>
        </w:tabs>
        <w:rPr>
          <w:rFonts w:ascii="Tahoma" w:hAnsi="Tahoma" w:cs="Tahoma"/>
        </w:rPr>
      </w:pPr>
      <w:r w:rsidRPr="00F35EF0">
        <w:rPr>
          <w:rFonts w:ascii="Tahoma" w:hAnsi="Tahoma" w:cs="Tahoma"/>
          <w:b/>
        </w:rPr>
        <w:t>IZVAJALEC:</w:t>
      </w:r>
      <w:r w:rsidRPr="00F35EF0">
        <w:rPr>
          <w:rFonts w:ascii="Tahoma" w:hAnsi="Tahoma" w:cs="Tahoma"/>
          <w:b/>
        </w:rPr>
        <w:tab/>
      </w:r>
      <w:r w:rsidRPr="00F35EF0">
        <w:rPr>
          <w:rFonts w:ascii="Tahoma" w:hAnsi="Tahoma" w:cs="Tahoma"/>
          <w:b/>
        </w:rPr>
        <w:tab/>
      </w:r>
      <w:r w:rsidRPr="00F35EF0">
        <w:rPr>
          <w:rFonts w:ascii="Tahoma" w:hAnsi="Tahoma" w:cs="Tahoma"/>
        </w:rPr>
        <w:t xml:space="preserve">............................................................................................................., </w:t>
      </w:r>
    </w:p>
    <w:p w14:paraId="66DED1E5" w14:textId="77777777" w:rsidR="00756815" w:rsidRPr="00F35EF0" w:rsidRDefault="00756815" w:rsidP="00B236B1">
      <w:pPr>
        <w:keepLines/>
        <w:widowControl w:val="0"/>
        <w:jc w:val="both"/>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 xml:space="preserve">ki ga zastopa:......................................................................................... </w:t>
      </w:r>
    </w:p>
    <w:p w14:paraId="0D2730C3" w14:textId="77777777" w:rsidR="00756815" w:rsidRPr="00F35EF0" w:rsidRDefault="00756815"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t>številka transakcijskega računa: ___________________________</w:t>
      </w:r>
    </w:p>
    <w:p w14:paraId="338651E7" w14:textId="77777777" w:rsidR="00756815" w:rsidRPr="00F35EF0" w:rsidRDefault="00756815"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t>identifikacijska številka za DDV: _________________________</w:t>
      </w:r>
    </w:p>
    <w:p w14:paraId="4300D313" w14:textId="77777777" w:rsidR="00756815" w:rsidRPr="00F35EF0" w:rsidRDefault="00756815" w:rsidP="00B236B1">
      <w:pPr>
        <w:keepLines/>
        <w:widowControl w:val="0"/>
        <w:tabs>
          <w:tab w:val="left" w:pos="709"/>
          <w:tab w:val="left" w:pos="1702"/>
        </w:tabs>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matična številka: ______________________</w:t>
      </w:r>
    </w:p>
    <w:p w14:paraId="11AE56AC" w14:textId="77777777" w:rsidR="00756815" w:rsidRPr="00F35EF0" w:rsidRDefault="00756815"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r>
    </w:p>
    <w:p w14:paraId="683FC4FF" w14:textId="77777777" w:rsidR="00756815" w:rsidRPr="00F35EF0" w:rsidRDefault="00756815" w:rsidP="00B236B1">
      <w:pPr>
        <w:keepLines/>
        <w:widowControl w:val="0"/>
        <w:ind w:left="1416" w:firstLine="708"/>
        <w:rPr>
          <w:rFonts w:ascii="Tahoma" w:hAnsi="Tahoma" w:cs="Tahoma"/>
        </w:rPr>
      </w:pPr>
      <w:r w:rsidRPr="00F35EF0">
        <w:rPr>
          <w:rFonts w:ascii="Tahoma" w:hAnsi="Tahoma" w:cs="Tahoma"/>
        </w:rPr>
        <w:t xml:space="preserve">(v nadaljevanju: </w:t>
      </w:r>
      <w:r w:rsidRPr="00F35EF0">
        <w:rPr>
          <w:rFonts w:ascii="Tahoma" w:hAnsi="Tahoma" w:cs="Tahoma"/>
          <w:bCs/>
        </w:rPr>
        <w:t>izvajalec</w:t>
      </w:r>
      <w:r w:rsidRPr="00F35EF0">
        <w:rPr>
          <w:rFonts w:ascii="Tahoma" w:hAnsi="Tahoma" w:cs="Tahoma"/>
        </w:rPr>
        <w:t>)</w:t>
      </w:r>
    </w:p>
    <w:p w14:paraId="71755389" w14:textId="77777777" w:rsidR="00756815" w:rsidRPr="00F35EF0" w:rsidRDefault="00756815" w:rsidP="00B236B1">
      <w:pPr>
        <w:keepLines/>
        <w:widowControl w:val="0"/>
        <w:rPr>
          <w:rFonts w:ascii="Tahoma" w:hAnsi="Tahoma" w:cs="Tahoma"/>
        </w:rPr>
      </w:pPr>
    </w:p>
    <w:p w14:paraId="3D129400" w14:textId="77777777" w:rsidR="00756815" w:rsidRPr="00F35EF0" w:rsidRDefault="00756815" w:rsidP="00B236B1">
      <w:pPr>
        <w:keepLines/>
        <w:widowControl w:val="0"/>
        <w:jc w:val="both"/>
        <w:rPr>
          <w:rFonts w:ascii="Tahoma" w:hAnsi="Tahoma" w:cs="Tahoma"/>
          <w:bCs/>
        </w:rPr>
      </w:pPr>
    </w:p>
    <w:p w14:paraId="0CC486C4" w14:textId="77777777" w:rsidR="00756815" w:rsidRPr="00F35EF0" w:rsidRDefault="00756815" w:rsidP="00B236B1">
      <w:pPr>
        <w:keepLines/>
        <w:widowControl w:val="0"/>
        <w:rPr>
          <w:rFonts w:ascii="Tahoma" w:hAnsi="Tahoma" w:cs="Tahoma"/>
        </w:rPr>
      </w:pPr>
      <w:r w:rsidRPr="00F35EF0">
        <w:rPr>
          <w:rFonts w:ascii="Tahoma" w:hAnsi="Tahoma" w:cs="Tahoma"/>
        </w:rPr>
        <w:t>skleneta naslednji</w:t>
      </w:r>
    </w:p>
    <w:p w14:paraId="6A72BA9B" w14:textId="77777777" w:rsidR="00756815" w:rsidRPr="00F35EF0" w:rsidRDefault="00756815" w:rsidP="00B236B1">
      <w:pPr>
        <w:keepLines/>
        <w:widowControl w:val="0"/>
        <w:rPr>
          <w:rFonts w:ascii="Tahoma" w:hAnsi="Tahoma" w:cs="Tahoma"/>
        </w:rPr>
      </w:pPr>
    </w:p>
    <w:p w14:paraId="4E6DCF5C" w14:textId="77777777" w:rsidR="00756815" w:rsidRPr="00F35EF0" w:rsidRDefault="00756815" w:rsidP="00B236B1">
      <w:pPr>
        <w:keepLines/>
        <w:widowControl w:val="0"/>
        <w:rPr>
          <w:rFonts w:ascii="Tahoma" w:hAnsi="Tahoma" w:cs="Tahoma"/>
        </w:rPr>
      </w:pPr>
    </w:p>
    <w:p w14:paraId="65B8CA58" w14:textId="77777777" w:rsidR="00756815" w:rsidRPr="00F35EF0" w:rsidRDefault="00756815" w:rsidP="00B236B1">
      <w:pPr>
        <w:keepLines/>
        <w:widowControl w:val="0"/>
        <w:jc w:val="center"/>
        <w:rPr>
          <w:rFonts w:ascii="Tahoma" w:hAnsi="Tahoma" w:cs="Tahoma"/>
          <w:b/>
          <w:sz w:val="23"/>
          <w:szCs w:val="23"/>
        </w:rPr>
      </w:pPr>
      <w:r w:rsidRPr="00F35EF0">
        <w:rPr>
          <w:rFonts w:ascii="Tahoma" w:hAnsi="Tahoma" w:cs="Tahoma"/>
          <w:b/>
          <w:sz w:val="23"/>
          <w:szCs w:val="23"/>
        </w:rPr>
        <w:t>OKVIRNI SPORAZUM</w:t>
      </w:r>
    </w:p>
    <w:p w14:paraId="7D378E92" w14:textId="77777777" w:rsidR="00756815" w:rsidRPr="00F35EF0" w:rsidRDefault="00756815" w:rsidP="00B236B1">
      <w:pPr>
        <w:keepLines/>
        <w:widowControl w:val="0"/>
        <w:jc w:val="center"/>
        <w:rPr>
          <w:rFonts w:ascii="Tahoma" w:hAnsi="Tahoma" w:cs="Tahoma"/>
          <w:b/>
          <w:sz w:val="23"/>
          <w:szCs w:val="23"/>
        </w:rPr>
      </w:pPr>
      <w:r w:rsidRPr="00F35EF0">
        <w:rPr>
          <w:rFonts w:ascii="Tahoma" w:hAnsi="Tahoma" w:cs="Tahoma"/>
          <w:b/>
          <w:sz w:val="23"/>
          <w:szCs w:val="23"/>
        </w:rPr>
        <w:t>ZA IZVEDBO STORITEV MOBILNE TELEFONIJE</w:t>
      </w:r>
    </w:p>
    <w:p w14:paraId="576579DD" w14:textId="77777777" w:rsidR="00756815" w:rsidRPr="00F35EF0" w:rsidRDefault="00756815" w:rsidP="00B236B1">
      <w:pPr>
        <w:keepLines/>
        <w:widowControl w:val="0"/>
        <w:rPr>
          <w:rFonts w:ascii="Tahoma" w:hAnsi="Tahoma" w:cs="Tahoma"/>
          <w:b/>
          <w:bCs/>
        </w:rPr>
      </w:pPr>
    </w:p>
    <w:p w14:paraId="6B00F2D1" w14:textId="77777777" w:rsidR="00756815" w:rsidRPr="00F35EF0" w:rsidRDefault="00756815" w:rsidP="00B236B1">
      <w:pPr>
        <w:keepLines/>
        <w:widowControl w:val="0"/>
        <w:rPr>
          <w:rFonts w:ascii="Tahoma" w:hAnsi="Tahoma" w:cs="Tahoma"/>
          <w:b/>
          <w:bCs/>
        </w:rPr>
      </w:pPr>
    </w:p>
    <w:p w14:paraId="12806C61" w14:textId="6F2F6F6E" w:rsidR="00610D54" w:rsidRPr="00F35EF0" w:rsidRDefault="00610D54" w:rsidP="00B236B1">
      <w:pPr>
        <w:keepLines/>
        <w:widowControl w:val="0"/>
        <w:rPr>
          <w:rFonts w:ascii="Tahoma" w:hAnsi="Tahoma" w:cs="Tahoma"/>
          <w:b/>
          <w:bCs/>
        </w:rPr>
      </w:pPr>
    </w:p>
    <w:p w14:paraId="63CA89A5" w14:textId="77777777" w:rsidR="00756815" w:rsidRPr="00F35EF0" w:rsidRDefault="00A16311" w:rsidP="00B236B1">
      <w:pPr>
        <w:keepLines/>
        <w:widowControl w:val="0"/>
        <w:rPr>
          <w:rFonts w:ascii="Tahoma" w:hAnsi="Tahoma" w:cs="Tahoma"/>
          <w:b/>
          <w:bCs/>
          <w:snapToGrid w:val="0"/>
        </w:rPr>
      </w:pPr>
      <w:r w:rsidRPr="00F35EF0">
        <w:rPr>
          <w:rFonts w:ascii="Tahoma" w:hAnsi="Tahoma" w:cs="Tahoma"/>
          <w:b/>
          <w:bCs/>
          <w:snapToGrid w:val="0"/>
          <w:lang w:val="x-none"/>
        </w:rPr>
        <w:t>Splošne določbe</w:t>
      </w:r>
    </w:p>
    <w:p w14:paraId="6C0F78EC" w14:textId="77777777" w:rsidR="00D6705C" w:rsidRPr="00F35EF0" w:rsidRDefault="00D6705C" w:rsidP="00B236B1">
      <w:pPr>
        <w:pStyle w:val="Odstavekseznama"/>
        <w:keepLines/>
        <w:widowControl w:val="0"/>
        <w:numPr>
          <w:ilvl w:val="0"/>
          <w:numId w:val="33"/>
        </w:numPr>
        <w:jc w:val="center"/>
        <w:rPr>
          <w:rFonts w:ascii="Tahoma" w:hAnsi="Tahoma" w:cs="Tahoma"/>
        </w:rPr>
      </w:pPr>
      <w:r w:rsidRPr="00F35EF0">
        <w:rPr>
          <w:rFonts w:ascii="Tahoma" w:hAnsi="Tahoma" w:cs="Tahoma"/>
        </w:rPr>
        <w:t xml:space="preserve">člen </w:t>
      </w:r>
    </w:p>
    <w:p w14:paraId="289EEAD9" w14:textId="77777777" w:rsidR="00D6705C" w:rsidRPr="00F35EF0" w:rsidRDefault="00D6705C" w:rsidP="00B236B1">
      <w:pPr>
        <w:keepLines/>
        <w:widowControl w:val="0"/>
        <w:jc w:val="both"/>
        <w:rPr>
          <w:rFonts w:ascii="Tahoma" w:hAnsi="Tahoma" w:cs="Tahoma"/>
          <w:b/>
        </w:rPr>
      </w:pPr>
    </w:p>
    <w:p w14:paraId="73A45D12" w14:textId="77777777" w:rsidR="007220DC" w:rsidRPr="00F35EF0" w:rsidRDefault="007220DC" w:rsidP="00B236B1">
      <w:pPr>
        <w:keepLines/>
        <w:widowControl w:val="0"/>
        <w:jc w:val="both"/>
        <w:rPr>
          <w:rFonts w:ascii="Tahoma" w:hAnsi="Tahoma" w:cs="Tahoma"/>
        </w:rPr>
      </w:pPr>
      <w:r w:rsidRPr="00F35EF0">
        <w:rPr>
          <w:rFonts w:ascii="Tahoma" w:hAnsi="Tahoma" w:cs="Tahoma"/>
        </w:rPr>
        <w:t xml:space="preserve">Stranki okvirnega sporazuma uvodoma sporazumno ugotavljata: </w:t>
      </w:r>
    </w:p>
    <w:p w14:paraId="03937E5E" w14:textId="17A20A2B" w:rsidR="007220DC" w:rsidRPr="00F35EF0" w:rsidRDefault="007220DC" w:rsidP="00B236B1">
      <w:pPr>
        <w:keepLines/>
        <w:widowControl w:val="0"/>
        <w:numPr>
          <w:ilvl w:val="0"/>
          <w:numId w:val="27"/>
        </w:numPr>
        <w:tabs>
          <w:tab w:val="clear" w:pos="720"/>
          <w:tab w:val="left" w:pos="4820"/>
        </w:tabs>
        <w:ind w:left="567"/>
        <w:contextualSpacing/>
        <w:jc w:val="both"/>
        <w:rPr>
          <w:rFonts w:ascii="Tahoma" w:hAnsi="Tahoma" w:cs="Tahoma"/>
        </w:rPr>
      </w:pPr>
      <w:r w:rsidRPr="00F35EF0">
        <w:rPr>
          <w:rFonts w:ascii="Tahoma" w:hAnsi="Tahoma" w:cs="Tahoma"/>
        </w:rPr>
        <w:t>da je JAVNI HOLDING Ljubljana, d.o.o., Verovškova ulica 70, 1000 Ljubljana na podlagi pooblastil posameznih naročnikov JAVNO PODJET</w:t>
      </w:r>
      <w:r w:rsidR="00FA0D77" w:rsidRPr="00F35EF0">
        <w:rPr>
          <w:rFonts w:ascii="Tahoma" w:hAnsi="Tahoma" w:cs="Tahoma"/>
        </w:rPr>
        <w:t xml:space="preserve">JE ENERGETIKA LJUBLJANA d.o.o., </w:t>
      </w:r>
      <w:r w:rsidRPr="00F35EF0">
        <w:rPr>
          <w:rFonts w:ascii="Tahoma" w:hAnsi="Tahoma" w:cs="Tahoma"/>
        </w:rPr>
        <w:t xml:space="preserve">JAVNO PODJETJE </w:t>
      </w:r>
      <w:r w:rsidR="00FA0D77" w:rsidRPr="00F35EF0">
        <w:rPr>
          <w:rFonts w:ascii="Tahoma" w:hAnsi="Tahoma" w:cs="Tahoma"/>
        </w:rPr>
        <w:t>VODOVOD KANALIZACIJA SNAGA d.o.o.,</w:t>
      </w:r>
      <w:r w:rsidRPr="00F35EF0">
        <w:rPr>
          <w:rFonts w:ascii="Tahoma" w:hAnsi="Tahoma" w:cs="Tahoma"/>
        </w:rPr>
        <w:t xml:space="preserve"> JAVNO PODJETJE LJUBLJANSKI POTNIŠKI PROMET, d.o.o., </w:t>
      </w:r>
      <w:r w:rsidR="00FA0D77" w:rsidRPr="00F35EF0">
        <w:rPr>
          <w:rFonts w:ascii="Tahoma" w:hAnsi="Tahoma" w:cs="Tahoma"/>
        </w:rPr>
        <w:t>J</w:t>
      </w:r>
      <w:r w:rsidR="00BD101F" w:rsidRPr="00F35EF0">
        <w:rPr>
          <w:rFonts w:ascii="Tahoma" w:hAnsi="Tahoma" w:cs="Tahoma"/>
        </w:rPr>
        <w:t>avno podjetje Ljubljanska parkirišča in tržnice</w:t>
      </w:r>
      <w:r w:rsidRPr="00F35EF0">
        <w:rPr>
          <w:rFonts w:ascii="Tahoma" w:hAnsi="Tahoma" w:cs="Tahoma"/>
        </w:rPr>
        <w:t xml:space="preserve">, d.o.o. in ŽALE Javno podjetje, d.o.o. in Organizacijskega navodila JAVNEGA HOLDINGA Ljubljana, d.o.o. in povezanih javnih podjetij o izvajanju javnih naročil, izvedel postopek oddaje javnega naročila št. </w:t>
      </w:r>
      <w:r w:rsidR="00C416A9" w:rsidRPr="00F35EF0">
        <w:rPr>
          <w:rFonts w:ascii="Tahoma" w:hAnsi="Tahoma" w:cs="Tahoma"/>
        </w:rPr>
        <w:t>JHL-10/21</w:t>
      </w:r>
      <w:r w:rsidRPr="00F35EF0">
        <w:rPr>
          <w:rFonts w:ascii="Tahoma" w:hAnsi="Tahoma" w:cs="Tahoma"/>
        </w:rPr>
        <w:t xml:space="preserve"> - »</w:t>
      </w:r>
      <w:r w:rsidR="009D4ED9" w:rsidRPr="00F35EF0">
        <w:rPr>
          <w:rFonts w:ascii="Tahoma" w:hAnsi="Tahoma" w:cs="Tahoma"/>
        </w:rPr>
        <w:t>Zagotavljanje konvergenčnih storitev mobilne, IP in fiksne telefonije</w:t>
      </w:r>
      <w:r w:rsidRPr="00F35EF0">
        <w:rPr>
          <w:rFonts w:ascii="Tahoma" w:hAnsi="Tahoma" w:cs="Tahoma"/>
        </w:rPr>
        <w:t>«, po odprtem postopku v skladu s 40. členom Zakona o javnem naročanju (Ur. l. RS, št. 91/15</w:t>
      </w:r>
      <w:r w:rsidR="00224D82" w:rsidRPr="00F35EF0">
        <w:rPr>
          <w:rFonts w:ascii="Tahoma" w:hAnsi="Tahoma" w:cs="Tahoma"/>
        </w:rPr>
        <w:t xml:space="preserve"> in nadaljnji</w:t>
      </w:r>
      <w:r w:rsidRPr="00F35EF0">
        <w:rPr>
          <w:rFonts w:ascii="Tahoma" w:hAnsi="Tahoma" w:cs="Tahoma"/>
        </w:rPr>
        <w:t xml:space="preserve">; v nadaljevanju: ZJN-3) (objavljeno na Portalu javnih naročil dne __________, pod št. objave _______________ in v Uradnem listu Evropske unije, Dokument _____/S ___-_______), z namenom sklenitve okvirnega sporazuma za izvedbo »Storitev mobilne telefonije«, v katerem je naročnik izvajalca izbral na podlagi meril, pogojev in zahtev, opredeljenih v dokumentaciji v zvezi z oddajo javnega naročila št. </w:t>
      </w:r>
      <w:r w:rsidR="00C416A9" w:rsidRPr="00F35EF0">
        <w:rPr>
          <w:rFonts w:ascii="Tahoma" w:hAnsi="Tahoma" w:cs="Tahoma"/>
        </w:rPr>
        <w:t>JHL-10/21</w:t>
      </w:r>
      <w:r w:rsidRPr="00F35EF0">
        <w:rPr>
          <w:rFonts w:ascii="Tahoma" w:hAnsi="Tahoma" w:cs="Tahoma"/>
        </w:rPr>
        <w:t xml:space="preserve"> - »</w:t>
      </w:r>
      <w:r w:rsidR="009D4ED9" w:rsidRPr="00F35EF0">
        <w:rPr>
          <w:rFonts w:ascii="Tahoma" w:hAnsi="Tahoma" w:cs="Tahoma"/>
        </w:rPr>
        <w:t>Zagotavljanje konvergenčnih storitev mobilne, IP in fiksne telefonije</w:t>
      </w:r>
      <w:r w:rsidRPr="00F35EF0">
        <w:rPr>
          <w:rFonts w:ascii="Tahoma" w:hAnsi="Tahoma" w:cs="Tahoma"/>
        </w:rPr>
        <w:t xml:space="preserve">« (v nadaljevanju: razpisna dokumentacija);    </w:t>
      </w:r>
    </w:p>
    <w:p w14:paraId="4C639551" w14:textId="03C3C61B" w:rsidR="007220DC" w:rsidRPr="00F35EF0" w:rsidRDefault="007220DC" w:rsidP="00B236B1">
      <w:pPr>
        <w:keepLines/>
        <w:widowControl w:val="0"/>
        <w:numPr>
          <w:ilvl w:val="0"/>
          <w:numId w:val="27"/>
        </w:numPr>
        <w:tabs>
          <w:tab w:val="clear" w:pos="720"/>
        </w:tabs>
        <w:ind w:left="567"/>
        <w:contextualSpacing/>
        <w:jc w:val="both"/>
        <w:rPr>
          <w:rFonts w:ascii="Tahoma" w:hAnsi="Tahoma" w:cs="Tahoma"/>
        </w:rPr>
      </w:pPr>
      <w:r w:rsidRPr="00F35EF0">
        <w:rPr>
          <w:rFonts w:ascii="Tahoma" w:hAnsi="Tahoma" w:cs="Tahoma"/>
        </w:rPr>
        <w:t xml:space="preserve">da posamezen okvirni sporazum z izvajalcem, v svojem imenu in za svoj račun, </w:t>
      </w:r>
      <w:r w:rsidR="00BD101F" w:rsidRPr="00F35EF0">
        <w:rPr>
          <w:rFonts w:ascii="Tahoma" w:hAnsi="Tahoma" w:cs="Tahoma"/>
        </w:rPr>
        <w:t xml:space="preserve">sklene posamezni naročnik ter </w:t>
      </w:r>
      <w:r w:rsidRPr="00F35EF0">
        <w:rPr>
          <w:rFonts w:ascii="Tahoma" w:hAnsi="Tahoma" w:cs="Tahoma"/>
        </w:rPr>
        <w:t xml:space="preserve">podpiše odgovorna oseba posameznega naročnika; </w:t>
      </w:r>
      <w:r w:rsidR="002A67B0" w:rsidRPr="00F35EF0">
        <w:rPr>
          <w:rFonts w:ascii="Tahoma" w:hAnsi="Tahoma" w:cs="Tahoma"/>
        </w:rPr>
        <w:t xml:space="preserve"> </w:t>
      </w:r>
    </w:p>
    <w:p w14:paraId="236434F8" w14:textId="77777777" w:rsidR="007220DC" w:rsidRPr="00F35EF0" w:rsidRDefault="007220DC" w:rsidP="00B236B1">
      <w:pPr>
        <w:keepLines/>
        <w:widowControl w:val="0"/>
        <w:numPr>
          <w:ilvl w:val="0"/>
          <w:numId w:val="27"/>
        </w:numPr>
        <w:tabs>
          <w:tab w:val="clear" w:pos="720"/>
        </w:tabs>
        <w:ind w:left="567"/>
        <w:contextualSpacing/>
        <w:jc w:val="both"/>
        <w:rPr>
          <w:rFonts w:ascii="Tahoma" w:hAnsi="Tahoma" w:cs="Tahoma"/>
        </w:rPr>
      </w:pPr>
      <w:r w:rsidRPr="00F35EF0">
        <w:rPr>
          <w:rFonts w:ascii="Tahoma" w:hAnsi="Tahoma" w:cs="Tahoma"/>
        </w:rPr>
        <w:lastRenderedPageBreak/>
        <w:t xml:space="preserve">da sta ponudba izvajalca št. _______ z dne _______ z vsemi prilogami (v nadaljevanju: ponudba izvajalca) in razpisna dokumentacija z vsemi prilogami, sestavni del tega okvirnega sporazuma.     </w:t>
      </w:r>
    </w:p>
    <w:p w14:paraId="5650E130" w14:textId="77777777" w:rsidR="007220DC" w:rsidRPr="00F35EF0" w:rsidRDefault="007220DC" w:rsidP="00B236B1">
      <w:pPr>
        <w:keepLines/>
        <w:widowControl w:val="0"/>
        <w:jc w:val="both"/>
        <w:rPr>
          <w:rFonts w:ascii="Tahoma" w:hAnsi="Tahoma" w:cs="Tahoma"/>
        </w:rPr>
      </w:pPr>
    </w:p>
    <w:p w14:paraId="77DBD922" w14:textId="1E715DF7" w:rsidR="007220DC" w:rsidRPr="00F35EF0" w:rsidRDefault="007220DC" w:rsidP="00B236B1">
      <w:pPr>
        <w:keepLines/>
        <w:widowControl w:val="0"/>
        <w:jc w:val="both"/>
        <w:rPr>
          <w:rFonts w:ascii="Tahoma" w:hAnsi="Tahoma" w:cs="Tahoma"/>
        </w:rPr>
      </w:pPr>
      <w:r w:rsidRPr="00F35EF0">
        <w:rPr>
          <w:rFonts w:ascii="Tahoma" w:hAnsi="Tahoma" w:cs="Tahoma"/>
        </w:rPr>
        <w:t xml:space="preserve">Okvirni sporazum se sklepa </w:t>
      </w:r>
      <w:r w:rsidRPr="00F35EF0">
        <w:rPr>
          <w:rFonts w:ascii="Tahoma" w:hAnsi="Tahoma" w:cs="Tahoma"/>
          <w:bCs/>
        </w:rPr>
        <w:t xml:space="preserve">za obdobje </w:t>
      </w:r>
      <w:r w:rsidRPr="00F35EF0">
        <w:rPr>
          <w:rFonts w:ascii="Tahoma" w:hAnsi="Tahoma" w:cs="Tahoma"/>
        </w:rPr>
        <w:t xml:space="preserve">oseminštirideset (48) mesecev </w:t>
      </w:r>
      <w:r w:rsidRPr="00F35EF0">
        <w:rPr>
          <w:rFonts w:ascii="Tahoma" w:hAnsi="Tahoma" w:cs="Tahoma"/>
          <w:bCs/>
        </w:rPr>
        <w:t xml:space="preserve">od dneva sklenitve </w:t>
      </w:r>
      <w:r w:rsidRPr="00F35EF0">
        <w:rPr>
          <w:rFonts w:ascii="Tahoma" w:hAnsi="Tahoma" w:cs="Tahoma"/>
        </w:rPr>
        <w:t xml:space="preserve">okvirnega sporazuma oziroma do izčrpanja </w:t>
      </w:r>
      <w:r w:rsidR="00FA0D77" w:rsidRPr="00F35EF0">
        <w:rPr>
          <w:rFonts w:ascii="Tahoma" w:hAnsi="Tahoma" w:cs="Tahoma"/>
        </w:rPr>
        <w:t xml:space="preserve">skupne </w:t>
      </w:r>
      <w:r w:rsidRPr="00F35EF0">
        <w:rPr>
          <w:rFonts w:ascii="Tahoma" w:hAnsi="Tahoma" w:cs="Tahoma"/>
        </w:rPr>
        <w:t xml:space="preserve">ocenjene vrednosti </w:t>
      </w:r>
      <w:r w:rsidR="00FA0D77" w:rsidRPr="00F35EF0">
        <w:rPr>
          <w:rFonts w:ascii="Tahoma" w:hAnsi="Tahoma" w:cs="Tahoma"/>
        </w:rPr>
        <w:t>javnega naročila naročnika</w:t>
      </w:r>
      <w:r w:rsidR="00957449" w:rsidRPr="00F35EF0">
        <w:rPr>
          <w:rFonts w:ascii="Tahoma" w:hAnsi="Tahoma" w:cs="Tahoma"/>
        </w:rPr>
        <w:t>, navedene v prvem odstavku 3</w:t>
      </w:r>
      <w:r w:rsidRPr="00F35EF0">
        <w:rPr>
          <w:rFonts w:ascii="Tahoma" w:hAnsi="Tahoma" w:cs="Tahoma"/>
        </w:rPr>
        <w:t>. člena tega okvirnega sporazuma, kar nastopi prej.</w:t>
      </w:r>
    </w:p>
    <w:p w14:paraId="4825E05E" w14:textId="77777777" w:rsidR="007220DC" w:rsidRPr="00F35EF0" w:rsidRDefault="007220DC" w:rsidP="00B236B1">
      <w:pPr>
        <w:keepLines/>
        <w:widowControl w:val="0"/>
        <w:jc w:val="both"/>
        <w:rPr>
          <w:rFonts w:ascii="Tahoma" w:hAnsi="Tahoma" w:cs="Tahoma"/>
        </w:rPr>
      </w:pPr>
    </w:p>
    <w:p w14:paraId="701D4917" w14:textId="77777777" w:rsidR="007A2E70" w:rsidRPr="00F35EF0" w:rsidRDefault="007220DC" w:rsidP="00B236B1">
      <w:pPr>
        <w:keepLines/>
        <w:widowControl w:val="0"/>
        <w:jc w:val="both"/>
        <w:rPr>
          <w:rFonts w:ascii="Tahoma" w:hAnsi="Tahoma" w:cs="Tahoma"/>
          <w:bCs/>
        </w:rPr>
      </w:pPr>
      <w:r w:rsidRPr="00F35EF0">
        <w:rPr>
          <w:rFonts w:ascii="Tahoma" w:hAnsi="Tahoma" w:cs="Tahoma"/>
        </w:rPr>
        <w:t>Glede garancijskih določil velja ta okvirni sporazum do izteka vseh garancijskih rokov.</w:t>
      </w:r>
    </w:p>
    <w:p w14:paraId="2E89FA7B" w14:textId="77777777" w:rsidR="007A2E70" w:rsidRPr="00F35EF0" w:rsidRDefault="007A2E70" w:rsidP="00B236B1">
      <w:pPr>
        <w:keepLines/>
        <w:widowControl w:val="0"/>
        <w:contextualSpacing/>
        <w:jc w:val="both"/>
        <w:rPr>
          <w:rFonts w:ascii="Tahoma" w:hAnsi="Tahoma" w:cs="Tahoma"/>
        </w:rPr>
      </w:pPr>
    </w:p>
    <w:p w14:paraId="7E5B15B9" w14:textId="77777777" w:rsidR="007220DC" w:rsidRPr="00F35EF0" w:rsidRDefault="007220DC" w:rsidP="00B236B1">
      <w:pPr>
        <w:keepLines/>
        <w:widowControl w:val="0"/>
        <w:spacing w:line="276" w:lineRule="auto"/>
        <w:rPr>
          <w:rFonts w:ascii="Tahoma" w:hAnsi="Tahoma" w:cs="Tahoma"/>
          <w:b/>
          <w:bCs/>
          <w:snapToGrid w:val="0"/>
        </w:rPr>
      </w:pPr>
      <w:r w:rsidRPr="00F35EF0">
        <w:rPr>
          <w:rFonts w:ascii="Tahoma" w:hAnsi="Tahoma" w:cs="Tahoma"/>
          <w:b/>
          <w:snapToGrid w:val="0"/>
          <w:lang w:val="x-none"/>
        </w:rPr>
        <w:t>Predmet</w:t>
      </w:r>
      <w:r w:rsidRPr="00F35EF0">
        <w:rPr>
          <w:rFonts w:ascii="Tahoma" w:hAnsi="Tahoma" w:cs="Tahoma"/>
          <w:b/>
          <w:snapToGrid w:val="0"/>
        </w:rPr>
        <w:t xml:space="preserve"> okvirnega sporazuma</w:t>
      </w:r>
    </w:p>
    <w:p w14:paraId="075D60A2"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2450D53C" w14:textId="77777777" w:rsidR="00756815" w:rsidRPr="00F35EF0" w:rsidRDefault="00756815" w:rsidP="00B236B1">
      <w:pPr>
        <w:keepLines/>
        <w:widowControl w:val="0"/>
        <w:rPr>
          <w:rFonts w:ascii="Tahoma" w:hAnsi="Tahoma" w:cs="Tahoma"/>
        </w:rPr>
      </w:pPr>
    </w:p>
    <w:p w14:paraId="4C1122FB" w14:textId="49B065F3" w:rsidR="00756815" w:rsidRPr="00F35EF0" w:rsidRDefault="00756815" w:rsidP="00B236B1">
      <w:pPr>
        <w:keepLines/>
        <w:widowControl w:val="0"/>
        <w:tabs>
          <w:tab w:val="left" w:pos="4680"/>
        </w:tabs>
        <w:jc w:val="both"/>
        <w:rPr>
          <w:rFonts w:ascii="Tahoma" w:hAnsi="Tahoma" w:cs="Tahoma"/>
          <w:b/>
        </w:rPr>
      </w:pPr>
      <w:r w:rsidRPr="00F35EF0">
        <w:rPr>
          <w:rFonts w:ascii="Tahoma" w:hAnsi="Tahoma" w:cs="Tahoma"/>
        </w:rPr>
        <w:t>Predmet okvirnega sporazuma je izvedba storitev mobilne telefonije, ki jih bo izvajalec izvajal za naročnika</w:t>
      </w:r>
      <w:r w:rsidR="007A2E70" w:rsidRPr="00F35EF0">
        <w:rPr>
          <w:rFonts w:ascii="Tahoma" w:hAnsi="Tahoma" w:cs="Tahoma"/>
        </w:rPr>
        <w:t xml:space="preserve"> in </w:t>
      </w:r>
      <w:r w:rsidRPr="00F35EF0">
        <w:rPr>
          <w:rFonts w:ascii="Tahoma" w:hAnsi="Tahoma" w:cs="Tahoma"/>
        </w:rPr>
        <w:t>vključujejo storitve mobilne telefonije, prenos podatkov in nakup mobilnih aparatov in pripadajoče opreme</w:t>
      </w:r>
      <w:r w:rsidR="008A2C72" w:rsidRPr="00F35EF0">
        <w:rPr>
          <w:rFonts w:ascii="Tahoma" w:hAnsi="Tahoma" w:cs="Tahoma"/>
        </w:rPr>
        <w:t>,</w:t>
      </w:r>
      <w:r w:rsidR="008A2C72" w:rsidRPr="00F35EF0">
        <w:rPr>
          <w:rFonts w:ascii="Tahoma" w:hAnsi="Tahoma" w:cs="Tahoma"/>
          <w:bCs/>
        </w:rPr>
        <w:t xml:space="preserve"> kot je to opredeljeno v razpisni dokumentaciji naročnika in na podlagi ponudbe izvajalca, in sicer vse po pravilih stroke, s skrbnostjo dobrega strokovnjaka ter v skladu s tem okvirnim sporazumom</w:t>
      </w:r>
      <w:r w:rsidR="00FD02AE" w:rsidRPr="00F35EF0">
        <w:rPr>
          <w:rFonts w:ascii="Tahoma" w:hAnsi="Tahoma" w:cs="Tahoma"/>
        </w:rPr>
        <w:t xml:space="preserve"> (v nadaljevanju tudi: predmet okvirnega sporazuma in/ali storitev in/ali oprema/e in/ali dobava/e</w:t>
      </w:r>
      <w:r w:rsidR="000132C4" w:rsidRPr="00F35EF0">
        <w:rPr>
          <w:rFonts w:ascii="Tahoma" w:hAnsi="Tahoma" w:cs="Tahoma"/>
        </w:rPr>
        <w:t xml:space="preserve"> in/ali mobilni aparat/i</w:t>
      </w:r>
      <w:r w:rsidR="00FD02AE" w:rsidRPr="00F35EF0">
        <w:rPr>
          <w:rFonts w:ascii="Tahoma" w:hAnsi="Tahoma" w:cs="Tahoma"/>
        </w:rPr>
        <w:t>)</w:t>
      </w:r>
      <w:r w:rsidRPr="00F35EF0">
        <w:rPr>
          <w:rFonts w:ascii="Tahoma" w:hAnsi="Tahoma" w:cs="Tahoma"/>
        </w:rPr>
        <w:t xml:space="preserve">. </w:t>
      </w:r>
    </w:p>
    <w:p w14:paraId="4877DC43" w14:textId="77777777" w:rsidR="00756815" w:rsidRPr="00F35EF0" w:rsidRDefault="00756815" w:rsidP="00B236B1">
      <w:pPr>
        <w:keepLines/>
        <w:widowControl w:val="0"/>
        <w:rPr>
          <w:rFonts w:ascii="Tahoma" w:hAnsi="Tahoma" w:cs="Tahoma"/>
        </w:rPr>
      </w:pPr>
    </w:p>
    <w:p w14:paraId="785AAEE2" w14:textId="77777777" w:rsidR="004046E2" w:rsidRPr="00F35EF0" w:rsidRDefault="00366F4F" w:rsidP="00B236B1">
      <w:pPr>
        <w:keepLines/>
        <w:widowControl w:val="0"/>
        <w:jc w:val="both"/>
      </w:pPr>
      <w:r w:rsidRPr="00F35EF0">
        <w:rPr>
          <w:rFonts w:ascii="Tahoma" w:hAnsi="Tahoma" w:cs="Tahoma"/>
        </w:rPr>
        <w:t>Opisi, vrste in okvirne količine storitev oziroma</w:t>
      </w:r>
      <w:r w:rsidR="002E010C" w:rsidRPr="00F35EF0">
        <w:rPr>
          <w:rFonts w:ascii="Tahoma" w:hAnsi="Tahoma" w:cs="Tahoma"/>
        </w:rPr>
        <w:t xml:space="preserve"> opreme</w:t>
      </w:r>
      <w:r w:rsidRPr="00F35EF0">
        <w:rPr>
          <w:rFonts w:ascii="Tahoma" w:hAnsi="Tahoma" w:cs="Tahoma"/>
        </w:rPr>
        <w:t xml:space="preserve">, </w:t>
      </w:r>
      <w:r w:rsidRPr="00F35EF0">
        <w:rPr>
          <w:rFonts w:ascii="Tahoma" w:eastAsia="Calibri" w:hAnsi="Tahoma" w:cs="Tahoma"/>
          <w:lang w:eastAsia="en-US"/>
        </w:rPr>
        <w:t>ki jih bo naročnik potreboval v okviru izvajanja tega okvirnega sporazuma, so</w:t>
      </w:r>
      <w:r w:rsidRPr="00F35EF0">
        <w:rPr>
          <w:rFonts w:ascii="Tahoma" w:hAnsi="Tahoma" w:cs="Tahoma"/>
        </w:rPr>
        <w:t xml:space="preserve"> podrobneje opisane v razpisni dokumentaciji in njenih prilogah,</w:t>
      </w:r>
      <w:r w:rsidR="002E010C" w:rsidRPr="00F35EF0">
        <w:rPr>
          <w:rFonts w:ascii="Tahoma" w:hAnsi="Tahoma" w:cs="Tahoma"/>
        </w:rPr>
        <w:t xml:space="preserve"> </w:t>
      </w:r>
      <w:r w:rsidRPr="00F35EF0">
        <w:rPr>
          <w:rFonts w:ascii="Tahoma" w:hAnsi="Tahoma" w:cs="Tahoma"/>
        </w:rPr>
        <w:t>ter</w:t>
      </w:r>
      <w:r w:rsidRPr="00F35EF0">
        <w:rPr>
          <w:rFonts w:ascii="Tahoma" w:eastAsia="Calibri" w:hAnsi="Tahoma" w:cs="Tahoma"/>
          <w:lang w:eastAsia="en-US"/>
        </w:rPr>
        <w:t xml:space="preserve"> navedene v</w:t>
      </w:r>
      <w:r w:rsidRPr="00F35EF0">
        <w:rPr>
          <w:rFonts w:ascii="Tahoma" w:hAnsi="Tahoma" w:cs="Tahoma"/>
        </w:rPr>
        <w:t xml:space="preserve"> </w:t>
      </w:r>
      <w:r w:rsidRPr="00F35EF0">
        <w:rPr>
          <w:rFonts w:ascii="Tahoma" w:eastAsia="Calibri" w:hAnsi="Tahoma" w:cs="Tahoma"/>
          <w:lang w:eastAsia="en-US"/>
        </w:rPr>
        <w:t>ponudbenem predračunu izvajalca št. _______ z dne ________ (v nadaljevanju: ponudbeni predračun), ki je sestavni del tega okvirnega sporazuma.</w:t>
      </w:r>
      <w:r w:rsidR="004046E2" w:rsidRPr="00F35EF0">
        <w:t xml:space="preserve"> </w:t>
      </w:r>
    </w:p>
    <w:p w14:paraId="5FF5242F" w14:textId="77777777" w:rsidR="00756815" w:rsidRPr="00F35EF0" w:rsidRDefault="00756815" w:rsidP="00B236B1">
      <w:pPr>
        <w:keepLines/>
        <w:widowControl w:val="0"/>
        <w:rPr>
          <w:rFonts w:ascii="Tahoma" w:hAnsi="Tahoma" w:cs="Tahoma"/>
        </w:rPr>
      </w:pPr>
    </w:p>
    <w:p w14:paraId="5A79FF22" w14:textId="0D39DAD6" w:rsidR="00366F4F" w:rsidRPr="00F35EF0" w:rsidRDefault="00366F4F" w:rsidP="00B236B1">
      <w:pPr>
        <w:keepLines/>
        <w:widowControl w:val="0"/>
        <w:tabs>
          <w:tab w:val="left" w:pos="1702"/>
        </w:tabs>
        <w:jc w:val="both"/>
        <w:rPr>
          <w:rFonts w:ascii="Tahoma" w:hAnsi="Tahoma" w:cs="Tahoma"/>
        </w:rPr>
      </w:pPr>
      <w:r w:rsidRPr="00F35EF0">
        <w:rPr>
          <w:rFonts w:ascii="Tahoma" w:hAnsi="Tahoma" w:cs="Tahoma"/>
        </w:rPr>
        <w:t xml:space="preserve">Naročnik in izvajalec se izrecno dogovorita, da bo naročnik v obdobju veljavnosti tega okvirnega sporazuma naročal storitve in opremo, ki jih bo dejansko potreboval, ter za katere bo imel zagotovljena finančna sredstva. Količine in vrste </w:t>
      </w:r>
      <w:r w:rsidR="00680824" w:rsidRPr="00F35EF0">
        <w:rPr>
          <w:rFonts w:ascii="Tahoma" w:hAnsi="Tahoma" w:cs="Tahoma"/>
        </w:rPr>
        <w:t xml:space="preserve">storitev in opreme </w:t>
      </w:r>
      <w:r w:rsidRPr="00F35EF0">
        <w:rPr>
          <w:rFonts w:ascii="Tahoma" w:hAnsi="Tahoma" w:cs="Tahoma"/>
        </w:rPr>
        <w:t>iz tega okvirnega sporazuma so okvirne in odvisne od dejanskih potreb naročnika v času veljavnosti okvirnega sporazuma, ter so za naročnika neobvezujoče.</w:t>
      </w:r>
    </w:p>
    <w:p w14:paraId="153D8FF3" w14:textId="77777777" w:rsidR="00756815" w:rsidRPr="00F35EF0" w:rsidRDefault="00756815" w:rsidP="00B236B1">
      <w:pPr>
        <w:keepLines/>
        <w:widowControl w:val="0"/>
        <w:rPr>
          <w:rFonts w:ascii="Tahoma" w:hAnsi="Tahoma" w:cs="Tahoma"/>
        </w:rPr>
      </w:pPr>
    </w:p>
    <w:p w14:paraId="75C81386" w14:textId="77777777" w:rsidR="00957449" w:rsidRPr="00F35EF0" w:rsidRDefault="00957449" w:rsidP="00B236B1">
      <w:pPr>
        <w:keepLines/>
        <w:widowControl w:val="0"/>
        <w:jc w:val="both"/>
        <w:rPr>
          <w:rFonts w:ascii="Tahoma" w:hAnsi="Tahoma" w:cs="Tahoma"/>
          <w:b/>
        </w:rPr>
      </w:pPr>
      <w:r w:rsidRPr="00F35EF0">
        <w:rPr>
          <w:rFonts w:ascii="Tahoma" w:hAnsi="Tahoma" w:cs="Tahoma"/>
          <w:b/>
        </w:rPr>
        <w:t>Vrednost okvirnega sporazuma in cene</w:t>
      </w:r>
    </w:p>
    <w:p w14:paraId="17A1E901" w14:textId="77777777" w:rsidR="00957449" w:rsidRPr="00F35EF0" w:rsidRDefault="00957449"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rPr>
        <w:t>č</w:t>
      </w:r>
      <w:r w:rsidRPr="00F35EF0">
        <w:rPr>
          <w:rFonts w:ascii="Tahoma" w:hAnsi="Tahoma" w:cs="Tahoma"/>
          <w:lang w:val="x-none"/>
        </w:rPr>
        <w:t>len</w:t>
      </w:r>
      <w:r w:rsidRPr="00F35EF0">
        <w:rPr>
          <w:rFonts w:ascii="Tahoma" w:hAnsi="Tahoma" w:cs="Tahoma"/>
        </w:rPr>
        <w:t xml:space="preserve"> </w:t>
      </w:r>
    </w:p>
    <w:p w14:paraId="39747F70" w14:textId="77777777" w:rsidR="00957449" w:rsidRPr="00F35EF0" w:rsidRDefault="00957449" w:rsidP="00B236B1">
      <w:pPr>
        <w:keepLines/>
        <w:widowControl w:val="0"/>
        <w:rPr>
          <w:rFonts w:ascii="Tahoma" w:hAnsi="Tahoma" w:cs="Tahoma"/>
        </w:rPr>
      </w:pPr>
    </w:p>
    <w:p w14:paraId="4549CEBE" w14:textId="6898A61D" w:rsidR="00957449" w:rsidRPr="00F35EF0" w:rsidRDefault="00FA0D77" w:rsidP="00B236B1">
      <w:pPr>
        <w:keepLines/>
        <w:widowControl w:val="0"/>
        <w:jc w:val="both"/>
        <w:rPr>
          <w:rFonts w:ascii="Tahoma" w:hAnsi="Tahoma" w:cs="Tahoma"/>
        </w:rPr>
      </w:pPr>
      <w:r w:rsidRPr="00F35EF0">
        <w:rPr>
          <w:rFonts w:ascii="Tahoma" w:hAnsi="Tahoma" w:cs="Tahoma"/>
        </w:rPr>
        <w:t xml:space="preserve">Skupna ocenjena vrednost javnega naročila naročnika, je ob pošiljanju obvestila o javnem naročilu v </w:t>
      </w:r>
      <w:r w:rsidR="00AE1B9E" w:rsidRPr="00F35EF0">
        <w:rPr>
          <w:rFonts w:ascii="Tahoma" w:hAnsi="Tahoma" w:cs="Tahoma"/>
        </w:rPr>
        <w:t>objavo na Portal javnih naročil</w:t>
      </w:r>
      <w:r w:rsidRPr="00F35EF0">
        <w:rPr>
          <w:rFonts w:ascii="Tahoma" w:hAnsi="Tahoma" w:cs="Tahoma"/>
        </w:rPr>
        <w:t xml:space="preserve"> znašala _____________ EUR brez DDV, pri čemer je o</w:t>
      </w:r>
      <w:r w:rsidR="00957449" w:rsidRPr="00F35EF0">
        <w:rPr>
          <w:rFonts w:ascii="Tahoma" w:hAnsi="Tahoma" w:cs="Tahoma"/>
        </w:rPr>
        <w:t xml:space="preserve">cenjena vrednost </w:t>
      </w:r>
      <w:r w:rsidRPr="00F35EF0">
        <w:rPr>
          <w:rFonts w:ascii="Tahoma" w:hAnsi="Tahoma" w:cs="Tahoma"/>
        </w:rPr>
        <w:t>tega okvirnega sporazuma</w:t>
      </w:r>
      <w:r w:rsidR="00957449" w:rsidRPr="00F35EF0">
        <w:rPr>
          <w:rFonts w:ascii="Tahoma" w:hAnsi="Tahoma" w:cs="Tahoma"/>
        </w:rPr>
        <w:t xml:space="preserve"> za naročnika ob pošiljanju obvestila o javnem naročilu v objavo na Portal javnih naročil, znašala _____________ EUR brez DDV.</w:t>
      </w:r>
    </w:p>
    <w:p w14:paraId="3B8D2DCF" w14:textId="77777777" w:rsidR="00957449" w:rsidRPr="00F35EF0" w:rsidRDefault="00957449" w:rsidP="00B236B1">
      <w:pPr>
        <w:keepLines/>
        <w:widowControl w:val="0"/>
        <w:jc w:val="both"/>
        <w:rPr>
          <w:rFonts w:ascii="Tahoma" w:hAnsi="Tahoma" w:cs="Tahoma"/>
        </w:rPr>
      </w:pPr>
    </w:p>
    <w:p w14:paraId="32232F6C" w14:textId="3C885BCF" w:rsidR="00957449" w:rsidRPr="00F35EF0" w:rsidRDefault="00957449" w:rsidP="00B236B1">
      <w:pPr>
        <w:keepLines/>
        <w:widowControl w:val="0"/>
        <w:jc w:val="both"/>
        <w:rPr>
          <w:rFonts w:ascii="Tahoma" w:hAnsi="Tahoma" w:cs="Tahoma"/>
        </w:rPr>
      </w:pPr>
      <w:r w:rsidRPr="00F35EF0">
        <w:rPr>
          <w:rFonts w:ascii="Tahoma" w:hAnsi="Tahoma" w:cs="Tahoma"/>
        </w:rPr>
        <w:t xml:space="preserve">Izvajalec bo naročniku zaračunaval dejanske storitve oz. nakupe </w:t>
      </w:r>
      <w:r w:rsidR="00680824" w:rsidRPr="00F35EF0">
        <w:rPr>
          <w:rFonts w:ascii="Tahoma" w:hAnsi="Tahoma" w:cs="Tahoma"/>
        </w:rPr>
        <w:t>opreme/</w:t>
      </w:r>
      <w:r w:rsidRPr="00F35EF0">
        <w:rPr>
          <w:rFonts w:ascii="Tahoma" w:hAnsi="Tahoma" w:cs="Tahoma"/>
        </w:rPr>
        <w:t>mobilnih aparatov po cenah na enoto mere, ki izhajajo iz ponudbenega predračuna.</w:t>
      </w:r>
    </w:p>
    <w:p w14:paraId="0ADF182E" w14:textId="77777777" w:rsidR="00957449" w:rsidRPr="00F35EF0" w:rsidRDefault="00957449" w:rsidP="00B236B1">
      <w:pPr>
        <w:keepLines/>
        <w:widowControl w:val="0"/>
        <w:jc w:val="both"/>
        <w:rPr>
          <w:rFonts w:ascii="Tahoma" w:hAnsi="Tahoma" w:cs="Tahoma"/>
        </w:rPr>
      </w:pPr>
    </w:p>
    <w:p w14:paraId="2BAF5D4D" w14:textId="3178D519" w:rsidR="00957449" w:rsidRPr="00F35EF0" w:rsidRDefault="00957449" w:rsidP="00B236B1">
      <w:pPr>
        <w:keepLines/>
        <w:widowControl w:val="0"/>
        <w:jc w:val="both"/>
        <w:rPr>
          <w:rFonts w:ascii="Tahoma" w:hAnsi="Tahoma" w:cs="Tahoma"/>
          <w:bCs/>
        </w:rPr>
      </w:pPr>
      <w:r w:rsidRPr="00F35EF0">
        <w:rPr>
          <w:rFonts w:ascii="Tahoma" w:hAnsi="Tahoma" w:cs="Tahoma"/>
        </w:rPr>
        <w:t>Končna cena vsebuje vse stroške, ki jih ima izvajalec z opravljanjem storitev mobilne telefonije. V ceno so vključeni tudi vsi ostali stroški, ki jih bo imel izvajalec pri izvedbi predmeta okvirnega sporazuma. Cene brez DDV so fiksne ves čas veljavnosti okvirnega sporazuma</w:t>
      </w:r>
      <w:r w:rsidR="00E35835" w:rsidRPr="00F35EF0">
        <w:rPr>
          <w:rFonts w:ascii="Tahoma" w:hAnsi="Tahoma" w:cs="Tahoma"/>
        </w:rPr>
        <w:t>,</w:t>
      </w:r>
      <w:r w:rsidR="00E35835" w:rsidRPr="00F35EF0">
        <w:rPr>
          <w:rFonts w:ascii="Tahoma" w:hAnsi="Tahoma" w:cs="Tahoma"/>
          <w:lang w:eastAsia="ar-SA"/>
        </w:rPr>
        <w:t xml:space="preserve"> razen v primeru znižanja cen</w:t>
      </w:r>
      <w:r w:rsidRPr="00F35EF0">
        <w:rPr>
          <w:rFonts w:ascii="Tahoma" w:hAnsi="Tahoma" w:cs="Tahoma"/>
        </w:rPr>
        <w:t xml:space="preserve"> </w:t>
      </w:r>
      <w:r w:rsidR="00E35835" w:rsidRPr="00F35EF0">
        <w:rPr>
          <w:rFonts w:ascii="Tahoma" w:hAnsi="Tahoma" w:cs="Tahoma"/>
        </w:rPr>
        <w:t xml:space="preserve">oziroma </w:t>
      </w:r>
      <w:r w:rsidRPr="00F35EF0">
        <w:rPr>
          <w:rFonts w:ascii="Tahoma" w:hAnsi="Tahoma" w:cs="Tahoma"/>
        </w:rPr>
        <w:t>ob upoštevanju četrtega odstavka</w:t>
      </w:r>
      <w:r w:rsidR="0051490E" w:rsidRPr="00F35EF0">
        <w:rPr>
          <w:rFonts w:ascii="Tahoma" w:hAnsi="Tahoma" w:cs="Tahoma"/>
        </w:rPr>
        <w:t xml:space="preserve"> tega člena okvirnega sporazuma</w:t>
      </w:r>
      <w:r w:rsidRPr="00F35EF0">
        <w:rPr>
          <w:rFonts w:ascii="Tahoma" w:hAnsi="Tahoma" w:cs="Tahoma"/>
        </w:rPr>
        <w:t>.</w:t>
      </w:r>
      <w:r w:rsidRPr="00F35EF0">
        <w:rPr>
          <w:rFonts w:ascii="Tahoma" w:hAnsi="Tahoma" w:cs="Tahoma"/>
          <w:bCs/>
        </w:rPr>
        <w:t xml:space="preserve"> </w:t>
      </w:r>
    </w:p>
    <w:p w14:paraId="019B1C7B" w14:textId="77777777" w:rsidR="00610D54" w:rsidRPr="00F35EF0" w:rsidRDefault="00610D54" w:rsidP="00B236B1">
      <w:pPr>
        <w:keepLines/>
        <w:widowControl w:val="0"/>
        <w:jc w:val="both"/>
        <w:rPr>
          <w:rFonts w:ascii="Tahoma" w:hAnsi="Tahoma" w:cs="Tahoma"/>
        </w:rPr>
      </w:pPr>
    </w:p>
    <w:p w14:paraId="36A0556E" w14:textId="77777777" w:rsidR="00957449" w:rsidRPr="00F35EF0" w:rsidRDefault="00957449" w:rsidP="00B236B1">
      <w:pPr>
        <w:keepLines/>
        <w:widowControl w:val="0"/>
        <w:jc w:val="both"/>
        <w:rPr>
          <w:rFonts w:ascii="Tahoma" w:hAnsi="Tahoma" w:cs="Tahoma"/>
        </w:rPr>
      </w:pPr>
      <w:r w:rsidRPr="00F35EF0">
        <w:rPr>
          <w:rFonts w:ascii="Tahoma" w:hAnsi="Tahoma" w:cs="Tahoma"/>
        </w:rPr>
        <w:t>V primeru, da se bodo cene na trgu za storitve govora in prenosa podatkov ter za nakup mobilnih aparatov in pripadajoče opreme znižale, lahko izvajalec zniža cene, kot so dogovorjene v tem okvirnem sporazumu, na cene, ki jih takrat ponuja. Če izvajalec prodaja, v določenih obdobjih, mobilne aparate po akcijskih cenah oziroma znižanih cenah, ki so ugodnejše od cen, izračunanih po določilih tega okvirnega sporazuma, lahko naročniku ponudi mobilne aparate po teh akcijskih oziroma znižanih cenah.</w:t>
      </w:r>
    </w:p>
    <w:p w14:paraId="3FFA2006" w14:textId="77777777" w:rsidR="00610D54" w:rsidRPr="00F35EF0" w:rsidRDefault="00610D54" w:rsidP="00B236B1">
      <w:pPr>
        <w:keepLines/>
        <w:widowControl w:val="0"/>
        <w:rPr>
          <w:rFonts w:ascii="Tahoma" w:hAnsi="Tahoma" w:cs="Tahoma"/>
        </w:rPr>
      </w:pPr>
    </w:p>
    <w:p w14:paraId="79AB5AEC" w14:textId="77777777" w:rsidR="00756815" w:rsidRPr="00F35EF0" w:rsidRDefault="00756815" w:rsidP="00B236B1">
      <w:pPr>
        <w:keepLines/>
        <w:widowControl w:val="0"/>
        <w:spacing w:line="276" w:lineRule="auto"/>
        <w:rPr>
          <w:rFonts w:ascii="Tahoma" w:hAnsi="Tahoma" w:cs="Tahoma"/>
          <w:b/>
          <w:bCs/>
          <w:snapToGrid w:val="0"/>
        </w:rPr>
      </w:pPr>
      <w:r w:rsidRPr="00F35EF0">
        <w:rPr>
          <w:rFonts w:ascii="Tahoma" w:hAnsi="Tahoma" w:cs="Tahoma"/>
          <w:b/>
          <w:snapToGrid w:val="0"/>
          <w:lang w:val="x-none"/>
        </w:rPr>
        <w:t>Količina</w:t>
      </w:r>
      <w:r w:rsidR="00D84291" w:rsidRPr="00F35EF0">
        <w:rPr>
          <w:rFonts w:ascii="Tahoma" w:hAnsi="Tahoma" w:cs="Tahoma"/>
          <w:b/>
          <w:snapToGrid w:val="0"/>
        </w:rPr>
        <w:t xml:space="preserve"> </w:t>
      </w:r>
      <w:r w:rsidR="00DF43AE" w:rsidRPr="00F35EF0">
        <w:rPr>
          <w:rFonts w:ascii="Tahoma" w:hAnsi="Tahoma" w:cs="Tahoma"/>
          <w:b/>
          <w:snapToGrid w:val="0"/>
        </w:rPr>
        <w:t>in mobilni aparati</w:t>
      </w:r>
    </w:p>
    <w:p w14:paraId="3DCBFA48"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554D8162" w14:textId="77777777" w:rsidR="00756815" w:rsidRPr="00F35EF0" w:rsidRDefault="00756815" w:rsidP="00B236B1">
      <w:pPr>
        <w:keepLines/>
        <w:widowControl w:val="0"/>
        <w:jc w:val="both"/>
        <w:rPr>
          <w:rFonts w:ascii="Tahoma" w:hAnsi="Tahoma" w:cs="Tahoma"/>
        </w:rPr>
      </w:pPr>
    </w:p>
    <w:p w14:paraId="196975A7" w14:textId="01C9F14F" w:rsidR="007220DC" w:rsidRPr="00F35EF0" w:rsidRDefault="007220DC" w:rsidP="00B236B1">
      <w:pPr>
        <w:keepLines/>
        <w:widowControl w:val="0"/>
        <w:jc w:val="both"/>
        <w:rPr>
          <w:rFonts w:ascii="Tahoma" w:hAnsi="Tahoma" w:cs="Tahoma"/>
        </w:rPr>
      </w:pPr>
      <w:r w:rsidRPr="00F35EF0">
        <w:rPr>
          <w:rFonts w:ascii="Tahoma" w:hAnsi="Tahoma" w:cs="Tahoma"/>
          <w:color w:val="000000"/>
        </w:rPr>
        <w:t>Vsa naročniška razmerja</w:t>
      </w:r>
      <w:r w:rsidR="000D1DF1" w:rsidRPr="00F35EF0">
        <w:rPr>
          <w:rFonts w:ascii="Tahoma" w:hAnsi="Tahoma" w:cs="Tahoma"/>
          <w:color w:val="000000"/>
        </w:rPr>
        <w:t xml:space="preserve"> (vključno vezave, aneksi ipd.) </w:t>
      </w:r>
      <w:r w:rsidRPr="00F35EF0">
        <w:rPr>
          <w:rFonts w:ascii="Tahoma" w:hAnsi="Tahoma" w:cs="Tahoma"/>
          <w:color w:val="000000"/>
        </w:rPr>
        <w:t xml:space="preserve">so časovno omejena oziroma vezana na veljavnost okvirnega sporazuma ter prenehajo veljati z dnem, ko preneha veljati okvirni sporazum brez morebitnih dodatnih obveznosti/stroškov naročnika do izvajalca. </w:t>
      </w:r>
      <w:r w:rsidR="000D1DF1" w:rsidRPr="00F35EF0">
        <w:rPr>
          <w:rFonts w:ascii="Tahoma" w:hAnsi="Tahoma" w:cs="Tahoma"/>
          <w:color w:val="000000"/>
        </w:rPr>
        <w:t xml:space="preserve"> </w:t>
      </w:r>
    </w:p>
    <w:p w14:paraId="7DD35477" w14:textId="77777777" w:rsidR="007220DC" w:rsidRPr="00F35EF0" w:rsidRDefault="007220DC" w:rsidP="00B236B1">
      <w:pPr>
        <w:keepLines/>
        <w:widowControl w:val="0"/>
        <w:jc w:val="both"/>
        <w:rPr>
          <w:rFonts w:ascii="Tahoma" w:hAnsi="Tahoma" w:cs="Tahoma"/>
        </w:rPr>
      </w:pPr>
    </w:p>
    <w:p w14:paraId="2F5C6067" w14:textId="77777777" w:rsidR="007220DC" w:rsidRPr="00F35EF0" w:rsidRDefault="007220DC" w:rsidP="00B236B1">
      <w:pPr>
        <w:keepLines/>
        <w:widowControl w:val="0"/>
        <w:jc w:val="both"/>
        <w:rPr>
          <w:rFonts w:ascii="Tahoma" w:hAnsi="Tahoma" w:cs="Tahoma"/>
        </w:rPr>
      </w:pPr>
      <w:r w:rsidRPr="00F35EF0">
        <w:rPr>
          <w:rFonts w:ascii="Tahoma" w:hAnsi="Tahoma" w:cs="Tahoma"/>
        </w:rPr>
        <w:lastRenderedPageBreak/>
        <w:t>Izvajalec se zavezuje (po potrebi) naročniku nuditi brezplačen najem/uporabo mobilnih aparatov, potrebnih za pogovor v drugih frekvenčnih omrežjih, ki ne omogočajo izvajanja storitev preko običajnih mobilnih aparatov naročnika.</w:t>
      </w:r>
    </w:p>
    <w:p w14:paraId="05EB1CF9" w14:textId="77777777" w:rsidR="007220DC" w:rsidRPr="00F35EF0" w:rsidRDefault="007220DC" w:rsidP="00B236B1">
      <w:pPr>
        <w:keepLines/>
        <w:widowControl w:val="0"/>
        <w:jc w:val="both"/>
        <w:rPr>
          <w:rFonts w:ascii="Tahoma" w:hAnsi="Tahoma" w:cs="Tahoma"/>
        </w:rPr>
      </w:pPr>
    </w:p>
    <w:p w14:paraId="27C32FDC" w14:textId="3DECCA6F" w:rsidR="007220DC" w:rsidRPr="00F35EF0" w:rsidRDefault="007220DC" w:rsidP="00B236B1">
      <w:pPr>
        <w:keepLines/>
        <w:widowControl w:val="0"/>
        <w:jc w:val="both"/>
        <w:rPr>
          <w:rFonts w:ascii="Tahoma" w:hAnsi="Tahoma" w:cs="Tahoma"/>
        </w:rPr>
      </w:pPr>
      <w:r w:rsidRPr="00F35EF0">
        <w:rPr>
          <w:rFonts w:ascii="Tahoma" w:hAnsi="Tahoma" w:cs="Tahoma"/>
        </w:rPr>
        <w:t>Stranki se dogovorita, da naročnik ne more vnaprej natančno določiti natančnega števila naročniških razmerij, količine klicanja, količine prenosa podatkov oz. števila mobilnih aparatov, saj jih je v naprej objektivno nemogoče določiti, zato si naročnik pridržuje pravico:</w:t>
      </w:r>
    </w:p>
    <w:p w14:paraId="060FD5A1" w14:textId="77777777" w:rsidR="007220DC" w:rsidRPr="00F35EF0" w:rsidRDefault="007220DC" w:rsidP="00B236B1">
      <w:pPr>
        <w:keepLines/>
        <w:widowControl w:val="0"/>
        <w:numPr>
          <w:ilvl w:val="0"/>
          <w:numId w:val="28"/>
        </w:numPr>
        <w:jc w:val="both"/>
        <w:rPr>
          <w:rFonts w:ascii="Tahoma" w:hAnsi="Tahoma" w:cs="Tahoma"/>
          <w:lang w:val="x-none"/>
        </w:rPr>
      </w:pPr>
      <w:r w:rsidRPr="00F35EF0">
        <w:rPr>
          <w:rFonts w:ascii="Tahoma" w:hAnsi="Tahoma" w:cs="Tahoma"/>
          <w:lang w:val="x-none"/>
        </w:rPr>
        <w:t>da je količina klicanja</w:t>
      </w:r>
      <w:r w:rsidRPr="00F35EF0">
        <w:rPr>
          <w:rFonts w:ascii="Tahoma" w:hAnsi="Tahoma" w:cs="Tahoma"/>
        </w:rPr>
        <w:t>, količine prenosa podatkov</w:t>
      </w:r>
      <w:r w:rsidRPr="00F35EF0">
        <w:rPr>
          <w:rFonts w:ascii="Tahoma" w:hAnsi="Tahoma" w:cs="Tahoma"/>
          <w:lang w:val="x-none"/>
        </w:rPr>
        <w:t xml:space="preserve"> in število posameznih naročniških razmerij v obdobju veljavnosti okvirnega sporazuma večje ali manjše od ocenjenega števila;</w:t>
      </w:r>
    </w:p>
    <w:p w14:paraId="288338A3" w14:textId="77777777" w:rsidR="007220DC" w:rsidRPr="00F35EF0" w:rsidRDefault="007220DC" w:rsidP="00B236B1">
      <w:pPr>
        <w:keepLines/>
        <w:widowControl w:val="0"/>
        <w:numPr>
          <w:ilvl w:val="0"/>
          <w:numId w:val="28"/>
        </w:numPr>
        <w:jc w:val="both"/>
        <w:rPr>
          <w:rFonts w:ascii="Tahoma" w:hAnsi="Tahoma" w:cs="Tahoma"/>
          <w:lang w:val="x-none"/>
        </w:rPr>
      </w:pPr>
      <w:r w:rsidRPr="00F35EF0">
        <w:rPr>
          <w:rFonts w:ascii="Tahoma" w:hAnsi="Tahoma" w:cs="Tahoma"/>
          <w:lang w:val="x-none"/>
        </w:rPr>
        <w:t xml:space="preserve">da se </w:t>
      </w:r>
      <w:r w:rsidRPr="00F35EF0">
        <w:rPr>
          <w:rFonts w:ascii="Tahoma" w:hAnsi="Tahoma" w:cs="Tahoma"/>
        </w:rPr>
        <w:t xml:space="preserve">z izvajalcem </w:t>
      </w:r>
      <w:r w:rsidRPr="00F35EF0">
        <w:rPr>
          <w:rFonts w:ascii="Tahoma" w:hAnsi="Tahoma" w:cs="Tahoma"/>
          <w:lang w:val="x-none"/>
        </w:rPr>
        <w:t xml:space="preserve">dogovori za dodatna </w:t>
      </w:r>
      <w:r w:rsidRPr="00F35EF0">
        <w:rPr>
          <w:rFonts w:ascii="Tahoma" w:hAnsi="Tahoma" w:cs="Tahoma"/>
        </w:rPr>
        <w:t xml:space="preserve">naročniška </w:t>
      </w:r>
      <w:r w:rsidRPr="00F35EF0">
        <w:rPr>
          <w:rFonts w:ascii="Tahoma" w:hAnsi="Tahoma" w:cs="Tahoma"/>
          <w:lang w:val="x-none"/>
        </w:rPr>
        <w:t>razmerja oz. storitve in nakup mobilnih aparatov pod enakimi oz. v času akcij pod ugodnejšimi pogoji</w:t>
      </w:r>
      <w:r w:rsidRPr="00F35EF0">
        <w:rPr>
          <w:rFonts w:ascii="Tahoma" w:hAnsi="Tahoma" w:cs="Tahoma"/>
        </w:rPr>
        <w:t>, kot so določeni v tem okvirnem sporazumu</w:t>
      </w:r>
      <w:r w:rsidRPr="00F35EF0">
        <w:rPr>
          <w:rFonts w:ascii="Tahoma" w:hAnsi="Tahoma" w:cs="Tahoma"/>
          <w:lang w:val="x-none"/>
        </w:rPr>
        <w:t>;</w:t>
      </w:r>
      <w:r w:rsidRPr="00F35EF0">
        <w:rPr>
          <w:rFonts w:ascii="Tahoma" w:hAnsi="Tahoma" w:cs="Tahoma"/>
        </w:rPr>
        <w:t xml:space="preserve"> </w:t>
      </w:r>
    </w:p>
    <w:p w14:paraId="4D209311" w14:textId="77777777" w:rsidR="007220DC" w:rsidRPr="00F35EF0" w:rsidRDefault="007220DC" w:rsidP="00B236B1">
      <w:pPr>
        <w:keepLines/>
        <w:widowControl w:val="0"/>
        <w:numPr>
          <w:ilvl w:val="0"/>
          <w:numId w:val="28"/>
        </w:numPr>
        <w:jc w:val="both"/>
        <w:rPr>
          <w:rFonts w:ascii="Tahoma" w:hAnsi="Tahoma" w:cs="Tahoma"/>
          <w:lang w:val="x-none"/>
        </w:rPr>
      </w:pPr>
      <w:r w:rsidRPr="00F35EF0">
        <w:rPr>
          <w:rFonts w:ascii="Tahoma" w:hAnsi="Tahoma" w:cs="Tahoma"/>
          <w:lang w:val="x-none"/>
        </w:rPr>
        <w:t>da bo mobilne aparate kupoval glede na dejanske potrebe, zato je njihovo število lahko večje ali manjše od ocenjenega;</w:t>
      </w:r>
    </w:p>
    <w:p w14:paraId="75B6C272" w14:textId="77777777" w:rsidR="007220DC" w:rsidRPr="00F35EF0" w:rsidRDefault="007220DC" w:rsidP="00B236B1">
      <w:pPr>
        <w:keepLines/>
        <w:widowControl w:val="0"/>
        <w:numPr>
          <w:ilvl w:val="0"/>
          <w:numId w:val="28"/>
        </w:numPr>
        <w:jc w:val="both"/>
        <w:rPr>
          <w:rFonts w:ascii="Tahoma" w:hAnsi="Tahoma" w:cs="Tahoma"/>
          <w:lang w:val="x-none"/>
        </w:rPr>
      </w:pPr>
      <w:r w:rsidRPr="00F35EF0">
        <w:rPr>
          <w:rFonts w:ascii="Tahoma" w:hAnsi="Tahoma" w:cs="Tahoma"/>
          <w:lang w:val="x-none"/>
        </w:rPr>
        <w:t>da bo po potrebi kupoval dodatno opremo</w:t>
      </w:r>
      <w:r w:rsidRPr="00F35EF0">
        <w:rPr>
          <w:rFonts w:ascii="Tahoma" w:hAnsi="Tahoma" w:cs="Tahoma"/>
        </w:rPr>
        <w:t>,</w:t>
      </w:r>
      <w:r w:rsidRPr="00F35EF0">
        <w:rPr>
          <w:rFonts w:ascii="Tahoma" w:hAnsi="Tahoma" w:cs="Tahoma"/>
          <w:lang w:val="x-none"/>
        </w:rPr>
        <w:t xml:space="preserve"> ki ustreza namenu oziroma </w:t>
      </w:r>
      <w:r w:rsidRPr="00F35EF0">
        <w:rPr>
          <w:rFonts w:ascii="Tahoma" w:hAnsi="Tahoma" w:cs="Tahoma"/>
        </w:rPr>
        <w:t>je</w:t>
      </w:r>
      <w:r w:rsidRPr="00F35EF0">
        <w:rPr>
          <w:rFonts w:ascii="Tahoma" w:hAnsi="Tahoma" w:cs="Tahoma"/>
          <w:lang w:val="x-none"/>
        </w:rPr>
        <w:t xml:space="preserve"> povezan</w:t>
      </w:r>
      <w:r w:rsidRPr="00F35EF0">
        <w:rPr>
          <w:rFonts w:ascii="Tahoma" w:hAnsi="Tahoma" w:cs="Tahoma"/>
        </w:rPr>
        <w:t>a</w:t>
      </w:r>
      <w:r w:rsidRPr="00F35EF0">
        <w:rPr>
          <w:rFonts w:ascii="Tahoma" w:hAnsi="Tahoma" w:cs="Tahoma"/>
          <w:lang w:val="x-none"/>
        </w:rPr>
        <w:t xml:space="preserve"> s predmetom javnega naročila oziroma s tem okvirnim sporazumom</w:t>
      </w:r>
      <w:r w:rsidRPr="00F35EF0">
        <w:rPr>
          <w:rFonts w:ascii="Tahoma" w:hAnsi="Tahoma" w:cs="Tahoma"/>
        </w:rPr>
        <w:t>;</w:t>
      </w:r>
    </w:p>
    <w:p w14:paraId="7F4E965B" w14:textId="77777777" w:rsidR="00DF43AE" w:rsidRPr="00F35EF0" w:rsidRDefault="007220DC" w:rsidP="00B236B1">
      <w:pPr>
        <w:keepLines/>
        <w:widowControl w:val="0"/>
        <w:numPr>
          <w:ilvl w:val="0"/>
          <w:numId w:val="28"/>
        </w:numPr>
        <w:ind w:left="714" w:hanging="357"/>
        <w:jc w:val="both"/>
        <w:rPr>
          <w:rFonts w:ascii="Tahoma" w:hAnsi="Tahoma" w:cs="Tahoma"/>
          <w:lang w:val="x-none"/>
        </w:rPr>
      </w:pPr>
      <w:r w:rsidRPr="00F35EF0">
        <w:rPr>
          <w:rFonts w:ascii="Tahoma" w:hAnsi="Tahoma" w:cs="Tahoma"/>
          <w:lang w:val="x-none"/>
        </w:rPr>
        <w:t>da bo po potrebi naročal morebitne druge storitve, ki ustrezajo namenu oziroma so povezane s predmetom javnega naročila oziroma s tem okvirnim sporazumom</w:t>
      </w:r>
      <w:r w:rsidR="00756815" w:rsidRPr="00F35EF0">
        <w:rPr>
          <w:rFonts w:ascii="Tahoma" w:hAnsi="Tahoma" w:cs="Tahoma"/>
          <w:lang w:val="x-none"/>
        </w:rPr>
        <w:t>.</w:t>
      </w:r>
      <w:r w:rsidR="00756815" w:rsidRPr="00F35EF0">
        <w:rPr>
          <w:rFonts w:ascii="Tahoma" w:hAnsi="Tahoma" w:cs="Tahoma"/>
        </w:rPr>
        <w:t xml:space="preserve"> </w:t>
      </w:r>
    </w:p>
    <w:p w14:paraId="04EB2683" w14:textId="77777777" w:rsidR="00957449" w:rsidRPr="00F35EF0" w:rsidRDefault="00957449" w:rsidP="00B236B1">
      <w:pPr>
        <w:keepLines/>
        <w:widowControl w:val="0"/>
        <w:jc w:val="both"/>
        <w:rPr>
          <w:rFonts w:ascii="Tahoma" w:hAnsi="Tahoma" w:cs="Tahoma"/>
        </w:rPr>
      </w:pPr>
    </w:p>
    <w:p w14:paraId="4C311009" w14:textId="77777777" w:rsidR="00957449" w:rsidRPr="00F35EF0" w:rsidRDefault="00957449"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1140F5B3" w14:textId="77777777" w:rsidR="00957449" w:rsidRPr="00F35EF0" w:rsidRDefault="00957449" w:rsidP="00B236B1">
      <w:pPr>
        <w:keepLines/>
        <w:widowControl w:val="0"/>
        <w:jc w:val="both"/>
        <w:rPr>
          <w:rFonts w:ascii="Tahoma" w:hAnsi="Tahoma" w:cs="Tahoma"/>
        </w:rPr>
      </w:pPr>
    </w:p>
    <w:p w14:paraId="041E91FF" w14:textId="4CD3D847" w:rsidR="00424D91" w:rsidRPr="00F35EF0" w:rsidRDefault="007220DC" w:rsidP="00B236B1">
      <w:pPr>
        <w:keepLines/>
        <w:widowControl w:val="0"/>
        <w:jc w:val="both"/>
        <w:rPr>
          <w:rFonts w:ascii="Tahoma" w:hAnsi="Tahoma" w:cs="Tahoma"/>
        </w:rPr>
      </w:pPr>
      <w:r w:rsidRPr="00F35EF0">
        <w:rPr>
          <w:rFonts w:ascii="Tahoma" w:hAnsi="Tahoma" w:cs="Tahoma"/>
        </w:rPr>
        <w:t>Izvajalec mora ves čas veljavnosti okvirnega sporazuma naročniku nuditi mobilne aparate v razredih, enakih ali boljših karakteristik</w:t>
      </w:r>
      <w:r w:rsidR="00756815" w:rsidRPr="00F35EF0">
        <w:rPr>
          <w:rFonts w:ascii="Tahoma" w:hAnsi="Tahoma" w:cs="Tahoma"/>
        </w:rPr>
        <w:t>, kot so navedene v minimalnih tehničnih zahtevah za posamezni r</w:t>
      </w:r>
      <w:r w:rsidR="00424D91" w:rsidRPr="00F35EF0">
        <w:rPr>
          <w:rFonts w:ascii="Tahoma" w:hAnsi="Tahoma" w:cs="Tahoma"/>
        </w:rPr>
        <w:t>azred iz razpisne dokumentacije</w:t>
      </w:r>
      <w:r w:rsidR="003F3D69" w:rsidRPr="00F35EF0">
        <w:rPr>
          <w:rFonts w:ascii="Tahoma" w:hAnsi="Tahoma" w:cs="Tahoma"/>
        </w:rPr>
        <w:t xml:space="preserve"> oz. njene tehnične specifikacije</w:t>
      </w:r>
      <w:r w:rsidR="00424D91" w:rsidRPr="00F35EF0">
        <w:rPr>
          <w:rFonts w:ascii="Tahoma" w:hAnsi="Tahoma" w:cs="Tahoma"/>
        </w:rPr>
        <w:t xml:space="preserve">, </w:t>
      </w:r>
      <w:r w:rsidR="000139CD" w:rsidRPr="00F35EF0">
        <w:rPr>
          <w:rFonts w:ascii="Tahoma" w:hAnsi="Tahoma" w:cs="Tahoma"/>
        </w:rPr>
        <w:t>pri čemer:</w:t>
      </w:r>
    </w:p>
    <w:p w14:paraId="23D39F6E" w14:textId="04D36EB7" w:rsidR="00424D91" w:rsidRPr="00F35EF0" w:rsidRDefault="005F00D4" w:rsidP="00FD7D75">
      <w:pPr>
        <w:keepLines/>
        <w:widowControl w:val="0"/>
        <w:numPr>
          <w:ilvl w:val="0"/>
          <w:numId w:val="28"/>
        </w:numPr>
        <w:jc w:val="both"/>
        <w:rPr>
          <w:rFonts w:ascii="Tahoma" w:hAnsi="Tahoma" w:cs="Tahoma"/>
          <w:lang w:val="x-none"/>
        </w:rPr>
      </w:pPr>
      <w:r w:rsidRPr="00F35EF0">
        <w:rPr>
          <w:rFonts w:ascii="Tahoma" w:hAnsi="Tahoma" w:cs="Tahoma"/>
        </w:rPr>
        <w:t>mora</w:t>
      </w:r>
      <w:r w:rsidRPr="00F35EF0">
        <w:rPr>
          <w:rFonts w:ascii="Tahoma" w:hAnsi="Tahoma" w:cs="Tahoma"/>
          <w:lang w:val="x-none"/>
        </w:rPr>
        <w:t xml:space="preserve"> znotraj posameznega 1., 2.</w:t>
      </w:r>
      <w:r w:rsidR="00E138D0" w:rsidRPr="00F35EF0">
        <w:rPr>
          <w:rFonts w:ascii="Tahoma" w:hAnsi="Tahoma" w:cs="Tahoma"/>
        </w:rPr>
        <w:t>, 3.</w:t>
      </w:r>
      <w:r w:rsidR="00E138D0" w:rsidRPr="00F35EF0">
        <w:rPr>
          <w:rFonts w:ascii="Tahoma" w:hAnsi="Tahoma" w:cs="Tahoma"/>
          <w:lang w:val="x-none"/>
        </w:rPr>
        <w:t xml:space="preserve"> in 5</w:t>
      </w:r>
      <w:r w:rsidRPr="00F35EF0">
        <w:rPr>
          <w:rFonts w:ascii="Tahoma" w:hAnsi="Tahoma" w:cs="Tahoma"/>
        </w:rPr>
        <w:t>.</w:t>
      </w:r>
      <w:r w:rsidRPr="00F35EF0">
        <w:rPr>
          <w:rFonts w:ascii="Tahoma" w:hAnsi="Tahoma" w:cs="Tahoma"/>
          <w:lang w:val="x-none"/>
        </w:rPr>
        <w:t xml:space="preserve"> razreda</w:t>
      </w:r>
      <w:r w:rsidRPr="00F35EF0">
        <w:rPr>
          <w:rFonts w:ascii="Tahoma" w:hAnsi="Tahoma" w:cs="Tahoma"/>
        </w:rPr>
        <w:t xml:space="preserve"> </w:t>
      </w:r>
      <w:r w:rsidR="00E138D0" w:rsidRPr="00F35EF0">
        <w:rPr>
          <w:rFonts w:ascii="Tahoma" w:eastAsia="Calibri" w:hAnsi="Tahoma" w:cs="Tahoma"/>
          <w:color w:val="000000" w:themeColor="text1"/>
        </w:rPr>
        <w:t>ponuditi</w:t>
      </w:r>
      <w:r w:rsidR="006D5688" w:rsidRPr="00F35EF0">
        <w:rPr>
          <w:rFonts w:ascii="Tahoma" w:eastAsia="Calibri" w:hAnsi="Tahoma" w:cs="Tahoma"/>
          <w:color w:val="000000" w:themeColor="text1"/>
        </w:rPr>
        <w:t xml:space="preserve"> vsaj</w:t>
      </w:r>
      <w:r w:rsidR="00E138D0" w:rsidRPr="00F35EF0">
        <w:rPr>
          <w:rFonts w:ascii="Tahoma" w:eastAsia="Calibri" w:hAnsi="Tahoma" w:cs="Tahoma"/>
          <w:color w:val="000000" w:themeColor="text1"/>
        </w:rPr>
        <w:t xml:space="preserve"> tri (3) mobilne aparate, </w:t>
      </w:r>
      <w:r w:rsidR="00E138D0" w:rsidRPr="00F35EF0">
        <w:rPr>
          <w:rFonts w:ascii="Tahoma" w:eastAsia="Calibri" w:hAnsi="Tahoma" w:cs="Tahoma"/>
        </w:rPr>
        <w:t xml:space="preserve">pri čemer mora biti vsak od različnega priznanega svetovnega proizvajalca (izbira </w:t>
      </w:r>
      <w:r w:rsidR="006D5688" w:rsidRPr="00F35EF0">
        <w:rPr>
          <w:rFonts w:ascii="Tahoma" w:eastAsia="Calibri" w:hAnsi="Tahoma" w:cs="Tahoma"/>
        </w:rPr>
        <w:t xml:space="preserve">se </w:t>
      </w:r>
      <w:r w:rsidR="00E138D0" w:rsidRPr="00F35EF0">
        <w:rPr>
          <w:rFonts w:ascii="Tahoma" w:eastAsia="Calibri" w:hAnsi="Tahoma" w:cs="Tahoma"/>
        </w:rPr>
        <w:t>med naslednjimi proizvajalci: Apple, Samsung, HTC, Sony</w:t>
      </w:r>
      <w:r w:rsidR="00E138D0" w:rsidRPr="00F35EF0">
        <w:rPr>
          <w:rFonts w:ascii="Tahoma" w:eastAsia="Calibri" w:hAnsi="Tahoma" w:cs="Tahoma"/>
          <w:color w:val="000000" w:themeColor="text1"/>
        </w:rPr>
        <w:t>, LG</w:t>
      </w:r>
      <w:r w:rsidR="00995211" w:rsidRPr="00F35EF0">
        <w:rPr>
          <w:rFonts w:ascii="Tahoma" w:eastAsia="Calibri" w:hAnsi="Tahoma" w:cs="Tahoma"/>
          <w:color w:val="000000" w:themeColor="text1"/>
        </w:rPr>
        <w:t>,</w:t>
      </w:r>
      <w:r w:rsidR="00E138D0" w:rsidRPr="00F35EF0">
        <w:rPr>
          <w:rFonts w:ascii="Tahoma" w:eastAsia="Calibri" w:hAnsi="Tahoma" w:cs="Tahoma"/>
        </w:rPr>
        <w:t xml:space="preserve"> </w:t>
      </w:r>
      <w:proofErr w:type="spellStart"/>
      <w:r w:rsidR="00FD7D75" w:rsidRPr="00F35EF0">
        <w:rPr>
          <w:rFonts w:ascii="Tahoma" w:eastAsia="Calibri" w:hAnsi="Tahoma" w:cs="Tahoma"/>
        </w:rPr>
        <w:t>Lenovo</w:t>
      </w:r>
      <w:proofErr w:type="spellEnd"/>
      <w:r w:rsidR="00FD7D75" w:rsidRPr="00F35EF0">
        <w:rPr>
          <w:rFonts w:ascii="Tahoma" w:eastAsia="Calibri" w:hAnsi="Tahoma" w:cs="Tahoma"/>
        </w:rPr>
        <w:t xml:space="preserve"> in drugi)</w:t>
      </w:r>
      <w:r w:rsidR="00424D91" w:rsidRPr="00F35EF0">
        <w:rPr>
          <w:rFonts w:ascii="Tahoma" w:hAnsi="Tahoma" w:cs="Tahoma"/>
        </w:rPr>
        <w:t xml:space="preserve">; </w:t>
      </w:r>
      <w:r w:rsidRPr="00F35EF0">
        <w:rPr>
          <w:rFonts w:ascii="Tahoma" w:hAnsi="Tahoma" w:cs="Tahoma"/>
        </w:rPr>
        <w:t xml:space="preserve"> </w:t>
      </w:r>
    </w:p>
    <w:p w14:paraId="4DB18582" w14:textId="31F05270" w:rsidR="000139CD" w:rsidRPr="00F35EF0" w:rsidRDefault="005F00D4" w:rsidP="00B236B1">
      <w:pPr>
        <w:keepLines/>
        <w:widowControl w:val="0"/>
        <w:numPr>
          <w:ilvl w:val="0"/>
          <w:numId w:val="28"/>
        </w:numPr>
        <w:jc w:val="both"/>
        <w:rPr>
          <w:rFonts w:ascii="Tahoma" w:hAnsi="Tahoma" w:cs="Tahoma"/>
          <w:lang w:val="x-none"/>
        </w:rPr>
      </w:pPr>
      <w:r w:rsidRPr="00F35EF0">
        <w:rPr>
          <w:rFonts w:ascii="Tahoma" w:hAnsi="Tahoma" w:cs="Tahoma"/>
        </w:rPr>
        <w:t xml:space="preserve">bo </w:t>
      </w:r>
      <w:r w:rsidR="000139CD" w:rsidRPr="00F35EF0">
        <w:rPr>
          <w:rFonts w:ascii="Tahoma" w:hAnsi="Tahoma" w:cs="Tahoma"/>
        </w:rPr>
        <w:t>modele mobilnih aparatov znotraj 4. razreda naročnik izbral</w:t>
      </w:r>
      <w:r w:rsidRPr="00F35EF0">
        <w:rPr>
          <w:rFonts w:ascii="Tahoma" w:hAnsi="Tahoma" w:cs="Tahoma"/>
        </w:rPr>
        <w:t xml:space="preserve"> sam</w:t>
      </w:r>
      <w:r w:rsidR="008E0230" w:rsidRPr="00F35EF0">
        <w:rPr>
          <w:rFonts w:ascii="Tahoma" w:hAnsi="Tahoma" w:cs="Tahoma"/>
        </w:rPr>
        <w:t xml:space="preserve"> v okviru nabora mobilnih aparatov, ki jih bo izvajalec v tistem času</w:t>
      </w:r>
      <w:r w:rsidR="000139CD" w:rsidRPr="00F35EF0">
        <w:rPr>
          <w:rFonts w:ascii="Tahoma" w:hAnsi="Tahoma" w:cs="Tahoma"/>
        </w:rPr>
        <w:t xml:space="preserve"> </w:t>
      </w:r>
      <w:r w:rsidR="008E0230" w:rsidRPr="00F35EF0">
        <w:rPr>
          <w:rFonts w:ascii="Tahoma" w:hAnsi="Tahoma" w:cs="Tahoma"/>
        </w:rPr>
        <w:t>ponujal na trgu</w:t>
      </w:r>
      <w:r w:rsidR="00680824" w:rsidRPr="00F35EF0">
        <w:rPr>
          <w:rFonts w:ascii="Tahoma" w:hAnsi="Tahoma" w:cs="Tahoma"/>
        </w:rPr>
        <w:t>,</w:t>
      </w:r>
      <w:r w:rsidR="007F6DEF" w:rsidRPr="00F35EF0">
        <w:rPr>
          <w:rFonts w:ascii="Tahoma" w:hAnsi="Tahoma" w:cs="Tahoma"/>
        </w:rPr>
        <w:t xml:space="preserve"> upoštevajoč</w:t>
      </w:r>
      <w:r w:rsidR="005C6C5E" w:rsidRPr="00F35EF0">
        <w:rPr>
          <w:rFonts w:ascii="Tahoma" w:hAnsi="Tahoma" w:cs="Tahoma"/>
        </w:rPr>
        <w:t xml:space="preserve"> ceno, ki jo</w:t>
      </w:r>
      <w:r w:rsidR="007F6DEF" w:rsidRPr="00F35EF0">
        <w:rPr>
          <w:rFonts w:ascii="Tahoma" w:hAnsi="Tahoma" w:cs="Tahoma"/>
        </w:rPr>
        <w:t xml:space="preserve"> je izvajalec ponudil v okviru svoje ponudbe za ta razred.</w:t>
      </w:r>
      <w:r w:rsidR="000139CD" w:rsidRPr="00F35EF0">
        <w:rPr>
          <w:rFonts w:ascii="Tahoma" w:hAnsi="Tahoma" w:cs="Tahoma"/>
        </w:rPr>
        <w:t xml:space="preserve">   </w:t>
      </w:r>
    </w:p>
    <w:p w14:paraId="2E5B9DAD" w14:textId="69C008B0" w:rsidR="000139CD" w:rsidRPr="00F35EF0" w:rsidRDefault="000139CD" w:rsidP="00B236B1">
      <w:pPr>
        <w:keepLines/>
        <w:widowControl w:val="0"/>
        <w:jc w:val="both"/>
      </w:pPr>
    </w:p>
    <w:p w14:paraId="071A3AE2" w14:textId="4B59C699" w:rsidR="00E138D0" w:rsidRPr="00F35EF0" w:rsidRDefault="00E138D0" w:rsidP="00B236B1">
      <w:pPr>
        <w:keepLines/>
        <w:widowControl w:val="0"/>
        <w:jc w:val="both"/>
        <w:rPr>
          <w:rFonts w:ascii="Tahoma" w:hAnsi="Tahoma" w:cs="Tahoma"/>
        </w:rPr>
      </w:pPr>
      <w:r w:rsidRPr="00F35EF0">
        <w:rPr>
          <w:rFonts w:ascii="Tahoma" w:hAnsi="Tahoma" w:cs="Tahoma"/>
        </w:rPr>
        <w:t>Ker se lahko v času veljavnosti okvirnega sporazuma pojavi novi svetovno priznani proizvajalec, se v tem primeru lahko naročnik in izvajalec dogovorita, da dopolnita seznam priznanih svetovnih proizvajalcev z novim svetovno priznanim proizvajalcem.</w:t>
      </w:r>
    </w:p>
    <w:p w14:paraId="2AB9A0DA" w14:textId="77777777" w:rsidR="00E138D0" w:rsidRPr="00F35EF0" w:rsidRDefault="00E138D0" w:rsidP="00B236B1">
      <w:pPr>
        <w:keepLines/>
        <w:widowControl w:val="0"/>
        <w:jc w:val="both"/>
      </w:pPr>
    </w:p>
    <w:p w14:paraId="62452977" w14:textId="02BE20D3" w:rsidR="005C6C5E" w:rsidRPr="00F35EF0" w:rsidRDefault="005C6C5E" w:rsidP="00B236B1">
      <w:pPr>
        <w:keepLines/>
        <w:widowControl w:val="0"/>
        <w:jc w:val="both"/>
        <w:rPr>
          <w:rFonts w:ascii="Tahoma" w:hAnsi="Tahoma" w:cs="Tahoma"/>
        </w:rPr>
      </w:pPr>
      <w:r w:rsidRPr="00F35EF0">
        <w:rPr>
          <w:rFonts w:ascii="Tahoma" w:hAnsi="Tahoma" w:cs="Tahoma"/>
        </w:rPr>
        <w:t>Starost ponuje</w:t>
      </w:r>
      <w:r w:rsidR="00E138D0" w:rsidRPr="00F35EF0">
        <w:rPr>
          <w:rFonts w:ascii="Tahoma" w:hAnsi="Tahoma" w:cs="Tahoma"/>
        </w:rPr>
        <w:t xml:space="preserve">nih modelov mobilnih aparatov </w:t>
      </w:r>
      <w:r w:rsidR="00E138D0" w:rsidRPr="00F35EF0">
        <w:rPr>
          <w:rFonts w:ascii="Tahoma" w:hAnsi="Tahoma" w:cs="Tahoma"/>
          <w:lang w:val="x-none"/>
        </w:rPr>
        <w:t>v 1., 2.</w:t>
      </w:r>
      <w:r w:rsidR="00E138D0" w:rsidRPr="00F35EF0">
        <w:rPr>
          <w:rFonts w:ascii="Tahoma" w:hAnsi="Tahoma" w:cs="Tahoma"/>
        </w:rPr>
        <w:t>, 3., 4.</w:t>
      </w:r>
      <w:r w:rsidR="00E138D0" w:rsidRPr="00F35EF0">
        <w:rPr>
          <w:rFonts w:ascii="Tahoma" w:hAnsi="Tahoma" w:cs="Tahoma"/>
          <w:lang w:val="x-none"/>
        </w:rPr>
        <w:t xml:space="preserve"> in 5</w:t>
      </w:r>
      <w:r w:rsidRPr="00F35EF0">
        <w:rPr>
          <w:rFonts w:ascii="Tahoma" w:hAnsi="Tahoma" w:cs="Tahoma"/>
        </w:rPr>
        <w:t xml:space="preserve">. </w:t>
      </w:r>
      <w:r w:rsidRPr="00F35EF0">
        <w:rPr>
          <w:rFonts w:ascii="Tahoma" w:hAnsi="Tahoma" w:cs="Tahoma"/>
          <w:lang w:val="x-none"/>
        </w:rPr>
        <w:t xml:space="preserve">razredu ne sme biti več kot </w:t>
      </w:r>
      <w:r w:rsidRPr="00F35EF0">
        <w:rPr>
          <w:rFonts w:ascii="Tahoma" w:hAnsi="Tahoma" w:cs="Tahoma"/>
        </w:rPr>
        <w:t>12</w:t>
      </w:r>
      <w:r w:rsidRPr="00F35EF0">
        <w:rPr>
          <w:rFonts w:ascii="Tahoma" w:hAnsi="Tahoma" w:cs="Tahoma"/>
          <w:lang w:val="x-none"/>
        </w:rPr>
        <w:t xml:space="preserve"> mesecev</w:t>
      </w:r>
      <w:r w:rsidR="00DF6B2F" w:rsidRPr="00F35EF0">
        <w:rPr>
          <w:rFonts w:ascii="Tahoma" w:hAnsi="Tahoma" w:cs="Tahoma"/>
        </w:rPr>
        <w:t xml:space="preserve"> (razen v primeru izrecne odobritve s strani naročnika)</w:t>
      </w:r>
      <w:r w:rsidRPr="00F35EF0">
        <w:rPr>
          <w:rFonts w:ascii="Tahoma" w:hAnsi="Tahoma" w:cs="Tahoma"/>
        </w:rPr>
        <w:t>, pri čemer starost prične teči od trenutka, ko ga je pr</w:t>
      </w:r>
      <w:r w:rsidR="00E138D0" w:rsidRPr="00F35EF0">
        <w:rPr>
          <w:rFonts w:ascii="Tahoma" w:hAnsi="Tahoma" w:cs="Tahoma"/>
        </w:rPr>
        <w:t>oizvajalec</w:t>
      </w:r>
      <w:r w:rsidR="00B41E11" w:rsidRPr="00F35EF0">
        <w:rPr>
          <w:rFonts w:ascii="Tahoma" w:hAnsi="Tahoma" w:cs="Tahoma"/>
        </w:rPr>
        <w:t xml:space="preserve"> (prvič)</w:t>
      </w:r>
      <w:r w:rsidR="00E138D0" w:rsidRPr="00F35EF0">
        <w:rPr>
          <w:rFonts w:ascii="Tahoma" w:hAnsi="Tahoma" w:cs="Tahoma"/>
        </w:rPr>
        <w:t xml:space="preserve"> dal na slovenski trg.</w:t>
      </w:r>
      <w:r w:rsidRPr="00F35EF0">
        <w:rPr>
          <w:rFonts w:ascii="Tahoma" w:hAnsi="Tahoma" w:cs="Tahoma"/>
          <w:lang w:val="x-none"/>
        </w:rPr>
        <w:t xml:space="preserve">  </w:t>
      </w:r>
    </w:p>
    <w:p w14:paraId="48C2F114" w14:textId="77777777" w:rsidR="00E138D0" w:rsidRPr="00F35EF0" w:rsidRDefault="00E138D0" w:rsidP="00B236B1">
      <w:pPr>
        <w:keepLines/>
        <w:widowControl w:val="0"/>
        <w:jc w:val="both"/>
        <w:rPr>
          <w:rFonts w:ascii="Tahoma" w:hAnsi="Tahoma" w:cs="Tahoma"/>
        </w:rPr>
      </w:pPr>
    </w:p>
    <w:p w14:paraId="19F9E939" w14:textId="1C3A7C29" w:rsidR="00756815" w:rsidRPr="00F35EF0" w:rsidRDefault="00B55744" w:rsidP="00B236B1">
      <w:pPr>
        <w:keepLines/>
        <w:widowControl w:val="0"/>
        <w:jc w:val="both"/>
        <w:rPr>
          <w:rFonts w:ascii="Tahoma" w:hAnsi="Tahoma" w:cs="Tahoma"/>
        </w:rPr>
      </w:pPr>
      <w:r w:rsidRPr="00F35EF0">
        <w:rPr>
          <w:rFonts w:ascii="Tahoma" w:hAnsi="Tahoma" w:cs="Tahoma"/>
        </w:rPr>
        <w:t xml:space="preserve">Izvajalec mora </w:t>
      </w:r>
      <w:r w:rsidR="008E0230" w:rsidRPr="00F35EF0">
        <w:rPr>
          <w:rFonts w:ascii="Tahoma" w:hAnsi="Tahoma" w:cs="Tahoma"/>
        </w:rPr>
        <w:t xml:space="preserve">(vsaj) </w:t>
      </w:r>
      <w:r w:rsidRPr="00F35EF0">
        <w:rPr>
          <w:rFonts w:ascii="Tahoma" w:hAnsi="Tahoma" w:cs="Tahoma"/>
        </w:rPr>
        <w:t xml:space="preserve">vsakih 6 mesecev narediti aktualen seznam modelov mobilnih aparatov in ga poslati naročniku v elektronski obliki. Če katerega modela mobilnega aparata (znotraj posameznega razreda), ki je na aktualnem seznamu ni </w:t>
      </w:r>
      <w:r w:rsidR="0034539B" w:rsidRPr="00F35EF0">
        <w:rPr>
          <w:rFonts w:ascii="Tahoma" w:hAnsi="Tahoma" w:cs="Tahoma"/>
        </w:rPr>
        <w:t>mogoče več dobaviti</w:t>
      </w:r>
      <w:r w:rsidR="00EC1B24" w:rsidRPr="00F35EF0">
        <w:rPr>
          <w:rFonts w:ascii="Tahoma" w:hAnsi="Tahoma" w:cs="Tahoma"/>
        </w:rPr>
        <w:t>,</w:t>
      </w:r>
      <w:r w:rsidRPr="00F35EF0">
        <w:rPr>
          <w:rFonts w:ascii="Tahoma" w:hAnsi="Tahoma" w:cs="Tahoma"/>
        </w:rPr>
        <w:t xml:space="preserve"> mora izvajalec ta model nadomestiti z modelom enakih ali boljših karakteristik.</w:t>
      </w:r>
      <w:r w:rsidR="00E32D46" w:rsidRPr="00F35EF0">
        <w:rPr>
          <w:rFonts w:ascii="Tahoma" w:hAnsi="Tahoma" w:cs="Tahoma"/>
        </w:rPr>
        <w:t xml:space="preserve"> </w:t>
      </w:r>
    </w:p>
    <w:p w14:paraId="2374FE9C" w14:textId="77777777" w:rsidR="00BD1072" w:rsidRPr="00F35EF0" w:rsidRDefault="00BD1072" w:rsidP="00B236B1">
      <w:pPr>
        <w:keepLines/>
        <w:widowControl w:val="0"/>
        <w:rPr>
          <w:rFonts w:ascii="Tahoma" w:hAnsi="Tahoma" w:cs="Tahoma"/>
          <w:sz w:val="14"/>
        </w:rPr>
      </w:pPr>
    </w:p>
    <w:p w14:paraId="5A586469" w14:textId="77777777" w:rsidR="00BD1072" w:rsidRPr="00F35EF0" w:rsidRDefault="00BD1072" w:rsidP="00B236B1">
      <w:pPr>
        <w:keepLines/>
        <w:widowControl w:val="0"/>
        <w:spacing w:line="276" w:lineRule="auto"/>
        <w:rPr>
          <w:rFonts w:ascii="Tahoma" w:hAnsi="Tahoma" w:cs="Tahoma"/>
          <w:b/>
          <w:snapToGrid w:val="0"/>
          <w:lang w:val="x-none"/>
        </w:rPr>
      </w:pPr>
      <w:r w:rsidRPr="00F35EF0">
        <w:rPr>
          <w:rFonts w:ascii="Tahoma" w:hAnsi="Tahoma" w:cs="Tahoma"/>
          <w:b/>
          <w:snapToGrid w:val="0"/>
          <w:lang w:val="x-none"/>
        </w:rPr>
        <w:t xml:space="preserve">Ostale storitve in oprema </w:t>
      </w:r>
    </w:p>
    <w:p w14:paraId="0C1103C3"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03CA0DBC" w14:textId="77777777" w:rsidR="00756815" w:rsidRPr="00F35EF0" w:rsidRDefault="00756815" w:rsidP="00B236B1">
      <w:pPr>
        <w:keepLines/>
        <w:widowControl w:val="0"/>
        <w:jc w:val="both"/>
        <w:rPr>
          <w:rFonts w:ascii="Tahoma" w:hAnsi="Tahoma" w:cs="Tahoma"/>
        </w:rPr>
      </w:pPr>
    </w:p>
    <w:p w14:paraId="797D9A1E" w14:textId="02E976A2" w:rsidR="007220DC" w:rsidRPr="00F35EF0" w:rsidRDefault="007220DC" w:rsidP="00B236B1">
      <w:pPr>
        <w:keepLines/>
        <w:widowControl w:val="0"/>
        <w:jc w:val="both"/>
        <w:rPr>
          <w:rFonts w:ascii="Tahoma" w:hAnsi="Tahoma" w:cs="Tahoma"/>
        </w:rPr>
      </w:pPr>
      <w:r w:rsidRPr="00F35EF0">
        <w:rPr>
          <w:rFonts w:ascii="Tahoma" w:hAnsi="Tahoma" w:cs="Tahoma"/>
        </w:rPr>
        <w:t xml:space="preserve">Cene za mobilne aparate, za gostovanje </w:t>
      </w:r>
      <w:r w:rsidR="007E35A3" w:rsidRPr="00F35EF0">
        <w:rPr>
          <w:rFonts w:ascii="Tahoma" w:hAnsi="Tahoma" w:cs="Tahoma"/>
        </w:rPr>
        <w:t xml:space="preserve">in </w:t>
      </w:r>
      <w:r w:rsidRPr="00F35EF0">
        <w:rPr>
          <w:rFonts w:ascii="Tahoma" w:hAnsi="Tahoma" w:cs="Tahoma"/>
        </w:rPr>
        <w:t>druge storitve</w:t>
      </w:r>
      <w:r w:rsidR="007E35A3" w:rsidRPr="00F35EF0">
        <w:rPr>
          <w:rFonts w:ascii="Tahoma" w:hAnsi="Tahoma" w:cs="Tahoma"/>
        </w:rPr>
        <w:t>, ter za dodatno</w:t>
      </w:r>
      <w:r w:rsidRPr="00F35EF0">
        <w:rPr>
          <w:rFonts w:ascii="Tahoma" w:hAnsi="Tahoma" w:cs="Tahoma"/>
        </w:rPr>
        <w:t xml:space="preserve"> in pripadajočo opremo (npr. ovitki, polnilci, zaščitna stekla,</w:t>
      </w:r>
      <w:r w:rsidR="005A36B8" w:rsidRPr="00F35EF0">
        <w:rPr>
          <w:rFonts w:ascii="Tahoma" w:hAnsi="Tahoma" w:cs="Tahoma"/>
        </w:rPr>
        <w:t xml:space="preserve"> ip</w:t>
      </w:r>
      <w:r w:rsidRPr="00F35EF0">
        <w:rPr>
          <w:rFonts w:ascii="Tahoma" w:hAnsi="Tahoma" w:cs="Tahoma"/>
        </w:rPr>
        <w:t>d...), ki jih bo naročnik po predhodni odobritvi uporabljal</w:t>
      </w:r>
      <w:r w:rsidR="00680824" w:rsidRPr="00F35EF0">
        <w:rPr>
          <w:rFonts w:ascii="Tahoma" w:hAnsi="Tahoma" w:cs="Tahoma"/>
        </w:rPr>
        <w:t xml:space="preserve"> oz. naročal</w:t>
      </w:r>
      <w:r w:rsidRPr="00F35EF0">
        <w:rPr>
          <w:rFonts w:ascii="Tahoma" w:hAnsi="Tahoma" w:cs="Tahoma"/>
        </w:rPr>
        <w:t>, in niso bile zahtevane na obrazcu ponudbenega predračuna, bo izvajalec zaračunal naročniku po ceni glede na svoj uradno veljavni cenik za poslovne uporabnike</w:t>
      </w:r>
      <w:r w:rsidR="007E35A3" w:rsidRPr="00F35EF0">
        <w:rPr>
          <w:rFonts w:ascii="Tahoma" w:hAnsi="Tahoma" w:cs="Tahoma"/>
        </w:rPr>
        <w:t>.</w:t>
      </w:r>
      <w:r w:rsidR="007E35A3" w:rsidRPr="00F35EF0">
        <w:rPr>
          <w:rFonts w:ascii="Tahoma" w:hAnsi="Tahoma" w:cs="Tahoma"/>
          <w:szCs w:val="22"/>
        </w:rPr>
        <w:t xml:space="preserve"> </w:t>
      </w:r>
      <w:r w:rsidRPr="00F35EF0">
        <w:rPr>
          <w:rFonts w:ascii="Tahoma" w:hAnsi="Tahoma" w:cs="Tahoma"/>
        </w:rPr>
        <w:t>Velja cena iz najugodnejšega cenika za poslovne uporabnike, če je teh več. Če cenika za poslovne uporabnike ni, se upoštevajo cene iz splošnega uradno veljavnega cenika izvajalca.</w:t>
      </w:r>
      <w:r w:rsidR="007E35A3" w:rsidRPr="00F35EF0">
        <w:rPr>
          <w:rFonts w:ascii="Tahoma" w:hAnsi="Tahoma" w:cs="Tahoma"/>
        </w:rPr>
        <w:t xml:space="preserve"> Na dodatno in pripadajočo opremo (npr. ovitki, pol</w:t>
      </w:r>
      <w:r w:rsidR="00D133B7" w:rsidRPr="00F35EF0">
        <w:rPr>
          <w:rFonts w:ascii="Tahoma" w:hAnsi="Tahoma" w:cs="Tahoma"/>
        </w:rPr>
        <w:t>nilci, zaščitna stekla, ipd...)</w:t>
      </w:r>
      <w:r w:rsidR="007E35A3" w:rsidRPr="00F35EF0">
        <w:rPr>
          <w:rFonts w:ascii="Tahoma" w:hAnsi="Tahoma" w:cs="Tahoma"/>
        </w:rPr>
        <w:t xml:space="preserve"> izvajalec naročniku zagotavlja stalni popust v višini ____ %.</w:t>
      </w:r>
    </w:p>
    <w:p w14:paraId="628E7346" w14:textId="77777777" w:rsidR="007220DC" w:rsidRPr="00F35EF0" w:rsidRDefault="007220DC" w:rsidP="00B236B1">
      <w:pPr>
        <w:keepLines/>
        <w:widowControl w:val="0"/>
        <w:jc w:val="both"/>
        <w:rPr>
          <w:rFonts w:ascii="Tahoma" w:hAnsi="Tahoma" w:cs="Tahoma"/>
        </w:rPr>
      </w:pPr>
    </w:p>
    <w:p w14:paraId="0DE9205F" w14:textId="77777777" w:rsidR="007220DC" w:rsidRPr="00F35EF0" w:rsidRDefault="007220DC" w:rsidP="00B236B1">
      <w:pPr>
        <w:keepLines/>
        <w:widowControl w:val="0"/>
        <w:jc w:val="both"/>
        <w:rPr>
          <w:rFonts w:ascii="Tahoma" w:hAnsi="Tahoma" w:cs="Tahoma"/>
        </w:rPr>
      </w:pPr>
      <w:r w:rsidRPr="00F35EF0">
        <w:rPr>
          <w:rFonts w:ascii="Tahoma" w:hAnsi="Tahoma" w:cs="Tahoma"/>
        </w:rPr>
        <w:t xml:space="preserve">Uradno veljavni cenik izvajalca je cenik, po katerem izvajalec zaračunava storitve na trgu in je skladen s Pravilnikom o načinu označevanja cen blaga in storitev (Ur. l. RS., št. 63/99 in nadaljnji). </w:t>
      </w:r>
    </w:p>
    <w:p w14:paraId="75EAC912" w14:textId="0BA14EC5" w:rsidR="00517E5F" w:rsidRPr="00F35EF0" w:rsidRDefault="00517E5F" w:rsidP="00B236B1">
      <w:pPr>
        <w:keepLines/>
        <w:widowControl w:val="0"/>
        <w:jc w:val="both"/>
        <w:rPr>
          <w:rFonts w:ascii="Tahoma" w:hAnsi="Tahoma" w:cs="Tahoma"/>
        </w:rPr>
      </w:pPr>
    </w:p>
    <w:p w14:paraId="46578D05" w14:textId="77777777" w:rsidR="001A02F2" w:rsidRPr="00F35EF0" w:rsidRDefault="001A02F2" w:rsidP="00B236B1">
      <w:pPr>
        <w:keepLines/>
        <w:widowControl w:val="0"/>
        <w:jc w:val="both"/>
        <w:rPr>
          <w:rFonts w:ascii="Tahoma" w:hAnsi="Tahoma" w:cs="Tahoma"/>
        </w:rPr>
      </w:pPr>
    </w:p>
    <w:p w14:paraId="5B64D6FD" w14:textId="77777777" w:rsidR="00756815" w:rsidRPr="00F35EF0" w:rsidRDefault="00756815" w:rsidP="00B236B1">
      <w:pPr>
        <w:keepLines/>
        <w:widowControl w:val="0"/>
        <w:spacing w:line="276" w:lineRule="auto"/>
        <w:rPr>
          <w:rFonts w:ascii="Tahoma" w:hAnsi="Tahoma" w:cs="Tahoma"/>
          <w:b/>
          <w:snapToGrid w:val="0"/>
          <w:lang w:val="x-none"/>
        </w:rPr>
      </w:pPr>
      <w:r w:rsidRPr="00F35EF0">
        <w:rPr>
          <w:rFonts w:ascii="Tahoma" w:hAnsi="Tahoma" w:cs="Tahoma"/>
          <w:b/>
          <w:snapToGrid w:val="0"/>
        </w:rPr>
        <w:lastRenderedPageBreak/>
        <w:t>Plačilni</w:t>
      </w:r>
      <w:r w:rsidRPr="00F35EF0">
        <w:rPr>
          <w:rFonts w:ascii="Tahoma" w:hAnsi="Tahoma" w:cs="Tahoma"/>
          <w:b/>
          <w:snapToGrid w:val="0"/>
          <w:lang w:val="x-none"/>
        </w:rPr>
        <w:t xml:space="preserve"> pogoji in način obračunavanja</w:t>
      </w:r>
    </w:p>
    <w:p w14:paraId="469880A0"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638B565C" w14:textId="77777777" w:rsidR="00610D54" w:rsidRPr="00F35EF0" w:rsidRDefault="00610D54" w:rsidP="00B236B1">
      <w:pPr>
        <w:keepLines/>
        <w:widowControl w:val="0"/>
        <w:jc w:val="both"/>
        <w:rPr>
          <w:rFonts w:ascii="Tahoma" w:hAnsi="Tahoma" w:cs="Tahoma"/>
          <w:sz w:val="16"/>
        </w:rPr>
      </w:pPr>
    </w:p>
    <w:p w14:paraId="0E3BC3F2" w14:textId="683DF0A0" w:rsidR="0023498E" w:rsidRPr="00F35EF0" w:rsidRDefault="0023498E" w:rsidP="00B236B1">
      <w:pPr>
        <w:keepLines/>
        <w:widowControl w:val="0"/>
        <w:jc w:val="both"/>
        <w:rPr>
          <w:rFonts w:ascii="Tahoma" w:hAnsi="Tahoma" w:cs="Tahoma"/>
        </w:rPr>
      </w:pPr>
      <w:r w:rsidRPr="00F35EF0">
        <w:rPr>
          <w:rFonts w:ascii="Tahoma" w:hAnsi="Tahoma" w:cs="Tahoma"/>
        </w:rPr>
        <w:t>Obračun opravljenih storitev se bo izvedel na osnovi dejansko opravljenih storitev oziroma na osnovi dejansko prevzete opreme. Posamezna storitev se šteje za opravljeno s pretekom zadnjega dne preteklega meseca, na katerega se nanaša izstavljeni račun, oprema pa se šteje za prevzeto s podpisom primopredajnega zapisnika/dobavnice s strani obeh strank tega okvirnega sporazuma</w:t>
      </w:r>
      <w:r w:rsidR="00485FF6" w:rsidRPr="00F35EF0">
        <w:rPr>
          <w:rFonts w:ascii="Tahoma" w:hAnsi="Tahoma" w:cs="Tahoma"/>
        </w:rPr>
        <w:t xml:space="preserve"> ter v skladu z določili tega okvirnega sporazuma</w:t>
      </w:r>
      <w:r w:rsidRPr="00F35EF0">
        <w:rPr>
          <w:rFonts w:ascii="Tahoma" w:hAnsi="Tahoma" w:cs="Tahoma"/>
        </w:rPr>
        <w:t xml:space="preserve">.  </w:t>
      </w:r>
    </w:p>
    <w:p w14:paraId="06683173" w14:textId="47655CC3" w:rsidR="0023498E" w:rsidRPr="00F35EF0" w:rsidRDefault="0023498E" w:rsidP="00B236B1">
      <w:pPr>
        <w:keepLines/>
        <w:widowControl w:val="0"/>
        <w:jc w:val="both"/>
        <w:rPr>
          <w:rFonts w:ascii="Tahoma" w:hAnsi="Tahoma" w:cs="Tahoma"/>
        </w:rPr>
      </w:pPr>
    </w:p>
    <w:p w14:paraId="16A48068" w14:textId="35EEEA97" w:rsidR="0023498E" w:rsidRPr="00F35EF0" w:rsidRDefault="0023498E" w:rsidP="00B236B1">
      <w:pPr>
        <w:keepLines/>
        <w:widowControl w:val="0"/>
        <w:jc w:val="both"/>
        <w:rPr>
          <w:rFonts w:ascii="Tahoma" w:hAnsi="Tahoma" w:cs="Tahoma"/>
        </w:rPr>
      </w:pPr>
      <w:r w:rsidRPr="00F35EF0">
        <w:rPr>
          <w:rFonts w:ascii="Tahoma" w:hAnsi="Tahoma" w:cs="Tahoma"/>
        </w:rPr>
        <w:t xml:space="preserve">Izvajalec izstavi račune za plačilo storitev po tem okvirnem sporazumu naročniku do 8. (osmega) dne v mesecu za pretekli mesec, za dobavljeno opremo pa v osmih (8) </w:t>
      </w:r>
      <w:r w:rsidR="001A02F2" w:rsidRPr="00F35EF0">
        <w:rPr>
          <w:rFonts w:ascii="Tahoma" w:hAnsi="Tahoma" w:cs="Tahoma"/>
        </w:rPr>
        <w:t xml:space="preserve">koledarskih </w:t>
      </w:r>
      <w:r w:rsidRPr="00F35EF0">
        <w:rPr>
          <w:rFonts w:ascii="Tahoma" w:hAnsi="Tahoma" w:cs="Tahoma"/>
        </w:rPr>
        <w:t xml:space="preserve">dneh od podpisa primopredajnega zapisnika/dobavnice, iz katerega mora biti jasno razvidna specifikacija (količina, vrsta in cena) prevzete opreme. </w:t>
      </w:r>
    </w:p>
    <w:p w14:paraId="5A182726" w14:textId="77777777" w:rsidR="0023498E" w:rsidRPr="00F35EF0" w:rsidRDefault="0023498E" w:rsidP="00B236B1">
      <w:pPr>
        <w:keepLines/>
        <w:widowControl w:val="0"/>
        <w:jc w:val="both"/>
        <w:rPr>
          <w:rFonts w:ascii="Tahoma" w:hAnsi="Tahoma" w:cs="Tahoma"/>
        </w:rPr>
      </w:pPr>
    </w:p>
    <w:p w14:paraId="1AF2DB92" w14:textId="7FD92376" w:rsidR="007220DC" w:rsidRPr="00F35EF0" w:rsidRDefault="0023498E" w:rsidP="00B236B1">
      <w:pPr>
        <w:keepLines/>
        <w:widowControl w:val="0"/>
        <w:jc w:val="both"/>
        <w:rPr>
          <w:rFonts w:ascii="Tahoma" w:hAnsi="Tahoma" w:cs="Tahoma"/>
        </w:rPr>
      </w:pPr>
      <w:r w:rsidRPr="00F35EF0">
        <w:rPr>
          <w:rFonts w:ascii="Tahoma" w:hAnsi="Tahoma" w:cs="Tahoma"/>
        </w:rPr>
        <w:t xml:space="preserve">Izvajalec mora izstavljenemu računu za opravljene storitve priložiti poročilo (specifikacijo) z opisom opravljenih storitev (iz katere mora biti jasno razvidna količina, vrsta, cena, trajanja in porabe posameznih storitev, klicna številka, številka, iz katere se je klic vršil itd. za posameznega uporabnika oziroma telefonsko številko posebej) v kolikor le-ta ni razvidna iz računa. Na zahtevo naročnika mora izvajalec brezplačno izstaviti več računov po posameznih stroškovnih mestih naročnika, oziroma </w:t>
      </w:r>
      <w:r w:rsidR="00C37BE4" w:rsidRPr="00F35EF0">
        <w:rPr>
          <w:rFonts w:ascii="Tahoma" w:hAnsi="Tahoma" w:cs="Tahoma"/>
        </w:rPr>
        <w:t>izstaviti</w:t>
      </w:r>
      <w:r w:rsidRPr="00F35EF0">
        <w:rPr>
          <w:rFonts w:ascii="Tahoma" w:hAnsi="Tahoma" w:cs="Tahoma"/>
        </w:rPr>
        <w:t xml:space="preserve"> razčlenjen račun.</w:t>
      </w:r>
    </w:p>
    <w:p w14:paraId="71DE4082" w14:textId="77777777" w:rsidR="007220DC" w:rsidRPr="00F35EF0" w:rsidRDefault="007220DC" w:rsidP="00B236B1">
      <w:pPr>
        <w:keepLines/>
        <w:widowControl w:val="0"/>
        <w:jc w:val="both"/>
        <w:rPr>
          <w:rFonts w:ascii="Tahoma" w:hAnsi="Tahoma" w:cs="Tahoma"/>
        </w:rPr>
      </w:pPr>
    </w:p>
    <w:p w14:paraId="2FB543EB" w14:textId="0D3B72AB" w:rsidR="0023498E" w:rsidRPr="00F35EF0" w:rsidRDefault="0023498E" w:rsidP="00B236B1">
      <w:pPr>
        <w:keepLines/>
        <w:widowControl w:val="0"/>
        <w:jc w:val="both"/>
        <w:rPr>
          <w:rFonts w:ascii="Tahoma" w:hAnsi="Tahoma" w:cs="Tahoma"/>
        </w:rPr>
      </w:pPr>
      <w:r w:rsidRPr="00F35EF0">
        <w:rPr>
          <w:rFonts w:ascii="Tahoma" w:hAnsi="Tahoma" w:cs="Tahoma"/>
        </w:rPr>
        <w:t xml:space="preserve">V primeru, da izstavljeni račun ni pravilen, ga naročnik v roku </w:t>
      </w:r>
      <w:r w:rsidR="001A02F2" w:rsidRPr="00F35EF0">
        <w:rPr>
          <w:rFonts w:ascii="Tahoma" w:hAnsi="Tahoma" w:cs="Tahoma"/>
        </w:rPr>
        <w:t>osmih (8) koledarskih dneh</w:t>
      </w:r>
      <w:r w:rsidRPr="00F35EF0">
        <w:rPr>
          <w:rFonts w:ascii="Tahoma" w:hAnsi="Tahoma" w:cs="Tahoma"/>
        </w:rPr>
        <w:t xml:space="preserve"> od prejema zavrne z obrazložitvijo, izvajalec pa je dolžan izstaviti nov, popravljen oz. pravilen račun v roku treh (3) </w:t>
      </w:r>
      <w:r w:rsidR="001A02F2" w:rsidRPr="00F35EF0">
        <w:rPr>
          <w:rFonts w:ascii="Tahoma" w:hAnsi="Tahoma" w:cs="Tahoma"/>
        </w:rPr>
        <w:t xml:space="preserve">koledarskih </w:t>
      </w:r>
      <w:r w:rsidRPr="00F35EF0">
        <w:rPr>
          <w:rFonts w:ascii="Tahoma" w:hAnsi="Tahoma" w:cs="Tahoma"/>
        </w:rPr>
        <w:t>dni od zavrnitve, v katerem bo izkazana pravilna vrednost opravljenih storitev oziroma prevzete opreme.</w:t>
      </w:r>
    </w:p>
    <w:p w14:paraId="1127D2A6" w14:textId="77777777" w:rsidR="008F1C99" w:rsidRPr="00F35EF0" w:rsidRDefault="008F1C99" w:rsidP="00B236B1">
      <w:pPr>
        <w:keepLines/>
        <w:widowControl w:val="0"/>
        <w:jc w:val="both"/>
        <w:rPr>
          <w:rFonts w:ascii="Tahoma" w:hAnsi="Tahoma" w:cs="Tahoma"/>
        </w:rPr>
      </w:pPr>
    </w:p>
    <w:p w14:paraId="491F3557" w14:textId="483272BB" w:rsidR="008F1C99" w:rsidRPr="00F35EF0" w:rsidRDefault="008F1C99" w:rsidP="00B236B1">
      <w:pPr>
        <w:keepLines/>
        <w:widowControl w:val="0"/>
        <w:jc w:val="both"/>
        <w:rPr>
          <w:rFonts w:ascii="Tahoma" w:hAnsi="Tahoma" w:cs="Tahoma"/>
        </w:rPr>
      </w:pPr>
      <w:r w:rsidRPr="00F35EF0">
        <w:rPr>
          <w:rFonts w:ascii="Tahoma" w:hAnsi="Tahoma" w:cs="Tahoma"/>
        </w:rPr>
        <w:t>Davek na dodano vrednost se obračuna na dan opravljene storit</w:t>
      </w:r>
      <w:r w:rsidR="00C37BE4" w:rsidRPr="00F35EF0">
        <w:rPr>
          <w:rFonts w:ascii="Tahoma" w:hAnsi="Tahoma" w:cs="Tahoma"/>
        </w:rPr>
        <w:t>ve oz. dobave</w:t>
      </w:r>
      <w:r w:rsidRPr="00F35EF0">
        <w:rPr>
          <w:rFonts w:ascii="Tahoma" w:hAnsi="Tahoma" w:cs="Tahoma"/>
        </w:rPr>
        <w:t xml:space="preserve"> v skladu z vsakokratno veljavno zakonodajo v Republiki Sloveniji.</w:t>
      </w:r>
    </w:p>
    <w:p w14:paraId="0564F748" w14:textId="3572CFBD" w:rsidR="007220DC" w:rsidRPr="00F35EF0" w:rsidRDefault="007220DC" w:rsidP="00B236B1">
      <w:pPr>
        <w:keepLines/>
        <w:widowControl w:val="0"/>
        <w:rPr>
          <w:rFonts w:ascii="Tahoma" w:hAnsi="Tahoma" w:cs="Tahoma"/>
          <w:b/>
          <w:snapToGrid w:val="0"/>
        </w:rPr>
      </w:pPr>
    </w:p>
    <w:p w14:paraId="10985E87" w14:textId="3DAD1620" w:rsidR="0023498E" w:rsidRPr="00F35EF0" w:rsidRDefault="0023498E" w:rsidP="00B236B1">
      <w:pPr>
        <w:keepLines/>
        <w:widowControl w:val="0"/>
        <w:jc w:val="both"/>
        <w:rPr>
          <w:rFonts w:ascii="Tahoma" w:hAnsi="Tahoma" w:cs="Tahoma"/>
        </w:rPr>
      </w:pPr>
      <w:r w:rsidRPr="00F35EF0">
        <w:rPr>
          <w:rFonts w:ascii="Tahoma" w:hAnsi="Tahoma" w:cs="Tahoma"/>
        </w:rPr>
        <w:t xml:space="preserve">Naročnik bo vse storitve/opremo po tem okvirnem sporazumu plačal na transakcijski račun izvajalca, ki je uradno evidentiran pri AJPES in bo naveden na računu, in sicer v roku tridesetih (30) koledarskih dni od dneva izstavitve računa za opravljene posamezne storitve oziroma za prevzeto opremo. </w:t>
      </w:r>
    </w:p>
    <w:p w14:paraId="61940694" w14:textId="77777777" w:rsidR="0023498E" w:rsidRPr="00F35EF0" w:rsidRDefault="0023498E" w:rsidP="00B236B1">
      <w:pPr>
        <w:keepLines/>
        <w:widowControl w:val="0"/>
        <w:rPr>
          <w:rFonts w:ascii="Tahoma" w:hAnsi="Tahoma" w:cs="Tahoma"/>
          <w:b/>
          <w:snapToGrid w:val="0"/>
        </w:rPr>
      </w:pPr>
    </w:p>
    <w:p w14:paraId="75F9A517" w14:textId="396C0368" w:rsidR="007220DC" w:rsidRPr="00F35EF0" w:rsidRDefault="007220DC" w:rsidP="00B236B1">
      <w:pPr>
        <w:keepLines/>
        <w:widowControl w:val="0"/>
        <w:jc w:val="both"/>
        <w:rPr>
          <w:rFonts w:ascii="Tahoma" w:hAnsi="Tahoma" w:cs="Tahoma"/>
        </w:rPr>
      </w:pPr>
      <w:r w:rsidRPr="00F35EF0">
        <w:rPr>
          <w:rFonts w:ascii="Tahoma" w:hAnsi="Tahoma" w:cs="Tahoma"/>
        </w:rPr>
        <w:t>Izvajalec mora naročniku omogočiti možnost ločitve stroškov na službeno (pravna oseba) in privatno (fizična oseba) porabo z izstavljanjem ločenih računov za pravno osebo in ločeno za fizično osebo, mesečno, za vsako telefonsko številko posebej. V primeru neplačevanja stroškov</w:t>
      </w:r>
      <w:r w:rsidR="00C37BE4" w:rsidRPr="00F35EF0">
        <w:rPr>
          <w:rFonts w:ascii="Tahoma" w:hAnsi="Tahoma" w:cs="Tahoma"/>
        </w:rPr>
        <w:t>,</w:t>
      </w:r>
      <w:r w:rsidRPr="00F35EF0">
        <w:rPr>
          <w:rFonts w:ascii="Tahoma" w:hAnsi="Tahoma" w:cs="Tahoma"/>
        </w:rPr>
        <w:t xml:space="preserve"> izstavljenih za fizično osebo</w:t>
      </w:r>
      <w:r w:rsidR="00C37BE4" w:rsidRPr="00F35EF0">
        <w:rPr>
          <w:rFonts w:ascii="Tahoma" w:hAnsi="Tahoma" w:cs="Tahoma"/>
        </w:rPr>
        <w:t>,</w:t>
      </w:r>
      <w:r w:rsidRPr="00F35EF0">
        <w:rPr>
          <w:rFonts w:ascii="Tahoma" w:hAnsi="Tahoma" w:cs="Tahoma"/>
        </w:rPr>
        <w:t xml:space="preserve"> se vedno bremeni fizično osebo.</w:t>
      </w:r>
    </w:p>
    <w:p w14:paraId="053F6390" w14:textId="77777777" w:rsidR="007220DC" w:rsidRPr="00F35EF0" w:rsidRDefault="007220DC" w:rsidP="00B236B1">
      <w:pPr>
        <w:keepLines/>
        <w:widowControl w:val="0"/>
        <w:jc w:val="both"/>
        <w:rPr>
          <w:rFonts w:ascii="Tahoma" w:hAnsi="Tahoma" w:cs="Tahoma"/>
        </w:rPr>
      </w:pPr>
    </w:p>
    <w:p w14:paraId="6BDB36B2" w14:textId="77777777" w:rsidR="007220DC" w:rsidRPr="00F35EF0" w:rsidRDefault="007220DC" w:rsidP="00B236B1">
      <w:pPr>
        <w:keepLines/>
        <w:widowControl w:val="0"/>
        <w:jc w:val="both"/>
        <w:rPr>
          <w:rFonts w:ascii="Tahoma" w:hAnsi="Tahoma" w:cs="Tahoma"/>
        </w:rPr>
      </w:pPr>
      <w:r w:rsidRPr="00F35EF0">
        <w:rPr>
          <w:rFonts w:ascii="Tahoma" w:hAnsi="Tahoma" w:cs="Tahoma"/>
        </w:rPr>
        <w:t xml:space="preserve">Izvajalec mora zagotoviti naročniku izpis podatkov računa v elektronski obliki, ki jo določi naročnik. </w:t>
      </w:r>
    </w:p>
    <w:p w14:paraId="53CE2B05" w14:textId="77777777" w:rsidR="007220DC" w:rsidRPr="00F35EF0" w:rsidRDefault="007220DC" w:rsidP="00B236B1">
      <w:pPr>
        <w:keepLines/>
        <w:widowControl w:val="0"/>
        <w:jc w:val="both"/>
        <w:rPr>
          <w:rFonts w:ascii="Tahoma" w:hAnsi="Tahoma" w:cs="Tahoma"/>
        </w:rPr>
      </w:pPr>
    </w:p>
    <w:p w14:paraId="27554F6F" w14:textId="77777777" w:rsidR="00756815" w:rsidRPr="00F35EF0" w:rsidRDefault="007220DC" w:rsidP="00B236B1">
      <w:pPr>
        <w:keepLines/>
        <w:widowControl w:val="0"/>
        <w:jc w:val="both"/>
        <w:rPr>
          <w:rFonts w:ascii="Tahoma" w:hAnsi="Tahoma" w:cs="Tahoma"/>
          <w:snapToGrid w:val="0"/>
        </w:rPr>
      </w:pPr>
      <w:r w:rsidRPr="00F35EF0">
        <w:rPr>
          <w:rFonts w:ascii="Tahoma" w:hAnsi="Tahoma" w:cs="Tahoma"/>
        </w:rPr>
        <w:t>Računi se izstavljajo z obveznim pripisom številke nabavnega naročila naročnika.</w:t>
      </w:r>
    </w:p>
    <w:p w14:paraId="0ED52F64" w14:textId="68B4F67D" w:rsidR="00756815" w:rsidRPr="00F35EF0" w:rsidRDefault="00756815" w:rsidP="00B236B1">
      <w:pPr>
        <w:keepLines/>
        <w:widowControl w:val="0"/>
        <w:rPr>
          <w:rFonts w:ascii="Tahoma" w:hAnsi="Tahoma" w:cs="Tahoma"/>
        </w:rPr>
      </w:pPr>
      <w:r w:rsidRPr="00F35EF0">
        <w:rPr>
          <w:rFonts w:ascii="Tahoma" w:hAnsi="Tahoma" w:cs="Tahoma"/>
        </w:rPr>
        <w:t xml:space="preserve"> </w:t>
      </w:r>
    </w:p>
    <w:p w14:paraId="6B34994A" w14:textId="77777777" w:rsidR="008F1C99" w:rsidRPr="00F35EF0" w:rsidRDefault="008F1C99" w:rsidP="00B236B1">
      <w:pPr>
        <w:keepLines/>
        <w:widowControl w:val="0"/>
        <w:jc w:val="both"/>
        <w:rPr>
          <w:rFonts w:ascii="Tahoma" w:hAnsi="Tahoma" w:cs="Tahoma"/>
        </w:rPr>
      </w:pPr>
      <w:r w:rsidRPr="00F35EF0">
        <w:rPr>
          <w:rFonts w:ascii="Tahoma" w:hAnsi="Tahoma" w:cs="Tahoma"/>
        </w:rPr>
        <w:t>V primeru zamude s plačilom je izvajalec upravičen zaračunati naročniku zakonite zamudne obresti.</w:t>
      </w:r>
    </w:p>
    <w:p w14:paraId="5899BBAE" w14:textId="77777777" w:rsidR="00B41E11" w:rsidRPr="00F35EF0" w:rsidRDefault="00B41E11" w:rsidP="00B236B1">
      <w:pPr>
        <w:keepLines/>
        <w:widowControl w:val="0"/>
        <w:spacing w:line="276" w:lineRule="auto"/>
        <w:rPr>
          <w:rFonts w:ascii="Tahoma" w:hAnsi="Tahoma" w:cs="Tahoma"/>
          <w:b/>
          <w:snapToGrid w:val="0"/>
        </w:rPr>
      </w:pPr>
    </w:p>
    <w:p w14:paraId="2387CF8B" w14:textId="380951F3" w:rsidR="00756815" w:rsidRPr="00F35EF0" w:rsidRDefault="00756815" w:rsidP="00B236B1">
      <w:pPr>
        <w:keepLines/>
        <w:widowControl w:val="0"/>
        <w:spacing w:line="276" w:lineRule="auto"/>
        <w:rPr>
          <w:rFonts w:ascii="Tahoma" w:hAnsi="Tahoma" w:cs="Tahoma"/>
          <w:b/>
          <w:snapToGrid w:val="0"/>
          <w:lang w:val="x-none"/>
        </w:rPr>
      </w:pPr>
      <w:r w:rsidRPr="00F35EF0">
        <w:rPr>
          <w:rFonts w:ascii="Tahoma" w:hAnsi="Tahoma" w:cs="Tahoma"/>
          <w:b/>
          <w:snapToGrid w:val="0"/>
          <w:lang w:val="x-none"/>
        </w:rPr>
        <w:t>Rok dobave</w:t>
      </w:r>
    </w:p>
    <w:p w14:paraId="2C31D486"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0EB2E808" w14:textId="77777777" w:rsidR="00756815" w:rsidRPr="00F35EF0" w:rsidRDefault="003D330D" w:rsidP="00B236B1">
      <w:pPr>
        <w:keepLines/>
        <w:widowControl w:val="0"/>
        <w:rPr>
          <w:rFonts w:ascii="Tahoma" w:hAnsi="Tahoma" w:cs="Tahoma"/>
          <w:snapToGrid w:val="0"/>
        </w:rPr>
      </w:pPr>
      <w:r w:rsidRPr="00F35EF0">
        <w:rPr>
          <w:rFonts w:ascii="Tahoma" w:hAnsi="Tahoma" w:cs="Tahoma"/>
          <w:snapToGrid w:val="0"/>
        </w:rPr>
        <w:t xml:space="preserve"> </w:t>
      </w:r>
    </w:p>
    <w:p w14:paraId="007C3C19" w14:textId="75B2A06F" w:rsidR="007220DC" w:rsidRPr="00F35EF0" w:rsidRDefault="007220DC" w:rsidP="00B236B1">
      <w:pPr>
        <w:keepLines/>
        <w:widowControl w:val="0"/>
        <w:jc w:val="both"/>
        <w:rPr>
          <w:rFonts w:ascii="Tahoma" w:hAnsi="Tahoma" w:cs="Tahoma"/>
        </w:rPr>
      </w:pPr>
      <w:r w:rsidRPr="00F35EF0">
        <w:rPr>
          <w:rFonts w:ascii="Tahoma" w:hAnsi="Tahoma" w:cs="Tahoma"/>
        </w:rPr>
        <w:t>Rok prve dobave novih mobilnih aparatov je največ trideset (30) koledarskih dni od začetka veljavnosti okvirnega sporazuma, rok za kasnejše (sukcesivne) dobave mobilnih aparatov pa je največ pet (5) delovnih dni (velja za aparate na zalogi). Za dobavo aparatov, ki niso na zalogi, je dobavni rok največ deset (10) delovnih dni, pri čemer se rok lahko, ob soglasju naročnika ali iz upravičenih razlogov, ki so na strani dobavitelja/proizvajalca in ki jih mora izvajalec na zahtevo naročnika izkazati, ustrezno podaljša. Dobavni rok prične teči naslednji dan po prejemu naročila po telefonu</w:t>
      </w:r>
      <w:r w:rsidR="00C37BE4" w:rsidRPr="00F35EF0">
        <w:rPr>
          <w:rFonts w:ascii="Tahoma" w:hAnsi="Tahoma" w:cs="Tahoma"/>
        </w:rPr>
        <w:t xml:space="preserve"> ali</w:t>
      </w:r>
      <w:r w:rsidRPr="00F35EF0">
        <w:rPr>
          <w:rFonts w:ascii="Tahoma" w:hAnsi="Tahoma" w:cs="Tahoma"/>
        </w:rPr>
        <w:t xml:space="preserve"> elektronski pošti. Izvajalec bo mobilne aparate brezplačno dosta</w:t>
      </w:r>
      <w:r w:rsidR="00957449" w:rsidRPr="00F35EF0">
        <w:rPr>
          <w:rFonts w:ascii="Tahoma" w:hAnsi="Tahoma" w:cs="Tahoma"/>
        </w:rPr>
        <w:t>vil na lokacije, opredeljene v 9</w:t>
      </w:r>
      <w:r w:rsidRPr="00F35EF0">
        <w:rPr>
          <w:rFonts w:ascii="Tahoma" w:hAnsi="Tahoma" w:cs="Tahoma"/>
        </w:rPr>
        <w:t xml:space="preserve">. členu tega okvirnega sporazuma. </w:t>
      </w:r>
    </w:p>
    <w:p w14:paraId="391A3F9C" w14:textId="77777777" w:rsidR="007220DC" w:rsidRPr="00F35EF0" w:rsidRDefault="007220DC" w:rsidP="00B236B1">
      <w:pPr>
        <w:keepLines/>
        <w:widowControl w:val="0"/>
        <w:jc w:val="both"/>
        <w:rPr>
          <w:rFonts w:ascii="Tahoma" w:hAnsi="Tahoma" w:cs="Tahoma"/>
        </w:rPr>
      </w:pPr>
      <w:r w:rsidRPr="00F35EF0">
        <w:rPr>
          <w:rFonts w:ascii="Tahoma" w:hAnsi="Tahoma" w:cs="Tahoma"/>
        </w:rPr>
        <w:t xml:space="preserve">  </w:t>
      </w:r>
    </w:p>
    <w:p w14:paraId="73C73822" w14:textId="1F24179C" w:rsidR="00517E5F" w:rsidRPr="00F35EF0" w:rsidRDefault="007220DC" w:rsidP="00B236B1">
      <w:pPr>
        <w:keepLines/>
        <w:widowControl w:val="0"/>
        <w:jc w:val="both"/>
        <w:rPr>
          <w:rFonts w:ascii="Tahoma" w:hAnsi="Tahoma" w:cs="Tahoma"/>
        </w:rPr>
      </w:pPr>
      <w:r w:rsidRPr="00F35EF0">
        <w:rPr>
          <w:rFonts w:ascii="Tahoma" w:hAnsi="Tahoma" w:cs="Tahoma"/>
        </w:rPr>
        <w:lastRenderedPageBreak/>
        <w:t>Prevzem mobilnih aparatov bosta naročnik in izvajalec zapisniško opravila s podpisom primopredajnega zapisnika/dobavnice ob dobavi le teh na posamezne lokacije dobave. Če se ugotovi, da mobilni aparati niso istovetni z naročenimi, če odstopajo od dogovorjene kvalitete in količine, lahko naročnik prevzem odkloni, kar se vpiše v primopredajni zapisnik/dobavnico. V tem primeru mora izvajalec dobaviti dogovorjene/naročene mobilne aparate v ustrezni količini in kvaliteti v roku treh delovnih (3) dni od odklonitve prevzema.</w:t>
      </w:r>
    </w:p>
    <w:p w14:paraId="0B2A1417" w14:textId="7D9983FE" w:rsidR="00756815" w:rsidRPr="00F35EF0" w:rsidRDefault="00756815" w:rsidP="00B236B1">
      <w:pPr>
        <w:keepLines/>
        <w:widowControl w:val="0"/>
        <w:jc w:val="both"/>
        <w:rPr>
          <w:rFonts w:ascii="Tahoma" w:hAnsi="Tahoma" w:cs="Tahoma"/>
        </w:rPr>
      </w:pPr>
    </w:p>
    <w:p w14:paraId="68515B71" w14:textId="77777777" w:rsidR="00756815" w:rsidRPr="00F35EF0" w:rsidRDefault="00756815" w:rsidP="00B236B1">
      <w:pPr>
        <w:keepLines/>
        <w:widowControl w:val="0"/>
        <w:spacing w:line="276" w:lineRule="auto"/>
        <w:rPr>
          <w:rFonts w:ascii="Tahoma" w:hAnsi="Tahoma" w:cs="Tahoma"/>
          <w:b/>
          <w:snapToGrid w:val="0"/>
          <w:lang w:val="x-none"/>
        </w:rPr>
      </w:pPr>
      <w:r w:rsidRPr="00F35EF0">
        <w:rPr>
          <w:rFonts w:ascii="Tahoma" w:hAnsi="Tahoma" w:cs="Tahoma"/>
          <w:b/>
          <w:snapToGrid w:val="0"/>
          <w:lang w:val="x-none"/>
        </w:rPr>
        <w:t>Kraj dobave</w:t>
      </w:r>
    </w:p>
    <w:p w14:paraId="142DFAE2"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42FE7B1B" w14:textId="77777777" w:rsidR="00610D54" w:rsidRPr="00F35EF0" w:rsidRDefault="00610D54" w:rsidP="00B236B1">
      <w:pPr>
        <w:keepLines/>
        <w:widowControl w:val="0"/>
        <w:rPr>
          <w:rFonts w:ascii="Tahoma" w:hAnsi="Tahoma" w:cs="Tahoma"/>
        </w:rPr>
      </w:pPr>
    </w:p>
    <w:p w14:paraId="37C58DD4" w14:textId="77777777" w:rsidR="00756815" w:rsidRPr="00F35EF0" w:rsidRDefault="00756815" w:rsidP="00B236B1">
      <w:pPr>
        <w:keepLines/>
        <w:widowControl w:val="0"/>
        <w:rPr>
          <w:rFonts w:ascii="Tahoma" w:hAnsi="Tahoma" w:cs="Tahoma"/>
        </w:rPr>
      </w:pPr>
      <w:r w:rsidRPr="00F35EF0">
        <w:rPr>
          <w:rFonts w:ascii="Tahoma" w:hAnsi="Tahoma" w:cs="Tahoma"/>
        </w:rPr>
        <w:t>Izvajalec bo brezplačno dostavil mobilne aparate na naslednje lokacije:</w:t>
      </w:r>
    </w:p>
    <w:p w14:paraId="71872D28" w14:textId="77777777" w:rsidR="00A77222" w:rsidRPr="00F35EF0" w:rsidRDefault="00A77222" w:rsidP="00B236B1">
      <w:pPr>
        <w:keepLines/>
        <w:widowControl w:val="0"/>
        <w:rPr>
          <w:rFonts w:ascii="Tahoma" w:hAnsi="Tahoma" w:cs="Tahom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126"/>
        <w:gridCol w:w="1843"/>
      </w:tblGrid>
      <w:tr w:rsidR="00C54E95" w:rsidRPr="00F35EF0" w14:paraId="23BE713A" w14:textId="77777777" w:rsidTr="00C37BE4">
        <w:trPr>
          <w:trHeight w:val="300"/>
        </w:trPr>
        <w:tc>
          <w:tcPr>
            <w:tcW w:w="5529" w:type="dxa"/>
            <w:shd w:val="clear" w:color="auto" w:fill="D9D9D9"/>
            <w:noWrap/>
          </w:tcPr>
          <w:p w14:paraId="4404E5B8" w14:textId="77777777" w:rsidR="00C54E95" w:rsidRPr="00F35EF0" w:rsidRDefault="00C54E95" w:rsidP="00B236B1">
            <w:pPr>
              <w:keepLines/>
              <w:widowControl w:val="0"/>
              <w:rPr>
                <w:rFonts w:ascii="Tahoma" w:hAnsi="Tahoma" w:cs="Tahoma"/>
                <w:b/>
                <w:color w:val="000000"/>
              </w:rPr>
            </w:pPr>
            <w:r w:rsidRPr="00F35EF0">
              <w:rPr>
                <w:rFonts w:ascii="Tahoma" w:hAnsi="Tahoma" w:cs="Tahoma"/>
                <w:b/>
                <w:color w:val="000000"/>
              </w:rPr>
              <w:t>Podjetje/Lokacije</w:t>
            </w:r>
          </w:p>
        </w:tc>
        <w:tc>
          <w:tcPr>
            <w:tcW w:w="2126" w:type="dxa"/>
            <w:shd w:val="clear" w:color="auto" w:fill="D9D9D9"/>
            <w:noWrap/>
          </w:tcPr>
          <w:p w14:paraId="0AED9213" w14:textId="77777777" w:rsidR="00C54E95" w:rsidRPr="00F35EF0" w:rsidRDefault="00C54E95" w:rsidP="00B236B1">
            <w:pPr>
              <w:keepLines/>
              <w:widowControl w:val="0"/>
              <w:rPr>
                <w:rFonts w:ascii="Tahoma" w:hAnsi="Tahoma" w:cs="Tahoma"/>
                <w:b/>
                <w:color w:val="000000"/>
              </w:rPr>
            </w:pPr>
            <w:r w:rsidRPr="00F35EF0">
              <w:rPr>
                <w:rFonts w:ascii="Tahoma" w:hAnsi="Tahoma" w:cs="Tahoma"/>
                <w:b/>
                <w:color w:val="000000"/>
              </w:rPr>
              <w:t>Ulica</w:t>
            </w:r>
          </w:p>
        </w:tc>
        <w:tc>
          <w:tcPr>
            <w:tcW w:w="1843" w:type="dxa"/>
            <w:shd w:val="clear" w:color="auto" w:fill="D9D9D9"/>
            <w:noWrap/>
          </w:tcPr>
          <w:p w14:paraId="5709884A" w14:textId="77777777" w:rsidR="00C54E95" w:rsidRPr="00F35EF0" w:rsidRDefault="00C54E95" w:rsidP="00B236B1">
            <w:pPr>
              <w:keepLines/>
              <w:widowControl w:val="0"/>
              <w:rPr>
                <w:rFonts w:ascii="Tahoma" w:hAnsi="Tahoma" w:cs="Tahoma"/>
                <w:b/>
                <w:color w:val="000000"/>
              </w:rPr>
            </w:pPr>
            <w:r w:rsidRPr="00F35EF0">
              <w:rPr>
                <w:rFonts w:ascii="Tahoma" w:hAnsi="Tahoma" w:cs="Tahoma"/>
                <w:b/>
                <w:color w:val="000000"/>
              </w:rPr>
              <w:t>Kraj</w:t>
            </w:r>
          </w:p>
        </w:tc>
      </w:tr>
      <w:tr w:rsidR="00C54E95" w:rsidRPr="00F35EF0" w14:paraId="7F196AAD" w14:textId="77777777" w:rsidTr="00C37BE4">
        <w:trPr>
          <w:trHeight w:val="300"/>
        </w:trPr>
        <w:tc>
          <w:tcPr>
            <w:tcW w:w="5529" w:type="dxa"/>
            <w:noWrap/>
          </w:tcPr>
          <w:p w14:paraId="18C10D61"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JAVNI HOLDING Ljubljana, d.o.o.</w:t>
            </w:r>
          </w:p>
        </w:tc>
        <w:tc>
          <w:tcPr>
            <w:tcW w:w="2126" w:type="dxa"/>
            <w:noWrap/>
          </w:tcPr>
          <w:p w14:paraId="412AF185"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Verovškova ulica 70</w:t>
            </w:r>
          </w:p>
        </w:tc>
        <w:tc>
          <w:tcPr>
            <w:tcW w:w="1843" w:type="dxa"/>
            <w:noWrap/>
          </w:tcPr>
          <w:p w14:paraId="27804665" w14:textId="77777777" w:rsidR="00C54E95" w:rsidRPr="00F35EF0" w:rsidRDefault="00C54E95" w:rsidP="00B236B1">
            <w:pPr>
              <w:keepLines/>
              <w:widowControl w:val="0"/>
              <w:rPr>
                <w:rFonts w:ascii="Tahoma" w:hAnsi="Tahoma" w:cs="Tahoma"/>
                <w:b/>
                <w:color w:val="000000"/>
              </w:rPr>
            </w:pPr>
            <w:r w:rsidRPr="00F35EF0">
              <w:rPr>
                <w:rFonts w:ascii="Tahoma" w:hAnsi="Tahoma" w:cs="Tahoma"/>
                <w:color w:val="000000"/>
              </w:rPr>
              <w:t>1000 Ljubljana</w:t>
            </w:r>
          </w:p>
        </w:tc>
      </w:tr>
      <w:tr w:rsidR="00C54E95" w:rsidRPr="00F35EF0" w14:paraId="335BFABA" w14:textId="77777777" w:rsidTr="00C37BE4">
        <w:trPr>
          <w:trHeight w:val="300"/>
        </w:trPr>
        <w:tc>
          <w:tcPr>
            <w:tcW w:w="5529" w:type="dxa"/>
            <w:noWrap/>
          </w:tcPr>
          <w:p w14:paraId="64746D6F" w14:textId="76B90E42" w:rsidR="00C54E95" w:rsidRPr="00F35EF0" w:rsidRDefault="00C37BE4" w:rsidP="00B236B1">
            <w:pPr>
              <w:keepLines/>
              <w:widowControl w:val="0"/>
              <w:rPr>
                <w:rFonts w:ascii="Tahoma" w:hAnsi="Tahoma" w:cs="Tahoma"/>
                <w:b/>
                <w:color w:val="000000"/>
              </w:rPr>
            </w:pPr>
            <w:r w:rsidRPr="00F35EF0">
              <w:rPr>
                <w:rFonts w:ascii="Tahoma" w:hAnsi="Tahoma" w:cs="Tahoma"/>
                <w:color w:val="000000"/>
              </w:rPr>
              <w:t xml:space="preserve">JAVNO PODJETJE </w:t>
            </w:r>
            <w:r w:rsidR="00C54E95" w:rsidRPr="00F35EF0">
              <w:rPr>
                <w:rFonts w:ascii="Tahoma" w:hAnsi="Tahoma" w:cs="Tahoma"/>
                <w:color w:val="000000"/>
              </w:rPr>
              <w:t>ENERGETIKA LJUBLJANA d.o.o.</w:t>
            </w:r>
          </w:p>
        </w:tc>
        <w:tc>
          <w:tcPr>
            <w:tcW w:w="2126" w:type="dxa"/>
            <w:noWrap/>
          </w:tcPr>
          <w:p w14:paraId="619730A9"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Verovškova ulica 62</w:t>
            </w:r>
          </w:p>
        </w:tc>
        <w:tc>
          <w:tcPr>
            <w:tcW w:w="1843" w:type="dxa"/>
            <w:noWrap/>
          </w:tcPr>
          <w:p w14:paraId="0032AE79"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1000 Ljubljana</w:t>
            </w:r>
          </w:p>
        </w:tc>
      </w:tr>
      <w:tr w:rsidR="00C54E95" w:rsidRPr="00F35EF0" w14:paraId="5E91ED90" w14:textId="77777777" w:rsidTr="00C37BE4">
        <w:trPr>
          <w:trHeight w:val="270"/>
        </w:trPr>
        <w:tc>
          <w:tcPr>
            <w:tcW w:w="5529" w:type="dxa"/>
            <w:noWrap/>
          </w:tcPr>
          <w:p w14:paraId="41054ACB" w14:textId="5945CB9A" w:rsidR="00C54E95" w:rsidRPr="00F35EF0" w:rsidRDefault="00C37BE4" w:rsidP="00B236B1">
            <w:pPr>
              <w:keepLines/>
              <w:widowControl w:val="0"/>
              <w:rPr>
                <w:rFonts w:ascii="Tahoma" w:hAnsi="Tahoma" w:cs="Tahoma"/>
                <w:color w:val="000000"/>
              </w:rPr>
            </w:pPr>
            <w:r w:rsidRPr="00F35EF0">
              <w:rPr>
                <w:rFonts w:ascii="Tahoma" w:hAnsi="Tahoma" w:cs="Tahoma"/>
                <w:color w:val="000000"/>
              </w:rPr>
              <w:t>JAVNO PODJETJE</w:t>
            </w:r>
            <w:r w:rsidR="00C54E95" w:rsidRPr="00F35EF0">
              <w:rPr>
                <w:rFonts w:ascii="Tahoma" w:hAnsi="Tahoma" w:cs="Tahoma"/>
                <w:color w:val="000000"/>
              </w:rPr>
              <w:t xml:space="preserve"> </w:t>
            </w:r>
            <w:r w:rsidR="00C54E95" w:rsidRPr="00F35EF0">
              <w:rPr>
                <w:rFonts w:ascii="Tahoma" w:hAnsi="Tahoma" w:cs="Tahoma"/>
              </w:rPr>
              <w:t>VODOVOD KANALIZACIJA SNAGA</w:t>
            </w:r>
            <w:r w:rsidR="00C54E95" w:rsidRPr="00F35EF0">
              <w:rPr>
                <w:rFonts w:ascii="Tahoma" w:hAnsi="Tahoma" w:cs="Tahoma"/>
                <w:color w:val="000000"/>
              </w:rPr>
              <w:t>, d.o.o.</w:t>
            </w:r>
          </w:p>
        </w:tc>
        <w:tc>
          <w:tcPr>
            <w:tcW w:w="2126" w:type="dxa"/>
            <w:noWrap/>
          </w:tcPr>
          <w:p w14:paraId="031336BA"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Vodovodna cesta 90</w:t>
            </w:r>
          </w:p>
        </w:tc>
        <w:tc>
          <w:tcPr>
            <w:tcW w:w="1843" w:type="dxa"/>
            <w:noWrap/>
          </w:tcPr>
          <w:p w14:paraId="13271D0B"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1000 Ljubljana</w:t>
            </w:r>
          </w:p>
        </w:tc>
      </w:tr>
      <w:tr w:rsidR="00C54E95" w:rsidRPr="00F35EF0" w14:paraId="0000B0C3" w14:textId="77777777" w:rsidTr="00C37BE4">
        <w:trPr>
          <w:trHeight w:val="270"/>
        </w:trPr>
        <w:tc>
          <w:tcPr>
            <w:tcW w:w="5529" w:type="dxa"/>
            <w:noWrap/>
          </w:tcPr>
          <w:p w14:paraId="3D3D805F" w14:textId="3A5F7D4C" w:rsidR="00C54E95" w:rsidRPr="00F35EF0" w:rsidRDefault="00C37BE4" w:rsidP="00B236B1">
            <w:pPr>
              <w:keepLines/>
              <w:widowControl w:val="0"/>
              <w:rPr>
                <w:rFonts w:ascii="Tahoma" w:hAnsi="Tahoma" w:cs="Tahoma"/>
                <w:color w:val="000000"/>
              </w:rPr>
            </w:pPr>
            <w:r w:rsidRPr="00F35EF0">
              <w:rPr>
                <w:rFonts w:ascii="Tahoma" w:hAnsi="Tahoma" w:cs="Tahoma"/>
                <w:color w:val="000000"/>
              </w:rPr>
              <w:t>JAVNO PODJETJE LJUBLJANSKI POTNIŠKI PROMET</w:t>
            </w:r>
            <w:r w:rsidR="00C54E95" w:rsidRPr="00F35EF0">
              <w:rPr>
                <w:rFonts w:ascii="Tahoma" w:hAnsi="Tahoma" w:cs="Tahoma"/>
                <w:color w:val="000000"/>
              </w:rPr>
              <w:t>, d.o.o.</w:t>
            </w:r>
          </w:p>
        </w:tc>
        <w:tc>
          <w:tcPr>
            <w:tcW w:w="2126" w:type="dxa"/>
            <w:noWrap/>
          </w:tcPr>
          <w:p w14:paraId="7B729AFE"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Celovška cesta 160</w:t>
            </w:r>
          </w:p>
        </w:tc>
        <w:tc>
          <w:tcPr>
            <w:tcW w:w="1843" w:type="dxa"/>
            <w:noWrap/>
          </w:tcPr>
          <w:p w14:paraId="76B10459"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1000 Ljubljana</w:t>
            </w:r>
          </w:p>
        </w:tc>
      </w:tr>
      <w:tr w:rsidR="00C54E95" w:rsidRPr="00F35EF0" w14:paraId="64C51D45" w14:textId="77777777" w:rsidTr="00C37BE4">
        <w:trPr>
          <w:trHeight w:val="270"/>
        </w:trPr>
        <w:tc>
          <w:tcPr>
            <w:tcW w:w="5529" w:type="dxa"/>
            <w:noWrap/>
          </w:tcPr>
          <w:p w14:paraId="06964CEE"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Javno podjetje Ljubljanska parkirišča in tržnice, d.o.o.</w:t>
            </w:r>
          </w:p>
        </w:tc>
        <w:tc>
          <w:tcPr>
            <w:tcW w:w="2126" w:type="dxa"/>
            <w:noWrap/>
          </w:tcPr>
          <w:p w14:paraId="4F11EA33"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Kopitarjeva ulica 2</w:t>
            </w:r>
          </w:p>
        </w:tc>
        <w:tc>
          <w:tcPr>
            <w:tcW w:w="1843" w:type="dxa"/>
            <w:noWrap/>
          </w:tcPr>
          <w:p w14:paraId="7D529904"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1000 Ljubljana</w:t>
            </w:r>
          </w:p>
        </w:tc>
      </w:tr>
      <w:tr w:rsidR="00C54E95" w:rsidRPr="00F35EF0" w14:paraId="1ADC8F65" w14:textId="77777777" w:rsidTr="00C37BE4">
        <w:trPr>
          <w:trHeight w:val="270"/>
        </w:trPr>
        <w:tc>
          <w:tcPr>
            <w:tcW w:w="5529" w:type="dxa"/>
            <w:noWrap/>
          </w:tcPr>
          <w:p w14:paraId="2FA32005"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 xml:space="preserve">ŽALE Javno podjetje, d.o.o. </w:t>
            </w:r>
          </w:p>
        </w:tc>
        <w:tc>
          <w:tcPr>
            <w:tcW w:w="2126" w:type="dxa"/>
            <w:noWrap/>
          </w:tcPr>
          <w:p w14:paraId="20101FE2"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Med hmeljniki 2</w:t>
            </w:r>
          </w:p>
        </w:tc>
        <w:tc>
          <w:tcPr>
            <w:tcW w:w="1843" w:type="dxa"/>
            <w:noWrap/>
          </w:tcPr>
          <w:p w14:paraId="25A3E031" w14:textId="77777777" w:rsidR="00C54E95" w:rsidRPr="00F35EF0" w:rsidRDefault="00C54E95" w:rsidP="00B236B1">
            <w:pPr>
              <w:keepLines/>
              <w:widowControl w:val="0"/>
              <w:rPr>
                <w:rFonts w:ascii="Tahoma" w:hAnsi="Tahoma" w:cs="Tahoma"/>
                <w:color w:val="000000"/>
              </w:rPr>
            </w:pPr>
            <w:r w:rsidRPr="00F35EF0">
              <w:rPr>
                <w:rFonts w:ascii="Tahoma" w:hAnsi="Tahoma" w:cs="Tahoma"/>
                <w:color w:val="000000"/>
              </w:rPr>
              <w:t>1000 Ljubljana</w:t>
            </w:r>
          </w:p>
        </w:tc>
      </w:tr>
    </w:tbl>
    <w:p w14:paraId="1A75D622" w14:textId="77777777" w:rsidR="00756815" w:rsidRPr="00F35EF0" w:rsidRDefault="00756815" w:rsidP="00B236B1">
      <w:pPr>
        <w:keepLines/>
        <w:widowControl w:val="0"/>
        <w:rPr>
          <w:rFonts w:ascii="Tahoma" w:hAnsi="Tahoma" w:cs="Tahoma"/>
        </w:rPr>
      </w:pPr>
    </w:p>
    <w:p w14:paraId="35A491EC" w14:textId="77777777" w:rsidR="00756815" w:rsidRPr="00F35EF0" w:rsidRDefault="00756815" w:rsidP="00B236B1">
      <w:pPr>
        <w:keepLines/>
        <w:widowControl w:val="0"/>
        <w:spacing w:line="276" w:lineRule="auto"/>
        <w:rPr>
          <w:rFonts w:ascii="Tahoma" w:hAnsi="Tahoma" w:cs="Tahoma"/>
          <w:b/>
          <w:snapToGrid w:val="0"/>
          <w:lang w:val="x-none"/>
        </w:rPr>
      </w:pPr>
      <w:r w:rsidRPr="00F35EF0">
        <w:rPr>
          <w:rFonts w:ascii="Tahoma" w:hAnsi="Tahoma" w:cs="Tahoma"/>
          <w:b/>
          <w:snapToGrid w:val="0"/>
          <w:lang w:val="x-none"/>
        </w:rPr>
        <w:t>Obveznosti strank okvirnega sporazuma</w:t>
      </w:r>
      <w:r w:rsidRPr="00F35EF0">
        <w:rPr>
          <w:rFonts w:ascii="Tahoma" w:hAnsi="Tahoma" w:cs="Tahoma"/>
          <w:b/>
          <w:snapToGrid w:val="0"/>
        </w:rPr>
        <w:t xml:space="preserve"> </w:t>
      </w:r>
    </w:p>
    <w:p w14:paraId="057ECDB9"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6CA6F484" w14:textId="77777777" w:rsidR="00756815" w:rsidRPr="00F35EF0" w:rsidRDefault="00756815" w:rsidP="00B236B1">
      <w:pPr>
        <w:keepLines/>
        <w:widowControl w:val="0"/>
        <w:rPr>
          <w:rFonts w:ascii="Tahoma" w:hAnsi="Tahoma" w:cs="Tahoma"/>
        </w:rPr>
      </w:pPr>
    </w:p>
    <w:p w14:paraId="5BFF62A3" w14:textId="77777777" w:rsidR="00756815" w:rsidRPr="00F35EF0" w:rsidRDefault="00756815" w:rsidP="00B236B1">
      <w:pPr>
        <w:keepLines/>
        <w:widowControl w:val="0"/>
        <w:jc w:val="both"/>
        <w:rPr>
          <w:rFonts w:ascii="Tahoma" w:hAnsi="Tahoma" w:cs="Tahoma"/>
          <w:snapToGrid w:val="0"/>
        </w:rPr>
      </w:pPr>
      <w:r w:rsidRPr="00F35EF0">
        <w:rPr>
          <w:rFonts w:ascii="Tahoma" w:hAnsi="Tahoma" w:cs="Tahoma"/>
          <w:snapToGrid w:val="0"/>
        </w:rPr>
        <w:t>Naročnik se zavezuje, da bo poravnal</w:t>
      </w:r>
      <w:r w:rsidRPr="00F35EF0">
        <w:rPr>
          <w:rFonts w:ascii="Tahoma" w:hAnsi="Tahoma" w:cs="Tahoma"/>
        </w:rPr>
        <w:t xml:space="preserve"> </w:t>
      </w:r>
      <w:r w:rsidRPr="00F35EF0">
        <w:rPr>
          <w:rFonts w:ascii="Tahoma" w:hAnsi="Tahoma" w:cs="Tahoma"/>
          <w:snapToGrid w:val="0"/>
        </w:rPr>
        <w:t>vse plačilne obveznosti v roku, navedenem v</w:t>
      </w:r>
      <w:r w:rsidR="00957449" w:rsidRPr="00F35EF0">
        <w:rPr>
          <w:rFonts w:ascii="Tahoma" w:hAnsi="Tahoma" w:cs="Tahoma"/>
          <w:snapToGrid w:val="0"/>
        </w:rPr>
        <w:t xml:space="preserve"> 7</w:t>
      </w:r>
      <w:r w:rsidRPr="00F35EF0">
        <w:rPr>
          <w:rFonts w:ascii="Tahoma" w:hAnsi="Tahoma" w:cs="Tahoma"/>
          <w:snapToGrid w:val="0"/>
        </w:rPr>
        <w:t>. členu tega okvirnega sporazuma in da bo sodeloval z izvajalcem z namenom, da se prevzete obveznosti izvršijo pravočasno in v obojestransko zadovoljstvo.</w:t>
      </w:r>
    </w:p>
    <w:p w14:paraId="6F77FCA0" w14:textId="77777777" w:rsidR="00A16311" w:rsidRPr="00F35EF0" w:rsidRDefault="00A16311" w:rsidP="00B236B1">
      <w:pPr>
        <w:keepLines/>
        <w:widowControl w:val="0"/>
        <w:rPr>
          <w:rFonts w:ascii="Tahoma" w:hAnsi="Tahoma" w:cs="Tahoma"/>
          <w:snapToGrid w:val="0"/>
          <w:sz w:val="16"/>
        </w:rPr>
      </w:pPr>
    </w:p>
    <w:p w14:paraId="6923782A"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10C5CEC8" w14:textId="77777777" w:rsidR="00756815" w:rsidRPr="00F35EF0" w:rsidRDefault="00756815" w:rsidP="00B236B1">
      <w:pPr>
        <w:keepLines/>
        <w:widowControl w:val="0"/>
        <w:rPr>
          <w:rFonts w:ascii="Tahoma" w:hAnsi="Tahoma" w:cs="Tahoma"/>
          <w:sz w:val="18"/>
        </w:rPr>
      </w:pPr>
    </w:p>
    <w:p w14:paraId="0F9A9B3C" w14:textId="77777777" w:rsidR="00756815" w:rsidRPr="00F35EF0" w:rsidRDefault="00756815" w:rsidP="00B236B1">
      <w:pPr>
        <w:keepLines/>
        <w:widowControl w:val="0"/>
        <w:jc w:val="both"/>
        <w:rPr>
          <w:rFonts w:ascii="Tahoma" w:hAnsi="Tahoma" w:cs="Tahoma"/>
          <w:snapToGrid w:val="0"/>
        </w:rPr>
      </w:pPr>
      <w:r w:rsidRPr="00F35EF0">
        <w:rPr>
          <w:rFonts w:ascii="Tahoma" w:hAnsi="Tahoma" w:cs="Tahoma"/>
        </w:rPr>
        <w:t>Izvajalec</w:t>
      </w:r>
      <w:r w:rsidRPr="00F35EF0">
        <w:rPr>
          <w:rFonts w:ascii="Tahoma" w:hAnsi="Tahoma" w:cs="Tahoma"/>
          <w:snapToGrid w:val="0"/>
        </w:rPr>
        <w:t xml:space="preserve"> se zavezuje, da bo izpolnil vse obveznosti iz tega okvirnega sporazuma in razpisne dokumentacije, skladno z njunimi določili in pogoji, v nasprotnem primeru je naročnik upravičen unovčiti </w:t>
      </w:r>
      <w:r w:rsidR="008E665C" w:rsidRPr="00F35EF0">
        <w:rPr>
          <w:rFonts w:ascii="Tahoma" w:hAnsi="Tahoma" w:cs="Tahoma"/>
          <w:snapToGrid w:val="0"/>
        </w:rPr>
        <w:t xml:space="preserve">finančno zavarovanje </w:t>
      </w:r>
      <w:r w:rsidRPr="00F35EF0">
        <w:rPr>
          <w:rFonts w:ascii="Tahoma" w:hAnsi="Tahoma" w:cs="Tahoma"/>
          <w:snapToGrid w:val="0"/>
        </w:rPr>
        <w:t xml:space="preserve">za dobro izvedbo obveznosti iz okvirnega sporazuma. </w:t>
      </w:r>
    </w:p>
    <w:p w14:paraId="394218B3" w14:textId="77777777" w:rsidR="00756815" w:rsidRPr="00F35EF0" w:rsidRDefault="00756815" w:rsidP="00B236B1">
      <w:pPr>
        <w:keepLines/>
        <w:widowControl w:val="0"/>
        <w:jc w:val="both"/>
        <w:rPr>
          <w:rFonts w:ascii="Tahoma" w:hAnsi="Tahoma" w:cs="Tahoma"/>
          <w:snapToGrid w:val="0"/>
          <w:sz w:val="18"/>
        </w:rPr>
      </w:pPr>
    </w:p>
    <w:p w14:paraId="37BA64F1" w14:textId="0DF11EAD" w:rsidR="00756815" w:rsidRPr="00F35EF0" w:rsidRDefault="00756815" w:rsidP="00B236B1">
      <w:pPr>
        <w:keepLines/>
        <w:widowControl w:val="0"/>
        <w:jc w:val="both"/>
        <w:rPr>
          <w:rFonts w:ascii="Tahoma" w:hAnsi="Tahoma" w:cs="Tahoma"/>
          <w:snapToGrid w:val="0"/>
        </w:rPr>
      </w:pPr>
      <w:r w:rsidRPr="00F35EF0">
        <w:rPr>
          <w:rFonts w:ascii="Tahoma" w:hAnsi="Tahoma" w:cs="Tahoma"/>
          <w:snapToGrid w:val="0"/>
        </w:rPr>
        <w:t xml:space="preserve">Prav tako se izvajalec zavezuje </w:t>
      </w:r>
      <w:r w:rsidRPr="00F35EF0">
        <w:rPr>
          <w:rFonts w:ascii="Tahoma" w:hAnsi="Tahoma" w:cs="Tahoma"/>
        </w:rPr>
        <w:t>odpraviti vse ugotovljene pomanjkljivosti in servisirati mobilne aparate in</w:t>
      </w:r>
      <w:r w:rsidRPr="00F35EF0">
        <w:rPr>
          <w:rFonts w:ascii="Tahoma" w:hAnsi="Tahoma" w:cs="Tahoma"/>
          <w:snapToGrid w:val="0"/>
        </w:rPr>
        <w:t xml:space="preserve"> </w:t>
      </w:r>
      <w:r w:rsidRPr="00F35EF0">
        <w:rPr>
          <w:rFonts w:ascii="Tahoma" w:hAnsi="Tahoma" w:cs="Tahoma"/>
        </w:rPr>
        <w:t>brezplačno dobavljati nadomestne dele v času garancijske dobe</w:t>
      </w:r>
      <w:r w:rsidR="00C37BE4" w:rsidRPr="00F35EF0">
        <w:rPr>
          <w:rFonts w:ascii="Tahoma" w:hAnsi="Tahoma" w:cs="Tahoma"/>
        </w:rPr>
        <w:t>,</w:t>
      </w:r>
      <w:r w:rsidRPr="00F35EF0">
        <w:rPr>
          <w:rFonts w:ascii="Tahoma" w:hAnsi="Tahoma" w:cs="Tahoma"/>
        </w:rPr>
        <w:t xml:space="preserve"> v skladu z določili tega okvirnega </w:t>
      </w:r>
      <w:r w:rsidR="00A16311" w:rsidRPr="00F35EF0">
        <w:rPr>
          <w:rFonts w:ascii="Tahoma" w:hAnsi="Tahoma" w:cs="Tahoma"/>
        </w:rPr>
        <w:t>sporazuma in garancijske izjave</w:t>
      </w:r>
      <w:r w:rsidRPr="00F35EF0">
        <w:rPr>
          <w:rFonts w:ascii="Tahoma" w:hAnsi="Tahoma" w:cs="Tahoma"/>
          <w:snapToGrid w:val="0"/>
        </w:rPr>
        <w:t>.</w:t>
      </w:r>
    </w:p>
    <w:p w14:paraId="04BF4A32" w14:textId="77777777" w:rsidR="00756815" w:rsidRPr="00F35EF0" w:rsidRDefault="00756815" w:rsidP="00B236B1">
      <w:pPr>
        <w:keepLines/>
        <w:widowControl w:val="0"/>
        <w:jc w:val="both"/>
        <w:rPr>
          <w:rFonts w:ascii="Tahoma" w:hAnsi="Tahoma" w:cs="Tahoma"/>
          <w:sz w:val="18"/>
        </w:rPr>
      </w:pPr>
    </w:p>
    <w:p w14:paraId="398E0F12" w14:textId="69E8E5E2" w:rsidR="00756815" w:rsidRPr="00F35EF0" w:rsidRDefault="00756815" w:rsidP="00B236B1">
      <w:pPr>
        <w:keepLines/>
        <w:widowControl w:val="0"/>
        <w:jc w:val="both"/>
        <w:rPr>
          <w:rFonts w:ascii="Tahoma" w:hAnsi="Tahoma" w:cs="Tahoma"/>
          <w:snapToGrid w:val="0"/>
        </w:rPr>
      </w:pPr>
      <w:r w:rsidRPr="00F35EF0">
        <w:rPr>
          <w:rFonts w:ascii="Tahoma" w:hAnsi="Tahoma" w:cs="Tahoma"/>
        </w:rPr>
        <w:t xml:space="preserve">Izvajalec </w:t>
      </w:r>
      <w:r w:rsidRPr="00F35EF0">
        <w:rPr>
          <w:rFonts w:ascii="Tahoma" w:hAnsi="Tahoma" w:cs="Tahoma"/>
          <w:snapToGrid w:val="0"/>
        </w:rPr>
        <w:t xml:space="preserve">izjavlja, da bo svoje naloge opravil strokovno in kvalitetno po pravilih stroke, v skladu z veljavnimi predpisi (zakoni, podzakonskimi akti, pravilniki, standardi), tehničnimi navodili in priporočili ter normativi </w:t>
      </w:r>
      <w:r w:rsidR="00AC3EC7" w:rsidRPr="00F35EF0">
        <w:rPr>
          <w:rFonts w:ascii="Tahoma" w:hAnsi="Tahoma" w:cs="Tahoma"/>
          <w:snapToGrid w:val="0"/>
        </w:rPr>
        <w:t xml:space="preserve">(skrbnost dobrega strokovnjaka) </w:t>
      </w:r>
      <w:r w:rsidRPr="00F35EF0">
        <w:rPr>
          <w:rFonts w:ascii="Tahoma" w:hAnsi="Tahoma" w:cs="Tahoma"/>
          <w:snapToGrid w:val="0"/>
        </w:rPr>
        <w:t>ter v dogovorjenih rokih.</w:t>
      </w:r>
    </w:p>
    <w:p w14:paraId="19E4F424" w14:textId="77777777" w:rsidR="00756815" w:rsidRPr="00F35EF0" w:rsidRDefault="00756815" w:rsidP="00B236B1">
      <w:pPr>
        <w:keepLines/>
        <w:widowControl w:val="0"/>
        <w:jc w:val="both"/>
        <w:rPr>
          <w:rFonts w:ascii="Tahoma" w:hAnsi="Tahoma" w:cs="Tahoma"/>
          <w:snapToGrid w:val="0"/>
          <w:sz w:val="18"/>
        </w:rPr>
      </w:pPr>
    </w:p>
    <w:p w14:paraId="7F76D14E" w14:textId="3592C61B" w:rsidR="008E665C" w:rsidRPr="00F35EF0" w:rsidRDefault="00756815" w:rsidP="00B236B1">
      <w:pPr>
        <w:keepLines/>
        <w:widowControl w:val="0"/>
        <w:jc w:val="both"/>
        <w:rPr>
          <w:rFonts w:ascii="Tahoma" w:hAnsi="Tahoma" w:cs="Tahoma"/>
          <w:snapToGrid w:val="0"/>
        </w:rPr>
      </w:pPr>
      <w:r w:rsidRPr="00F35EF0">
        <w:rPr>
          <w:rFonts w:ascii="Tahoma" w:hAnsi="Tahoma" w:cs="Tahoma"/>
          <w:snapToGrid w:val="0"/>
        </w:rPr>
        <w:t xml:space="preserve">Izvajalec v celoti odgovarja za delo podizvajalcev </w:t>
      </w:r>
      <w:r w:rsidR="008E665C" w:rsidRPr="00F35EF0">
        <w:rPr>
          <w:rFonts w:ascii="Tahoma" w:hAnsi="Tahoma" w:cs="Tahoma"/>
          <w:snapToGrid w:val="0"/>
        </w:rPr>
        <w:t>in subjektov</w:t>
      </w:r>
      <w:r w:rsidR="00AC3EC7" w:rsidRPr="00F35EF0">
        <w:rPr>
          <w:rFonts w:ascii="Tahoma" w:hAnsi="Tahoma" w:cs="Tahoma"/>
          <w:snapToGrid w:val="0"/>
        </w:rPr>
        <w:t>,</w:t>
      </w:r>
      <w:r w:rsidR="008E665C" w:rsidRPr="00F35EF0">
        <w:rPr>
          <w:rFonts w:ascii="Tahoma" w:hAnsi="Tahoma" w:cs="Tahoma"/>
          <w:snapToGrid w:val="0"/>
        </w:rPr>
        <w:t xml:space="preserve"> katerih zmogljivosti uporablja, kot da bi delo opravil sam</w:t>
      </w:r>
      <w:r w:rsidRPr="00F35EF0">
        <w:rPr>
          <w:rFonts w:ascii="Tahoma" w:hAnsi="Tahoma" w:cs="Tahoma"/>
          <w:snapToGrid w:val="0"/>
        </w:rPr>
        <w:t>.</w:t>
      </w:r>
      <w:r w:rsidR="008E665C" w:rsidRPr="00F35EF0">
        <w:rPr>
          <w:rFonts w:ascii="Tahoma" w:hAnsi="Tahoma" w:cs="Tahoma"/>
          <w:snapToGrid w:val="0"/>
        </w:rPr>
        <w:t xml:space="preserve"> </w:t>
      </w:r>
    </w:p>
    <w:p w14:paraId="0C48A170" w14:textId="77777777" w:rsidR="00957449" w:rsidRPr="00F35EF0" w:rsidRDefault="00957449" w:rsidP="00B236B1">
      <w:pPr>
        <w:keepLines/>
        <w:widowControl w:val="0"/>
        <w:jc w:val="both"/>
        <w:rPr>
          <w:rFonts w:ascii="Tahoma" w:hAnsi="Tahoma" w:cs="Tahoma"/>
          <w:snapToGrid w:val="0"/>
        </w:rPr>
      </w:pPr>
    </w:p>
    <w:p w14:paraId="59660227"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396D8269" w14:textId="77777777" w:rsidR="00756815" w:rsidRPr="00F35EF0" w:rsidRDefault="00756815" w:rsidP="00B236B1">
      <w:pPr>
        <w:keepLines/>
        <w:widowControl w:val="0"/>
        <w:rPr>
          <w:rFonts w:ascii="Tahoma" w:hAnsi="Tahoma" w:cs="Tahoma"/>
          <w:sz w:val="12"/>
        </w:rPr>
      </w:pPr>
    </w:p>
    <w:p w14:paraId="3930D3BB" w14:textId="77777777" w:rsidR="00756815" w:rsidRPr="00F35EF0" w:rsidRDefault="00756815" w:rsidP="00B236B1">
      <w:pPr>
        <w:keepLines/>
        <w:widowControl w:val="0"/>
        <w:jc w:val="both"/>
        <w:rPr>
          <w:rFonts w:ascii="Tahoma" w:hAnsi="Tahoma" w:cs="Tahoma"/>
        </w:rPr>
      </w:pPr>
      <w:r w:rsidRPr="00F35EF0">
        <w:rPr>
          <w:rFonts w:ascii="Tahoma" w:hAnsi="Tahoma" w:cs="Tahoma"/>
        </w:rPr>
        <w:t>Izvajalec jamči:</w:t>
      </w:r>
    </w:p>
    <w:p w14:paraId="213781C1" w14:textId="77777777" w:rsidR="00756815" w:rsidRPr="00F35EF0" w:rsidRDefault="00756815" w:rsidP="00B236B1">
      <w:pPr>
        <w:keepLines/>
        <w:widowControl w:val="0"/>
        <w:numPr>
          <w:ilvl w:val="0"/>
          <w:numId w:val="29"/>
        </w:numPr>
        <w:spacing w:line="276" w:lineRule="auto"/>
        <w:jc w:val="both"/>
        <w:rPr>
          <w:rFonts w:ascii="Tahoma" w:hAnsi="Tahoma" w:cs="Tahoma"/>
        </w:rPr>
      </w:pPr>
      <w:r w:rsidRPr="00F35EF0">
        <w:rPr>
          <w:rFonts w:ascii="Tahoma" w:hAnsi="Tahoma" w:cs="Tahoma"/>
        </w:rPr>
        <w:t>da so dobavljeni/kupljeni mobilni aparati novi in delujejo brezhibno ter nimajo stvarnih napak;</w:t>
      </w:r>
    </w:p>
    <w:p w14:paraId="69799444" w14:textId="77777777" w:rsidR="00756815" w:rsidRPr="00F35EF0" w:rsidRDefault="00756815" w:rsidP="00B236B1">
      <w:pPr>
        <w:keepLines/>
        <w:widowControl w:val="0"/>
        <w:numPr>
          <w:ilvl w:val="0"/>
          <w:numId w:val="29"/>
        </w:numPr>
        <w:spacing w:line="276" w:lineRule="auto"/>
        <w:jc w:val="both"/>
        <w:rPr>
          <w:rFonts w:ascii="Tahoma" w:hAnsi="Tahoma" w:cs="Tahoma"/>
        </w:rPr>
      </w:pPr>
      <w:r w:rsidRPr="00F35EF0">
        <w:rPr>
          <w:rFonts w:ascii="Tahoma" w:hAnsi="Tahoma" w:cs="Tahoma"/>
        </w:rPr>
        <w:t>da dobavljeni/kupljeni mobilni aparati nimajo pravnih napak;</w:t>
      </w:r>
    </w:p>
    <w:p w14:paraId="7839D5A8" w14:textId="77777777" w:rsidR="00756815" w:rsidRPr="00F35EF0" w:rsidRDefault="00756815" w:rsidP="00B236B1">
      <w:pPr>
        <w:keepLines/>
        <w:widowControl w:val="0"/>
        <w:numPr>
          <w:ilvl w:val="0"/>
          <w:numId w:val="29"/>
        </w:numPr>
        <w:spacing w:line="276" w:lineRule="auto"/>
        <w:jc w:val="both"/>
        <w:rPr>
          <w:rFonts w:ascii="Tahoma" w:hAnsi="Tahoma" w:cs="Tahoma"/>
        </w:rPr>
      </w:pPr>
      <w:r w:rsidRPr="00F35EF0">
        <w:rPr>
          <w:rFonts w:ascii="Tahoma" w:hAnsi="Tahoma" w:cs="Tahoma"/>
        </w:rPr>
        <w:t>da dobavljeni/kupljeni mobilni aparati popolnoma ustrezajo vsem tehničnim opisom, karakteristikam in specifikacijam, ki so bile dane v okviru razpisne in ponudbene dokumentacije;</w:t>
      </w:r>
    </w:p>
    <w:p w14:paraId="5DC68FE1" w14:textId="77777777" w:rsidR="00756815" w:rsidRPr="00F35EF0" w:rsidRDefault="00756815" w:rsidP="00B236B1">
      <w:pPr>
        <w:keepLines/>
        <w:widowControl w:val="0"/>
        <w:numPr>
          <w:ilvl w:val="0"/>
          <w:numId w:val="29"/>
        </w:numPr>
        <w:spacing w:line="276" w:lineRule="auto"/>
        <w:jc w:val="both"/>
        <w:rPr>
          <w:rFonts w:ascii="Tahoma" w:hAnsi="Tahoma" w:cs="Tahoma"/>
        </w:rPr>
      </w:pPr>
      <w:r w:rsidRPr="00F35EF0">
        <w:rPr>
          <w:rFonts w:ascii="Tahoma" w:hAnsi="Tahoma" w:cs="Tahoma"/>
        </w:rPr>
        <w:t>da bo naročnik pridobil vse pravice, ki so vezane na mobilne aparate, izvajalec pa bo brezhibno izvrševal vse obveznosti, ki so vezane na mobilne aparate;</w:t>
      </w:r>
    </w:p>
    <w:p w14:paraId="258AA2B3" w14:textId="77777777" w:rsidR="00756815" w:rsidRPr="00F35EF0" w:rsidRDefault="00756815" w:rsidP="00B236B1">
      <w:pPr>
        <w:keepLines/>
        <w:widowControl w:val="0"/>
        <w:numPr>
          <w:ilvl w:val="0"/>
          <w:numId w:val="29"/>
        </w:numPr>
        <w:spacing w:line="276" w:lineRule="auto"/>
        <w:jc w:val="both"/>
        <w:rPr>
          <w:rFonts w:ascii="Tahoma" w:hAnsi="Tahoma" w:cs="Tahoma"/>
        </w:rPr>
      </w:pPr>
      <w:r w:rsidRPr="00F35EF0">
        <w:rPr>
          <w:rFonts w:ascii="Tahoma" w:hAnsi="Tahoma" w:cs="Tahoma"/>
        </w:rPr>
        <w:t xml:space="preserve">da bo svoje </w:t>
      </w:r>
      <w:r w:rsidRPr="00F35EF0">
        <w:rPr>
          <w:rFonts w:ascii="Tahoma" w:hAnsi="Tahoma" w:cs="Tahoma"/>
          <w:snapToGrid w:val="0"/>
        </w:rPr>
        <w:t>obveznosti iz okvirnega sporazuma</w:t>
      </w:r>
      <w:r w:rsidRPr="00F35EF0">
        <w:rPr>
          <w:rFonts w:ascii="Tahoma" w:hAnsi="Tahoma" w:cs="Tahoma"/>
        </w:rPr>
        <w:t xml:space="preserve"> opravljal strokovno, brezhibno in kvalitetno;</w:t>
      </w:r>
    </w:p>
    <w:p w14:paraId="52907F73" w14:textId="77777777" w:rsidR="00756815" w:rsidRPr="00F35EF0" w:rsidRDefault="00756815" w:rsidP="00B236B1">
      <w:pPr>
        <w:keepLines/>
        <w:widowControl w:val="0"/>
        <w:numPr>
          <w:ilvl w:val="0"/>
          <w:numId w:val="29"/>
        </w:numPr>
        <w:spacing w:line="276" w:lineRule="auto"/>
        <w:jc w:val="both"/>
        <w:rPr>
          <w:rFonts w:ascii="Tahoma" w:hAnsi="Tahoma" w:cs="Tahoma"/>
        </w:rPr>
      </w:pPr>
      <w:r w:rsidRPr="00F35EF0">
        <w:rPr>
          <w:rFonts w:ascii="Tahoma" w:hAnsi="Tahoma" w:cs="Tahoma"/>
        </w:rPr>
        <w:t xml:space="preserve">da bo izvajal svoje </w:t>
      </w:r>
      <w:r w:rsidRPr="00F35EF0">
        <w:rPr>
          <w:rFonts w:ascii="Tahoma" w:hAnsi="Tahoma" w:cs="Tahoma"/>
          <w:snapToGrid w:val="0"/>
        </w:rPr>
        <w:t>obveznosti iz okvirnega sporazuma</w:t>
      </w:r>
      <w:r w:rsidRPr="00F35EF0">
        <w:rPr>
          <w:rFonts w:ascii="Tahoma" w:hAnsi="Tahoma" w:cs="Tahoma"/>
        </w:rPr>
        <w:t xml:space="preserve"> v dogovorjenih rokih;  </w:t>
      </w:r>
    </w:p>
    <w:p w14:paraId="0C763121" w14:textId="77777777" w:rsidR="00756815" w:rsidRPr="00F35EF0" w:rsidRDefault="00756815" w:rsidP="00B236B1">
      <w:pPr>
        <w:keepLines/>
        <w:widowControl w:val="0"/>
        <w:numPr>
          <w:ilvl w:val="0"/>
          <w:numId w:val="29"/>
        </w:numPr>
        <w:spacing w:line="276" w:lineRule="auto"/>
        <w:jc w:val="both"/>
        <w:rPr>
          <w:rFonts w:ascii="Tahoma" w:hAnsi="Tahoma" w:cs="Tahoma"/>
        </w:rPr>
      </w:pPr>
      <w:r w:rsidRPr="00F35EF0">
        <w:rPr>
          <w:rFonts w:ascii="Tahoma" w:hAnsi="Tahoma" w:cs="Tahoma"/>
        </w:rPr>
        <w:t>da bo upošteval zakonske določbe za varovanje in zaščito podatkov;</w:t>
      </w:r>
    </w:p>
    <w:p w14:paraId="2D476401" w14:textId="77777777" w:rsidR="00756815" w:rsidRPr="00F35EF0" w:rsidRDefault="00756815" w:rsidP="00B236B1">
      <w:pPr>
        <w:keepLines/>
        <w:widowControl w:val="0"/>
        <w:numPr>
          <w:ilvl w:val="0"/>
          <w:numId w:val="29"/>
        </w:numPr>
        <w:jc w:val="both"/>
        <w:rPr>
          <w:rFonts w:ascii="Tahoma" w:hAnsi="Tahoma" w:cs="Tahoma"/>
        </w:rPr>
      </w:pPr>
      <w:r w:rsidRPr="00F35EF0">
        <w:rPr>
          <w:rFonts w:ascii="Tahoma" w:hAnsi="Tahoma" w:cs="Tahoma"/>
        </w:rPr>
        <w:lastRenderedPageBreak/>
        <w:t xml:space="preserve">da bo naročniku nudil brezplačno strokovno pomoč in svetovanje; </w:t>
      </w:r>
    </w:p>
    <w:p w14:paraId="26D449DD" w14:textId="77777777" w:rsidR="00756815" w:rsidRPr="00F35EF0" w:rsidRDefault="00756815" w:rsidP="00B236B1">
      <w:pPr>
        <w:keepLines/>
        <w:widowControl w:val="0"/>
        <w:numPr>
          <w:ilvl w:val="0"/>
          <w:numId w:val="29"/>
        </w:numPr>
        <w:jc w:val="both"/>
        <w:rPr>
          <w:rFonts w:ascii="Tahoma" w:hAnsi="Tahoma" w:cs="Tahoma"/>
        </w:rPr>
      </w:pPr>
      <w:r w:rsidRPr="00F35EF0">
        <w:rPr>
          <w:rFonts w:ascii="Tahoma" w:hAnsi="Tahoma" w:cs="Tahoma"/>
        </w:rPr>
        <w:t>da bo na zahtevo naročnika pripravil analizo prometa posameznega uporabnika</w:t>
      </w:r>
      <w:r w:rsidR="007220DC" w:rsidRPr="00F35EF0">
        <w:rPr>
          <w:rFonts w:ascii="Tahoma" w:hAnsi="Tahoma" w:cs="Tahoma"/>
        </w:rPr>
        <w:t>/telefonske številke</w:t>
      </w:r>
      <w:r w:rsidRPr="00F35EF0">
        <w:rPr>
          <w:rFonts w:ascii="Tahoma" w:hAnsi="Tahoma" w:cs="Tahoma"/>
        </w:rPr>
        <w:t xml:space="preserve"> za določeno obdobje po posameznih storitvah (količina pogovorov, količina SMS/MMS in količina prenosa podatkov);</w:t>
      </w:r>
    </w:p>
    <w:p w14:paraId="39227269" w14:textId="77777777" w:rsidR="008E665C" w:rsidRPr="00F35EF0" w:rsidRDefault="008E665C" w:rsidP="00B236B1">
      <w:pPr>
        <w:keepLines/>
        <w:widowControl w:val="0"/>
        <w:numPr>
          <w:ilvl w:val="0"/>
          <w:numId w:val="29"/>
        </w:numPr>
        <w:jc w:val="both"/>
        <w:rPr>
          <w:rFonts w:ascii="Tahoma" w:hAnsi="Tahoma" w:cs="Tahoma"/>
        </w:rPr>
      </w:pPr>
      <w:r w:rsidRPr="00F35EF0">
        <w:rPr>
          <w:rFonts w:ascii="Tahoma" w:hAnsi="Tahoma" w:cs="Tahoma"/>
        </w:rPr>
        <w:t>da bo na zahtevo naročnika zagotovil vključitev poslovnih podatkovnih povezav na podlagi pisne zahteve naročnika (dopis, mail);</w:t>
      </w:r>
    </w:p>
    <w:p w14:paraId="798BF8CA" w14:textId="77777777" w:rsidR="00756815" w:rsidRPr="00F35EF0" w:rsidRDefault="00756815" w:rsidP="00B236B1">
      <w:pPr>
        <w:keepLines/>
        <w:widowControl w:val="0"/>
        <w:numPr>
          <w:ilvl w:val="0"/>
          <w:numId w:val="29"/>
        </w:numPr>
        <w:jc w:val="both"/>
        <w:rPr>
          <w:rFonts w:ascii="Tahoma" w:hAnsi="Tahoma" w:cs="Tahoma"/>
        </w:rPr>
      </w:pPr>
      <w:r w:rsidRPr="00F35EF0">
        <w:rPr>
          <w:rFonts w:ascii="Tahoma" w:hAnsi="Tahoma" w:cs="Tahoma"/>
        </w:rPr>
        <w:t>da bo pri izvajanju obveznosti racionalno uporabljal napredne ter najustreznejše informacijske tehnologije in metode.</w:t>
      </w:r>
    </w:p>
    <w:p w14:paraId="09D444A3" w14:textId="77777777" w:rsidR="00957449" w:rsidRPr="00F35EF0" w:rsidRDefault="00957449" w:rsidP="00B236B1">
      <w:pPr>
        <w:keepLines/>
        <w:widowControl w:val="0"/>
        <w:ind w:left="720"/>
        <w:jc w:val="both"/>
        <w:rPr>
          <w:rFonts w:ascii="Tahoma" w:hAnsi="Tahoma" w:cs="Tahoma"/>
        </w:rPr>
      </w:pPr>
    </w:p>
    <w:p w14:paraId="2F59E061"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2601C7CD" w14:textId="77777777" w:rsidR="00756815" w:rsidRPr="00F35EF0" w:rsidRDefault="00756815" w:rsidP="00B236B1">
      <w:pPr>
        <w:keepLines/>
        <w:widowControl w:val="0"/>
        <w:rPr>
          <w:rFonts w:ascii="Tahoma" w:hAnsi="Tahoma" w:cs="Tahoma"/>
        </w:rPr>
      </w:pPr>
    </w:p>
    <w:p w14:paraId="2D5ABFCB" w14:textId="77777777" w:rsidR="00756815" w:rsidRPr="00F35EF0" w:rsidRDefault="00756815" w:rsidP="00B236B1">
      <w:pPr>
        <w:keepLines/>
        <w:widowControl w:val="0"/>
        <w:jc w:val="both"/>
        <w:rPr>
          <w:rFonts w:ascii="Tahoma" w:hAnsi="Tahoma" w:cs="Tahoma"/>
        </w:rPr>
      </w:pPr>
      <w:r w:rsidRPr="00F35EF0">
        <w:rPr>
          <w:rFonts w:ascii="Tahoma" w:hAnsi="Tahoma" w:cs="Tahoma"/>
        </w:rPr>
        <w:t>Stranki se dogovorita, da nudi izvajalec naročniku arhiv podatkov, in sicer</w:t>
      </w:r>
      <w:r w:rsidR="007220DC" w:rsidRPr="00F35EF0">
        <w:rPr>
          <w:rFonts w:ascii="Tahoma" w:hAnsi="Tahoma" w:cs="Tahoma"/>
        </w:rPr>
        <w:t xml:space="preserve"> mora naročniku, do vsakega 20. januarja</w:t>
      </w:r>
      <w:r w:rsidRPr="00F35EF0">
        <w:rPr>
          <w:rFonts w:ascii="Tahoma" w:hAnsi="Tahoma" w:cs="Tahoma"/>
        </w:rPr>
        <w:t xml:space="preserve"> v letu za preteklo leto, v elektronski ali pisni obliki posredovati sledeče podatke:</w:t>
      </w:r>
    </w:p>
    <w:p w14:paraId="0D7C8AB1"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seznam telefonskih številk;</w:t>
      </w:r>
    </w:p>
    <w:p w14:paraId="7DE167C3"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število naročniških razmerij;</w:t>
      </w:r>
    </w:p>
    <w:p w14:paraId="4B569E46"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količino klicev v različna domača in tuja (7 največjih držav po količini govora) mobilna, stacionarna omrežja oz. IP omrežja;</w:t>
      </w:r>
    </w:p>
    <w:p w14:paraId="5502B5C6"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število poslanih SMS sporočil in ločeno število poslanih MMS sporočil;</w:t>
      </w:r>
    </w:p>
    <w:p w14:paraId="64045EAB"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višina/količina prenosa podatkov doma in v tujini;</w:t>
      </w:r>
    </w:p>
    <w:p w14:paraId="16B0BBFC"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količino/število kupljenih mobilnih aparatov;</w:t>
      </w:r>
    </w:p>
    <w:p w14:paraId="152881AD"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znesek za opravljene storitve (brez DDV);</w:t>
      </w:r>
    </w:p>
    <w:p w14:paraId="4E037621"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znesek za nakup mobilnih aparatov in pripadajoče opreme (brez DDV);</w:t>
      </w:r>
    </w:p>
    <w:p w14:paraId="75D7B73D" w14:textId="77777777" w:rsidR="007220DC" w:rsidRPr="00F35EF0" w:rsidRDefault="007220DC" w:rsidP="00B236B1">
      <w:pPr>
        <w:keepLines/>
        <w:widowControl w:val="0"/>
        <w:numPr>
          <w:ilvl w:val="0"/>
          <w:numId w:val="30"/>
        </w:numPr>
        <w:jc w:val="both"/>
        <w:rPr>
          <w:rFonts w:ascii="Tahoma" w:hAnsi="Tahoma" w:cs="Tahoma"/>
        </w:rPr>
      </w:pPr>
      <w:r w:rsidRPr="00F35EF0">
        <w:rPr>
          <w:rFonts w:ascii="Tahoma" w:hAnsi="Tahoma" w:cs="Tahoma"/>
        </w:rPr>
        <w:t>morebitne druge storitve po predhodnem dogovoru med strankama.</w:t>
      </w:r>
    </w:p>
    <w:p w14:paraId="6F9D8489" w14:textId="77777777" w:rsidR="00827F5C" w:rsidRPr="00F35EF0" w:rsidRDefault="00827F5C" w:rsidP="00B236B1">
      <w:pPr>
        <w:keepLines/>
        <w:widowControl w:val="0"/>
        <w:jc w:val="both"/>
        <w:rPr>
          <w:rFonts w:ascii="Tahoma" w:hAnsi="Tahoma" w:cs="Tahoma"/>
          <w:strike/>
        </w:rPr>
      </w:pPr>
    </w:p>
    <w:p w14:paraId="08F272D6" w14:textId="77777777" w:rsidR="00336EE9" w:rsidRPr="00F35EF0" w:rsidRDefault="00756815" w:rsidP="00B236B1">
      <w:pPr>
        <w:keepLines/>
        <w:widowControl w:val="0"/>
        <w:jc w:val="both"/>
        <w:rPr>
          <w:rFonts w:ascii="Tahoma" w:hAnsi="Tahoma" w:cs="Tahoma"/>
          <w:b/>
        </w:rPr>
      </w:pPr>
      <w:r w:rsidRPr="00F35EF0">
        <w:rPr>
          <w:rFonts w:ascii="Tahoma" w:hAnsi="Tahoma" w:cs="Tahoma"/>
          <w:b/>
        </w:rPr>
        <w:t>Garancija</w:t>
      </w:r>
      <w:r w:rsidR="00336EE9" w:rsidRPr="00F35EF0">
        <w:rPr>
          <w:rFonts w:ascii="Tahoma" w:hAnsi="Tahoma" w:cs="Tahoma"/>
          <w:b/>
        </w:rPr>
        <w:t xml:space="preserve"> ter odprava napak oz. popravila v času garancijskega roka</w:t>
      </w:r>
    </w:p>
    <w:p w14:paraId="582C20FB" w14:textId="77777777" w:rsidR="00336EE9" w:rsidRPr="00F35EF0" w:rsidRDefault="00336EE9" w:rsidP="00B236B1">
      <w:pPr>
        <w:keepLines/>
        <w:widowControl w:val="0"/>
        <w:spacing w:line="276" w:lineRule="auto"/>
        <w:jc w:val="both"/>
        <w:rPr>
          <w:rFonts w:ascii="Tahoma" w:hAnsi="Tahoma" w:cs="Tahoma"/>
          <w:b/>
        </w:rPr>
      </w:pPr>
    </w:p>
    <w:p w14:paraId="2FFA2197"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29E7609E" w14:textId="77777777" w:rsidR="00756815" w:rsidRPr="00F35EF0" w:rsidRDefault="00756815" w:rsidP="00B236B1">
      <w:pPr>
        <w:keepLines/>
        <w:widowControl w:val="0"/>
        <w:rPr>
          <w:rFonts w:ascii="Tahoma" w:hAnsi="Tahoma" w:cs="Tahoma"/>
        </w:rPr>
      </w:pPr>
    </w:p>
    <w:p w14:paraId="2C72612B" w14:textId="7C565BD2" w:rsidR="007220DC" w:rsidRPr="00F35EF0" w:rsidRDefault="007220DC" w:rsidP="00B236B1">
      <w:pPr>
        <w:keepLines/>
        <w:widowControl w:val="0"/>
        <w:jc w:val="both"/>
        <w:rPr>
          <w:rFonts w:ascii="Tahoma" w:hAnsi="Tahoma" w:cs="Tahoma"/>
        </w:rPr>
      </w:pPr>
      <w:r w:rsidRPr="00F35EF0">
        <w:rPr>
          <w:rFonts w:ascii="Tahoma" w:hAnsi="Tahoma" w:cs="Tahoma"/>
        </w:rPr>
        <w:t>Garancijska doba za vse razrede mobilnih aparatov znaša najmanj 24 mesecev (</w:t>
      </w:r>
      <w:proofErr w:type="spellStart"/>
      <w:r w:rsidRPr="00F35EF0">
        <w:rPr>
          <w:rFonts w:ascii="Tahoma" w:hAnsi="Tahoma" w:cs="Tahoma"/>
        </w:rPr>
        <w:t>iphone</w:t>
      </w:r>
      <w:proofErr w:type="spellEnd"/>
      <w:r w:rsidRPr="00F35EF0">
        <w:rPr>
          <w:rFonts w:ascii="Tahoma" w:hAnsi="Tahoma" w:cs="Tahoma"/>
        </w:rPr>
        <w:t xml:space="preserve">: </w:t>
      </w:r>
      <w:r w:rsidR="00FA502E" w:rsidRPr="00F35EF0">
        <w:rPr>
          <w:rFonts w:ascii="Tahoma" w:hAnsi="Tahoma" w:cs="Tahoma"/>
        </w:rPr>
        <w:t xml:space="preserve">najmanj </w:t>
      </w:r>
      <w:r w:rsidRPr="00F35EF0">
        <w:rPr>
          <w:rFonts w:ascii="Tahoma" w:hAnsi="Tahoma" w:cs="Tahoma"/>
        </w:rPr>
        <w:t>12 mesecev)</w:t>
      </w:r>
      <w:r w:rsidRPr="00F35EF0">
        <w:rPr>
          <w:rFonts w:ascii="Tahoma" w:eastAsia="Calibri" w:hAnsi="Tahoma" w:cs="Tahoma"/>
          <w:sz w:val="22"/>
          <w:szCs w:val="22"/>
          <w:lang w:eastAsia="en-US"/>
        </w:rPr>
        <w:t xml:space="preserve"> </w:t>
      </w:r>
      <w:r w:rsidRPr="00F35EF0">
        <w:rPr>
          <w:rFonts w:ascii="Tahoma" w:hAnsi="Tahoma" w:cs="Tahoma"/>
        </w:rPr>
        <w:t>od dneva podpisa primopredajnega zapisnika/dobavnice s strani naročnika in izvajalca oz. od dejanskega prevzema posameznega mobilnega aparata.</w:t>
      </w:r>
    </w:p>
    <w:p w14:paraId="3B068B4F" w14:textId="77777777" w:rsidR="007220DC" w:rsidRPr="00F35EF0" w:rsidRDefault="007220DC" w:rsidP="00B236B1">
      <w:pPr>
        <w:keepLines/>
        <w:widowControl w:val="0"/>
        <w:jc w:val="both"/>
        <w:rPr>
          <w:rFonts w:ascii="Tahoma" w:hAnsi="Tahoma" w:cs="Tahoma"/>
        </w:rPr>
      </w:pPr>
    </w:p>
    <w:p w14:paraId="051B23A1" w14:textId="77777777" w:rsidR="007220DC" w:rsidRPr="00F35EF0" w:rsidRDefault="007220DC" w:rsidP="00B236B1">
      <w:pPr>
        <w:keepLines/>
        <w:widowControl w:val="0"/>
        <w:jc w:val="both"/>
        <w:rPr>
          <w:rFonts w:ascii="Tahoma" w:hAnsi="Tahoma" w:cs="Tahoma"/>
        </w:rPr>
      </w:pPr>
      <w:r w:rsidRPr="00F35EF0">
        <w:rPr>
          <w:rFonts w:ascii="Tahoma" w:hAnsi="Tahoma" w:cs="Tahoma"/>
        </w:rPr>
        <w:t>Garancijske liste bo izvajalec izročil naročniku ob dobavi mobilnih aparatov.</w:t>
      </w:r>
    </w:p>
    <w:p w14:paraId="7D32875D" w14:textId="77777777" w:rsidR="00756815" w:rsidRPr="00F35EF0" w:rsidRDefault="00756815" w:rsidP="00B236B1">
      <w:pPr>
        <w:keepLines/>
        <w:widowControl w:val="0"/>
        <w:rPr>
          <w:rFonts w:ascii="Tahoma" w:hAnsi="Tahoma" w:cs="Tahoma"/>
        </w:rPr>
      </w:pPr>
    </w:p>
    <w:p w14:paraId="167FFD9D"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47312935" w14:textId="77777777" w:rsidR="00756815" w:rsidRPr="00F35EF0" w:rsidRDefault="00756815" w:rsidP="00B236B1">
      <w:pPr>
        <w:keepLines/>
        <w:widowControl w:val="0"/>
        <w:rPr>
          <w:rFonts w:ascii="Tahoma" w:hAnsi="Tahoma" w:cs="Tahoma"/>
        </w:rPr>
      </w:pPr>
    </w:p>
    <w:p w14:paraId="4406A06F" w14:textId="2AF81419" w:rsidR="007220DC" w:rsidRPr="00F35EF0" w:rsidRDefault="00D93753" w:rsidP="00B236B1">
      <w:pPr>
        <w:keepLines/>
        <w:widowControl w:val="0"/>
        <w:jc w:val="both"/>
        <w:rPr>
          <w:rFonts w:ascii="Tahoma" w:hAnsi="Tahoma" w:cs="Tahoma"/>
        </w:rPr>
      </w:pPr>
      <w:r w:rsidRPr="00F35EF0">
        <w:rPr>
          <w:rFonts w:ascii="Tahoma" w:hAnsi="Tahoma" w:cs="Tahoma"/>
        </w:rPr>
        <w:t>Izvajalec se zavezuje napake in popravila v garancijski dobi odpraviti oziroma izvršiti v roku petinštirideset</w:t>
      </w:r>
      <w:r w:rsidR="00AC3EC7" w:rsidRPr="00F35EF0">
        <w:rPr>
          <w:rFonts w:ascii="Tahoma" w:hAnsi="Tahoma" w:cs="Tahoma"/>
        </w:rPr>
        <w:t>ih</w:t>
      </w:r>
      <w:r w:rsidRPr="00F35EF0">
        <w:rPr>
          <w:rFonts w:ascii="Tahoma" w:hAnsi="Tahoma" w:cs="Tahoma"/>
        </w:rPr>
        <w:t xml:space="preserve"> (45) koledarskih dni od dneva, ko izvajalec mobilni aparat </w:t>
      </w:r>
      <w:r w:rsidR="00B52086" w:rsidRPr="00F35EF0">
        <w:rPr>
          <w:rFonts w:ascii="Tahoma" w:hAnsi="Tahoma" w:cs="Tahoma"/>
        </w:rPr>
        <w:t xml:space="preserve">za popravilo </w:t>
      </w:r>
      <w:r w:rsidRPr="00F35EF0">
        <w:rPr>
          <w:rFonts w:ascii="Tahoma" w:hAnsi="Tahoma" w:cs="Tahoma"/>
        </w:rPr>
        <w:t>prevzame, pri čemer mora izvajalec mobilni aparat (na lokaciji naročnika) prevzeti najkasneje v dveh (2) delovnih dneh od dneva, ko je bil o napaki oz. okvari obveščen s strani naročnika po telefonu</w:t>
      </w:r>
      <w:r w:rsidR="00AC3EC7" w:rsidRPr="00F35EF0">
        <w:rPr>
          <w:rFonts w:ascii="Tahoma" w:hAnsi="Tahoma" w:cs="Tahoma"/>
        </w:rPr>
        <w:t xml:space="preserve"> ali</w:t>
      </w:r>
      <w:r w:rsidRPr="00F35EF0">
        <w:rPr>
          <w:rFonts w:ascii="Tahoma" w:hAnsi="Tahoma" w:cs="Tahoma"/>
        </w:rPr>
        <w:t xml:space="preserve"> elektronski pošti</w:t>
      </w:r>
      <w:r w:rsidR="001670E9" w:rsidRPr="00F35EF0">
        <w:rPr>
          <w:rFonts w:ascii="Tahoma" w:hAnsi="Tahoma" w:cs="Tahoma"/>
        </w:rPr>
        <w:t>.</w:t>
      </w:r>
      <w:r w:rsidR="007220DC" w:rsidRPr="00F35EF0">
        <w:rPr>
          <w:rFonts w:ascii="Tahoma" w:hAnsi="Tahoma" w:cs="Tahoma"/>
        </w:rPr>
        <w:t xml:space="preserve"> Izvajalec, v času garancijske dobe, prevzame okvarjene mobilne aparate na lokaciji naročnika, poskrbi za vse potrebno v zvezi s popravilom mobilnega aparata (uredi dokumentacijo z natančnim opisom napake in želenim načinom odprave te napake, posreduje aparat na pooblaščeni servis itd.) in jih po popravilu vrne na isto lokacijo, vse brezplačno. V času odprave napake oz. popravila izvajalec nudi naročniku enakovreden nadomestni mobilni aparat. Vsi transportni in drugi stroški v zvezi s popravilom v času garancijskega roka bremenijo izvajalca.</w:t>
      </w:r>
    </w:p>
    <w:p w14:paraId="4D45956B" w14:textId="77777777" w:rsidR="007220DC" w:rsidRPr="00F35EF0" w:rsidRDefault="007220DC" w:rsidP="00B236B1">
      <w:pPr>
        <w:keepLines/>
        <w:widowControl w:val="0"/>
        <w:jc w:val="both"/>
        <w:rPr>
          <w:rFonts w:ascii="Tahoma" w:hAnsi="Tahoma" w:cs="Tahoma"/>
        </w:rPr>
      </w:pPr>
    </w:p>
    <w:p w14:paraId="6EA67CA6" w14:textId="591784CC" w:rsidR="00B41E11" w:rsidRPr="00F35EF0" w:rsidRDefault="00ED0869" w:rsidP="00B236B1">
      <w:pPr>
        <w:keepLines/>
        <w:widowControl w:val="0"/>
        <w:jc w:val="both"/>
        <w:rPr>
          <w:rFonts w:ascii="Tahoma" w:hAnsi="Tahoma" w:cs="Tahoma"/>
        </w:rPr>
      </w:pPr>
      <w:r w:rsidRPr="00ED0869">
        <w:rPr>
          <w:rFonts w:ascii="Tahoma" w:hAnsi="Tahoma" w:cs="Tahoma"/>
        </w:rPr>
        <w:t xml:space="preserve">Izvajalec se zavezuje, da bo v času popravila brezplačno nudil naročniku enakovreden nadomestni mobilni aparat. </w:t>
      </w:r>
      <w:r w:rsidR="007220DC" w:rsidRPr="00F35EF0">
        <w:rPr>
          <w:rFonts w:ascii="Tahoma" w:hAnsi="Tahoma" w:cs="Tahoma"/>
        </w:rPr>
        <w:t>Če izvajalec napake ne more odpraviti ali je ne odpravi v roku ali če se na mobilnem aparatu pojavi ista napaka dvakrat (2x), se izvajalec zavezuje naročniku zamenjati mobilni aparat z novim mobilnim aparatom z enakimi ali boljšimi tehničnimi karakteristikami, in sicer v roku petih (5)</w:t>
      </w:r>
      <w:r w:rsidR="00D27794" w:rsidRPr="00F35EF0">
        <w:rPr>
          <w:rFonts w:ascii="Tahoma" w:hAnsi="Tahoma" w:cs="Tahoma"/>
        </w:rPr>
        <w:t xml:space="preserve"> koledarskih</w:t>
      </w:r>
      <w:r w:rsidR="007220DC" w:rsidRPr="00F35EF0">
        <w:rPr>
          <w:rFonts w:ascii="Tahoma" w:hAnsi="Tahoma" w:cs="Tahoma"/>
        </w:rPr>
        <w:t xml:space="preserve"> dni po poteku roka za odpravo napak oziroma v primeru ponavljajoče se napake, od dne ugotovitve izvajalca in naročnika, da gre za napako, ki se je pojavila že drugič.</w:t>
      </w:r>
    </w:p>
    <w:p w14:paraId="005EF6E1" w14:textId="5DAA7063" w:rsidR="00971725" w:rsidRPr="00F35EF0" w:rsidRDefault="007220DC" w:rsidP="00B236B1">
      <w:pPr>
        <w:keepLines/>
        <w:widowControl w:val="0"/>
        <w:jc w:val="both"/>
        <w:rPr>
          <w:rFonts w:ascii="Tahoma" w:hAnsi="Tahoma" w:cs="Tahoma"/>
        </w:rPr>
      </w:pPr>
      <w:r w:rsidRPr="00F35EF0">
        <w:rPr>
          <w:rFonts w:ascii="Tahoma" w:hAnsi="Tahoma" w:cs="Tahoma"/>
        </w:rPr>
        <w:t xml:space="preserve"> </w:t>
      </w:r>
    </w:p>
    <w:p w14:paraId="4053E62C"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rPr>
        <w:t>č</w:t>
      </w:r>
      <w:r w:rsidRPr="00F35EF0">
        <w:rPr>
          <w:rFonts w:ascii="Tahoma" w:hAnsi="Tahoma" w:cs="Tahoma"/>
          <w:lang w:val="x-none"/>
        </w:rPr>
        <w:t>len</w:t>
      </w:r>
    </w:p>
    <w:p w14:paraId="6DB20750" w14:textId="77777777" w:rsidR="00756815" w:rsidRPr="00F35EF0" w:rsidRDefault="00756815" w:rsidP="00B236B1">
      <w:pPr>
        <w:keepLines/>
        <w:widowControl w:val="0"/>
        <w:spacing w:line="276" w:lineRule="auto"/>
        <w:ind w:left="1560"/>
        <w:rPr>
          <w:rFonts w:ascii="Tahoma" w:hAnsi="Tahoma" w:cs="Tahoma"/>
          <w:lang w:val="x-none"/>
        </w:rPr>
      </w:pPr>
    </w:p>
    <w:p w14:paraId="5D6CE7A8" w14:textId="69D9F42E" w:rsidR="0091164F" w:rsidRPr="00F35EF0" w:rsidRDefault="007220DC" w:rsidP="00B236B1">
      <w:pPr>
        <w:keepLines/>
        <w:widowControl w:val="0"/>
        <w:jc w:val="both"/>
        <w:rPr>
          <w:rFonts w:ascii="Tahoma" w:hAnsi="Tahoma" w:cs="Tahoma"/>
        </w:rPr>
      </w:pPr>
      <w:r w:rsidRPr="00F35EF0">
        <w:rPr>
          <w:rFonts w:ascii="Tahoma" w:hAnsi="Tahoma" w:cs="Tahoma"/>
        </w:rPr>
        <w:t xml:space="preserve">Izvajalec se zavezuje ves čas garancijske dobe, na območju Republike Slovenije, nemoteno zagotavljati lasten ali pooblaščen servis in originalne rezervne dele za dobavljene mobilne aparate in pripadajočo opremo. </w:t>
      </w:r>
      <w:bookmarkStart w:id="18" w:name="_GoBack"/>
      <w:bookmarkEnd w:id="18"/>
    </w:p>
    <w:p w14:paraId="134226BE" w14:textId="77777777" w:rsidR="00756815" w:rsidRPr="00F35EF0" w:rsidRDefault="00756815" w:rsidP="00B236B1">
      <w:pPr>
        <w:keepLines/>
        <w:widowControl w:val="0"/>
        <w:spacing w:line="276" w:lineRule="auto"/>
        <w:rPr>
          <w:rFonts w:ascii="Tahoma" w:hAnsi="Tahoma" w:cs="Tahoma"/>
          <w:b/>
        </w:rPr>
      </w:pPr>
      <w:r w:rsidRPr="00F35EF0">
        <w:rPr>
          <w:rFonts w:ascii="Tahoma" w:hAnsi="Tahoma" w:cs="Tahoma"/>
          <w:b/>
        </w:rPr>
        <w:lastRenderedPageBreak/>
        <w:t>Zamuda in kazen</w:t>
      </w:r>
      <w:r w:rsidR="00A610A0" w:rsidRPr="00F35EF0">
        <w:rPr>
          <w:rFonts w:ascii="Tahoma" w:hAnsi="Tahoma" w:cs="Tahoma"/>
          <w:b/>
        </w:rPr>
        <w:t xml:space="preserve"> po okvirnem sporazumu</w:t>
      </w:r>
    </w:p>
    <w:p w14:paraId="6BD503CA"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65FF4222" w14:textId="77777777" w:rsidR="00756815" w:rsidRPr="00F35EF0" w:rsidRDefault="00756815" w:rsidP="00B236B1">
      <w:pPr>
        <w:keepLines/>
        <w:widowControl w:val="0"/>
        <w:rPr>
          <w:rFonts w:ascii="Tahoma" w:hAnsi="Tahoma" w:cs="Tahoma"/>
        </w:rPr>
      </w:pPr>
    </w:p>
    <w:p w14:paraId="0C9905F8" w14:textId="77777777" w:rsidR="00756815" w:rsidRPr="00F35EF0" w:rsidRDefault="00756815" w:rsidP="00B236B1">
      <w:pPr>
        <w:keepLines/>
        <w:widowControl w:val="0"/>
        <w:jc w:val="both"/>
        <w:rPr>
          <w:rFonts w:ascii="Tahoma" w:hAnsi="Tahoma" w:cs="Tahoma"/>
          <w:snapToGrid w:val="0"/>
        </w:rPr>
      </w:pPr>
      <w:r w:rsidRPr="00F35EF0">
        <w:rPr>
          <w:rFonts w:ascii="Tahoma" w:hAnsi="Tahoma" w:cs="Tahoma"/>
          <w:snapToGrid w:val="0"/>
        </w:rPr>
        <w:t xml:space="preserve">Zaradi zamude pri dobavi mobilnih aparatov s pripadajočo opremo, ki nastane po krivdi </w:t>
      </w:r>
      <w:r w:rsidRPr="00F35EF0">
        <w:rPr>
          <w:rFonts w:ascii="Tahoma" w:hAnsi="Tahoma" w:cs="Tahoma"/>
        </w:rPr>
        <w:t>izvajalc</w:t>
      </w:r>
      <w:r w:rsidRPr="00F35EF0">
        <w:rPr>
          <w:rFonts w:ascii="Tahoma" w:hAnsi="Tahoma" w:cs="Tahoma"/>
          <w:snapToGrid w:val="0"/>
        </w:rPr>
        <w:t xml:space="preserve">a, je izvajalec dolžan naročniku plačati kazen v višini 5 % (pet odstotkov) vrednosti posameznega naročila nakupa mobilnih aparatov brez DDV za vsak zamujeni dan, vendar ne več kot 25 % (petindvajset odstotkov) skupne vrednosti posameznega naročila nakupa mobilnih aparatov brez DDV. </w:t>
      </w:r>
    </w:p>
    <w:p w14:paraId="6586B8FC" w14:textId="77777777" w:rsidR="00756815" w:rsidRPr="00F35EF0" w:rsidRDefault="00756815" w:rsidP="00B236B1">
      <w:pPr>
        <w:keepLines/>
        <w:widowControl w:val="0"/>
        <w:jc w:val="both"/>
        <w:rPr>
          <w:rFonts w:ascii="Tahoma" w:hAnsi="Tahoma" w:cs="Tahoma"/>
          <w:snapToGrid w:val="0"/>
        </w:rPr>
      </w:pPr>
    </w:p>
    <w:p w14:paraId="7C7376BB" w14:textId="77777777" w:rsidR="00756815" w:rsidRPr="00F35EF0" w:rsidRDefault="00756815" w:rsidP="00B236B1">
      <w:pPr>
        <w:keepLines/>
        <w:widowControl w:val="0"/>
        <w:jc w:val="both"/>
        <w:rPr>
          <w:rFonts w:ascii="Tahoma" w:hAnsi="Tahoma" w:cs="Tahoma"/>
          <w:snapToGrid w:val="0"/>
        </w:rPr>
      </w:pPr>
      <w:r w:rsidRPr="00F35EF0">
        <w:rPr>
          <w:rFonts w:ascii="Tahoma" w:hAnsi="Tahoma" w:cs="Tahoma"/>
          <w:snapToGrid w:val="0"/>
        </w:rPr>
        <w:t xml:space="preserve">Če kazen preseže mejo iz prejšnjega odstavka, lahko naročnik unovči </w:t>
      </w:r>
      <w:r w:rsidR="007C02CA" w:rsidRPr="00F35EF0">
        <w:rPr>
          <w:rFonts w:ascii="Tahoma" w:hAnsi="Tahoma" w:cs="Tahoma"/>
        </w:rPr>
        <w:t xml:space="preserve">finančno zavarovanje </w:t>
      </w:r>
      <w:r w:rsidRPr="00F35EF0">
        <w:rPr>
          <w:rFonts w:ascii="Tahoma" w:hAnsi="Tahoma" w:cs="Tahoma"/>
          <w:snapToGrid w:val="0"/>
        </w:rPr>
        <w:t xml:space="preserve">za dobro izvedbo obveznosti iz okvirnega sporazuma in/ali odstopi od okvirnega sporazuma.  </w:t>
      </w:r>
    </w:p>
    <w:p w14:paraId="749EE64E" w14:textId="5455091F" w:rsidR="00BD55FF" w:rsidRPr="00F35EF0" w:rsidRDefault="00BD55FF" w:rsidP="00B236B1">
      <w:pPr>
        <w:keepLines/>
        <w:widowControl w:val="0"/>
        <w:jc w:val="both"/>
        <w:rPr>
          <w:rFonts w:ascii="Tahoma" w:hAnsi="Tahoma" w:cs="Tahoma"/>
          <w:bCs/>
        </w:rPr>
      </w:pPr>
    </w:p>
    <w:p w14:paraId="75934C4A" w14:textId="77777777" w:rsidR="00B236B1" w:rsidRPr="00F35EF0" w:rsidRDefault="00B236B1" w:rsidP="00B236B1">
      <w:pPr>
        <w:keepLines/>
        <w:widowControl w:val="0"/>
        <w:jc w:val="both"/>
        <w:rPr>
          <w:rFonts w:ascii="Tahoma" w:hAnsi="Tahoma" w:cs="Tahoma"/>
          <w:bCs/>
        </w:rPr>
      </w:pPr>
      <w:r w:rsidRPr="00F35EF0">
        <w:rPr>
          <w:rFonts w:ascii="Tahoma" w:hAnsi="Tahoma" w:cs="Tahoma"/>
          <w:bCs/>
        </w:rPr>
        <w:t xml:space="preserve">Izvajalec plača znesek kazni po okvirnem sporazumu na podlagi računa naročnika v roku osmih (8) dni po prejemu računa, v kolikor naročnik zneska kazni po okvirnem sporazumu ne kompenzira pri plačilu svoje obveznosti. </w:t>
      </w:r>
    </w:p>
    <w:p w14:paraId="5D4BDD5A" w14:textId="113D2FA0" w:rsidR="00B236B1" w:rsidRPr="00F35EF0" w:rsidRDefault="00B236B1" w:rsidP="00B236B1">
      <w:pPr>
        <w:keepLines/>
        <w:widowControl w:val="0"/>
        <w:jc w:val="both"/>
        <w:rPr>
          <w:rFonts w:ascii="Tahoma" w:hAnsi="Tahoma" w:cs="Tahoma"/>
          <w:bCs/>
        </w:rPr>
      </w:pPr>
    </w:p>
    <w:p w14:paraId="7358B86E" w14:textId="53481E47" w:rsidR="00B236B1" w:rsidRPr="00F35EF0" w:rsidRDefault="00B236B1" w:rsidP="00B236B1">
      <w:pPr>
        <w:keepLines/>
        <w:widowControl w:val="0"/>
        <w:jc w:val="both"/>
        <w:rPr>
          <w:rFonts w:ascii="Tahoma" w:hAnsi="Tahoma" w:cs="Tahoma"/>
          <w:bCs/>
        </w:rPr>
      </w:pPr>
      <w:r w:rsidRPr="00F35EF0">
        <w:rPr>
          <w:rFonts w:ascii="Tahoma" w:hAnsi="Tahoma" w:cs="Tahoma"/>
        </w:rPr>
        <w:t>Naročnik in izvajalec soglašata, da pravica zaračunati dogovorjeno kazen po okvirnem sporazumu ni pogojena z nastankom škode pri naročniku. Za povračilo tako nastale škode bo naročnik unovčil finančno zavarovanje za dobro izvedbo obveznosti iz okvirnega sporazuma, neodvisno od uveljavljanja dogovorjene kazni. Unovčenje finančnega zavarovanja za dobro izvedbo obveznosti iz okvirnega sporazuma ne odvezuje izvajalca od njegove obveznosti povrniti naročniku znesek celotne povzročene škode, v kolikor le–ta presega znesek iz unovčenega zavarovanja, kar bo naročnik uveljavljal po splošnih načelih odškodninske odgovornosti.</w:t>
      </w:r>
    </w:p>
    <w:p w14:paraId="134F0F18" w14:textId="77777777" w:rsidR="00B236B1" w:rsidRPr="00F35EF0" w:rsidRDefault="00B236B1" w:rsidP="00B236B1">
      <w:pPr>
        <w:keepLines/>
        <w:widowControl w:val="0"/>
        <w:rPr>
          <w:rFonts w:ascii="Tahoma" w:hAnsi="Tahoma" w:cs="Tahoma"/>
          <w:bCs/>
        </w:rPr>
      </w:pPr>
    </w:p>
    <w:p w14:paraId="0EF640A4" w14:textId="77777777" w:rsidR="007220DC" w:rsidRPr="00F35EF0" w:rsidRDefault="007220DC" w:rsidP="00B236B1">
      <w:pPr>
        <w:keepLines/>
        <w:widowControl w:val="0"/>
        <w:spacing w:line="276" w:lineRule="auto"/>
        <w:rPr>
          <w:rFonts w:ascii="Tahoma" w:hAnsi="Tahoma" w:cs="Tahoma"/>
          <w:b/>
        </w:rPr>
      </w:pPr>
      <w:r w:rsidRPr="00F35EF0">
        <w:rPr>
          <w:rFonts w:ascii="Tahoma" w:hAnsi="Tahoma" w:cs="Tahoma"/>
          <w:b/>
        </w:rPr>
        <w:t>Finančno zavarovanje za dobro izvedbo obveznosti iz okvirnega sporazuma</w:t>
      </w:r>
    </w:p>
    <w:p w14:paraId="181A8243" w14:textId="77777777" w:rsidR="009B506F" w:rsidRPr="00F35EF0" w:rsidRDefault="009B506F" w:rsidP="00B236B1">
      <w:pPr>
        <w:keepLines/>
        <w:widowControl w:val="0"/>
        <w:spacing w:line="276" w:lineRule="auto"/>
        <w:rPr>
          <w:rFonts w:ascii="Tahoma" w:hAnsi="Tahoma" w:cs="Tahoma"/>
        </w:rPr>
      </w:pPr>
    </w:p>
    <w:p w14:paraId="4C03FE09"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503573DD" w14:textId="77777777" w:rsidR="00756815" w:rsidRPr="00F35EF0" w:rsidRDefault="00756815" w:rsidP="00B236B1">
      <w:pPr>
        <w:keepLines/>
        <w:widowControl w:val="0"/>
        <w:rPr>
          <w:rFonts w:ascii="Tahoma" w:hAnsi="Tahoma" w:cs="Tahoma"/>
        </w:rPr>
      </w:pPr>
    </w:p>
    <w:p w14:paraId="2DAAC1E6" w14:textId="77777777" w:rsidR="009B506F" w:rsidRPr="00F35EF0" w:rsidRDefault="009B506F" w:rsidP="00B236B1">
      <w:pPr>
        <w:keepLines/>
        <w:widowControl w:val="0"/>
        <w:jc w:val="both"/>
        <w:rPr>
          <w:rFonts w:ascii="Tahoma" w:hAnsi="Tahoma" w:cs="Tahoma"/>
        </w:rPr>
      </w:pPr>
      <w:r w:rsidRPr="00F35EF0">
        <w:rPr>
          <w:rFonts w:ascii="Tahoma" w:hAnsi="Tahoma" w:cs="Tahoma"/>
        </w:rPr>
        <w:t xml:space="preserve">Izvajalec mora ob sklenitvi tega okvirnega sporazuma oziroma najkasneje v petnajstih koledarskih (15) dneh od dneva sklenitve okvirnega sporazuma predložiti naročniku podpisano in žigosano bianko menico ter izpolnjen, podpisan in žigosan obrazec »Menična izjava za zavarovanje dobre izvedbe </w:t>
      </w:r>
      <w:r w:rsidR="00F82AAE" w:rsidRPr="00F35EF0">
        <w:rPr>
          <w:rFonts w:ascii="Tahoma" w:hAnsi="Tahoma" w:cs="Tahoma"/>
        </w:rPr>
        <w:t>obveznosti iz okvirnega sporazuma</w:t>
      </w:r>
      <w:r w:rsidRPr="00F35EF0">
        <w:rPr>
          <w:rFonts w:ascii="Tahoma" w:hAnsi="Tahoma" w:cs="Tahoma"/>
        </w:rPr>
        <w:t>« (skladno z</w:t>
      </w:r>
      <w:r w:rsidR="003D330D" w:rsidRPr="00F35EF0">
        <w:rPr>
          <w:rFonts w:ascii="Tahoma" w:hAnsi="Tahoma" w:cs="Tahoma"/>
        </w:rPr>
        <w:t xml:space="preserve"> zahtevami in</w:t>
      </w:r>
      <w:r w:rsidRPr="00F35EF0">
        <w:rPr>
          <w:rFonts w:ascii="Tahoma" w:hAnsi="Tahoma" w:cs="Tahoma"/>
        </w:rPr>
        <w:t xml:space="preserve"> vzorcem iz razpisne dokumentacije) (v nadaljevanju: finančno zavarovanje za dobro izvedbo obveznosti iz okvirnega sporazuma) v višini _____  EUR in z dobo veljavnost še najmanj trideset (30) dni po poteku veljavnosti okvirnega sporazuma. </w:t>
      </w:r>
    </w:p>
    <w:p w14:paraId="0ADD5B84" w14:textId="77777777" w:rsidR="009B506F" w:rsidRPr="00F35EF0" w:rsidRDefault="00F82AAE" w:rsidP="00B236B1">
      <w:pPr>
        <w:keepLines/>
        <w:widowControl w:val="0"/>
        <w:jc w:val="both"/>
        <w:rPr>
          <w:rFonts w:ascii="Tahoma" w:hAnsi="Tahoma" w:cs="Tahoma"/>
        </w:rPr>
      </w:pPr>
      <w:r w:rsidRPr="00F35EF0">
        <w:rPr>
          <w:rFonts w:ascii="Tahoma" w:hAnsi="Tahoma" w:cs="Tahoma"/>
        </w:rPr>
        <w:t xml:space="preserve"> </w:t>
      </w:r>
    </w:p>
    <w:p w14:paraId="1C56F761" w14:textId="4D54CB85" w:rsidR="00B236B1" w:rsidRPr="00F35EF0" w:rsidRDefault="009B506F" w:rsidP="00B236B1">
      <w:pPr>
        <w:keepLines/>
        <w:widowControl w:val="0"/>
        <w:jc w:val="both"/>
        <w:rPr>
          <w:rFonts w:ascii="Tahoma" w:hAnsi="Tahoma" w:cs="Tahoma"/>
          <w:sz w:val="18"/>
        </w:rPr>
      </w:pPr>
      <w:r w:rsidRPr="00F35EF0">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se šteje, da ta okvirni sporazum ni bil nikoli sklenjen, naročnik pa bo unovčil finančno zavarovanje za resnost ponudbe</w:t>
      </w:r>
      <w:r w:rsidR="00971725" w:rsidRPr="00F35EF0">
        <w:rPr>
          <w:rFonts w:ascii="Tahoma" w:hAnsi="Tahoma" w:cs="Tahoma"/>
        </w:rPr>
        <w:t>,</w:t>
      </w:r>
      <w:r w:rsidRPr="00F35EF0">
        <w:rPr>
          <w:rFonts w:ascii="Tahoma" w:hAnsi="Tahoma" w:cs="Tahoma"/>
        </w:rPr>
        <w:t xml:space="preserve"> brez kakršnekoli obveznosti do izvajalca.</w:t>
      </w:r>
      <w:r w:rsidR="00B236B1" w:rsidRPr="00F35EF0">
        <w:rPr>
          <w:rFonts w:ascii="Tahoma" w:eastAsia="Calibri" w:hAnsi="Tahoma" w:cs="Tahoma"/>
          <w:szCs w:val="22"/>
          <w:lang w:eastAsia="en-US"/>
        </w:rPr>
        <w:t xml:space="preserve"> V tem primeru bo naročnik Državni revizijski komisiji predlagal, da uvede postopek o prekršku iz 112. člena ZJN-3.</w:t>
      </w:r>
    </w:p>
    <w:p w14:paraId="213B8EBB" w14:textId="77777777" w:rsidR="00756815" w:rsidRPr="00F35EF0" w:rsidRDefault="00756815" w:rsidP="00B236B1">
      <w:pPr>
        <w:keepLines/>
        <w:widowControl w:val="0"/>
        <w:jc w:val="both"/>
        <w:rPr>
          <w:rFonts w:ascii="Tahoma" w:hAnsi="Tahoma" w:cs="Tahoma"/>
          <w:snapToGrid w:val="0"/>
        </w:rPr>
      </w:pPr>
    </w:p>
    <w:p w14:paraId="04DF587B"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0752112C" w14:textId="77777777" w:rsidR="00756815" w:rsidRPr="00F35EF0" w:rsidRDefault="00756815" w:rsidP="00B236B1">
      <w:pPr>
        <w:keepLines/>
        <w:widowControl w:val="0"/>
        <w:rPr>
          <w:rFonts w:ascii="Tahoma" w:hAnsi="Tahoma" w:cs="Tahoma"/>
          <w:snapToGrid w:val="0"/>
        </w:rPr>
      </w:pPr>
    </w:p>
    <w:p w14:paraId="72697815" w14:textId="77777777" w:rsidR="009B506F" w:rsidRPr="00F35EF0" w:rsidRDefault="009B506F" w:rsidP="00B236B1">
      <w:pPr>
        <w:keepLines/>
        <w:widowControl w:val="0"/>
        <w:jc w:val="both"/>
        <w:rPr>
          <w:rFonts w:ascii="Tahoma" w:hAnsi="Tahoma" w:cs="Tahoma"/>
        </w:rPr>
      </w:pPr>
      <w:r w:rsidRPr="00F35EF0">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5330B92F" w14:textId="77777777" w:rsidR="009B506F" w:rsidRPr="00F35EF0" w:rsidRDefault="009B506F" w:rsidP="00B236B1">
      <w:pPr>
        <w:keepLines/>
        <w:widowControl w:val="0"/>
        <w:jc w:val="both"/>
        <w:rPr>
          <w:rFonts w:ascii="Tahoma" w:hAnsi="Tahoma" w:cs="Tahoma"/>
        </w:rPr>
      </w:pPr>
    </w:p>
    <w:p w14:paraId="0F3D2E26" w14:textId="77777777" w:rsidR="009B506F" w:rsidRPr="00F35EF0" w:rsidRDefault="009B506F" w:rsidP="00B236B1">
      <w:pPr>
        <w:keepLines/>
        <w:widowControl w:val="0"/>
        <w:jc w:val="both"/>
        <w:rPr>
          <w:rFonts w:ascii="Tahoma" w:hAnsi="Tahoma" w:cs="Tahoma"/>
        </w:rPr>
      </w:pPr>
      <w:r w:rsidRPr="00F35EF0">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3539A721" w14:textId="77777777" w:rsidR="00B236B1" w:rsidRPr="00F35EF0" w:rsidRDefault="00B236B1" w:rsidP="00B236B1">
      <w:pPr>
        <w:keepLines/>
        <w:widowControl w:val="0"/>
        <w:jc w:val="both"/>
        <w:rPr>
          <w:rFonts w:ascii="Tahoma" w:hAnsi="Tahoma" w:cs="Tahoma"/>
        </w:rPr>
      </w:pPr>
    </w:p>
    <w:p w14:paraId="1EC95615" w14:textId="640F2CE1" w:rsidR="009B506F" w:rsidRPr="00F35EF0" w:rsidRDefault="009B506F" w:rsidP="00B236B1">
      <w:pPr>
        <w:keepLines/>
        <w:widowControl w:val="0"/>
        <w:jc w:val="both"/>
        <w:rPr>
          <w:rFonts w:ascii="Tahoma" w:hAnsi="Tahoma" w:cs="Tahoma"/>
        </w:rPr>
      </w:pPr>
      <w:r w:rsidRPr="00F35EF0">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52386D61" w14:textId="1CB5DF14" w:rsidR="0091164F" w:rsidRPr="00F35EF0" w:rsidRDefault="0091164F" w:rsidP="00B236B1">
      <w:pPr>
        <w:keepLines/>
        <w:widowControl w:val="0"/>
        <w:rPr>
          <w:rFonts w:ascii="Tahoma" w:hAnsi="Tahoma" w:cs="Tahoma"/>
          <w:snapToGrid w:val="0"/>
        </w:rPr>
      </w:pPr>
    </w:p>
    <w:p w14:paraId="083BD1B1" w14:textId="77777777" w:rsidR="00F93146" w:rsidRPr="00F35EF0" w:rsidRDefault="00F93146" w:rsidP="00B236B1">
      <w:pPr>
        <w:keepLines/>
        <w:widowControl w:val="0"/>
        <w:rPr>
          <w:rFonts w:ascii="Tahoma" w:hAnsi="Tahoma" w:cs="Tahoma"/>
          <w:snapToGrid w:val="0"/>
        </w:rPr>
      </w:pPr>
    </w:p>
    <w:p w14:paraId="4686C25E"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lastRenderedPageBreak/>
        <w:t>člen</w:t>
      </w:r>
    </w:p>
    <w:p w14:paraId="3ADB5B61" w14:textId="77777777" w:rsidR="00756815" w:rsidRPr="00F35EF0" w:rsidRDefault="00756815" w:rsidP="00B236B1">
      <w:pPr>
        <w:keepLines/>
        <w:widowControl w:val="0"/>
        <w:rPr>
          <w:rFonts w:ascii="Tahoma" w:hAnsi="Tahoma" w:cs="Tahoma"/>
          <w:snapToGrid w:val="0"/>
        </w:rPr>
      </w:pPr>
    </w:p>
    <w:p w14:paraId="0C4D59CE" w14:textId="77777777" w:rsidR="009B506F" w:rsidRPr="00F35EF0" w:rsidRDefault="009B506F" w:rsidP="00B236B1">
      <w:pPr>
        <w:keepLines/>
        <w:widowControl w:val="0"/>
        <w:jc w:val="both"/>
        <w:rPr>
          <w:rFonts w:ascii="Tahoma" w:eastAsia="Calibri" w:hAnsi="Tahoma" w:cs="Tahoma"/>
        </w:rPr>
      </w:pPr>
      <w:r w:rsidRPr="00F35EF0">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0E7AE4D8" w14:textId="77777777" w:rsidR="00756815" w:rsidRPr="00F35EF0" w:rsidRDefault="00756815" w:rsidP="00B236B1">
      <w:pPr>
        <w:keepLines/>
        <w:widowControl w:val="0"/>
        <w:jc w:val="both"/>
        <w:rPr>
          <w:rFonts w:ascii="Tahoma" w:hAnsi="Tahoma" w:cs="Tahoma"/>
        </w:rPr>
      </w:pPr>
    </w:p>
    <w:p w14:paraId="1BA9DE01" w14:textId="77777777" w:rsidR="00756815" w:rsidRPr="00F35EF0" w:rsidRDefault="00756815" w:rsidP="00B236B1">
      <w:pPr>
        <w:keepLines/>
        <w:widowControl w:val="0"/>
        <w:spacing w:line="276" w:lineRule="auto"/>
        <w:jc w:val="both"/>
        <w:rPr>
          <w:rFonts w:ascii="Tahoma" w:hAnsi="Tahoma" w:cs="Tahoma"/>
          <w:b/>
          <w:lang w:val="x-none"/>
        </w:rPr>
      </w:pPr>
      <w:r w:rsidRPr="00F35EF0">
        <w:rPr>
          <w:rFonts w:ascii="Tahoma" w:hAnsi="Tahoma" w:cs="Tahoma"/>
          <w:b/>
          <w:lang w:val="x-none"/>
        </w:rPr>
        <w:t>Poslovna skrivnost</w:t>
      </w:r>
    </w:p>
    <w:p w14:paraId="5EB6944B"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1D63E979" w14:textId="77777777" w:rsidR="00756815" w:rsidRPr="00F35EF0" w:rsidRDefault="00756815" w:rsidP="00B236B1">
      <w:pPr>
        <w:keepLines/>
        <w:widowControl w:val="0"/>
        <w:rPr>
          <w:rFonts w:ascii="Tahoma" w:hAnsi="Tahoma" w:cs="Tahoma"/>
          <w:snapToGrid w:val="0"/>
        </w:rPr>
      </w:pPr>
    </w:p>
    <w:p w14:paraId="1D0093D6" w14:textId="21683805" w:rsidR="00756815" w:rsidRPr="00F35EF0" w:rsidRDefault="00B236B1" w:rsidP="00B236B1">
      <w:pPr>
        <w:keepLines/>
        <w:widowControl w:val="0"/>
        <w:jc w:val="both"/>
        <w:rPr>
          <w:rFonts w:ascii="Tahoma" w:hAnsi="Tahoma" w:cs="Tahoma"/>
          <w:snapToGrid w:val="0"/>
        </w:rPr>
      </w:pPr>
      <w:r w:rsidRPr="00F35EF0">
        <w:rPr>
          <w:rFonts w:ascii="Tahoma" w:hAnsi="Tahoma" w:cs="Tahoma"/>
          <w:snapToGrid w:val="0"/>
        </w:rPr>
        <w:t xml:space="preserve">Vsebina tega okvirnega sporazuma kot tudi dokumentacija, ki je njegov sestavni del oziroma se nanaša na ta okvirni sporazum in njegovo izvajanje, se šteje za poslovno skrivnost, razen podatkov oz. informacij, ki v skladu z veljavnimi predpisi štejejo za javne. </w:t>
      </w:r>
    </w:p>
    <w:p w14:paraId="3A343A28" w14:textId="77777777" w:rsidR="00756815" w:rsidRPr="00F35EF0" w:rsidRDefault="00756815" w:rsidP="00B236B1">
      <w:pPr>
        <w:keepLines/>
        <w:widowControl w:val="0"/>
        <w:jc w:val="both"/>
        <w:rPr>
          <w:rFonts w:ascii="Tahoma" w:hAnsi="Tahoma" w:cs="Tahoma"/>
          <w:snapToGrid w:val="0"/>
        </w:rPr>
      </w:pPr>
    </w:p>
    <w:p w14:paraId="42618C82" w14:textId="747DE620" w:rsidR="00756815" w:rsidRPr="00F35EF0" w:rsidRDefault="00E25FA7" w:rsidP="00C54E95">
      <w:pPr>
        <w:keepLines/>
        <w:widowControl w:val="0"/>
        <w:jc w:val="both"/>
        <w:rPr>
          <w:rFonts w:ascii="Tahoma" w:hAnsi="Tahoma" w:cs="Tahoma"/>
          <w:b/>
          <w:lang w:val="x-none"/>
        </w:rPr>
      </w:pPr>
      <w:r w:rsidRPr="00F35EF0">
        <w:rPr>
          <w:rFonts w:ascii="Tahoma" w:hAnsi="Tahoma" w:cs="Tahoma"/>
          <w:b/>
        </w:rPr>
        <w:t>Predstavniki strank okvirnega sporazuma</w:t>
      </w:r>
    </w:p>
    <w:p w14:paraId="33581E69" w14:textId="77777777" w:rsidR="00756815" w:rsidRPr="00F35EF0" w:rsidRDefault="00756815" w:rsidP="00B236B1">
      <w:pPr>
        <w:pStyle w:val="Odstavekseznama"/>
        <w:keepLines/>
        <w:widowControl w:val="0"/>
        <w:numPr>
          <w:ilvl w:val="0"/>
          <w:numId w:val="33"/>
        </w:numPr>
        <w:jc w:val="center"/>
        <w:rPr>
          <w:rFonts w:ascii="Tahoma" w:hAnsi="Tahoma" w:cs="Tahoma"/>
          <w:lang w:val="x-none"/>
        </w:rPr>
      </w:pPr>
      <w:r w:rsidRPr="00F35EF0">
        <w:rPr>
          <w:rFonts w:ascii="Tahoma" w:hAnsi="Tahoma" w:cs="Tahoma"/>
          <w:lang w:val="x-none"/>
        </w:rPr>
        <w:t>člen</w:t>
      </w:r>
    </w:p>
    <w:p w14:paraId="56937683" w14:textId="77777777" w:rsidR="00756815" w:rsidRPr="00F35EF0" w:rsidRDefault="00756815" w:rsidP="00B236B1">
      <w:pPr>
        <w:keepLines/>
        <w:widowControl w:val="0"/>
        <w:rPr>
          <w:rFonts w:ascii="Tahoma" w:hAnsi="Tahoma" w:cs="Tahoma"/>
        </w:rPr>
      </w:pPr>
    </w:p>
    <w:p w14:paraId="72366DA8" w14:textId="5FA2D64E" w:rsidR="009B506F" w:rsidRPr="00F35EF0" w:rsidRDefault="00E25FA7" w:rsidP="00B236B1">
      <w:pPr>
        <w:keepLines/>
        <w:widowControl w:val="0"/>
        <w:jc w:val="both"/>
        <w:rPr>
          <w:rFonts w:ascii="Tahoma" w:eastAsia="Calibri" w:hAnsi="Tahoma" w:cs="Tahoma"/>
        </w:rPr>
      </w:pPr>
      <w:r w:rsidRPr="00F35EF0">
        <w:rPr>
          <w:rFonts w:ascii="Tahoma" w:eastAsia="Calibri" w:hAnsi="Tahoma" w:cs="Tahoma"/>
        </w:rPr>
        <w:t>P</w:t>
      </w:r>
      <w:r w:rsidR="009B506F" w:rsidRPr="00F35EF0">
        <w:rPr>
          <w:rFonts w:ascii="Tahoma" w:eastAsia="Calibri" w:hAnsi="Tahoma" w:cs="Tahoma"/>
        </w:rPr>
        <w:t>redstavniki naročnika, ki urejajo izvajanje tega okvirnega sporazuma so:</w:t>
      </w:r>
    </w:p>
    <w:p w14:paraId="2D19BFB7" w14:textId="77777777" w:rsidR="009B506F" w:rsidRPr="00F35EF0" w:rsidRDefault="009B506F" w:rsidP="00B236B1">
      <w:pPr>
        <w:keepLines/>
        <w:widowControl w:val="0"/>
        <w:numPr>
          <w:ilvl w:val="0"/>
          <w:numId w:val="40"/>
        </w:numPr>
        <w:jc w:val="both"/>
        <w:rPr>
          <w:rFonts w:ascii="Tahoma" w:hAnsi="Tahoma" w:cs="Tahoma"/>
        </w:rPr>
      </w:pPr>
      <w:r w:rsidRPr="00F35EF0">
        <w:rPr>
          <w:rFonts w:ascii="Tahoma" w:hAnsi="Tahoma" w:cs="Tahoma"/>
        </w:rPr>
        <w:t>Skrbnik okvirnega sporazuma:</w:t>
      </w:r>
    </w:p>
    <w:p w14:paraId="4FDCA8B8" w14:textId="77777777" w:rsidR="009B506F" w:rsidRPr="00F35EF0" w:rsidRDefault="009B506F" w:rsidP="00B236B1">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5F41817E" w14:textId="77777777" w:rsidR="009B506F" w:rsidRPr="00F35EF0" w:rsidRDefault="009B506F" w:rsidP="00B236B1">
      <w:pPr>
        <w:keepLines/>
        <w:widowControl w:val="0"/>
        <w:jc w:val="both"/>
        <w:rPr>
          <w:rFonts w:ascii="Tahoma" w:hAnsi="Tahoma" w:cs="Tahoma"/>
          <w:snapToGrid w:val="0"/>
          <w:sz w:val="8"/>
        </w:rPr>
      </w:pPr>
    </w:p>
    <w:p w14:paraId="6F11B921" w14:textId="77777777" w:rsidR="009B506F" w:rsidRPr="00F35EF0" w:rsidRDefault="009B506F" w:rsidP="00B236B1">
      <w:pPr>
        <w:keepLines/>
        <w:widowControl w:val="0"/>
        <w:numPr>
          <w:ilvl w:val="0"/>
          <w:numId w:val="40"/>
        </w:numPr>
        <w:jc w:val="both"/>
        <w:rPr>
          <w:rFonts w:ascii="Tahoma" w:hAnsi="Tahoma" w:cs="Tahoma"/>
        </w:rPr>
      </w:pPr>
      <w:r w:rsidRPr="00F35EF0">
        <w:rPr>
          <w:rFonts w:ascii="Tahoma" w:hAnsi="Tahoma" w:cs="Tahoma"/>
        </w:rPr>
        <w:t xml:space="preserve">Kontaktna oseba: </w:t>
      </w:r>
    </w:p>
    <w:p w14:paraId="15F81895" w14:textId="77777777" w:rsidR="009B506F" w:rsidRPr="00F35EF0" w:rsidRDefault="009B506F" w:rsidP="00B236B1">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69D3CDB0" w14:textId="77777777" w:rsidR="009B506F" w:rsidRPr="00F35EF0" w:rsidRDefault="009B506F" w:rsidP="00B236B1">
      <w:pPr>
        <w:keepLines/>
        <w:widowControl w:val="0"/>
        <w:jc w:val="both"/>
        <w:rPr>
          <w:rFonts w:ascii="Tahoma" w:eastAsia="Calibri" w:hAnsi="Tahoma" w:cs="Tahoma"/>
        </w:rPr>
      </w:pPr>
    </w:p>
    <w:p w14:paraId="7D86D6AA" w14:textId="1096B4EB" w:rsidR="009B506F" w:rsidRPr="00F35EF0" w:rsidRDefault="00E25FA7" w:rsidP="00B236B1">
      <w:pPr>
        <w:keepLines/>
        <w:widowControl w:val="0"/>
        <w:jc w:val="both"/>
        <w:rPr>
          <w:rFonts w:ascii="Tahoma" w:eastAsia="Calibri" w:hAnsi="Tahoma" w:cs="Tahoma"/>
        </w:rPr>
      </w:pPr>
      <w:r w:rsidRPr="00F35EF0">
        <w:rPr>
          <w:rFonts w:ascii="Tahoma" w:eastAsia="Calibri" w:hAnsi="Tahoma" w:cs="Tahoma"/>
        </w:rPr>
        <w:t>P</w:t>
      </w:r>
      <w:r w:rsidR="009B506F" w:rsidRPr="00F35EF0">
        <w:rPr>
          <w:rFonts w:ascii="Tahoma" w:eastAsia="Calibri" w:hAnsi="Tahoma" w:cs="Tahoma"/>
        </w:rPr>
        <w:t>redstavniki izvajalca, ki urejajo izvajanje tega okvirnega sporazuma so:</w:t>
      </w:r>
    </w:p>
    <w:p w14:paraId="38E63005" w14:textId="77777777" w:rsidR="009B506F" w:rsidRPr="00F35EF0" w:rsidRDefault="009B506F" w:rsidP="00B236B1">
      <w:pPr>
        <w:keepLines/>
        <w:widowControl w:val="0"/>
        <w:numPr>
          <w:ilvl w:val="0"/>
          <w:numId w:val="40"/>
        </w:numPr>
        <w:jc w:val="both"/>
        <w:rPr>
          <w:rFonts w:ascii="Tahoma" w:hAnsi="Tahoma" w:cs="Tahoma"/>
        </w:rPr>
      </w:pPr>
      <w:r w:rsidRPr="00F35EF0">
        <w:rPr>
          <w:rFonts w:ascii="Tahoma" w:hAnsi="Tahoma" w:cs="Tahoma"/>
        </w:rPr>
        <w:t>Skrbnik okvirnega sporazuma:</w:t>
      </w:r>
    </w:p>
    <w:p w14:paraId="71CCF7D2" w14:textId="77777777" w:rsidR="009B506F" w:rsidRPr="00F35EF0" w:rsidRDefault="009B506F" w:rsidP="00B236B1">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5F4C227B" w14:textId="77777777" w:rsidR="009B506F" w:rsidRPr="00F35EF0" w:rsidRDefault="009B506F" w:rsidP="00B236B1">
      <w:pPr>
        <w:keepLines/>
        <w:widowControl w:val="0"/>
        <w:jc w:val="both"/>
        <w:rPr>
          <w:rFonts w:ascii="Tahoma" w:hAnsi="Tahoma" w:cs="Tahoma"/>
          <w:snapToGrid w:val="0"/>
          <w:sz w:val="8"/>
        </w:rPr>
      </w:pPr>
    </w:p>
    <w:p w14:paraId="06D3B7CE" w14:textId="77777777" w:rsidR="009B506F" w:rsidRPr="00F35EF0" w:rsidRDefault="009B506F" w:rsidP="00B236B1">
      <w:pPr>
        <w:keepLines/>
        <w:widowControl w:val="0"/>
        <w:numPr>
          <w:ilvl w:val="0"/>
          <w:numId w:val="40"/>
        </w:numPr>
        <w:jc w:val="both"/>
        <w:rPr>
          <w:rFonts w:ascii="Tahoma" w:hAnsi="Tahoma" w:cs="Tahoma"/>
        </w:rPr>
      </w:pPr>
      <w:r w:rsidRPr="00F35EF0">
        <w:rPr>
          <w:rFonts w:ascii="Tahoma" w:hAnsi="Tahoma" w:cs="Tahoma"/>
        </w:rPr>
        <w:t xml:space="preserve">Kontaktna oseba: </w:t>
      </w:r>
    </w:p>
    <w:p w14:paraId="033F1BA1" w14:textId="77777777" w:rsidR="009B506F" w:rsidRPr="00F35EF0" w:rsidRDefault="009B506F" w:rsidP="00B236B1">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27138F09" w14:textId="77777777" w:rsidR="009B506F" w:rsidRPr="00F35EF0" w:rsidRDefault="009B506F" w:rsidP="00B236B1">
      <w:pPr>
        <w:keepLines/>
        <w:widowControl w:val="0"/>
        <w:jc w:val="both"/>
        <w:rPr>
          <w:rFonts w:ascii="Tahoma" w:hAnsi="Tahoma" w:cs="Tahoma"/>
          <w:snapToGrid w:val="0"/>
        </w:rPr>
      </w:pPr>
    </w:p>
    <w:p w14:paraId="346311CE" w14:textId="369ADF9C" w:rsidR="009B506F" w:rsidRPr="00F35EF0" w:rsidRDefault="00E25FA7" w:rsidP="00B236B1">
      <w:pPr>
        <w:keepLines/>
        <w:widowControl w:val="0"/>
        <w:jc w:val="both"/>
        <w:rPr>
          <w:rFonts w:ascii="Tahoma" w:hAnsi="Tahoma" w:cs="Tahoma"/>
          <w:snapToGrid w:val="0"/>
        </w:rPr>
      </w:pPr>
      <w:r w:rsidRPr="00F35EF0">
        <w:rPr>
          <w:rFonts w:ascii="Tahoma" w:hAnsi="Tahoma" w:cs="Tahoma"/>
          <w:szCs w:val="22"/>
        </w:rPr>
        <w:t>Predstavnik glede izvajanja tega okvirnega sporazuma zastopa naročnika oziroma izvajalca in v njegovem imenu izvaja vse ukrepe v zvezi</w:t>
      </w:r>
      <w:r w:rsidR="00971725" w:rsidRPr="00F35EF0">
        <w:rPr>
          <w:rFonts w:ascii="Tahoma" w:hAnsi="Tahoma" w:cs="Tahoma"/>
          <w:szCs w:val="22"/>
        </w:rPr>
        <w:t xml:space="preserve"> s storitvami oz. </w:t>
      </w:r>
      <w:r w:rsidRPr="00F35EF0">
        <w:rPr>
          <w:rFonts w:ascii="Tahoma" w:hAnsi="Tahoma" w:cs="Tahoma"/>
          <w:szCs w:val="22"/>
        </w:rPr>
        <w:t>dobavami po okvirnem sporazumu. Naročnik in izvajalec sta se dolžna medsebojno obvestiti o zamenjavi predstavnika oziroma kontaktne osebe, in sicer pisno (preko e-pošte), z navedbo datuma primopredaje poslov. Pisno obvestilo o tem mora prejeti naročnik oziroma izvajalec najkasneje v treh (3) koledarskih dneh pred navedenim dnevom primopredaje poslov</w:t>
      </w:r>
      <w:r w:rsidR="007220DC" w:rsidRPr="00F35EF0">
        <w:rPr>
          <w:rFonts w:ascii="Tahoma" w:hAnsi="Tahoma" w:cs="Tahoma"/>
          <w:szCs w:val="22"/>
        </w:rPr>
        <w:t>.</w:t>
      </w:r>
      <w:r w:rsidR="009B506F" w:rsidRPr="00F35EF0">
        <w:rPr>
          <w:rFonts w:ascii="Tahoma" w:hAnsi="Tahoma" w:cs="Tahoma"/>
          <w:snapToGrid w:val="0"/>
        </w:rPr>
        <w:t xml:space="preserve">  </w:t>
      </w:r>
    </w:p>
    <w:p w14:paraId="57AEEBE5" w14:textId="77777777" w:rsidR="009B506F" w:rsidRPr="00F35EF0" w:rsidRDefault="009B506F" w:rsidP="00B236B1">
      <w:pPr>
        <w:keepLines/>
        <w:widowControl w:val="0"/>
        <w:jc w:val="both"/>
        <w:rPr>
          <w:rFonts w:ascii="Tahoma" w:hAnsi="Tahoma" w:cs="Tahoma"/>
          <w:szCs w:val="28"/>
        </w:rPr>
      </w:pPr>
    </w:p>
    <w:p w14:paraId="6C9C84C8" w14:textId="77777777" w:rsidR="00756815" w:rsidRPr="00F35EF0" w:rsidRDefault="00756815" w:rsidP="00B236B1">
      <w:pPr>
        <w:keepLines/>
        <w:widowControl w:val="0"/>
        <w:spacing w:line="276" w:lineRule="auto"/>
        <w:rPr>
          <w:rFonts w:ascii="Tahoma" w:hAnsi="Tahoma" w:cs="Tahoma"/>
          <w:b/>
          <w:lang w:val="x-none"/>
        </w:rPr>
      </w:pPr>
      <w:r w:rsidRPr="00F35EF0">
        <w:rPr>
          <w:rFonts w:ascii="Tahoma" w:hAnsi="Tahoma" w:cs="Tahoma"/>
          <w:b/>
          <w:lang w:val="x-none"/>
        </w:rPr>
        <w:t>Sestavni deli okvirnega sporazuma</w:t>
      </w:r>
    </w:p>
    <w:p w14:paraId="4B9EEFA1" w14:textId="77777777" w:rsidR="00756815" w:rsidRPr="00F35EF0" w:rsidRDefault="00756815" w:rsidP="00B236B1">
      <w:pPr>
        <w:pStyle w:val="Odstavekseznama"/>
        <w:keepLines/>
        <w:widowControl w:val="0"/>
        <w:numPr>
          <w:ilvl w:val="0"/>
          <w:numId w:val="33"/>
        </w:numPr>
        <w:jc w:val="center"/>
        <w:rPr>
          <w:rFonts w:ascii="Tahoma" w:hAnsi="Tahoma" w:cs="Tahoma"/>
          <w:snapToGrid w:val="0"/>
        </w:rPr>
      </w:pPr>
      <w:r w:rsidRPr="00F35EF0">
        <w:rPr>
          <w:rFonts w:ascii="Tahoma" w:hAnsi="Tahoma" w:cs="Tahoma"/>
          <w:snapToGrid w:val="0"/>
        </w:rPr>
        <w:t>člen</w:t>
      </w:r>
    </w:p>
    <w:p w14:paraId="2B5BE0CF" w14:textId="77777777" w:rsidR="00756815" w:rsidRPr="00F35EF0" w:rsidRDefault="00756815" w:rsidP="00B236B1">
      <w:pPr>
        <w:keepLines/>
        <w:widowControl w:val="0"/>
        <w:rPr>
          <w:rFonts w:ascii="Tahoma" w:hAnsi="Tahoma" w:cs="Tahoma"/>
          <w:snapToGrid w:val="0"/>
        </w:rPr>
      </w:pPr>
    </w:p>
    <w:p w14:paraId="7ECC3F8F" w14:textId="77777777" w:rsidR="009B506F" w:rsidRPr="00F35EF0" w:rsidRDefault="009B506F" w:rsidP="00B236B1">
      <w:pPr>
        <w:keepLines/>
        <w:widowControl w:val="0"/>
        <w:tabs>
          <w:tab w:val="left" w:pos="1702"/>
        </w:tabs>
        <w:jc w:val="both"/>
        <w:rPr>
          <w:rFonts w:ascii="Tahoma" w:hAnsi="Tahoma" w:cs="Tahoma"/>
          <w:lang w:eastAsia="ar-SA"/>
        </w:rPr>
      </w:pPr>
      <w:r w:rsidRPr="00F35EF0">
        <w:rPr>
          <w:rFonts w:ascii="Tahoma" w:hAnsi="Tahoma" w:cs="Tahoma"/>
          <w:lang w:eastAsia="ar-SA"/>
        </w:rPr>
        <w:t>Stranki okvirnega sporazuma ugotavljata, da so sestavni deli okvirnega sporazuma:</w:t>
      </w:r>
    </w:p>
    <w:p w14:paraId="7CAF5365" w14:textId="4D383EC3"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razpisna dokumentacija (z vsemi njenimi prilogami),</w:t>
      </w:r>
      <w:r w:rsidR="00891D3D" w:rsidRPr="00F35EF0">
        <w:rPr>
          <w:rFonts w:ascii="Tahoma" w:hAnsi="Tahoma" w:cs="Tahoma"/>
        </w:rPr>
        <w:t xml:space="preserve"> katere sestavni in neločljivi del je</w:t>
      </w:r>
      <w:r w:rsidR="003C2668" w:rsidRPr="00F35EF0">
        <w:rPr>
          <w:rFonts w:ascii="Tahoma" w:hAnsi="Tahoma" w:cs="Tahoma"/>
        </w:rPr>
        <w:t xml:space="preserve"> priloga</w:t>
      </w:r>
      <w:r w:rsidR="00891D3D" w:rsidRPr="00F35EF0">
        <w:rPr>
          <w:rFonts w:ascii="Tahoma" w:hAnsi="Tahoma" w:cs="Tahoma"/>
        </w:rPr>
        <w:t xml:space="preserve"> »Tehnična specifikacija in ostale tehnične zahteve in pogoji«</w:t>
      </w:r>
      <w:r w:rsidR="003C2668" w:rsidRPr="00F35EF0">
        <w:rPr>
          <w:rFonts w:ascii="Tahoma" w:hAnsi="Tahoma" w:cs="Tahoma"/>
        </w:rPr>
        <w:t>,</w:t>
      </w:r>
    </w:p>
    <w:p w14:paraId="6D1F5308" w14:textId="4E14464B"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 xml:space="preserve">ponudba izvajalca št. ____ z dne ____ z vsemi prilogami, katere sestavni in neločljivi del </w:t>
      </w:r>
      <w:r w:rsidR="00891D3D" w:rsidRPr="00F35EF0">
        <w:rPr>
          <w:rFonts w:ascii="Tahoma" w:hAnsi="Tahoma" w:cs="Tahoma"/>
        </w:rPr>
        <w:t>je</w:t>
      </w:r>
      <w:r w:rsidRPr="00F35EF0">
        <w:rPr>
          <w:rFonts w:ascii="Tahoma" w:hAnsi="Tahoma" w:cs="Tahoma"/>
        </w:rPr>
        <w:t xml:space="preserve"> ponudbeni predračun št. _____ z dne _____,</w:t>
      </w:r>
    </w:p>
    <w:p w14:paraId="65C15829" w14:textId="6E812C6D"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vsi drugi pisni sporazumi in zapisniške ugotovitve, ki sta jih podpisala predstavnika strank okvirnega sporazuma;</w:t>
      </w:r>
    </w:p>
    <w:p w14:paraId="455FF948" w14:textId="77777777"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 xml:space="preserve">ostala relevantna dokumentacija v zvezi z okvirnim sporazumom. </w:t>
      </w:r>
    </w:p>
    <w:p w14:paraId="0DEB1793" w14:textId="77777777" w:rsidR="009B506F" w:rsidRPr="00F35EF0" w:rsidRDefault="009B506F" w:rsidP="00B236B1">
      <w:pPr>
        <w:keepLines/>
        <w:widowControl w:val="0"/>
        <w:tabs>
          <w:tab w:val="left" w:pos="1702"/>
        </w:tabs>
        <w:rPr>
          <w:rFonts w:ascii="Tahoma" w:hAnsi="Tahoma" w:cs="Tahoma"/>
          <w:lang w:eastAsia="ar-SA"/>
        </w:rPr>
      </w:pPr>
    </w:p>
    <w:p w14:paraId="0EF422C5" w14:textId="77777777" w:rsidR="009B506F" w:rsidRPr="00F35EF0" w:rsidRDefault="009B506F" w:rsidP="00B236B1">
      <w:pPr>
        <w:keepLines/>
        <w:widowControl w:val="0"/>
        <w:jc w:val="both"/>
        <w:rPr>
          <w:rFonts w:ascii="Tahoma" w:hAnsi="Tahoma" w:cs="Tahoma"/>
          <w:lang w:eastAsia="ar-SA"/>
        </w:rPr>
      </w:pPr>
      <w:r w:rsidRPr="00F35EF0">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0AB1FA84" w14:textId="714CD451" w:rsidR="0091164F" w:rsidRPr="00F35EF0" w:rsidRDefault="0091164F" w:rsidP="00B236B1">
      <w:pPr>
        <w:keepLines/>
        <w:widowControl w:val="0"/>
        <w:rPr>
          <w:rFonts w:ascii="Tahoma" w:hAnsi="Tahoma" w:cs="Tahoma"/>
          <w:snapToGrid w:val="0"/>
        </w:rPr>
      </w:pPr>
    </w:p>
    <w:p w14:paraId="16CEFCBB" w14:textId="77777777" w:rsidR="00756815" w:rsidRPr="00F35EF0" w:rsidRDefault="00756815" w:rsidP="00B236B1">
      <w:pPr>
        <w:keepLines/>
        <w:widowControl w:val="0"/>
        <w:spacing w:line="276" w:lineRule="auto"/>
        <w:jc w:val="both"/>
        <w:rPr>
          <w:rFonts w:ascii="Tahoma" w:hAnsi="Tahoma" w:cs="Tahoma"/>
          <w:b/>
          <w:lang w:val="x-none"/>
        </w:rPr>
      </w:pPr>
      <w:r w:rsidRPr="00F35EF0">
        <w:rPr>
          <w:rFonts w:ascii="Tahoma" w:hAnsi="Tahoma" w:cs="Tahoma"/>
          <w:b/>
          <w:lang w:val="x-none"/>
        </w:rPr>
        <w:t>Podizvajalci</w:t>
      </w:r>
    </w:p>
    <w:p w14:paraId="1DC253DF" w14:textId="77777777" w:rsidR="00756815" w:rsidRPr="00F35EF0" w:rsidRDefault="00756815" w:rsidP="00B236B1">
      <w:pPr>
        <w:pStyle w:val="Odstavekseznama"/>
        <w:keepLines/>
        <w:widowControl w:val="0"/>
        <w:numPr>
          <w:ilvl w:val="0"/>
          <w:numId w:val="33"/>
        </w:numPr>
        <w:jc w:val="center"/>
        <w:rPr>
          <w:rFonts w:ascii="Tahoma" w:hAnsi="Tahoma" w:cs="Tahoma"/>
          <w:snapToGrid w:val="0"/>
        </w:rPr>
      </w:pPr>
      <w:r w:rsidRPr="00F35EF0">
        <w:rPr>
          <w:rFonts w:ascii="Tahoma" w:hAnsi="Tahoma" w:cs="Tahoma"/>
          <w:snapToGrid w:val="0"/>
        </w:rPr>
        <w:t>člen</w:t>
      </w:r>
    </w:p>
    <w:p w14:paraId="1A086637" w14:textId="63C32B86" w:rsidR="009B506F" w:rsidRPr="00F35EF0" w:rsidRDefault="009B506F" w:rsidP="00C54E95">
      <w:pPr>
        <w:keepLines/>
        <w:widowControl w:val="0"/>
        <w:jc w:val="center"/>
        <w:rPr>
          <w:rFonts w:ascii="Tahoma" w:hAnsi="Tahoma" w:cs="Tahoma"/>
        </w:rPr>
      </w:pPr>
      <w:r w:rsidRPr="00F35EF0">
        <w:rPr>
          <w:rFonts w:ascii="Tahoma" w:eastAsia="Calibri" w:hAnsi="Tahoma" w:cs="Tahoma"/>
          <w:b/>
          <w:sz w:val="18"/>
        </w:rPr>
        <w:lastRenderedPageBreak/>
        <w:t>/se upošteva v primeru, da izvajalec nastopa s podizvajalcem/</w:t>
      </w:r>
    </w:p>
    <w:p w14:paraId="4F4615C9" w14:textId="77777777" w:rsidR="007220DC" w:rsidRPr="00F35EF0" w:rsidRDefault="007220DC" w:rsidP="00B236B1">
      <w:pPr>
        <w:keepLines/>
        <w:widowControl w:val="0"/>
        <w:jc w:val="both"/>
        <w:rPr>
          <w:rFonts w:ascii="Tahoma" w:hAnsi="Tahoma" w:cs="Tahoma"/>
        </w:rPr>
      </w:pPr>
      <w:r w:rsidRPr="00F35EF0">
        <w:rPr>
          <w:rFonts w:ascii="Tahoma" w:hAnsi="Tahoma" w:cs="Tahoma"/>
        </w:rPr>
        <w:t>Izvajalec v okviru tega okvirnega sporazuma nastopa skupaj z naslednjimi podizvajalci:</w:t>
      </w:r>
    </w:p>
    <w:p w14:paraId="4EBE96A3" w14:textId="77777777" w:rsidR="007220DC" w:rsidRPr="00F35EF0" w:rsidRDefault="007220DC" w:rsidP="00B236B1">
      <w:pPr>
        <w:keepLines/>
        <w:widowControl w:val="0"/>
        <w:jc w:val="both"/>
        <w:rPr>
          <w:rFonts w:ascii="Tahoma" w:hAnsi="Tahoma" w:cs="Tahoma"/>
          <w:sz w:val="1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816"/>
        <w:gridCol w:w="2817"/>
      </w:tblGrid>
      <w:tr w:rsidR="007220DC" w:rsidRPr="00F35EF0" w14:paraId="5A9CA42E" w14:textId="77777777" w:rsidTr="005533F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0A5C429" w14:textId="77777777" w:rsidR="007220DC" w:rsidRPr="00F35EF0" w:rsidRDefault="007220DC" w:rsidP="00B236B1">
            <w:pPr>
              <w:keepLines/>
              <w:widowControl w:val="0"/>
              <w:rPr>
                <w:rFonts w:ascii="Tahoma" w:hAnsi="Tahoma" w:cs="Tahoma"/>
                <w:szCs w:val="18"/>
              </w:rPr>
            </w:pPr>
            <w:r w:rsidRPr="00F35EF0">
              <w:rPr>
                <w:rFonts w:ascii="Tahoma" w:hAnsi="Tahoma" w:cs="Tahoma"/>
                <w:szCs w:val="18"/>
              </w:rPr>
              <w:t>Naziv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7262FD4F" w14:textId="77777777" w:rsidR="007220DC" w:rsidRPr="00F35EF0" w:rsidRDefault="007220DC" w:rsidP="00B236B1">
            <w:pPr>
              <w:keepLines/>
              <w:widowControl w:val="0"/>
              <w:rPr>
                <w:rFonts w:ascii="Tahoma" w:hAnsi="Tahoma" w:cs="Tahoma"/>
                <w:szCs w:val="18"/>
              </w:rPr>
            </w:pPr>
          </w:p>
        </w:tc>
      </w:tr>
      <w:tr w:rsidR="007220DC" w:rsidRPr="00F35EF0" w14:paraId="10E4A525" w14:textId="77777777" w:rsidTr="005533F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534E0E" w14:textId="77777777" w:rsidR="007220DC" w:rsidRPr="00F35EF0" w:rsidRDefault="007220DC" w:rsidP="00B236B1">
            <w:pPr>
              <w:keepLines/>
              <w:widowControl w:val="0"/>
              <w:rPr>
                <w:rFonts w:ascii="Tahoma" w:hAnsi="Tahoma" w:cs="Tahoma"/>
                <w:szCs w:val="18"/>
              </w:rPr>
            </w:pPr>
            <w:r w:rsidRPr="00F35EF0">
              <w:rPr>
                <w:rFonts w:ascii="Tahoma" w:hAnsi="Tahoma" w:cs="Tahoma"/>
                <w:szCs w:val="18"/>
              </w:rPr>
              <w:t>Polni naslov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04E644A8" w14:textId="77777777" w:rsidR="007220DC" w:rsidRPr="00F35EF0" w:rsidRDefault="007220DC" w:rsidP="00B236B1">
            <w:pPr>
              <w:keepLines/>
              <w:widowControl w:val="0"/>
              <w:rPr>
                <w:rFonts w:ascii="Tahoma" w:hAnsi="Tahoma" w:cs="Tahoma"/>
                <w:szCs w:val="18"/>
              </w:rPr>
            </w:pPr>
          </w:p>
        </w:tc>
      </w:tr>
      <w:tr w:rsidR="007220DC" w:rsidRPr="00F35EF0" w14:paraId="19FD3F28" w14:textId="77777777" w:rsidTr="005533F5">
        <w:trPr>
          <w:trHeight w:val="278"/>
          <w:jc w:val="center"/>
        </w:trPr>
        <w:tc>
          <w:tcPr>
            <w:tcW w:w="3793" w:type="dxa"/>
            <w:tcBorders>
              <w:top w:val="single" w:sz="4" w:space="0" w:color="auto"/>
              <w:left w:val="single" w:sz="4" w:space="0" w:color="auto"/>
              <w:right w:val="single" w:sz="4" w:space="0" w:color="auto"/>
            </w:tcBorders>
            <w:vAlign w:val="center"/>
          </w:tcPr>
          <w:p w14:paraId="2EA03430" w14:textId="77777777" w:rsidR="007220DC" w:rsidRPr="00F35EF0" w:rsidRDefault="007220DC" w:rsidP="00B236B1">
            <w:pPr>
              <w:keepLines/>
              <w:widowControl w:val="0"/>
              <w:rPr>
                <w:rFonts w:ascii="Tahoma" w:hAnsi="Tahoma" w:cs="Tahoma"/>
                <w:szCs w:val="18"/>
              </w:rPr>
            </w:pPr>
            <w:r w:rsidRPr="00F35EF0">
              <w:rPr>
                <w:rFonts w:ascii="Tahoma" w:hAnsi="Tahoma" w:cs="Tahoma"/>
                <w:szCs w:val="18"/>
              </w:rPr>
              <w:t xml:space="preserve">Podizvajalec zahteva neposredno plačilo </w:t>
            </w:r>
          </w:p>
        </w:tc>
        <w:tc>
          <w:tcPr>
            <w:tcW w:w="5633" w:type="dxa"/>
            <w:gridSpan w:val="2"/>
            <w:tcBorders>
              <w:top w:val="single" w:sz="4" w:space="0" w:color="auto"/>
              <w:left w:val="single" w:sz="4" w:space="0" w:color="auto"/>
              <w:right w:val="single" w:sz="4" w:space="0" w:color="auto"/>
            </w:tcBorders>
            <w:vAlign w:val="center"/>
          </w:tcPr>
          <w:p w14:paraId="52FEF4AC" w14:textId="77777777" w:rsidR="007220DC" w:rsidRPr="00F35EF0" w:rsidRDefault="007220DC" w:rsidP="00B236B1">
            <w:pPr>
              <w:keepLines/>
              <w:widowControl w:val="0"/>
              <w:jc w:val="center"/>
              <w:rPr>
                <w:rFonts w:ascii="Tahoma" w:hAnsi="Tahoma" w:cs="Tahoma"/>
                <w:szCs w:val="18"/>
              </w:rPr>
            </w:pPr>
            <w:r w:rsidRPr="00F35EF0">
              <w:rPr>
                <w:rFonts w:ascii="Tahoma" w:hAnsi="Tahoma" w:cs="Tahoma"/>
                <w:szCs w:val="18"/>
              </w:rPr>
              <w:t>DA / NE</w:t>
            </w:r>
          </w:p>
        </w:tc>
      </w:tr>
      <w:tr w:rsidR="007220DC" w:rsidRPr="00F35EF0" w14:paraId="0657CB3C" w14:textId="77777777" w:rsidTr="005533F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36C9EC0" w14:textId="77777777" w:rsidR="007220DC" w:rsidRPr="00F35EF0" w:rsidRDefault="007220DC" w:rsidP="00B236B1">
            <w:pPr>
              <w:keepLines/>
              <w:widowControl w:val="0"/>
              <w:rPr>
                <w:rFonts w:ascii="Tahoma" w:hAnsi="Tahoma" w:cs="Tahoma"/>
                <w:szCs w:val="18"/>
              </w:rPr>
            </w:pPr>
            <w:r w:rsidRPr="00F35EF0">
              <w:rPr>
                <w:rFonts w:ascii="Tahoma" w:hAnsi="Tahoma" w:cs="Tahoma"/>
                <w:szCs w:val="18"/>
              </w:rPr>
              <w:t xml:space="preserve">Vsi zakoniti zastopniki podizvajalca </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1912EE97" w14:textId="77777777" w:rsidR="007220DC" w:rsidRPr="00F35EF0" w:rsidRDefault="007220DC" w:rsidP="00B236B1">
            <w:pPr>
              <w:keepLines/>
              <w:widowControl w:val="0"/>
              <w:rPr>
                <w:rFonts w:ascii="Tahoma" w:hAnsi="Tahoma" w:cs="Tahoma"/>
                <w:szCs w:val="18"/>
              </w:rPr>
            </w:pPr>
          </w:p>
        </w:tc>
      </w:tr>
      <w:tr w:rsidR="00C05752" w:rsidRPr="00F35EF0" w14:paraId="739959C4" w14:textId="77777777" w:rsidTr="0035709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1C6EFF" w14:textId="07B8B4AD" w:rsidR="00C05752" w:rsidRPr="00F35EF0" w:rsidRDefault="00C05752" w:rsidP="00B236B1">
            <w:pPr>
              <w:keepLines/>
              <w:widowControl w:val="0"/>
              <w:rPr>
                <w:rFonts w:ascii="Tahoma" w:hAnsi="Tahoma" w:cs="Tahoma"/>
                <w:szCs w:val="18"/>
              </w:rPr>
            </w:pPr>
            <w:r w:rsidRPr="00F35EF0">
              <w:rPr>
                <w:rFonts w:ascii="Tahoma" w:hAnsi="Tahoma" w:cs="Tahoma"/>
                <w:szCs w:val="18"/>
              </w:rPr>
              <w:t>Matična in davčna številka podizvajalca</w:t>
            </w:r>
          </w:p>
        </w:tc>
        <w:tc>
          <w:tcPr>
            <w:tcW w:w="2816" w:type="dxa"/>
            <w:tcBorders>
              <w:top w:val="single" w:sz="4" w:space="0" w:color="auto"/>
              <w:left w:val="single" w:sz="4" w:space="0" w:color="auto"/>
              <w:bottom w:val="single" w:sz="4" w:space="0" w:color="auto"/>
              <w:right w:val="single" w:sz="4" w:space="0" w:color="auto"/>
            </w:tcBorders>
            <w:vAlign w:val="center"/>
          </w:tcPr>
          <w:p w14:paraId="152F1562" w14:textId="77777777" w:rsidR="00C05752" w:rsidRPr="00F35EF0" w:rsidRDefault="00C05752" w:rsidP="00B236B1">
            <w:pPr>
              <w:keepLines/>
              <w:widowControl w:val="0"/>
              <w:rPr>
                <w:rFonts w:ascii="Tahoma" w:hAnsi="Tahoma" w:cs="Tahoma"/>
                <w:szCs w:val="18"/>
              </w:rPr>
            </w:pPr>
          </w:p>
        </w:tc>
        <w:tc>
          <w:tcPr>
            <w:tcW w:w="2817" w:type="dxa"/>
            <w:tcBorders>
              <w:top w:val="single" w:sz="4" w:space="0" w:color="auto"/>
              <w:left w:val="single" w:sz="4" w:space="0" w:color="auto"/>
              <w:bottom w:val="single" w:sz="4" w:space="0" w:color="auto"/>
              <w:right w:val="single" w:sz="4" w:space="0" w:color="auto"/>
            </w:tcBorders>
            <w:vAlign w:val="center"/>
          </w:tcPr>
          <w:p w14:paraId="6ADB214C" w14:textId="783B4766" w:rsidR="00C05752" w:rsidRPr="00F35EF0" w:rsidRDefault="00C05752" w:rsidP="00B236B1">
            <w:pPr>
              <w:keepLines/>
              <w:widowControl w:val="0"/>
              <w:rPr>
                <w:rFonts w:ascii="Tahoma" w:hAnsi="Tahoma" w:cs="Tahoma"/>
                <w:szCs w:val="18"/>
              </w:rPr>
            </w:pPr>
          </w:p>
        </w:tc>
      </w:tr>
      <w:tr w:rsidR="007220DC" w:rsidRPr="00F35EF0" w14:paraId="3DEF0851" w14:textId="77777777" w:rsidTr="005533F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03ADEB" w14:textId="77777777" w:rsidR="007220DC" w:rsidRPr="00F35EF0" w:rsidRDefault="007220DC" w:rsidP="00B236B1">
            <w:pPr>
              <w:keepLines/>
              <w:widowControl w:val="0"/>
              <w:rPr>
                <w:rFonts w:ascii="Tahoma" w:hAnsi="Tahoma" w:cs="Tahoma"/>
                <w:szCs w:val="18"/>
              </w:rPr>
            </w:pPr>
            <w:r w:rsidRPr="00F35EF0">
              <w:rPr>
                <w:rFonts w:ascii="Tahoma" w:hAnsi="Tahoma" w:cs="Tahoma"/>
                <w:szCs w:val="18"/>
              </w:rPr>
              <w:t>Transakcijski račun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1733EBF0" w14:textId="77777777" w:rsidR="007220DC" w:rsidRPr="00F35EF0" w:rsidRDefault="007220DC" w:rsidP="00B236B1">
            <w:pPr>
              <w:keepLines/>
              <w:widowControl w:val="0"/>
              <w:rPr>
                <w:rFonts w:ascii="Tahoma" w:hAnsi="Tahoma" w:cs="Tahoma"/>
                <w:szCs w:val="18"/>
              </w:rPr>
            </w:pPr>
          </w:p>
        </w:tc>
      </w:tr>
      <w:tr w:rsidR="007220DC" w:rsidRPr="00F35EF0" w14:paraId="7F259844" w14:textId="77777777" w:rsidTr="005533F5">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61ED2C3" w14:textId="77777777" w:rsidR="007220DC" w:rsidRPr="00F35EF0" w:rsidRDefault="007220DC" w:rsidP="00B236B1">
            <w:pPr>
              <w:keepLines/>
              <w:widowControl w:val="0"/>
              <w:rPr>
                <w:rFonts w:ascii="Tahoma" w:hAnsi="Tahoma" w:cs="Tahoma"/>
                <w:szCs w:val="18"/>
              </w:rPr>
            </w:pPr>
            <w:r w:rsidRPr="00F35EF0">
              <w:rPr>
                <w:rFonts w:ascii="Tahoma" w:hAnsi="Tahoma" w:cs="Tahoma"/>
                <w:szCs w:val="18"/>
              </w:rPr>
              <w:t xml:space="preserve">Del javnega naročila, ki se oddaja v </w:t>
            </w:r>
            <w:proofErr w:type="spellStart"/>
            <w:r w:rsidRPr="00F35EF0">
              <w:rPr>
                <w:rFonts w:ascii="Tahoma" w:hAnsi="Tahoma" w:cs="Tahoma"/>
                <w:szCs w:val="18"/>
              </w:rPr>
              <w:t>podizvajanje</w:t>
            </w:r>
            <w:proofErr w:type="spellEnd"/>
            <w:r w:rsidRPr="00F35EF0">
              <w:rPr>
                <w:rFonts w:ascii="Tahoma" w:hAnsi="Tahoma" w:cs="Tahoma"/>
                <w:szCs w:val="18"/>
              </w:rPr>
              <w:t xml:space="preserve"> (vrsta/opis del)</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37883352" w14:textId="77777777" w:rsidR="007220DC" w:rsidRPr="00F35EF0" w:rsidRDefault="007220DC" w:rsidP="00B236B1">
            <w:pPr>
              <w:keepLines/>
              <w:widowControl w:val="0"/>
              <w:rPr>
                <w:szCs w:val="18"/>
              </w:rPr>
            </w:pPr>
          </w:p>
        </w:tc>
      </w:tr>
      <w:tr w:rsidR="007220DC" w:rsidRPr="00F35EF0" w14:paraId="45E476F0" w14:textId="77777777" w:rsidTr="005533F5">
        <w:trPr>
          <w:trHeight w:val="305"/>
          <w:jc w:val="center"/>
        </w:trPr>
        <w:tc>
          <w:tcPr>
            <w:tcW w:w="3793" w:type="dxa"/>
            <w:vMerge/>
            <w:tcBorders>
              <w:left w:val="single" w:sz="4" w:space="0" w:color="auto"/>
              <w:bottom w:val="single" w:sz="4" w:space="0" w:color="auto"/>
              <w:right w:val="single" w:sz="4" w:space="0" w:color="auto"/>
            </w:tcBorders>
            <w:vAlign w:val="center"/>
          </w:tcPr>
          <w:p w14:paraId="604F73D8" w14:textId="77777777" w:rsidR="007220DC" w:rsidRPr="00F35EF0" w:rsidRDefault="007220DC" w:rsidP="00B236B1">
            <w:pPr>
              <w:keepLines/>
              <w:widowControl w:val="0"/>
              <w:rPr>
                <w:rFonts w:ascii="Tahoma" w:hAnsi="Tahoma" w:cs="Tahoma"/>
                <w:szCs w:val="18"/>
              </w:rPr>
            </w:pP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631C0B25" w14:textId="77777777" w:rsidR="007220DC" w:rsidRPr="00F35EF0" w:rsidRDefault="007220DC" w:rsidP="00B236B1">
            <w:pPr>
              <w:keepLines/>
              <w:widowControl w:val="0"/>
              <w:rPr>
                <w:szCs w:val="18"/>
              </w:rPr>
            </w:pPr>
          </w:p>
        </w:tc>
      </w:tr>
      <w:tr w:rsidR="007220DC" w:rsidRPr="00F35EF0" w14:paraId="5E8D737E" w14:textId="77777777" w:rsidTr="005533F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B3AFA0" w14:textId="77777777" w:rsidR="007220DC" w:rsidRPr="00F35EF0" w:rsidRDefault="007220DC" w:rsidP="00B236B1">
            <w:pPr>
              <w:keepLines/>
              <w:widowControl w:val="0"/>
              <w:rPr>
                <w:rFonts w:ascii="Tahoma" w:hAnsi="Tahoma" w:cs="Tahoma"/>
                <w:szCs w:val="18"/>
              </w:rPr>
            </w:pPr>
            <w:r w:rsidRPr="00F35EF0">
              <w:rPr>
                <w:rFonts w:ascii="Tahoma" w:hAnsi="Tahoma" w:cs="Tahoma"/>
                <w:szCs w:val="18"/>
              </w:rPr>
              <w:t xml:space="preserve">Količina/Delež (%) v </w:t>
            </w:r>
            <w:proofErr w:type="spellStart"/>
            <w:r w:rsidRPr="00F35EF0">
              <w:rPr>
                <w:rFonts w:ascii="Tahoma" w:hAnsi="Tahoma" w:cs="Tahoma"/>
                <w:szCs w:val="18"/>
              </w:rPr>
              <w:t>podizvajanju</w:t>
            </w:r>
            <w:proofErr w:type="spellEnd"/>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5065702E" w14:textId="77777777" w:rsidR="007220DC" w:rsidRPr="00F35EF0" w:rsidRDefault="007220DC" w:rsidP="00B236B1">
            <w:pPr>
              <w:keepLines/>
              <w:widowControl w:val="0"/>
              <w:rPr>
                <w:szCs w:val="18"/>
              </w:rPr>
            </w:pPr>
          </w:p>
        </w:tc>
      </w:tr>
    </w:tbl>
    <w:p w14:paraId="399FD8BD" w14:textId="77777777" w:rsidR="007220DC" w:rsidRPr="00F35EF0" w:rsidRDefault="007220DC" w:rsidP="00B236B1">
      <w:pPr>
        <w:keepLines/>
        <w:widowControl w:val="0"/>
        <w:numPr>
          <w:ilvl w:val="12"/>
          <w:numId w:val="0"/>
        </w:numPr>
        <w:jc w:val="both"/>
        <w:rPr>
          <w:rFonts w:ascii="Tahoma" w:hAnsi="Tahoma" w:cs="Tahoma"/>
          <w:kern w:val="16"/>
        </w:rPr>
      </w:pPr>
    </w:p>
    <w:p w14:paraId="444AA540" w14:textId="77777777" w:rsidR="007220DC" w:rsidRPr="00F35EF0" w:rsidRDefault="007220DC" w:rsidP="00B236B1">
      <w:pPr>
        <w:keepLines/>
        <w:widowControl w:val="0"/>
        <w:numPr>
          <w:ilvl w:val="12"/>
          <w:numId w:val="0"/>
        </w:numPr>
        <w:jc w:val="both"/>
        <w:rPr>
          <w:rFonts w:ascii="Tahoma" w:eastAsia="Calibri" w:hAnsi="Tahoma" w:cs="Tahoma"/>
        </w:rPr>
      </w:pPr>
      <w:r w:rsidRPr="00F35EF0">
        <w:rPr>
          <w:rFonts w:ascii="Tahoma" w:hAnsi="Tahoma" w:cs="Tahoma"/>
          <w:kern w:val="16"/>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F35EF0">
        <w:t xml:space="preserve"> </w:t>
      </w:r>
      <w:r w:rsidRPr="00F35EF0">
        <w:rPr>
          <w:rFonts w:ascii="Tahoma" w:hAnsi="Tahoma" w:cs="Tahoma"/>
          <w:kern w:val="16"/>
        </w:rPr>
        <w:t>Če izvajalec ne ravna v skladu s 94. člena ZJN-3, bo naročnik Državni revizijski komisiji podal predlog za uvedbo postopka o prekršku iz 2. točke prvega odstavka 112. člena ZJN-3.</w:t>
      </w:r>
    </w:p>
    <w:p w14:paraId="7EB252E0" w14:textId="77777777" w:rsidR="007220DC" w:rsidRPr="00F35EF0" w:rsidRDefault="007220DC" w:rsidP="00B236B1">
      <w:pPr>
        <w:keepLines/>
        <w:widowControl w:val="0"/>
        <w:numPr>
          <w:ilvl w:val="12"/>
          <w:numId w:val="0"/>
        </w:numPr>
        <w:jc w:val="both"/>
        <w:rPr>
          <w:rFonts w:ascii="Tahoma" w:hAnsi="Tahoma" w:cs="Tahoma"/>
          <w:kern w:val="16"/>
        </w:rPr>
      </w:pPr>
    </w:p>
    <w:p w14:paraId="1A225848" w14:textId="77777777" w:rsidR="007220DC" w:rsidRPr="00F35EF0" w:rsidRDefault="007220DC" w:rsidP="00B236B1">
      <w:pPr>
        <w:keepLines/>
        <w:widowControl w:val="0"/>
        <w:numPr>
          <w:ilvl w:val="12"/>
          <w:numId w:val="0"/>
        </w:numPr>
        <w:jc w:val="both"/>
        <w:rPr>
          <w:rFonts w:ascii="Tahoma" w:eastAsia="Calibri" w:hAnsi="Tahoma" w:cs="Tahoma"/>
        </w:rPr>
      </w:pPr>
      <w:r w:rsidRPr="00F35EF0">
        <w:rPr>
          <w:rFonts w:ascii="Tahoma" w:hAnsi="Tahoma" w:cs="Tahoma"/>
          <w:kern w:val="16"/>
        </w:rPr>
        <w:t>Podizvajalec mora izpolnjevati vse pogoje in zahteve naročnika v zvezi s podizvajalci, ki so navedeni v razpisni dokumentacije ter izpolnil vse navedene priloge, ki se nanašajo na izpolnjevanje pogojev podizvajalcev.</w:t>
      </w:r>
    </w:p>
    <w:p w14:paraId="32A19434" w14:textId="77777777" w:rsidR="007220DC" w:rsidRPr="00F35EF0" w:rsidRDefault="007220DC" w:rsidP="00B236B1">
      <w:pPr>
        <w:keepLines/>
        <w:widowControl w:val="0"/>
        <w:jc w:val="both"/>
        <w:rPr>
          <w:rFonts w:ascii="Tahoma" w:eastAsia="Calibri" w:hAnsi="Tahoma" w:cs="Tahoma"/>
        </w:rPr>
      </w:pPr>
    </w:p>
    <w:p w14:paraId="7BBF64C1" w14:textId="77777777" w:rsidR="007220DC" w:rsidRPr="00F35EF0" w:rsidRDefault="007220DC" w:rsidP="00B236B1">
      <w:pPr>
        <w:keepLines/>
        <w:widowControl w:val="0"/>
        <w:jc w:val="both"/>
        <w:rPr>
          <w:rFonts w:ascii="Tahoma" w:eastAsia="Calibri" w:hAnsi="Tahoma" w:cs="Tahoma"/>
        </w:rPr>
      </w:pPr>
      <w:r w:rsidRPr="00F35EF0">
        <w:rPr>
          <w:rFonts w:ascii="Tahoma" w:eastAsia="Calibri" w:hAnsi="Tahoma" w:cs="Tahoma"/>
        </w:rPr>
        <w:t>Izvajalec v razmerju do naročnika v celoti odgovarja za dobro izvedbo obveznosti iz okvirnega sporazuma, ne glede na število podizvajalcev.</w:t>
      </w:r>
    </w:p>
    <w:p w14:paraId="78894675" w14:textId="77777777" w:rsidR="007220DC" w:rsidRPr="00F35EF0" w:rsidRDefault="007220DC" w:rsidP="00B236B1">
      <w:pPr>
        <w:keepLines/>
        <w:widowControl w:val="0"/>
        <w:numPr>
          <w:ilvl w:val="12"/>
          <w:numId w:val="0"/>
        </w:numPr>
        <w:jc w:val="both"/>
        <w:rPr>
          <w:rFonts w:ascii="Tahoma" w:hAnsi="Tahoma" w:cs="Tahoma"/>
          <w:kern w:val="16"/>
        </w:rPr>
      </w:pPr>
    </w:p>
    <w:p w14:paraId="4560EA91" w14:textId="77777777" w:rsidR="007220DC" w:rsidRPr="00F35EF0" w:rsidRDefault="007220DC" w:rsidP="00B236B1">
      <w:pPr>
        <w:keepLines/>
        <w:widowControl w:val="0"/>
        <w:numPr>
          <w:ilvl w:val="12"/>
          <w:numId w:val="0"/>
        </w:numPr>
        <w:jc w:val="both"/>
        <w:rPr>
          <w:rFonts w:ascii="Tahoma" w:hAnsi="Tahoma" w:cs="Tahoma"/>
          <w:kern w:val="16"/>
        </w:rPr>
      </w:pPr>
      <w:r w:rsidRPr="00F35EF0">
        <w:rPr>
          <w:rFonts w:ascii="Tahoma" w:hAnsi="Tahoma" w:cs="Tahoma"/>
          <w:kern w:val="16"/>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213A474" w14:textId="77777777" w:rsidR="007220DC" w:rsidRPr="00F35EF0" w:rsidRDefault="007220DC" w:rsidP="00B236B1">
      <w:pPr>
        <w:keepLines/>
        <w:widowControl w:val="0"/>
        <w:numPr>
          <w:ilvl w:val="12"/>
          <w:numId w:val="0"/>
        </w:numPr>
        <w:jc w:val="both"/>
        <w:rPr>
          <w:rFonts w:ascii="Tahoma" w:eastAsia="Calibri" w:hAnsi="Tahoma" w:cs="Tahoma"/>
        </w:rPr>
      </w:pPr>
    </w:p>
    <w:p w14:paraId="3698BF92" w14:textId="69D5F0E6" w:rsidR="007220DC" w:rsidRPr="00F35EF0" w:rsidRDefault="007220DC" w:rsidP="00B236B1">
      <w:pPr>
        <w:keepLines/>
        <w:widowControl w:val="0"/>
        <w:numPr>
          <w:ilvl w:val="12"/>
          <w:numId w:val="0"/>
        </w:numPr>
        <w:jc w:val="both"/>
        <w:rPr>
          <w:rFonts w:ascii="Tahoma" w:eastAsia="Calibri" w:hAnsi="Tahoma" w:cs="Tahoma"/>
        </w:rPr>
      </w:pPr>
      <w:r w:rsidRPr="00F35EF0">
        <w:rPr>
          <w:rFonts w:ascii="Tahoma" w:eastAsia="Calibri"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971725" w:rsidRPr="00F35EF0">
        <w:rPr>
          <w:rFonts w:ascii="Tahoma" w:eastAsia="Calibri" w:hAnsi="Tahoma" w:cs="Tahoma"/>
        </w:rPr>
        <w:t>storitev oz. dobav</w:t>
      </w:r>
      <w:r w:rsidRPr="00F35EF0">
        <w:rPr>
          <w:rFonts w:ascii="Tahoma" w:eastAsia="Calibri"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1CFA1E2E" w14:textId="77777777" w:rsidR="007220DC" w:rsidRPr="00F35EF0" w:rsidRDefault="007220DC" w:rsidP="00B236B1">
      <w:pPr>
        <w:keepLines/>
        <w:widowControl w:val="0"/>
        <w:numPr>
          <w:ilvl w:val="12"/>
          <w:numId w:val="0"/>
        </w:numPr>
        <w:jc w:val="both"/>
        <w:rPr>
          <w:rFonts w:ascii="Tahoma" w:eastAsia="Calibri" w:hAnsi="Tahoma" w:cs="Tahoma"/>
          <w:sz w:val="14"/>
        </w:rPr>
      </w:pPr>
    </w:p>
    <w:p w14:paraId="273DC719" w14:textId="4D202F4A" w:rsidR="007220DC" w:rsidRPr="00F35EF0" w:rsidRDefault="007220DC" w:rsidP="00B236B1">
      <w:pPr>
        <w:keepLines/>
        <w:widowControl w:val="0"/>
        <w:jc w:val="center"/>
        <w:rPr>
          <w:rFonts w:ascii="Tahoma" w:eastAsia="Calibri" w:hAnsi="Tahoma" w:cs="Tahoma"/>
          <w:b/>
        </w:rPr>
      </w:pPr>
      <w:r w:rsidRPr="00F35EF0">
        <w:rPr>
          <w:rFonts w:ascii="Tahoma" w:eastAsia="Calibri" w:hAnsi="Tahoma" w:cs="Tahoma"/>
          <w:b/>
          <w:sz w:val="18"/>
        </w:rPr>
        <w:t>/se upošteva v primeru, da izvajalec nastopa s podizvajalcem, ki ne zahteva neposrednega plačila</w:t>
      </w:r>
      <w:r w:rsidR="00B236B1" w:rsidRPr="00F35EF0">
        <w:rPr>
          <w:rFonts w:ascii="Tahoma" w:eastAsia="Calibri" w:hAnsi="Tahoma" w:cs="Tahoma"/>
          <w:b/>
        </w:rPr>
        <w:t>/</w:t>
      </w:r>
    </w:p>
    <w:p w14:paraId="080BD9CF" w14:textId="77777777" w:rsidR="007220DC" w:rsidRPr="00F35EF0" w:rsidRDefault="007220DC" w:rsidP="00B236B1">
      <w:pPr>
        <w:keepLines/>
        <w:widowControl w:val="0"/>
        <w:numPr>
          <w:ilvl w:val="12"/>
          <w:numId w:val="0"/>
        </w:numPr>
        <w:jc w:val="both"/>
        <w:rPr>
          <w:rFonts w:ascii="Tahoma" w:eastAsia="Calibri" w:hAnsi="Tahoma" w:cs="Tahoma"/>
        </w:rPr>
      </w:pPr>
      <w:r w:rsidRPr="00F35EF0">
        <w:rPr>
          <w:rFonts w:ascii="Tahoma" w:eastAsia="Calibri"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oz. dobave, ki so neposredno povezane s predmetom okvirnega sporazuma.</w:t>
      </w:r>
      <w:r w:rsidRPr="00F35EF0">
        <w:t xml:space="preserve"> </w:t>
      </w:r>
    </w:p>
    <w:p w14:paraId="49AF97DD" w14:textId="77777777" w:rsidR="007220DC" w:rsidRPr="00F35EF0" w:rsidRDefault="007220DC" w:rsidP="00B236B1">
      <w:pPr>
        <w:keepLines/>
        <w:widowControl w:val="0"/>
        <w:numPr>
          <w:ilvl w:val="12"/>
          <w:numId w:val="0"/>
        </w:numPr>
        <w:jc w:val="both"/>
        <w:rPr>
          <w:rFonts w:ascii="Tahoma" w:eastAsia="Calibri" w:hAnsi="Tahoma" w:cs="Tahoma"/>
          <w:sz w:val="16"/>
        </w:rPr>
      </w:pPr>
    </w:p>
    <w:p w14:paraId="76BEC3D5" w14:textId="208D8CEC" w:rsidR="007220DC" w:rsidRPr="00F35EF0" w:rsidRDefault="007220DC" w:rsidP="00B236B1">
      <w:pPr>
        <w:keepLines/>
        <w:widowControl w:val="0"/>
        <w:jc w:val="center"/>
        <w:rPr>
          <w:rFonts w:ascii="Tahoma" w:eastAsia="Calibri" w:hAnsi="Tahoma" w:cs="Tahoma"/>
          <w:b/>
        </w:rPr>
      </w:pPr>
      <w:r w:rsidRPr="00F35EF0">
        <w:rPr>
          <w:rFonts w:ascii="Tahoma" w:eastAsia="Calibri" w:hAnsi="Tahoma" w:cs="Tahoma"/>
          <w:b/>
          <w:sz w:val="18"/>
        </w:rPr>
        <w:t>/se upošteva v primeru, da izvajalec nastopa s podizvajalcem, ki zahteva neposredno plačilo</w:t>
      </w:r>
      <w:r w:rsidR="00B236B1" w:rsidRPr="00F35EF0">
        <w:rPr>
          <w:rFonts w:ascii="Tahoma" w:eastAsia="Calibri" w:hAnsi="Tahoma" w:cs="Tahoma"/>
          <w:b/>
        </w:rPr>
        <w:t>/</w:t>
      </w:r>
    </w:p>
    <w:p w14:paraId="0F6BC3A2" w14:textId="77777777" w:rsidR="007220DC" w:rsidRPr="00F35EF0" w:rsidRDefault="007220DC" w:rsidP="00B236B1">
      <w:pPr>
        <w:keepLines/>
        <w:widowControl w:val="0"/>
        <w:jc w:val="both"/>
        <w:rPr>
          <w:rFonts w:ascii="Tahoma" w:hAnsi="Tahoma" w:cs="Tahoma"/>
        </w:rPr>
      </w:pPr>
      <w:r w:rsidRPr="00F35EF0">
        <w:rPr>
          <w:rFonts w:ascii="Tahoma" w:hAnsi="Tahoma" w:cs="Tahoma"/>
        </w:rPr>
        <w:t xml:space="preserve">Kadar izvajalec izvaja javno naročilo s podizvajalcem, ki zahteva neposredno plačilo, mora v skladu s 94. členom ZJN-3: </w:t>
      </w:r>
    </w:p>
    <w:p w14:paraId="343CDE11" w14:textId="77777777" w:rsidR="007220DC" w:rsidRPr="00F35EF0" w:rsidRDefault="007220DC" w:rsidP="00B236B1">
      <w:pPr>
        <w:keepLines/>
        <w:widowControl w:val="0"/>
        <w:numPr>
          <w:ilvl w:val="0"/>
          <w:numId w:val="7"/>
        </w:numPr>
        <w:ind w:left="567"/>
        <w:jc w:val="both"/>
        <w:rPr>
          <w:rFonts w:ascii="Tahoma" w:hAnsi="Tahoma" w:cs="Tahoma"/>
        </w:rPr>
      </w:pPr>
      <w:r w:rsidRPr="00F35EF0">
        <w:rPr>
          <w:rFonts w:ascii="Tahoma" w:hAnsi="Tahoma" w:cs="Tahoma"/>
        </w:rPr>
        <w:t>pooblastiti naročnika, da na podlagi potrjenega računa oziroma situacije s strani izvajalca neposredno plačuje podizvajalcu,</w:t>
      </w:r>
    </w:p>
    <w:p w14:paraId="1E1FFF34" w14:textId="77777777" w:rsidR="007220DC" w:rsidRPr="00F35EF0" w:rsidRDefault="007220DC" w:rsidP="00B236B1">
      <w:pPr>
        <w:keepLines/>
        <w:widowControl w:val="0"/>
        <w:numPr>
          <w:ilvl w:val="0"/>
          <w:numId w:val="7"/>
        </w:numPr>
        <w:ind w:left="567"/>
        <w:jc w:val="both"/>
        <w:rPr>
          <w:rFonts w:ascii="Tahoma" w:hAnsi="Tahoma" w:cs="Tahoma"/>
        </w:rPr>
      </w:pPr>
      <w:r w:rsidRPr="00F35EF0">
        <w:rPr>
          <w:rFonts w:ascii="Tahoma" w:hAnsi="Tahoma" w:cs="Tahoma"/>
        </w:rPr>
        <w:t xml:space="preserve">predložiti soglasje podizvajalca, na podlagi katerega naročnik namesto izvajalca poravna podizvajalčevo terjatev do izvajalca, </w:t>
      </w:r>
    </w:p>
    <w:p w14:paraId="4C8E3D3D" w14:textId="77777777" w:rsidR="007220DC" w:rsidRPr="00F35EF0" w:rsidRDefault="007220DC" w:rsidP="00B236B1">
      <w:pPr>
        <w:keepLines/>
        <w:widowControl w:val="0"/>
        <w:numPr>
          <w:ilvl w:val="0"/>
          <w:numId w:val="7"/>
        </w:numPr>
        <w:ind w:left="567"/>
        <w:jc w:val="both"/>
        <w:rPr>
          <w:rFonts w:ascii="Tahoma" w:hAnsi="Tahoma" w:cs="Tahoma"/>
        </w:rPr>
      </w:pPr>
      <w:r w:rsidRPr="00F35EF0">
        <w:rPr>
          <w:rFonts w:ascii="Tahoma" w:hAnsi="Tahoma" w:cs="Tahoma"/>
        </w:rPr>
        <w:t>svojemu računu priložiti račun podizvajalca, ki ga je predhodno potrdil.</w:t>
      </w:r>
    </w:p>
    <w:p w14:paraId="09D62B4B" w14:textId="77777777" w:rsidR="00D86532" w:rsidRPr="00F35EF0" w:rsidRDefault="00D86532" w:rsidP="00B236B1">
      <w:pPr>
        <w:keepLines/>
        <w:widowControl w:val="0"/>
        <w:numPr>
          <w:ilvl w:val="12"/>
          <w:numId w:val="0"/>
        </w:numPr>
        <w:jc w:val="both"/>
        <w:rPr>
          <w:rFonts w:ascii="Tahoma" w:eastAsia="Calibri" w:hAnsi="Tahoma" w:cs="Tahoma"/>
          <w:sz w:val="16"/>
        </w:rPr>
      </w:pPr>
    </w:p>
    <w:p w14:paraId="4F750783" w14:textId="19A72F61" w:rsidR="0091164F" w:rsidRPr="00F35EF0" w:rsidRDefault="007220DC" w:rsidP="00C54E95">
      <w:pPr>
        <w:keepLines/>
        <w:widowControl w:val="0"/>
        <w:numPr>
          <w:ilvl w:val="12"/>
          <w:numId w:val="0"/>
        </w:numPr>
        <w:jc w:val="both"/>
        <w:rPr>
          <w:rFonts w:ascii="Tahoma" w:eastAsia="Calibri" w:hAnsi="Tahoma" w:cs="Tahoma"/>
          <w:b/>
        </w:rPr>
      </w:pPr>
      <w:r w:rsidRPr="00F35EF0">
        <w:rPr>
          <w:rFonts w:ascii="Tahoma" w:eastAsia="Calibri" w:hAnsi="Tahoma" w:cs="Tahoma"/>
        </w:rPr>
        <w:t>Naročnik bo potrjene račune podizvajalcev poravnal neposredno podizvajalcem na način in v roku, kot je dogovorjeno za plačilo izvajalcu.</w:t>
      </w:r>
    </w:p>
    <w:p w14:paraId="4AAD7A9D" w14:textId="77777777" w:rsidR="00C54E95" w:rsidRPr="00F35EF0" w:rsidRDefault="00C54E95" w:rsidP="00C54E95">
      <w:pPr>
        <w:keepLines/>
        <w:widowControl w:val="0"/>
        <w:rPr>
          <w:rFonts w:ascii="Tahoma" w:eastAsia="Calibri" w:hAnsi="Tahoma" w:cs="Tahoma"/>
          <w:b/>
        </w:rPr>
      </w:pPr>
    </w:p>
    <w:p w14:paraId="4DDFDE31" w14:textId="28F1433E" w:rsidR="00C05752" w:rsidRPr="00F35EF0" w:rsidRDefault="007220DC" w:rsidP="00C54E95">
      <w:pPr>
        <w:keepLines/>
        <w:widowControl w:val="0"/>
        <w:rPr>
          <w:rFonts w:ascii="Tahoma" w:eastAsia="Calibri" w:hAnsi="Tahoma" w:cs="Tahoma"/>
        </w:rPr>
      </w:pPr>
      <w:r w:rsidRPr="00F35EF0">
        <w:rPr>
          <w:rFonts w:ascii="Tahoma" w:eastAsia="Calibri" w:hAnsi="Tahoma" w:cs="Tahoma"/>
          <w:b/>
        </w:rPr>
        <w:t>ALI</w:t>
      </w:r>
      <w:r w:rsidRPr="00F35EF0">
        <w:rPr>
          <w:rFonts w:ascii="Tahoma" w:eastAsia="Calibri" w:hAnsi="Tahoma" w:cs="Tahoma"/>
          <w:b/>
        </w:rPr>
        <w:tab/>
      </w:r>
      <w:r w:rsidRPr="00F35EF0">
        <w:rPr>
          <w:rFonts w:ascii="Tahoma" w:eastAsia="Calibri" w:hAnsi="Tahoma" w:cs="Tahoma"/>
          <w:b/>
        </w:rPr>
        <w:tab/>
      </w:r>
      <w:r w:rsidRPr="00F35EF0">
        <w:rPr>
          <w:rFonts w:ascii="Tahoma" w:eastAsia="Calibri" w:hAnsi="Tahoma" w:cs="Tahoma"/>
          <w:b/>
        </w:rPr>
        <w:tab/>
      </w:r>
      <w:r w:rsidRPr="00F35EF0">
        <w:rPr>
          <w:rFonts w:ascii="Tahoma" w:eastAsia="Calibri" w:hAnsi="Tahoma" w:cs="Tahoma"/>
          <w:b/>
          <w:sz w:val="18"/>
        </w:rPr>
        <w:t>/se upošteva v primeru, da izvajalec ne nastopa s podizvajalcem/</w:t>
      </w:r>
    </w:p>
    <w:p w14:paraId="38CDE3E2" w14:textId="6D00AC53" w:rsidR="007220DC" w:rsidRPr="00F35EF0" w:rsidRDefault="007220DC" w:rsidP="00B236B1">
      <w:pPr>
        <w:keepLines/>
        <w:widowControl w:val="0"/>
        <w:jc w:val="both"/>
        <w:rPr>
          <w:rFonts w:ascii="Tahoma" w:eastAsia="Calibri" w:hAnsi="Tahoma" w:cs="Tahoma"/>
        </w:rPr>
      </w:pPr>
      <w:r w:rsidRPr="00F35EF0">
        <w:rPr>
          <w:rFonts w:ascii="Tahoma" w:eastAsia="Calibri" w:hAnsi="Tahoma" w:cs="Tahoma"/>
        </w:rPr>
        <w:lastRenderedPageBreak/>
        <w:t xml:space="preserve">Izvajalec ob predložitvi ponudbe in ob sklenitvi tega okvirnega sporazuma nima prijavljenih podizvajalcev za izvedbo predmeta okvirnega sporazuma. </w:t>
      </w:r>
    </w:p>
    <w:p w14:paraId="4DAC3383" w14:textId="77777777" w:rsidR="007220DC" w:rsidRPr="00F35EF0" w:rsidRDefault="007220DC" w:rsidP="00B236B1">
      <w:pPr>
        <w:keepLines/>
        <w:widowControl w:val="0"/>
        <w:tabs>
          <w:tab w:val="num" w:pos="4605"/>
        </w:tabs>
        <w:rPr>
          <w:rFonts w:ascii="Tahoma" w:eastAsia="Calibri" w:hAnsi="Tahoma" w:cs="Tahoma"/>
          <w:b/>
        </w:rPr>
      </w:pPr>
    </w:p>
    <w:p w14:paraId="6240FD55" w14:textId="77777777" w:rsidR="007220DC" w:rsidRPr="00F35EF0" w:rsidRDefault="007220DC" w:rsidP="00B236B1">
      <w:pPr>
        <w:keepLines/>
        <w:widowControl w:val="0"/>
        <w:jc w:val="both"/>
        <w:rPr>
          <w:rFonts w:ascii="Tahoma" w:eastAsia="Calibri" w:hAnsi="Tahoma" w:cs="Tahoma"/>
        </w:rPr>
      </w:pPr>
      <w:r w:rsidRPr="00F35EF0">
        <w:rPr>
          <w:rFonts w:ascii="Tahoma" w:eastAsia="Calibri"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243906D" w14:textId="77777777" w:rsidR="00C0194D" w:rsidRPr="00F35EF0" w:rsidRDefault="00C0194D" w:rsidP="00B236B1">
      <w:pPr>
        <w:keepLines/>
        <w:widowControl w:val="0"/>
        <w:jc w:val="both"/>
        <w:rPr>
          <w:rFonts w:ascii="Tahoma" w:eastAsia="Calibri" w:hAnsi="Tahoma" w:cs="Tahoma"/>
        </w:rPr>
      </w:pPr>
    </w:p>
    <w:p w14:paraId="25088AAE" w14:textId="77777777" w:rsidR="007220DC" w:rsidRPr="00F35EF0" w:rsidRDefault="007220DC" w:rsidP="00B236B1">
      <w:pPr>
        <w:keepLines/>
        <w:widowControl w:val="0"/>
        <w:jc w:val="both"/>
        <w:rPr>
          <w:rFonts w:ascii="Tahoma" w:eastAsia="Calibri" w:hAnsi="Tahoma" w:cs="Tahoma"/>
        </w:rPr>
      </w:pPr>
      <w:r w:rsidRPr="00F35EF0">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oz.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53BCEA09" w14:textId="77777777" w:rsidR="007220DC" w:rsidRPr="00F35EF0" w:rsidRDefault="007220DC" w:rsidP="00B236B1">
      <w:pPr>
        <w:keepLines/>
        <w:widowControl w:val="0"/>
        <w:jc w:val="both"/>
        <w:rPr>
          <w:rFonts w:ascii="Tahoma" w:eastAsia="Calibri" w:hAnsi="Tahoma" w:cs="Tahoma"/>
        </w:rPr>
      </w:pPr>
    </w:p>
    <w:p w14:paraId="116B3749" w14:textId="77777777" w:rsidR="007220DC" w:rsidRPr="00F35EF0" w:rsidRDefault="007220DC" w:rsidP="00B236B1">
      <w:pPr>
        <w:keepLines/>
        <w:widowControl w:val="0"/>
        <w:jc w:val="both"/>
        <w:rPr>
          <w:rFonts w:ascii="Tahoma" w:eastAsia="Calibri" w:hAnsi="Tahoma" w:cs="Tahoma"/>
        </w:rPr>
      </w:pPr>
      <w:r w:rsidRPr="00F35EF0">
        <w:rPr>
          <w:rFonts w:ascii="Tahoma" w:eastAsia="Calibri" w:hAnsi="Tahoma" w:cs="Tahoma"/>
        </w:rPr>
        <w:t>Izvajalec bo v razmerju do naročnika v celoti odgovarjal za dobro izvedbo obveznosti iz okvirnega sporazuma, ne glede na število podizvajalcev.</w:t>
      </w:r>
    </w:p>
    <w:p w14:paraId="5934A118" w14:textId="77777777" w:rsidR="009B506F" w:rsidRPr="00F35EF0" w:rsidRDefault="009B506F" w:rsidP="00B236B1">
      <w:pPr>
        <w:keepLines/>
        <w:widowControl w:val="0"/>
        <w:jc w:val="both"/>
        <w:rPr>
          <w:rFonts w:ascii="Tahoma" w:eastAsia="Calibri" w:hAnsi="Tahoma" w:cs="Tahoma"/>
        </w:rPr>
      </w:pPr>
    </w:p>
    <w:p w14:paraId="5314EAB0" w14:textId="77777777" w:rsidR="009B506F" w:rsidRPr="00F35EF0" w:rsidRDefault="009B506F" w:rsidP="00B236B1">
      <w:pPr>
        <w:keepLines/>
        <w:widowControl w:val="0"/>
        <w:spacing w:line="276" w:lineRule="auto"/>
        <w:jc w:val="both"/>
        <w:rPr>
          <w:rFonts w:ascii="Tahoma" w:hAnsi="Tahoma" w:cs="Tahoma"/>
          <w:b/>
          <w:lang w:val="x-none"/>
        </w:rPr>
      </w:pPr>
      <w:r w:rsidRPr="00F35EF0">
        <w:rPr>
          <w:rFonts w:ascii="Tahoma" w:hAnsi="Tahoma" w:cs="Tahoma"/>
          <w:b/>
          <w:lang w:val="x-none"/>
        </w:rPr>
        <w:t>Odstop in odpoved okvirnega sporazuma</w:t>
      </w:r>
    </w:p>
    <w:p w14:paraId="647C3B06" w14:textId="77777777" w:rsidR="009B506F" w:rsidRPr="00F35EF0" w:rsidRDefault="009B506F" w:rsidP="00B236B1">
      <w:pPr>
        <w:pStyle w:val="Odstavekseznama"/>
        <w:keepLines/>
        <w:widowControl w:val="0"/>
        <w:numPr>
          <w:ilvl w:val="0"/>
          <w:numId w:val="33"/>
        </w:numPr>
        <w:jc w:val="center"/>
        <w:rPr>
          <w:rFonts w:ascii="Tahoma" w:hAnsi="Tahoma" w:cs="Tahoma"/>
        </w:rPr>
      </w:pPr>
      <w:r w:rsidRPr="00F35EF0">
        <w:rPr>
          <w:rFonts w:ascii="Tahoma" w:hAnsi="Tahoma" w:cs="Tahoma"/>
        </w:rPr>
        <w:t>člen</w:t>
      </w:r>
    </w:p>
    <w:p w14:paraId="0CF15443" w14:textId="77777777" w:rsidR="009B506F" w:rsidRPr="00F35EF0" w:rsidRDefault="009B506F" w:rsidP="00B236B1">
      <w:pPr>
        <w:keepLines/>
        <w:widowControl w:val="0"/>
        <w:tabs>
          <w:tab w:val="left" w:pos="1418"/>
          <w:tab w:val="left" w:pos="1702"/>
        </w:tabs>
        <w:jc w:val="both"/>
        <w:rPr>
          <w:rFonts w:ascii="Tahoma" w:hAnsi="Tahoma" w:cs="Tahoma"/>
          <w:noProof/>
        </w:rPr>
      </w:pPr>
    </w:p>
    <w:p w14:paraId="213A4437" w14:textId="77777777" w:rsidR="009B506F" w:rsidRPr="00F35EF0" w:rsidRDefault="009B506F" w:rsidP="00B236B1">
      <w:pPr>
        <w:keepLines/>
        <w:widowControl w:val="0"/>
        <w:jc w:val="both"/>
        <w:rPr>
          <w:rFonts w:ascii="Tahoma" w:hAnsi="Tahoma" w:cs="Tahoma"/>
        </w:rPr>
      </w:pPr>
      <w:r w:rsidRPr="00F35EF0">
        <w:rPr>
          <w:rFonts w:ascii="Tahoma" w:hAnsi="Tahoma" w:cs="Tahoma"/>
        </w:rPr>
        <w:t>Naročnik lahko odstopi od okvirnega sporazuma brez obveznosti do izvajalca, če izvajalec:</w:t>
      </w:r>
    </w:p>
    <w:p w14:paraId="5357BC75" w14:textId="77777777"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ne upošteva vseh zahtev naročnika in le-teh kljub opozorilu ne izpolni,</w:t>
      </w:r>
    </w:p>
    <w:p w14:paraId="67E5C378" w14:textId="77777777"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poviša cene v času veljavnosti okvirnega sporazuma,</w:t>
      </w:r>
    </w:p>
    <w:p w14:paraId="7488D32B" w14:textId="77777777"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ne izvaja predmeta okvirnega sporazuma v dogovorjeni kvaliteti ali v dogovorjenih rokih,</w:t>
      </w:r>
    </w:p>
    <w:p w14:paraId="401A0D23" w14:textId="77777777"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ne izpolnjuje vseh svojih obveznosti iz okvirnega sporazuma,</w:t>
      </w:r>
    </w:p>
    <w:p w14:paraId="4276BC93" w14:textId="77777777" w:rsidR="009B506F" w:rsidRPr="00F35EF0" w:rsidRDefault="009B506F" w:rsidP="00B236B1">
      <w:pPr>
        <w:keepLines/>
        <w:widowControl w:val="0"/>
        <w:numPr>
          <w:ilvl w:val="0"/>
          <w:numId w:val="7"/>
        </w:numPr>
        <w:ind w:left="567"/>
        <w:jc w:val="both"/>
        <w:rPr>
          <w:rFonts w:ascii="Tahoma" w:hAnsi="Tahoma" w:cs="Tahoma"/>
        </w:rPr>
      </w:pPr>
      <w:r w:rsidRPr="00F35EF0">
        <w:rPr>
          <w:rFonts w:ascii="Tahoma" w:hAnsi="Tahoma" w:cs="Tahoma"/>
        </w:rPr>
        <w:t>v drugih primerih in obsegu, določenimi v tem okvirnem sporazumu.</w:t>
      </w:r>
    </w:p>
    <w:p w14:paraId="602D2A78" w14:textId="77777777" w:rsidR="009B506F" w:rsidRPr="00F35EF0" w:rsidRDefault="009B506F" w:rsidP="00B236B1">
      <w:pPr>
        <w:keepLines/>
        <w:widowControl w:val="0"/>
        <w:jc w:val="both"/>
        <w:rPr>
          <w:rFonts w:ascii="Tahoma" w:hAnsi="Tahoma" w:cs="Tahoma"/>
        </w:rPr>
      </w:pPr>
    </w:p>
    <w:p w14:paraId="3FC319FB" w14:textId="046B024D" w:rsidR="009B506F" w:rsidRPr="00F35EF0" w:rsidRDefault="009B506F" w:rsidP="00B236B1">
      <w:pPr>
        <w:keepLines/>
        <w:widowControl w:val="0"/>
        <w:jc w:val="both"/>
        <w:rPr>
          <w:rFonts w:ascii="Tahoma" w:hAnsi="Tahoma" w:cs="Tahoma"/>
        </w:rPr>
      </w:pPr>
      <w:r w:rsidRPr="00F35EF0">
        <w:rPr>
          <w:rFonts w:ascii="Tahoma" w:hAnsi="Tahoma" w:cs="Tahoma"/>
        </w:rPr>
        <w:t>V teh primerih, razen kadar okvirni sporazum izrecno ne določa drugače, bo naročnik izvajalca pisno opozoril in pozval k izpolnitvi svojih obveznost</w:t>
      </w:r>
      <w:r w:rsidR="00971725" w:rsidRPr="00F35EF0">
        <w:rPr>
          <w:rFonts w:ascii="Tahoma" w:hAnsi="Tahoma" w:cs="Tahoma"/>
        </w:rPr>
        <w:t>i</w:t>
      </w:r>
      <w:r w:rsidRPr="00F35EF0">
        <w:rPr>
          <w:rFonts w:ascii="Tahoma" w:hAnsi="Tahoma" w:cs="Tahoma"/>
        </w:rPr>
        <w:t xml:space="preserve"> ter mu določil rok za izpolnitev. Če izvajalec ne upošteva pisnega opozorila naročnika, </w:t>
      </w:r>
      <w:r w:rsidR="005329A2" w:rsidRPr="00F35EF0">
        <w:rPr>
          <w:rFonts w:ascii="Tahoma" w:hAnsi="Tahoma" w:cs="Tahoma"/>
        </w:rPr>
        <w:t>lahko naročnik unovči</w:t>
      </w:r>
      <w:r w:rsidRPr="00F35EF0">
        <w:rPr>
          <w:rFonts w:ascii="Tahoma" w:hAnsi="Tahoma" w:cs="Tahoma"/>
        </w:rPr>
        <w:t xml:space="preserve"> finančno zavarovanje za dobro izvedbo obveznosti iz okvirnega sporazuma in</w:t>
      </w:r>
      <w:r w:rsidR="005329A2" w:rsidRPr="00F35EF0">
        <w:rPr>
          <w:rFonts w:ascii="Tahoma" w:hAnsi="Tahoma" w:cs="Tahoma"/>
        </w:rPr>
        <w:t xml:space="preserve"> od okvirnega sporazuma odstopi</w:t>
      </w:r>
      <w:r w:rsidRPr="00F35EF0">
        <w:rPr>
          <w:rFonts w:ascii="Tahoma" w:hAnsi="Tahoma" w:cs="Tahoma"/>
        </w:rPr>
        <w:t xml:space="preserve">,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3AC88A9A" w14:textId="77777777" w:rsidR="009B506F" w:rsidRPr="00F35EF0" w:rsidRDefault="009B506F" w:rsidP="00B236B1">
      <w:pPr>
        <w:keepLines/>
        <w:widowControl w:val="0"/>
        <w:jc w:val="both"/>
        <w:rPr>
          <w:rFonts w:ascii="Tahoma" w:hAnsi="Tahoma" w:cs="Tahoma"/>
          <w:noProof/>
          <w:lang w:eastAsia="ar-SA"/>
        </w:rPr>
      </w:pPr>
    </w:p>
    <w:p w14:paraId="3A79F64F" w14:textId="77777777" w:rsidR="009B506F" w:rsidRPr="00F35EF0" w:rsidRDefault="009B506F" w:rsidP="00B236B1">
      <w:pPr>
        <w:keepLines/>
        <w:widowControl w:val="0"/>
        <w:jc w:val="both"/>
        <w:rPr>
          <w:rFonts w:ascii="Calibri" w:hAnsi="Calibri" w:cs="Calibri"/>
        </w:rPr>
      </w:pPr>
      <w:r w:rsidRPr="00F35EF0">
        <w:rPr>
          <w:rFonts w:ascii="Tahoma" w:hAnsi="Tahoma" w:cs="Tahoma"/>
          <w:noProof/>
          <w:lang w:eastAsia="ar-SA"/>
        </w:rPr>
        <w:t xml:space="preserve">Izvajalec ima pravico do odstopa od tega okvirnega sporazuma v primeru kršenja določil okvirnega sporazuma s strani </w:t>
      </w:r>
      <w:r w:rsidRPr="00F35EF0">
        <w:rPr>
          <w:rFonts w:ascii="Tahoma" w:hAnsi="Tahoma" w:cs="Tahoma"/>
        </w:rPr>
        <w:t>naročnika</w:t>
      </w:r>
      <w:r w:rsidRPr="00F35EF0">
        <w:rPr>
          <w:rFonts w:ascii="Tahoma" w:hAnsi="Tahoma" w:cs="Tahoma"/>
          <w:noProof/>
          <w:lang w:eastAsia="ar-SA"/>
        </w:rPr>
        <w:t xml:space="preserve">. V tem primeru okvirni sporazum preneha veljati, ko </w:t>
      </w:r>
      <w:r w:rsidRPr="00F35EF0">
        <w:rPr>
          <w:rFonts w:ascii="Tahoma" w:hAnsi="Tahoma" w:cs="Tahoma"/>
        </w:rPr>
        <w:t xml:space="preserve">naročnik </w:t>
      </w:r>
      <w:r w:rsidRPr="00F35EF0">
        <w:rPr>
          <w:rFonts w:ascii="Tahoma" w:hAnsi="Tahoma" w:cs="Tahoma"/>
          <w:noProof/>
          <w:lang w:eastAsia="ar-SA"/>
        </w:rPr>
        <w:t xml:space="preserve">prejme pisno obvestilo o odstopu od okvirnega sporazuma z navedbo razloga za odstop s priporočeno pošiljko po pošti. </w:t>
      </w:r>
    </w:p>
    <w:p w14:paraId="73EB0FA9" w14:textId="77777777" w:rsidR="009B506F" w:rsidRPr="00F35EF0" w:rsidRDefault="009B506F" w:rsidP="00B236B1">
      <w:pPr>
        <w:keepLines/>
        <w:widowControl w:val="0"/>
        <w:tabs>
          <w:tab w:val="left" w:pos="709"/>
          <w:tab w:val="left" w:pos="1702"/>
        </w:tabs>
        <w:jc w:val="both"/>
        <w:rPr>
          <w:rFonts w:ascii="Tahoma" w:hAnsi="Tahoma" w:cs="Tahoma"/>
        </w:rPr>
      </w:pPr>
    </w:p>
    <w:p w14:paraId="1BC4B3DE" w14:textId="77777777" w:rsidR="009B506F" w:rsidRPr="00F35EF0" w:rsidRDefault="009B506F" w:rsidP="00B236B1">
      <w:pPr>
        <w:keepLines/>
        <w:widowControl w:val="0"/>
        <w:tabs>
          <w:tab w:val="left" w:pos="709"/>
          <w:tab w:val="left" w:pos="1702"/>
        </w:tabs>
        <w:jc w:val="both"/>
        <w:rPr>
          <w:rFonts w:ascii="Tahoma" w:hAnsi="Tahoma" w:cs="Tahoma"/>
        </w:rPr>
      </w:pPr>
      <w:r w:rsidRPr="00F35EF0">
        <w:rPr>
          <w:rFonts w:ascii="Tahoma" w:hAnsi="Tahoma" w:cs="Tahoma"/>
        </w:rPr>
        <w:t>V primeru odstopa od okvirnega sporazuma sta stranki dolžni do tedaj prevzete obveznosti izpolniti tako, kot je bilo to dogovorjeno pred odstopom.</w:t>
      </w:r>
    </w:p>
    <w:p w14:paraId="64350DA9" w14:textId="77777777" w:rsidR="009B506F" w:rsidRPr="00F35EF0" w:rsidRDefault="009B506F" w:rsidP="00B236B1">
      <w:pPr>
        <w:keepLines/>
        <w:widowControl w:val="0"/>
        <w:tabs>
          <w:tab w:val="left" w:pos="709"/>
          <w:tab w:val="left" w:pos="1702"/>
        </w:tabs>
        <w:jc w:val="both"/>
        <w:rPr>
          <w:rFonts w:ascii="Tahoma" w:hAnsi="Tahoma" w:cs="Tahoma"/>
        </w:rPr>
      </w:pPr>
    </w:p>
    <w:p w14:paraId="6259E735" w14:textId="77777777" w:rsidR="009B506F" w:rsidRPr="00F35EF0" w:rsidRDefault="009B506F" w:rsidP="00B236B1">
      <w:pPr>
        <w:pStyle w:val="Odstavekseznama"/>
        <w:keepLines/>
        <w:widowControl w:val="0"/>
        <w:numPr>
          <w:ilvl w:val="0"/>
          <w:numId w:val="33"/>
        </w:numPr>
        <w:jc w:val="center"/>
        <w:rPr>
          <w:rFonts w:ascii="Tahoma" w:hAnsi="Tahoma" w:cs="Tahoma"/>
        </w:rPr>
      </w:pPr>
      <w:r w:rsidRPr="00F35EF0">
        <w:rPr>
          <w:rFonts w:ascii="Tahoma" w:hAnsi="Tahoma" w:cs="Tahoma"/>
        </w:rPr>
        <w:t xml:space="preserve">člen </w:t>
      </w:r>
    </w:p>
    <w:p w14:paraId="2E07BBCA" w14:textId="77777777" w:rsidR="009B506F" w:rsidRPr="00F35EF0" w:rsidRDefault="009B506F" w:rsidP="00B236B1">
      <w:pPr>
        <w:keepLines/>
        <w:widowControl w:val="0"/>
        <w:tabs>
          <w:tab w:val="left" w:pos="709"/>
          <w:tab w:val="left" w:pos="1702"/>
        </w:tabs>
        <w:jc w:val="both"/>
        <w:rPr>
          <w:rFonts w:ascii="Tahoma" w:hAnsi="Tahoma" w:cs="Tahoma"/>
        </w:rPr>
      </w:pPr>
    </w:p>
    <w:p w14:paraId="1FC0903A" w14:textId="48F9B2C4" w:rsidR="00C54E95" w:rsidRPr="00F35EF0" w:rsidRDefault="009B506F" w:rsidP="00B236B1">
      <w:pPr>
        <w:keepLines/>
        <w:widowControl w:val="0"/>
        <w:tabs>
          <w:tab w:val="left" w:pos="709"/>
          <w:tab w:val="left" w:pos="1702"/>
        </w:tabs>
        <w:jc w:val="both"/>
        <w:rPr>
          <w:rFonts w:ascii="Tahoma" w:hAnsi="Tahoma" w:cs="Tahoma"/>
        </w:rPr>
      </w:pPr>
      <w:r w:rsidRPr="00F35EF0">
        <w:rPr>
          <w:rFonts w:ascii="Tahoma" w:hAnsi="Tahoma" w:cs="Tahoma"/>
        </w:rPr>
        <w:t>Med veljavnostjo okvirnega sporazuma lahko naročnik, ne glede na določbe zakona, ki ureja obligacijska razmerja, odstopi od okvirnega sporazuma tudi v primerih iz 96. člena ZJN-3.</w:t>
      </w:r>
    </w:p>
    <w:p w14:paraId="190B0643" w14:textId="77777777" w:rsidR="00C54E95" w:rsidRPr="00F35EF0" w:rsidRDefault="00C54E95" w:rsidP="00B236B1">
      <w:pPr>
        <w:keepLines/>
        <w:widowControl w:val="0"/>
        <w:tabs>
          <w:tab w:val="left" w:pos="709"/>
          <w:tab w:val="left" w:pos="1702"/>
        </w:tabs>
        <w:jc w:val="both"/>
        <w:rPr>
          <w:rFonts w:ascii="Tahoma" w:hAnsi="Tahoma" w:cs="Tahoma"/>
        </w:rPr>
      </w:pPr>
    </w:p>
    <w:p w14:paraId="7306598D" w14:textId="77777777" w:rsidR="009B506F" w:rsidRPr="00F35EF0" w:rsidRDefault="009B506F" w:rsidP="00B236B1">
      <w:pPr>
        <w:pStyle w:val="Odstavekseznama"/>
        <w:keepLines/>
        <w:widowControl w:val="0"/>
        <w:numPr>
          <w:ilvl w:val="0"/>
          <w:numId w:val="33"/>
        </w:numPr>
        <w:jc w:val="center"/>
        <w:rPr>
          <w:rFonts w:ascii="Tahoma" w:hAnsi="Tahoma" w:cs="Tahoma"/>
        </w:rPr>
      </w:pPr>
      <w:r w:rsidRPr="00F35EF0">
        <w:rPr>
          <w:rFonts w:ascii="Tahoma" w:hAnsi="Tahoma" w:cs="Tahoma"/>
        </w:rPr>
        <w:t>člen</w:t>
      </w:r>
    </w:p>
    <w:p w14:paraId="55A67034" w14:textId="77777777" w:rsidR="009B506F" w:rsidRPr="00F35EF0" w:rsidRDefault="009B506F" w:rsidP="00B236B1">
      <w:pPr>
        <w:keepLines/>
        <w:widowControl w:val="0"/>
        <w:jc w:val="both"/>
        <w:rPr>
          <w:rFonts w:ascii="Tahoma" w:hAnsi="Tahoma" w:cs="Tahoma"/>
          <w:szCs w:val="28"/>
        </w:rPr>
      </w:pPr>
    </w:p>
    <w:p w14:paraId="3674AC88" w14:textId="1947D591" w:rsidR="009B506F" w:rsidRPr="00F35EF0" w:rsidRDefault="007F48FC" w:rsidP="00836A11">
      <w:pPr>
        <w:keepLines/>
        <w:widowControl w:val="0"/>
        <w:tabs>
          <w:tab w:val="left" w:pos="709"/>
          <w:tab w:val="left" w:pos="1702"/>
        </w:tabs>
        <w:jc w:val="both"/>
        <w:rPr>
          <w:rFonts w:ascii="Tahoma" w:hAnsi="Tahoma" w:cs="Tahoma"/>
        </w:rPr>
      </w:pPr>
      <w:r w:rsidRPr="00F35EF0">
        <w:rPr>
          <w:rFonts w:ascii="Tahoma" w:hAnsi="Tahoma" w:cs="Tahoma"/>
        </w:rPr>
        <w:t xml:space="preserve">Vsaka stranka lahko odpove ta okvirni sporazum z </w:t>
      </w:r>
      <w:proofErr w:type="spellStart"/>
      <w:r w:rsidRPr="00F35EF0">
        <w:rPr>
          <w:rFonts w:ascii="Tahoma" w:hAnsi="Tahoma" w:cs="Tahoma"/>
        </w:rPr>
        <w:t>dvo</w:t>
      </w:r>
      <w:proofErr w:type="spellEnd"/>
      <w:r w:rsidRPr="00F35EF0">
        <w:rPr>
          <w:rFonts w:ascii="Tahoma" w:hAnsi="Tahoma" w:cs="Tahoma"/>
        </w:rPr>
        <w:t xml:space="preserve"> (2)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2B2303DB" w14:textId="77777777" w:rsidR="001D5D06" w:rsidRPr="00F35EF0" w:rsidRDefault="001D5D06" w:rsidP="00B236B1">
      <w:pPr>
        <w:keepLines/>
        <w:widowControl w:val="0"/>
        <w:jc w:val="both"/>
        <w:rPr>
          <w:rFonts w:ascii="Tahoma" w:hAnsi="Tahoma" w:cs="Tahoma"/>
          <w:b/>
        </w:rPr>
      </w:pPr>
    </w:p>
    <w:p w14:paraId="350BB30D" w14:textId="425AA970" w:rsidR="009B506F" w:rsidRPr="00F35EF0" w:rsidRDefault="00B236B1" w:rsidP="00B236B1">
      <w:pPr>
        <w:keepLines/>
        <w:widowControl w:val="0"/>
        <w:jc w:val="both"/>
        <w:rPr>
          <w:rFonts w:ascii="Tahoma" w:hAnsi="Tahoma" w:cs="Tahoma"/>
          <w:b/>
        </w:rPr>
      </w:pPr>
      <w:r w:rsidRPr="00F35EF0">
        <w:rPr>
          <w:rFonts w:ascii="Tahoma" w:hAnsi="Tahoma" w:cs="Tahoma"/>
          <w:b/>
        </w:rPr>
        <w:lastRenderedPageBreak/>
        <w:t>Razvezni pogoj</w:t>
      </w:r>
      <w:r w:rsidR="009B506F" w:rsidRPr="00F35EF0">
        <w:rPr>
          <w:rFonts w:ascii="Tahoma" w:hAnsi="Tahoma" w:cs="Tahoma"/>
          <w:b/>
        </w:rPr>
        <w:t xml:space="preserve"> </w:t>
      </w:r>
    </w:p>
    <w:p w14:paraId="1CE0C4CE" w14:textId="77777777" w:rsidR="009B506F" w:rsidRPr="00F35EF0" w:rsidRDefault="009B506F" w:rsidP="00B236B1">
      <w:pPr>
        <w:pStyle w:val="Odstavekseznama"/>
        <w:keepLines/>
        <w:widowControl w:val="0"/>
        <w:numPr>
          <w:ilvl w:val="0"/>
          <w:numId w:val="33"/>
        </w:numPr>
        <w:jc w:val="center"/>
        <w:rPr>
          <w:rFonts w:ascii="Tahoma" w:hAnsi="Tahoma" w:cs="Tahoma"/>
          <w:szCs w:val="28"/>
        </w:rPr>
      </w:pPr>
      <w:r w:rsidRPr="00F35EF0">
        <w:rPr>
          <w:rFonts w:ascii="Tahoma" w:hAnsi="Tahoma" w:cs="Tahoma"/>
          <w:szCs w:val="28"/>
        </w:rPr>
        <w:t xml:space="preserve">člen </w:t>
      </w:r>
    </w:p>
    <w:p w14:paraId="75EAC675" w14:textId="77777777" w:rsidR="00C0194D" w:rsidRPr="00F35EF0" w:rsidRDefault="00C0194D" w:rsidP="00B236B1">
      <w:pPr>
        <w:keepLines/>
        <w:widowControl w:val="0"/>
        <w:jc w:val="both"/>
        <w:rPr>
          <w:rFonts w:ascii="Tahoma" w:hAnsi="Tahoma" w:cs="Tahoma"/>
          <w:szCs w:val="28"/>
        </w:rPr>
      </w:pPr>
    </w:p>
    <w:p w14:paraId="184145A4" w14:textId="77777777" w:rsidR="00B236B1" w:rsidRPr="00F35EF0" w:rsidRDefault="00B236B1" w:rsidP="00B236B1">
      <w:pPr>
        <w:keepLines/>
        <w:widowControl w:val="0"/>
        <w:jc w:val="both"/>
        <w:rPr>
          <w:rFonts w:ascii="Tahoma" w:hAnsi="Tahoma" w:cs="Tahoma"/>
          <w:szCs w:val="28"/>
        </w:rPr>
      </w:pPr>
      <w:r w:rsidRPr="00F35EF0">
        <w:rPr>
          <w:rFonts w:ascii="Tahoma" w:hAnsi="Tahoma" w:cs="Tahoma"/>
          <w:szCs w:val="28"/>
        </w:rPr>
        <w:t>Ta okvirni sporazum je sklenjen pod razveznim pogojem, ki se uresniči v primeru izpolnitve ene od naslednjih okoliščin:</w:t>
      </w:r>
    </w:p>
    <w:p w14:paraId="1B195D14" w14:textId="77777777" w:rsidR="00B236B1" w:rsidRPr="00F35EF0" w:rsidRDefault="00B236B1" w:rsidP="00C206DD">
      <w:pPr>
        <w:keepLines/>
        <w:widowControl w:val="0"/>
        <w:numPr>
          <w:ilvl w:val="0"/>
          <w:numId w:val="82"/>
        </w:numPr>
        <w:jc w:val="both"/>
        <w:rPr>
          <w:rFonts w:ascii="Tahoma" w:hAnsi="Tahoma" w:cs="Tahoma"/>
          <w:szCs w:val="28"/>
        </w:rPr>
      </w:pPr>
      <w:r w:rsidRPr="00F35EF0">
        <w:rPr>
          <w:rFonts w:ascii="Tahoma" w:hAnsi="Tahoma" w:cs="Tahoma"/>
          <w:szCs w:val="28"/>
        </w:rPr>
        <w:t xml:space="preserve">če bo naročnik seznanjen, da je sodišče s pravnomočno odločitvijo ugotovilo kršitev obveznosti delovne, </w:t>
      </w:r>
      <w:proofErr w:type="spellStart"/>
      <w:r w:rsidRPr="00F35EF0">
        <w:rPr>
          <w:rFonts w:ascii="Tahoma" w:hAnsi="Tahoma" w:cs="Tahoma"/>
          <w:szCs w:val="28"/>
        </w:rPr>
        <w:t>okoljske</w:t>
      </w:r>
      <w:proofErr w:type="spellEnd"/>
      <w:r w:rsidRPr="00F35EF0">
        <w:rPr>
          <w:rFonts w:ascii="Tahoma" w:hAnsi="Tahoma" w:cs="Tahoma"/>
          <w:szCs w:val="28"/>
        </w:rPr>
        <w:t xml:space="preserve"> ali socialne zakonodaje s strani izvajalca ali podizvajalca ali </w:t>
      </w:r>
    </w:p>
    <w:p w14:paraId="37147A18" w14:textId="77777777" w:rsidR="00B236B1" w:rsidRPr="00F35EF0" w:rsidRDefault="00B236B1" w:rsidP="00C206DD">
      <w:pPr>
        <w:keepLines/>
        <w:widowControl w:val="0"/>
        <w:numPr>
          <w:ilvl w:val="0"/>
          <w:numId w:val="82"/>
        </w:numPr>
        <w:jc w:val="both"/>
        <w:rPr>
          <w:rFonts w:ascii="Tahoma" w:hAnsi="Tahoma" w:cs="Tahoma"/>
          <w:szCs w:val="28"/>
        </w:rPr>
      </w:pPr>
      <w:r w:rsidRPr="00F35EF0">
        <w:rPr>
          <w:rFonts w:ascii="Tahoma" w:hAnsi="Tahoma" w:cs="Tahoma"/>
          <w:szCs w:val="28"/>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279CBC8B" w14:textId="77777777" w:rsidR="00B236B1" w:rsidRPr="00F35EF0" w:rsidRDefault="00B236B1" w:rsidP="00B236B1">
      <w:pPr>
        <w:keepLines/>
        <w:widowControl w:val="0"/>
        <w:jc w:val="both"/>
        <w:rPr>
          <w:rFonts w:ascii="Tahoma" w:hAnsi="Tahoma" w:cs="Tahoma"/>
          <w:szCs w:val="28"/>
        </w:rPr>
      </w:pPr>
      <w:r w:rsidRPr="00F35EF0">
        <w:rPr>
          <w:rFonts w:ascii="Tahoma" w:hAnsi="Tahoma" w:cs="Tahoma"/>
          <w:szCs w:val="28"/>
        </w:rPr>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F35EF0">
        <w:rPr>
          <w:rFonts w:ascii="Tahoma" w:hAnsi="Tahoma" w:cs="Tahoma"/>
          <w:iCs/>
          <w:szCs w:val="28"/>
        </w:rPr>
        <w:t>skladu s 94. členom ZJN-3</w:t>
      </w:r>
      <w:r w:rsidRPr="00F35EF0">
        <w:rPr>
          <w:rFonts w:ascii="Tahoma" w:hAnsi="Tahoma" w:cs="Tahoma"/>
          <w:szCs w:val="28"/>
        </w:rPr>
        <w:t xml:space="preserve"> in določili tega okvirnega sporazuma v roku 30 (trideset) dni od seznanitve s kršitvijo. </w:t>
      </w:r>
    </w:p>
    <w:p w14:paraId="42F9E176" w14:textId="77777777" w:rsidR="00B236B1" w:rsidRPr="00F35EF0" w:rsidRDefault="00B236B1" w:rsidP="00B236B1">
      <w:pPr>
        <w:keepLines/>
        <w:widowControl w:val="0"/>
        <w:jc w:val="both"/>
        <w:rPr>
          <w:rFonts w:ascii="Tahoma" w:hAnsi="Tahoma" w:cs="Tahoma"/>
          <w:szCs w:val="28"/>
        </w:rPr>
      </w:pPr>
    </w:p>
    <w:p w14:paraId="074B31DB" w14:textId="77777777" w:rsidR="00B236B1" w:rsidRPr="00F35EF0" w:rsidRDefault="00B236B1" w:rsidP="00B236B1">
      <w:pPr>
        <w:keepLines/>
        <w:widowControl w:val="0"/>
        <w:jc w:val="both"/>
        <w:rPr>
          <w:rFonts w:ascii="Tahoma" w:hAnsi="Tahoma" w:cs="Tahoma"/>
          <w:szCs w:val="28"/>
        </w:rPr>
      </w:pPr>
      <w:r w:rsidRPr="00F35EF0">
        <w:rPr>
          <w:rFonts w:ascii="Tahoma" w:hAnsi="Tahoma" w:cs="Tahoma"/>
          <w:szCs w:val="28"/>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AC444B2" w14:textId="77777777" w:rsidR="00B236B1" w:rsidRPr="00F35EF0" w:rsidRDefault="00B236B1" w:rsidP="00B236B1">
      <w:pPr>
        <w:keepLines/>
        <w:widowControl w:val="0"/>
        <w:jc w:val="both"/>
        <w:rPr>
          <w:rFonts w:ascii="Tahoma" w:hAnsi="Tahoma" w:cs="Tahoma"/>
          <w:szCs w:val="28"/>
        </w:rPr>
      </w:pPr>
    </w:p>
    <w:p w14:paraId="4ACC7C7A" w14:textId="63A4089E" w:rsidR="009B506F" w:rsidRPr="00F35EF0" w:rsidRDefault="00B236B1" w:rsidP="00B236B1">
      <w:pPr>
        <w:keepLines/>
        <w:widowControl w:val="0"/>
        <w:jc w:val="both"/>
        <w:rPr>
          <w:rFonts w:ascii="Tahoma" w:hAnsi="Tahoma" w:cs="Tahoma"/>
          <w:szCs w:val="28"/>
        </w:rPr>
      </w:pPr>
      <w:r w:rsidRPr="00F35EF0">
        <w:rPr>
          <w:rFonts w:ascii="Tahoma" w:hAnsi="Tahoma" w:cs="Tahoma"/>
          <w:szCs w:val="28"/>
        </w:rPr>
        <w:t>Če naročnik v roku 30 (trideset) dni od seznanitve s kršitvijo ne začne novega postopka javnega naročila, se šteje, da je okvirni sporazum razvezan 30. (trideseti) dan od seznanitve s kršitvijo</w:t>
      </w:r>
      <w:r w:rsidR="009B506F" w:rsidRPr="00F35EF0">
        <w:rPr>
          <w:rFonts w:ascii="Tahoma" w:hAnsi="Tahoma" w:cs="Tahoma"/>
          <w:szCs w:val="28"/>
        </w:rPr>
        <w:t>.</w:t>
      </w:r>
    </w:p>
    <w:p w14:paraId="21D02578" w14:textId="77777777" w:rsidR="00FC66E8" w:rsidRPr="00F35EF0" w:rsidRDefault="00FC66E8" w:rsidP="00B236B1">
      <w:pPr>
        <w:keepLines/>
        <w:widowControl w:val="0"/>
        <w:jc w:val="both"/>
        <w:rPr>
          <w:rFonts w:ascii="Tahoma" w:hAnsi="Tahoma" w:cs="Tahoma"/>
          <w:szCs w:val="28"/>
        </w:rPr>
      </w:pPr>
    </w:p>
    <w:p w14:paraId="493A3B91" w14:textId="77777777" w:rsidR="00756815" w:rsidRPr="00F35EF0" w:rsidRDefault="00756815" w:rsidP="00B236B1">
      <w:pPr>
        <w:keepLines/>
        <w:widowControl w:val="0"/>
        <w:spacing w:line="276" w:lineRule="auto"/>
        <w:jc w:val="both"/>
        <w:rPr>
          <w:rFonts w:ascii="Tahoma" w:hAnsi="Tahoma" w:cs="Tahoma"/>
          <w:b/>
          <w:lang w:val="x-none"/>
        </w:rPr>
      </w:pPr>
      <w:r w:rsidRPr="00F35EF0">
        <w:rPr>
          <w:rFonts w:ascii="Tahoma" w:hAnsi="Tahoma" w:cs="Tahoma"/>
          <w:b/>
          <w:lang w:val="x-none"/>
        </w:rPr>
        <w:t>Višja sila</w:t>
      </w:r>
    </w:p>
    <w:p w14:paraId="5A0C14BF" w14:textId="77777777" w:rsidR="00756815" w:rsidRPr="00F35EF0" w:rsidRDefault="00756815" w:rsidP="00B236B1">
      <w:pPr>
        <w:pStyle w:val="Odstavekseznama"/>
        <w:keepLines/>
        <w:widowControl w:val="0"/>
        <w:numPr>
          <w:ilvl w:val="0"/>
          <w:numId w:val="33"/>
        </w:numPr>
        <w:jc w:val="center"/>
        <w:rPr>
          <w:rFonts w:ascii="Tahoma" w:hAnsi="Tahoma" w:cs="Tahoma"/>
          <w:snapToGrid w:val="0"/>
        </w:rPr>
      </w:pPr>
      <w:r w:rsidRPr="00F35EF0">
        <w:rPr>
          <w:rFonts w:ascii="Tahoma" w:hAnsi="Tahoma" w:cs="Tahoma"/>
          <w:snapToGrid w:val="0"/>
        </w:rPr>
        <w:t xml:space="preserve">člen </w:t>
      </w:r>
    </w:p>
    <w:p w14:paraId="1C84D2E2" w14:textId="77777777" w:rsidR="00756815" w:rsidRPr="00F35EF0" w:rsidRDefault="00756815" w:rsidP="00B236B1">
      <w:pPr>
        <w:keepLines/>
        <w:widowControl w:val="0"/>
        <w:rPr>
          <w:rFonts w:ascii="Tahoma" w:hAnsi="Tahoma" w:cs="Tahoma"/>
          <w:snapToGrid w:val="0"/>
          <w:sz w:val="18"/>
        </w:rPr>
      </w:pPr>
    </w:p>
    <w:p w14:paraId="2E9AE65E" w14:textId="4C00522B" w:rsidR="00756815" w:rsidRPr="00F35EF0" w:rsidRDefault="00756815" w:rsidP="00B236B1">
      <w:pPr>
        <w:keepLines/>
        <w:widowControl w:val="0"/>
        <w:jc w:val="both"/>
        <w:rPr>
          <w:rFonts w:ascii="Tahoma" w:hAnsi="Tahoma" w:cs="Tahoma"/>
          <w:snapToGrid w:val="0"/>
        </w:rPr>
      </w:pPr>
      <w:r w:rsidRPr="00F35EF0">
        <w:rPr>
          <w:rFonts w:ascii="Tahoma" w:hAnsi="Tahoma" w:cs="Tahoma"/>
          <w:snapToGrid w:val="0"/>
        </w:rPr>
        <w:t>Stranki okvirnega sporazuma nista odgovorni za delno ali celotno neizpolnjevanje obveznosti iz okvirnega sporazuma, če je to posledica višje sile.</w:t>
      </w:r>
    </w:p>
    <w:p w14:paraId="435D1F0D" w14:textId="77777777" w:rsidR="00D86532" w:rsidRPr="00F35EF0" w:rsidRDefault="00D86532" w:rsidP="00B236B1">
      <w:pPr>
        <w:keepLines/>
        <w:widowControl w:val="0"/>
        <w:jc w:val="both"/>
        <w:rPr>
          <w:rFonts w:ascii="Tahoma" w:hAnsi="Tahoma" w:cs="Tahoma"/>
          <w:snapToGrid w:val="0"/>
        </w:rPr>
      </w:pPr>
    </w:p>
    <w:p w14:paraId="008EC856" w14:textId="79F8F494" w:rsidR="00756815" w:rsidRPr="00F35EF0" w:rsidRDefault="00756815" w:rsidP="00B236B1">
      <w:pPr>
        <w:keepLines/>
        <w:widowControl w:val="0"/>
        <w:jc w:val="both"/>
        <w:rPr>
          <w:rFonts w:ascii="Tahoma" w:hAnsi="Tahoma" w:cs="Tahoma"/>
          <w:snapToGrid w:val="0"/>
        </w:rPr>
      </w:pPr>
      <w:r w:rsidRPr="00F35EF0">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storitev </w:t>
      </w:r>
      <w:r w:rsidR="00971725" w:rsidRPr="00F35EF0">
        <w:rPr>
          <w:rFonts w:ascii="Tahoma" w:hAnsi="Tahoma" w:cs="Tahoma"/>
          <w:snapToGrid w:val="0"/>
        </w:rPr>
        <w:t xml:space="preserve">oz. dobav </w:t>
      </w:r>
      <w:r w:rsidRPr="00F35EF0">
        <w:rPr>
          <w:rFonts w:ascii="Tahoma" w:hAnsi="Tahoma" w:cs="Tahoma"/>
          <w:snapToGrid w:val="0"/>
        </w:rPr>
        <w:t>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7257A547" w14:textId="77777777" w:rsidR="00D86532" w:rsidRPr="00F35EF0" w:rsidRDefault="00D86532" w:rsidP="00B236B1">
      <w:pPr>
        <w:keepLines/>
        <w:widowControl w:val="0"/>
        <w:jc w:val="both"/>
        <w:rPr>
          <w:rFonts w:ascii="Tahoma" w:hAnsi="Tahoma" w:cs="Tahoma"/>
          <w:snapToGrid w:val="0"/>
        </w:rPr>
      </w:pPr>
    </w:p>
    <w:p w14:paraId="521343A9" w14:textId="45B55886" w:rsidR="00756815" w:rsidRPr="00F35EF0" w:rsidRDefault="00756815" w:rsidP="00B236B1">
      <w:pPr>
        <w:keepLines/>
        <w:widowControl w:val="0"/>
        <w:jc w:val="both"/>
        <w:rPr>
          <w:rFonts w:ascii="Tahoma" w:hAnsi="Tahoma" w:cs="Tahoma"/>
          <w:snapToGrid w:val="0"/>
        </w:rPr>
      </w:pPr>
      <w:r w:rsidRPr="00F35EF0">
        <w:rPr>
          <w:rFonts w:ascii="Tahoma" w:hAnsi="Tahoma" w:cs="Tahoma"/>
          <w:snapToGrid w:val="0"/>
        </w:rPr>
        <w:t>Pomanjkanje delovne sile ali materiala pri izvajalcu ali pri njegovih dobaviteljih se ne šteje za višjo silo, razen, če ni posledica le-te.</w:t>
      </w:r>
    </w:p>
    <w:p w14:paraId="48179B0C" w14:textId="77777777" w:rsidR="00756815" w:rsidRPr="00F35EF0" w:rsidRDefault="00756815" w:rsidP="00B236B1">
      <w:pPr>
        <w:keepLines/>
        <w:widowControl w:val="0"/>
        <w:rPr>
          <w:rFonts w:ascii="Tahoma" w:hAnsi="Tahoma" w:cs="Tahoma"/>
          <w:snapToGrid w:val="0"/>
        </w:rPr>
      </w:pPr>
    </w:p>
    <w:p w14:paraId="4CA3F51F" w14:textId="77777777" w:rsidR="00756815" w:rsidRPr="00F35EF0" w:rsidRDefault="00756815" w:rsidP="00B236B1">
      <w:pPr>
        <w:keepLines/>
        <w:widowControl w:val="0"/>
        <w:spacing w:line="276" w:lineRule="auto"/>
        <w:jc w:val="both"/>
        <w:rPr>
          <w:rFonts w:ascii="Tahoma" w:hAnsi="Tahoma" w:cs="Tahoma"/>
          <w:b/>
          <w:lang w:val="x-none"/>
        </w:rPr>
      </w:pPr>
      <w:r w:rsidRPr="00F35EF0">
        <w:rPr>
          <w:rFonts w:ascii="Tahoma" w:hAnsi="Tahoma" w:cs="Tahoma"/>
          <w:b/>
          <w:lang w:val="x-none"/>
        </w:rPr>
        <w:t>Protikorupcijska klavzula</w:t>
      </w:r>
    </w:p>
    <w:p w14:paraId="310A0724" w14:textId="46519820" w:rsidR="00B236B1" w:rsidRPr="00F35EF0" w:rsidRDefault="00756815" w:rsidP="00B236B1">
      <w:pPr>
        <w:pStyle w:val="Odstavekseznama"/>
        <w:keepLines/>
        <w:widowControl w:val="0"/>
        <w:numPr>
          <w:ilvl w:val="0"/>
          <w:numId w:val="33"/>
        </w:numPr>
        <w:jc w:val="center"/>
        <w:rPr>
          <w:rFonts w:ascii="Tahoma" w:hAnsi="Tahoma" w:cs="Tahoma"/>
          <w:snapToGrid w:val="0"/>
        </w:rPr>
      </w:pPr>
      <w:r w:rsidRPr="00F35EF0">
        <w:rPr>
          <w:rFonts w:ascii="Tahoma" w:hAnsi="Tahoma" w:cs="Tahoma"/>
          <w:snapToGrid w:val="0"/>
        </w:rPr>
        <w:t xml:space="preserve">člen </w:t>
      </w:r>
    </w:p>
    <w:p w14:paraId="03C96264" w14:textId="77777777" w:rsidR="00836A11" w:rsidRPr="00F35EF0" w:rsidRDefault="00836A11" w:rsidP="00B236B1">
      <w:pPr>
        <w:keepLines/>
        <w:widowControl w:val="0"/>
        <w:jc w:val="both"/>
        <w:rPr>
          <w:rFonts w:ascii="Tahoma" w:hAnsi="Tahoma" w:cs="Tahoma"/>
          <w:sz w:val="18"/>
        </w:rPr>
      </w:pPr>
    </w:p>
    <w:p w14:paraId="66AD8D64" w14:textId="5005A64B" w:rsidR="009B506F" w:rsidRPr="00F35EF0" w:rsidRDefault="009B506F" w:rsidP="00B236B1">
      <w:pPr>
        <w:keepLines/>
        <w:widowControl w:val="0"/>
        <w:jc w:val="both"/>
        <w:rPr>
          <w:rFonts w:ascii="Tahoma" w:hAnsi="Tahoma" w:cs="Tahoma"/>
          <w:szCs w:val="28"/>
        </w:rPr>
      </w:pPr>
      <w:r w:rsidRPr="00F35EF0">
        <w:rPr>
          <w:rFonts w:ascii="Tahoma" w:hAnsi="Tahoma" w:cs="Tahoma"/>
          <w:szCs w:val="28"/>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2B162AF8" w14:textId="77777777" w:rsidR="009B506F" w:rsidRPr="00F35EF0" w:rsidRDefault="009B506F" w:rsidP="00B236B1">
      <w:pPr>
        <w:keepLines/>
        <w:widowControl w:val="0"/>
        <w:jc w:val="both"/>
        <w:rPr>
          <w:rFonts w:ascii="Tahoma" w:hAnsi="Tahoma" w:cs="Tahoma"/>
          <w:szCs w:val="28"/>
        </w:rPr>
      </w:pPr>
    </w:p>
    <w:p w14:paraId="0C7B2651" w14:textId="77777777" w:rsidR="009B506F" w:rsidRPr="00F35EF0" w:rsidRDefault="009B506F" w:rsidP="00B236B1">
      <w:pPr>
        <w:keepLines/>
        <w:widowControl w:val="0"/>
        <w:jc w:val="both"/>
        <w:rPr>
          <w:rFonts w:ascii="Tahoma" w:hAnsi="Tahoma" w:cs="Tahoma"/>
          <w:szCs w:val="28"/>
        </w:rPr>
      </w:pPr>
      <w:r w:rsidRPr="00F35EF0">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B79AA12" w14:textId="77777777" w:rsidR="00756815" w:rsidRPr="00F35EF0" w:rsidRDefault="00756815" w:rsidP="00B236B1">
      <w:pPr>
        <w:keepLines/>
        <w:widowControl w:val="0"/>
        <w:rPr>
          <w:rFonts w:ascii="Tahoma" w:hAnsi="Tahoma" w:cs="Tahoma"/>
          <w:snapToGrid w:val="0"/>
        </w:rPr>
      </w:pPr>
    </w:p>
    <w:p w14:paraId="357E5AAB" w14:textId="77777777" w:rsidR="00756815" w:rsidRPr="00F35EF0" w:rsidRDefault="00756815" w:rsidP="00B236B1">
      <w:pPr>
        <w:pStyle w:val="Odstavekseznama"/>
        <w:keepLines/>
        <w:widowControl w:val="0"/>
        <w:numPr>
          <w:ilvl w:val="0"/>
          <w:numId w:val="33"/>
        </w:numPr>
        <w:jc w:val="center"/>
        <w:rPr>
          <w:rFonts w:ascii="Tahoma" w:hAnsi="Tahoma" w:cs="Tahoma"/>
          <w:snapToGrid w:val="0"/>
        </w:rPr>
      </w:pPr>
      <w:r w:rsidRPr="00F35EF0">
        <w:rPr>
          <w:rFonts w:ascii="Tahoma" w:hAnsi="Tahoma" w:cs="Tahoma"/>
          <w:snapToGrid w:val="0"/>
        </w:rPr>
        <w:t>člen</w:t>
      </w:r>
    </w:p>
    <w:p w14:paraId="4B691BC6" w14:textId="77777777" w:rsidR="00756815" w:rsidRPr="00F35EF0" w:rsidRDefault="00756815" w:rsidP="00B236B1">
      <w:pPr>
        <w:keepLines/>
        <w:widowControl w:val="0"/>
        <w:jc w:val="both"/>
        <w:rPr>
          <w:rFonts w:ascii="Tahoma" w:hAnsi="Tahoma" w:cs="Tahoma"/>
          <w:snapToGrid w:val="0"/>
        </w:rPr>
      </w:pPr>
    </w:p>
    <w:p w14:paraId="1A5B69FA" w14:textId="555C2EEB" w:rsidR="009B506F" w:rsidRPr="00F35EF0" w:rsidRDefault="009B506F" w:rsidP="00B236B1">
      <w:pPr>
        <w:keepLines/>
        <w:widowControl w:val="0"/>
        <w:jc w:val="both"/>
        <w:rPr>
          <w:rFonts w:ascii="Tahoma" w:hAnsi="Tahoma" w:cs="Tahoma"/>
        </w:rPr>
      </w:pPr>
      <w:r w:rsidRPr="00F35EF0">
        <w:rPr>
          <w:rFonts w:ascii="Tahoma" w:hAnsi="Tahoma" w:cs="Tahoma"/>
          <w:noProof/>
          <w:lang w:eastAsia="ar-SA"/>
        </w:rPr>
        <w:t xml:space="preserve">Izvajalec </w:t>
      </w:r>
      <w:r w:rsidRPr="00F35EF0">
        <w:rPr>
          <w:rFonts w:ascii="Tahoma" w:hAnsi="Tahoma" w:cs="Tahoma"/>
        </w:rPr>
        <w:t xml:space="preserve">se obvezuje, da bo kadarkoli v času veljavnosti </w:t>
      </w:r>
      <w:r w:rsidRPr="00F35EF0">
        <w:rPr>
          <w:rFonts w:ascii="Tahoma" w:hAnsi="Tahoma" w:cs="Tahoma"/>
          <w:szCs w:val="28"/>
        </w:rPr>
        <w:t>okvirnega sporazuma</w:t>
      </w:r>
      <w:r w:rsidRPr="00F35EF0">
        <w:rPr>
          <w:rFonts w:ascii="Tahoma" w:hAnsi="Tahoma" w:cs="Tahoma"/>
        </w:rPr>
        <w:t>, v skladu s šestim odstavkom 91. člena ZJN-3, v roku osmih (8) dni od prejema poziva</w:t>
      </w:r>
      <w:r w:rsidR="00DE5D95" w:rsidRPr="00F35EF0">
        <w:rPr>
          <w:rFonts w:ascii="Tahoma" w:hAnsi="Tahoma" w:cs="Tahoma"/>
        </w:rPr>
        <w:t xml:space="preserve"> (velja tudi za vse podizvajalce, s katerimi izvajalec izvaja predmet tega okvirnega sporazuma)</w:t>
      </w:r>
      <w:r w:rsidRPr="00F35EF0">
        <w:rPr>
          <w:rFonts w:ascii="Tahoma" w:hAnsi="Tahoma" w:cs="Tahoma"/>
        </w:rPr>
        <w:t xml:space="preserve">, naročniku posredoval podatke o: </w:t>
      </w:r>
    </w:p>
    <w:p w14:paraId="3FFD56A4" w14:textId="77777777" w:rsidR="009B506F" w:rsidRPr="00F35EF0" w:rsidRDefault="009B506F" w:rsidP="00B236B1">
      <w:pPr>
        <w:keepLines/>
        <w:widowControl w:val="0"/>
        <w:numPr>
          <w:ilvl w:val="0"/>
          <w:numId w:val="8"/>
        </w:numPr>
        <w:ind w:left="567"/>
        <w:jc w:val="both"/>
        <w:rPr>
          <w:rFonts w:ascii="Tahoma" w:hAnsi="Tahoma" w:cs="Tahoma"/>
        </w:rPr>
      </w:pPr>
      <w:r w:rsidRPr="00F35EF0">
        <w:rPr>
          <w:rFonts w:ascii="Tahoma" w:hAnsi="Tahoma" w:cs="Tahoma"/>
        </w:rPr>
        <w:t xml:space="preserve">svojih ustanoviteljih, družbenikih, delničarjih, </w:t>
      </w:r>
      <w:proofErr w:type="spellStart"/>
      <w:r w:rsidRPr="00F35EF0">
        <w:rPr>
          <w:rFonts w:ascii="Tahoma" w:hAnsi="Tahoma" w:cs="Tahoma"/>
        </w:rPr>
        <w:t>komanditistih</w:t>
      </w:r>
      <w:proofErr w:type="spellEnd"/>
      <w:r w:rsidRPr="00F35EF0">
        <w:rPr>
          <w:rFonts w:ascii="Tahoma" w:hAnsi="Tahoma" w:cs="Tahoma"/>
        </w:rPr>
        <w:t xml:space="preserve"> ali drugih lastnikih in podatke o lastniških deležih navedenih oseb;</w:t>
      </w:r>
    </w:p>
    <w:p w14:paraId="74F19B9B" w14:textId="77777777" w:rsidR="009B506F" w:rsidRPr="00F35EF0" w:rsidRDefault="009B506F" w:rsidP="00B236B1">
      <w:pPr>
        <w:keepLines/>
        <w:widowControl w:val="0"/>
        <w:numPr>
          <w:ilvl w:val="0"/>
          <w:numId w:val="8"/>
        </w:numPr>
        <w:ind w:left="567"/>
        <w:jc w:val="both"/>
        <w:rPr>
          <w:rFonts w:ascii="Tahoma" w:eastAsia="Calibri" w:hAnsi="Tahoma" w:cs="Tahoma"/>
          <w:lang w:eastAsia="en-US"/>
        </w:rPr>
      </w:pPr>
      <w:r w:rsidRPr="00F35EF0">
        <w:rPr>
          <w:rFonts w:ascii="Tahoma" w:hAnsi="Tahoma" w:cs="Tahoma"/>
        </w:rPr>
        <w:t>gospodarskih subjektih, za katere se glede na določbe zakona, ki ureja gospodarske družbe, šteje, da so z njim povezane družbe.</w:t>
      </w:r>
    </w:p>
    <w:p w14:paraId="73EB74D4" w14:textId="77777777" w:rsidR="00756815" w:rsidRPr="00F35EF0" w:rsidRDefault="00756815" w:rsidP="00B236B1">
      <w:pPr>
        <w:keepLines/>
        <w:widowControl w:val="0"/>
        <w:rPr>
          <w:rFonts w:ascii="Tahoma" w:hAnsi="Tahoma" w:cs="Tahoma"/>
          <w:snapToGrid w:val="0"/>
        </w:rPr>
      </w:pPr>
    </w:p>
    <w:p w14:paraId="2AEDDC08" w14:textId="77777777" w:rsidR="00A610A0" w:rsidRPr="00F35EF0" w:rsidRDefault="00A610A0" w:rsidP="00B236B1">
      <w:pPr>
        <w:keepLines/>
        <w:widowControl w:val="0"/>
        <w:jc w:val="both"/>
        <w:rPr>
          <w:rFonts w:ascii="Tahoma" w:hAnsi="Tahoma" w:cs="Tahoma"/>
          <w:b/>
        </w:rPr>
      </w:pPr>
      <w:r w:rsidRPr="00F35EF0">
        <w:rPr>
          <w:rFonts w:ascii="Tahoma" w:hAnsi="Tahoma" w:cs="Tahoma"/>
          <w:b/>
        </w:rPr>
        <w:t>Ostale določbe</w:t>
      </w:r>
    </w:p>
    <w:p w14:paraId="021EF1DB" w14:textId="77777777" w:rsidR="00A610A0" w:rsidRPr="00F35EF0" w:rsidRDefault="00A610A0" w:rsidP="00B236B1">
      <w:pPr>
        <w:pStyle w:val="Odstavekseznama"/>
        <w:keepLines/>
        <w:widowControl w:val="0"/>
        <w:numPr>
          <w:ilvl w:val="0"/>
          <w:numId w:val="33"/>
        </w:numPr>
        <w:jc w:val="center"/>
        <w:rPr>
          <w:rFonts w:ascii="Tahoma" w:hAnsi="Tahoma" w:cs="Tahoma"/>
        </w:rPr>
      </w:pPr>
      <w:r w:rsidRPr="00F35EF0">
        <w:rPr>
          <w:rFonts w:ascii="Tahoma" w:hAnsi="Tahoma" w:cs="Tahoma"/>
        </w:rPr>
        <w:t>člen</w:t>
      </w:r>
    </w:p>
    <w:p w14:paraId="783114F4" w14:textId="77777777" w:rsidR="00A610A0" w:rsidRPr="00F35EF0" w:rsidRDefault="00A610A0" w:rsidP="00B236B1">
      <w:pPr>
        <w:keepLines/>
        <w:widowControl w:val="0"/>
        <w:ind w:left="714"/>
        <w:jc w:val="center"/>
        <w:rPr>
          <w:rFonts w:ascii="Tahoma" w:hAnsi="Tahoma" w:cs="Tahoma"/>
        </w:rPr>
      </w:pPr>
    </w:p>
    <w:p w14:paraId="0DFDCFE7" w14:textId="24E3ABB3" w:rsidR="00A610A0" w:rsidRPr="00F35EF0" w:rsidRDefault="00A610A0"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971725" w:rsidRPr="00F35EF0">
        <w:rPr>
          <w:rFonts w:ascii="Tahoma" w:hAnsi="Tahoma" w:cs="Tahoma"/>
        </w:rPr>
        <w:t>, ki ureja obligacijska razmerja</w:t>
      </w:r>
      <w:r w:rsidRPr="00F35EF0">
        <w:rPr>
          <w:rFonts w:ascii="Tahoma" w:hAnsi="Tahoma" w:cs="Tahoma"/>
        </w:rPr>
        <w:t>.</w:t>
      </w:r>
    </w:p>
    <w:p w14:paraId="5D1D93AD" w14:textId="77777777" w:rsidR="00A610A0" w:rsidRPr="00F35EF0" w:rsidRDefault="00A610A0" w:rsidP="00B236B1">
      <w:pPr>
        <w:keepLines/>
        <w:widowControl w:val="0"/>
        <w:tabs>
          <w:tab w:val="left" w:pos="567"/>
          <w:tab w:val="left" w:pos="1418"/>
          <w:tab w:val="left" w:pos="1702"/>
        </w:tabs>
        <w:jc w:val="both"/>
        <w:rPr>
          <w:rFonts w:ascii="Tahoma" w:hAnsi="Tahoma" w:cs="Tahoma"/>
        </w:rPr>
      </w:pPr>
    </w:p>
    <w:p w14:paraId="52B74DFB" w14:textId="77777777" w:rsidR="00A610A0" w:rsidRPr="00F35EF0" w:rsidRDefault="00A610A0" w:rsidP="00B236B1">
      <w:pPr>
        <w:keepLines/>
        <w:widowControl w:val="0"/>
        <w:jc w:val="both"/>
        <w:rPr>
          <w:rFonts w:ascii="Tahoma" w:hAnsi="Tahoma" w:cs="Tahoma"/>
        </w:rPr>
      </w:pPr>
      <w:r w:rsidRPr="00F35EF0">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5D3772DE" w14:textId="77777777" w:rsidR="00A610A0" w:rsidRPr="00F35EF0" w:rsidRDefault="00A610A0" w:rsidP="00B236B1">
      <w:pPr>
        <w:keepLines/>
        <w:widowControl w:val="0"/>
        <w:tabs>
          <w:tab w:val="left" w:pos="567"/>
          <w:tab w:val="left" w:pos="1418"/>
          <w:tab w:val="left" w:pos="1702"/>
        </w:tabs>
        <w:jc w:val="both"/>
        <w:rPr>
          <w:rFonts w:ascii="Tahoma" w:hAnsi="Tahoma" w:cs="Tahoma"/>
        </w:rPr>
      </w:pPr>
    </w:p>
    <w:p w14:paraId="333EA2F0" w14:textId="77777777" w:rsidR="00A610A0" w:rsidRPr="00F35EF0" w:rsidRDefault="00A610A0" w:rsidP="00B236B1">
      <w:pPr>
        <w:pStyle w:val="Odstavekseznama"/>
        <w:keepLines/>
        <w:widowControl w:val="0"/>
        <w:numPr>
          <w:ilvl w:val="0"/>
          <w:numId w:val="33"/>
        </w:numPr>
        <w:jc w:val="center"/>
        <w:rPr>
          <w:rFonts w:ascii="Tahoma" w:hAnsi="Tahoma" w:cs="Tahoma"/>
        </w:rPr>
      </w:pPr>
      <w:r w:rsidRPr="00F35EF0">
        <w:rPr>
          <w:rFonts w:ascii="Tahoma" w:hAnsi="Tahoma" w:cs="Tahoma"/>
        </w:rPr>
        <w:t>člen</w:t>
      </w:r>
    </w:p>
    <w:p w14:paraId="04FDA76F" w14:textId="77777777" w:rsidR="00A610A0" w:rsidRPr="00F35EF0" w:rsidRDefault="00A610A0" w:rsidP="00B236B1">
      <w:pPr>
        <w:keepLines/>
        <w:widowControl w:val="0"/>
        <w:tabs>
          <w:tab w:val="left" w:pos="567"/>
          <w:tab w:val="left" w:pos="1418"/>
          <w:tab w:val="left" w:pos="1702"/>
        </w:tabs>
        <w:jc w:val="both"/>
        <w:rPr>
          <w:rFonts w:ascii="Tahoma" w:hAnsi="Tahoma" w:cs="Tahoma"/>
        </w:rPr>
      </w:pPr>
    </w:p>
    <w:p w14:paraId="120D036D" w14:textId="77777777" w:rsidR="00A610A0" w:rsidRPr="00F35EF0" w:rsidRDefault="00A610A0"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Vse morebitne spremembe ali dopolnitve tega okvirnega sporazuma se lahko sklenejo samo v obliki pisnega aneksa k okvirnemu sporazumu.</w:t>
      </w:r>
    </w:p>
    <w:p w14:paraId="1849259F" w14:textId="77777777" w:rsidR="00A610A0" w:rsidRPr="00F35EF0" w:rsidRDefault="00A610A0" w:rsidP="00B236B1">
      <w:pPr>
        <w:keepLines/>
        <w:widowControl w:val="0"/>
        <w:tabs>
          <w:tab w:val="left" w:pos="567"/>
          <w:tab w:val="left" w:pos="1418"/>
          <w:tab w:val="left" w:pos="1702"/>
        </w:tabs>
        <w:jc w:val="both"/>
        <w:rPr>
          <w:rFonts w:ascii="Tahoma" w:hAnsi="Tahoma" w:cs="Tahoma"/>
        </w:rPr>
      </w:pPr>
    </w:p>
    <w:p w14:paraId="49350101" w14:textId="77777777" w:rsidR="00A77222" w:rsidRPr="00F35EF0" w:rsidRDefault="00A610A0"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w:t>
      </w:r>
      <w:r w:rsidR="00A77222" w:rsidRPr="00F35EF0">
        <w:rPr>
          <w:rFonts w:ascii="Tahoma" w:hAnsi="Tahoma" w:cs="Tahoma"/>
        </w:rPr>
        <w:t xml:space="preserve">azuma z neveljavnim določilom. </w:t>
      </w:r>
    </w:p>
    <w:p w14:paraId="11745EB4" w14:textId="77777777" w:rsidR="00F1608F" w:rsidRPr="00F35EF0" w:rsidRDefault="00F1608F" w:rsidP="00B236B1">
      <w:pPr>
        <w:keepLines/>
        <w:widowControl w:val="0"/>
        <w:tabs>
          <w:tab w:val="left" w:pos="567"/>
          <w:tab w:val="left" w:pos="1418"/>
          <w:tab w:val="left" w:pos="1702"/>
        </w:tabs>
        <w:jc w:val="both"/>
        <w:rPr>
          <w:rFonts w:ascii="Tahoma" w:hAnsi="Tahoma" w:cs="Tahoma"/>
        </w:rPr>
      </w:pPr>
    </w:p>
    <w:p w14:paraId="3861E2FA" w14:textId="77777777" w:rsidR="00252A96" w:rsidRPr="00F35EF0" w:rsidRDefault="00252A96" w:rsidP="00B236B1">
      <w:pPr>
        <w:pStyle w:val="Odstavekseznama"/>
        <w:keepLines/>
        <w:widowControl w:val="0"/>
        <w:numPr>
          <w:ilvl w:val="0"/>
          <w:numId w:val="33"/>
        </w:numPr>
        <w:jc w:val="center"/>
        <w:rPr>
          <w:rFonts w:ascii="Tahoma" w:hAnsi="Tahoma" w:cs="Tahoma"/>
        </w:rPr>
      </w:pPr>
      <w:r w:rsidRPr="00F35EF0">
        <w:rPr>
          <w:rFonts w:ascii="Tahoma" w:hAnsi="Tahoma" w:cs="Tahoma"/>
        </w:rPr>
        <w:t xml:space="preserve">člen </w:t>
      </w:r>
    </w:p>
    <w:p w14:paraId="1E4D6485" w14:textId="77777777" w:rsidR="00252A96" w:rsidRPr="00F35EF0" w:rsidRDefault="00252A96" w:rsidP="00B236B1">
      <w:pPr>
        <w:keepLines/>
        <w:widowControl w:val="0"/>
        <w:tabs>
          <w:tab w:val="left" w:pos="567"/>
          <w:tab w:val="left" w:pos="1418"/>
          <w:tab w:val="left" w:pos="1702"/>
        </w:tabs>
        <w:jc w:val="both"/>
        <w:rPr>
          <w:rFonts w:ascii="Tahoma" w:hAnsi="Tahoma" w:cs="Tahoma"/>
        </w:rPr>
      </w:pPr>
    </w:p>
    <w:p w14:paraId="1A15F1AC" w14:textId="54444586" w:rsidR="00252A96" w:rsidRPr="00F35EF0" w:rsidRDefault="00252A96"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 xml:space="preserve">Stranki tega okvirnega sporazuma se obvezujeta, da po tem </w:t>
      </w:r>
      <w:r w:rsidR="00971725" w:rsidRPr="00F35EF0">
        <w:rPr>
          <w:rFonts w:ascii="Tahoma" w:hAnsi="Tahoma" w:cs="Tahoma"/>
        </w:rPr>
        <w:t xml:space="preserve">okvirnem </w:t>
      </w:r>
      <w:r w:rsidRPr="00F35EF0">
        <w:rPr>
          <w:rFonts w:ascii="Tahoma" w:hAnsi="Tahoma" w:cs="Tahoma"/>
        </w:rPr>
        <w:t>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56E52588" w14:textId="77777777" w:rsidR="00252A96" w:rsidRPr="00F35EF0" w:rsidRDefault="00252A96" w:rsidP="00B236B1">
      <w:pPr>
        <w:keepLines/>
        <w:widowControl w:val="0"/>
        <w:tabs>
          <w:tab w:val="left" w:pos="567"/>
          <w:tab w:val="left" w:pos="1418"/>
          <w:tab w:val="left" w:pos="1702"/>
        </w:tabs>
        <w:jc w:val="both"/>
        <w:rPr>
          <w:rFonts w:ascii="Tahoma" w:hAnsi="Tahoma" w:cs="Tahoma"/>
        </w:rPr>
      </w:pPr>
    </w:p>
    <w:p w14:paraId="2FDDA846" w14:textId="77777777" w:rsidR="00A610A0" w:rsidRPr="00F35EF0" w:rsidRDefault="00A610A0" w:rsidP="00B236B1">
      <w:pPr>
        <w:pStyle w:val="Odstavekseznama"/>
        <w:keepLines/>
        <w:widowControl w:val="0"/>
        <w:numPr>
          <w:ilvl w:val="0"/>
          <w:numId w:val="33"/>
        </w:numPr>
        <w:jc w:val="center"/>
        <w:rPr>
          <w:rFonts w:ascii="Tahoma" w:hAnsi="Tahoma" w:cs="Tahoma"/>
        </w:rPr>
      </w:pPr>
      <w:r w:rsidRPr="00F35EF0">
        <w:rPr>
          <w:rFonts w:ascii="Tahoma" w:hAnsi="Tahoma" w:cs="Tahoma"/>
        </w:rPr>
        <w:t xml:space="preserve">člen </w:t>
      </w:r>
    </w:p>
    <w:p w14:paraId="658D6569" w14:textId="77777777" w:rsidR="00A610A0" w:rsidRPr="00F35EF0" w:rsidRDefault="00A610A0" w:rsidP="00B236B1">
      <w:pPr>
        <w:keepLines/>
        <w:widowControl w:val="0"/>
        <w:tabs>
          <w:tab w:val="left" w:pos="567"/>
          <w:tab w:val="left" w:pos="1418"/>
          <w:tab w:val="left" w:pos="1702"/>
        </w:tabs>
        <w:jc w:val="both"/>
        <w:rPr>
          <w:rFonts w:ascii="Tahoma" w:hAnsi="Tahoma" w:cs="Tahoma"/>
        </w:rPr>
      </w:pPr>
    </w:p>
    <w:p w14:paraId="7C786121" w14:textId="77777777" w:rsidR="00A610A0" w:rsidRPr="00F35EF0" w:rsidRDefault="00A610A0"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Priloge so neločljivi sestavni del tega okvirnega sporazuma.</w:t>
      </w:r>
    </w:p>
    <w:p w14:paraId="31333616" w14:textId="77777777" w:rsidR="00A610A0" w:rsidRPr="00F35EF0" w:rsidRDefault="00A610A0" w:rsidP="00B236B1">
      <w:pPr>
        <w:keepLines/>
        <w:widowControl w:val="0"/>
        <w:tabs>
          <w:tab w:val="left" w:pos="567"/>
          <w:tab w:val="left" w:pos="1418"/>
          <w:tab w:val="left" w:pos="1702"/>
        </w:tabs>
        <w:jc w:val="both"/>
        <w:rPr>
          <w:rFonts w:ascii="Tahoma" w:hAnsi="Tahoma" w:cs="Tahoma"/>
        </w:rPr>
      </w:pPr>
    </w:p>
    <w:p w14:paraId="14AEB0A7" w14:textId="77777777" w:rsidR="00A610A0" w:rsidRPr="00F35EF0" w:rsidRDefault="00A610A0" w:rsidP="00B236B1">
      <w:pPr>
        <w:pStyle w:val="Odstavekseznama"/>
        <w:keepLines/>
        <w:widowControl w:val="0"/>
        <w:numPr>
          <w:ilvl w:val="0"/>
          <w:numId w:val="33"/>
        </w:numPr>
        <w:jc w:val="center"/>
        <w:rPr>
          <w:rFonts w:ascii="Tahoma" w:hAnsi="Tahoma" w:cs="Tahoma"/>
        </w:rPr>
      </w:pPr>
      <w:r w:rsidRPr="00F35EF0">
        <w:rPr>
          <w:rFonts w:ascii="Tahoma" w:hAnsi="Tahoma" w:cs="Tahoma"/>
        </w:rPr>
        <w:t>člen</w:t>
      </w:r>
    </w:p>
    <w:p w14:paraId="0CBBB529" w14:textId="77777777" w:rsidR="00A610A0" w:rsidRPr="00F35EF0" w:rsidRDefault="00A610A0" w:rsidP="00B236B1">
      <w:pPr>
        <w:keepLines/>
        <w:widowControl w:val="0"/>
        <w:jc w:val="both"/>
        <w:rPr>
          <w:rFonts w:ascii="Tahoma" w:hAnsi="Tahoma" w:cs="Tahoma"/>
        </w:rPr>
      </w:pPr>
    </w:p>
    <w:p w14:paraId="0978E103" w14:textId="7D18D883" w:rsidR="00D86532" w:rsidRPr="00F35EF0" w:rsidRDefault="00A610A0" w:rsidP="00B236B1">
      <w:pPr>
        <w:keepLines/>
        <w:widowControl w:val="0"/>
        <w:jc w:val="both"/>
        <w:rPr>
          <w:rFonts w:ascii="Tahoma" w:hAnsi="Tahoma" w:cs="Tahoma"/>
        </w:rPr>
      </w:pPr>
      <w:r w:rsidRPr="00F35EF0">
        <w:rPr>
          <w:rFonts w:ascii="Tahoma" w:hAnsi="Tahoma" w:cs="Tahoma"/>
        </w:rPr>
        <w:t>Ta okvirni sporazum v celoti zavezuje tudi morebitne vsakokratne pravne naslednike vsake od strank okvirnega sporazuma, kar velja zlasti tudi v primeru organizacijsko – statusnih ter lastninskih sprememb.</w:t>
      </w:r>
    </w:p>
    <w:p w14:paraId="21EF95EB" w14:textId="77777777" w:rsidR="00D86532" w:rsidRPr="00F35EF0" w:rsidRDefault="00D86532" w:rsidP="00B236B1">
      <w:pPr>
        <w:keepLines/>
        <w:widowControl w:val="0"/>
        <w:jc w:val="both"/>
        <w:rPr>
          <w:rFonts w:ascii="Tahoma" w:hAnsi="Tahoma" w:cs="Tahoma"/>
        </w:rPr>
      </w:pPr>
    </w:p>
    <w:p w14:paraId="10158422" w14:textId="77777777" w:rsidR="00A610A0" w:rsidRPr="00F35EF0" w:rsidRDefault="00A610A0" w:rsidP="00B236B1">
      <w:pPr>
        <w:pStyle w:val="Odstavekseznama"/>
        <w:keepLines/>
        <w:widowControl w:val="0"/>
        <w:numPr>
          <w:ilvl w:val="0"/>
          <w:numId w:val="33"/>
        </w:numPr>
        <w:jc w:val="center"/>
        <w:rPr>
          <w:rFonts w:ascii="Tahoma" w:hAnsi="Tahoma" w:cs="Tahoma"/>
        </w:rPr>
      </w:pPr>
      <w:r w:rsidRPr="00F35EF0">
        <w:rPr>
          <w:rFonts w:ascii="Tahoma" w:hAnsi="Tahoma" w:cs="Tahoma"/>
        </w:rPr>
        <w:t>člen</w:t>
      </w:r>
    </w:p>
    <w:p w14:paraId="247AC526" w14:textId="77777777" w:rsidR="00A610A0" w:rsidRPr="00F35EF0" w:rsidRDefault="00A610A0" w:rsidP="00B236B1">
      <w:pPr>
        <w:keepLines/>
        <w:widowControl w:val="0"/>
        <w:jc w:val="both"/>
        <w:rPr>
          <w:rFonts w:ascii="Tahoma" w:hAnsi="Tahoma" w:cs="Tahoma"/>
        </w:rPr>
      </w:pPr>
    </w:p>
    <w:p w14:paraId="14EA1082" w14:textId="77777777" w:rsidR="00A610A0" w:rsidRPr="00F35EF0" w:rsidRDefault="005533F5" w:rsidP="00B236B1">
      <w:pPr>
        <w:keepLines/>
        <w:widowControl w:val="0"/>
        <w:jc w:val="both"/>
        <w:rPr>
          <w:rFonts w:ascii="Tahoma" w:hAnsi="Tahoma" w:cs="Tahoma"/>
        </w:rPr>
      </w:pPr>
      <w:r w:rsidRPr="00F35EF0">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957449" w:rsidRPr="00F35EF0">
        <w:rPr>
          <w:rFonts w:ascii="Tahoma" w:hAnsi="Tahoma" w:cs="Tahoma"/>
          <w:lang w:eastAsia="ar-SA"/>
        </w:rPr>
        <w:t>ljavnostjo iz prvega odstavka 18</w:t>
      </w:r>
      <w:r w:rsidRPr="00F35EF0">
        <w:rPr>
          <w:rFonts w:ascii="Tahoma" w:hAnsi="Tahoma" w:cs="Tahoma"/>
          <w:lang w:eastAsia="ar-SA"/>
        </w:rPr>
        <w:t>. člena tega okvirnega sporazuma.</w:t>
      </w:r>
      <w:r w:rsidR="00957449" w:rsidRPr="00F35EF0">
        <w:rPr>
          <w:rFonts w:ascii="Tahoma" w:hAnsi="Tahoma" w:cs="Tahoma"/>
          <w:lang w:eastAsia="ar-SA"/>
        </w:rPr>
        <w:t xml:space="preserve"> V kolikor izvajalec, v skladu z 18</w:t>
      </w:r>
      <w:r w:rsidRPr="00F35EF0">
        <w:rPr>
          <w:rFonts w:ascii="Tahoma" w:hAnsi="Tahoma" w:cs="Tahoma"/>
          <w:lang w:eastAsia="ar-SA"/>
        </w:rPr>
        <w:t>. členom okvirnega sporazuma ne predloži finančnega zavarovanja za dobro izvedbo obveznosti iz okvirnega sporazuma, se šteje, da ta okvirni sporazum ni bil nikoli sklenjen, naročnik pa bo ravna</w:t>
      </w:r>
      <w:r w:rsidR="00957449" w:rsidRPr="00F35EF0">
        <w:rPr>
          <w:rFonts w:ascii="Tahoma" w:hAnsi="Tahoma" w:cs="Tahoma"/>
          <w:lang w:eastAsia="ar-SA"/>
        </w:rPr>
        <w:t>l v skladu z drugim odstavkom 18</w:t>
      </w:r>
      <w:r w:rsidRPr="00F35EF0">
        <w:rPr>
          <w:rFonts w:ascii="Tahoma" w:hAnsi="Tahoma" w:cs="Tahoma"/>
          <w:lang w:eastAsia="ar-SA"/>
        </w:rPr>
        <w:t>. člena okvirnega sporazuma</w:t>
      </w:r>
      <w:r w:rsidR="00A610A0" w:rsidRPr="00F35EF0">
        <w:rPr>
          <w:rFonts w:ascii="Tahoma" w:hAnsi="Tahoma" w:cs="Tahoma"/>
          <w:lang w:eastAsia="ar-SA"/>
        </w:rPr>
        <w:t xml:space="preserve">.  </w:t>
      </w:r>
      <w:r w:rsidR="00A610A0" w:rsidRPr="00F35EF0">
        <w:rPr>
          <w:rFonts w:ascii="Tahoma" w:hAnsi="Tahoma" w:cs="Tahoma"/>
        </w:rPr>
        <w:t xml:space="preserve"> </w:t>
      </w:r>
    </w:p>
    <w:p w14:paraId="72880C90" w14:textId="77777777" w:rsidR="00A610A0" w:rsidRPr="00F35EF0" w:rsidRDefault="00A610A0" w:rsidP="00B236B1">
      <w:pPr>
        <w:keepLines/>
        <w:widowControl w:val="0"/>
        <w:jc w:val="both"/>
        <w:rPr>
          <w:rFonts w:ascii="Tahoma" w:hAnsi="Tahoma" w:cs="Tahoma"/>
        </w:rPr>
      </w:pPr>
    </w:p>
    <w:p w14:paraId="6856D923" w14:textId="77777777" w:rsidR="00A610A0" w:rsidRPr="00F35EF0" w:rsidRDefault="00A610A0" w:rsidP="00B236B1">
      <w:pPr>
        <w:pStyle w:val="Odstavekseznama"/>
        <w:keepLines/>
        <w:widowControl w:val="0"/>
        <w:numPr>
          <w:ilvl w:val="0"/>
          <w:numId w:val="33"/>
        </w:numPr>
        <w:jc w:val="center"/>
        <w:rPr>
          <w:rFonts w:ascii="Tahoma" w:hAnsi="Tahoma" w:cs="Tahoma"/>
        </w:rPr>
      </w:pPr>
      <w:r w:rsidRPr="00F35EF0">
        <w:rPr>
          <w:rFonts w:ascii="Tahoma" w:hAnsi="Tahoma" w:cs="Tahoma"/>
        </w:rPr>
        <w:t>člen</w:t>
      </w:r>
    </w:p>
    <w:p w14:paraId="66D4F20C" w14:textId="77777777" w:rsidR="00A610A0" w:rsidRPr="00F35EF0" w:rsidRDefault="00A610A0" w:rsidP="00B236B1">
      <w:pPr>
        <w:keepLines/>
        <w:widowControl w:val="0"/>
        <w:jc w:val="both"/>
        <w:rPr>
          <w:rFonts w:ascii="Tahoma" w:hAnsi="Tahoma" w:cs="Tahoma"/>
        </w:rPr>
      </w:pPr>
    </w:p>
    <w:p w14:paraId="1256AA80" w14:textId="4E835855" w:rsidR="00A610A0" w:rsidRPr="00F35EF0" w:rsidRDefault="00A610A0" w:rsidP="00B236B1">
      <w:pPr>
        <w:keepLines/>
        <w:widowControl w:val="0"/>
        <w:tabs>
          <w:tab w:val="left" w:pos="4820"/>
        </w:tabs>
        <w:ind w:right="-2"/>
        <w:jc w:val="both"/>
        <w:rPr>
          <w:rFonts w:ascii="Tahoma" w:hAnsi="Tahoma" w:cs="Tahoma"/>
        </w:rPr>
      </w:pPr>
      <w:r w:rsidRPr="00F35EF0">
        <w:rPr>
          <w:rFonts w:ascii="Tahoma" w:hAnsi="Tahoma" w:cs="Tahoma"/>
        </w:rPr>
        <w:t>Okvirni sporaz</w:t>
      </w:r>
      <w:r w:rsidR="00691B1D" w:rsidRPr="00F35EF0">
        <w:rPr>
          <w:rFonts w:ascii="Tahoma" w:hAnsi="Tahoma" w:cs="Tahoma"/>
        </w:rPr>
        <w:t>um je sestavljen in podpisan v 3 (treh</w:t>
      </w:r>
      <w:r w:rsidRPr="00F35EF0">
        <w:rPr>
          <w:rFonts w:ascii="Tahoma" w:hAnsi="Tahoma" w:cs="Tahoma"/>
        </w:rPr>
        <w:t>) enakih izvod</w:t>
      </w:r>
      <w:r w:rsidR="00691B1D" w:rsidRPr="00F35EF0">
        <w:rPr>
          <w:rFonts w:ascii="Tahoma" w:hAnsi="Tahoma" w:cs="Tahoma"/>
        </w:rPr>
        <w:t>ih, od katerih prejme naročnik 2 (dva) in izvajalec 1 (en</w:t>
      </w:r>
      <w:r w:rsidR="001A02F2" w:rsidRPr="00F35EF0">
        <w:rPr>
          <w:rFonts w:ascii="Tahoma" w:hAnsi="Tahoma" w:cs="Tahoma"/>
        </w:rPr>
        <w:t>) izvod</w:t>
      </w:r>
      <w:r w:rsidRPr="00F35EF0">
        <w:rPr>
          <w:rFonts w:ascii="Tahoma" w:hAnsi="Tahoma" w:cs="Tahoma"/>
        </w:rPr>
        <w:t xml:space="preserve">. </w:t>
      </w:r>
    </w:p>
    <w:p w14:paraId="21D7B8CF" w14:textId="77777777" w:rsidR="00756815" w:rsidRPr="00F35EF0" w:rsidRDefault="00756815" w:rsidP="00B236B1">
      <w:pPr>
        <w:keepLines/>
        <w:widowControl w:val="0"/>
        <w:rPr>
          <w:rFonts w:ascii="Tahoma" w:hAnsi="Tahoma" w:cs="Tahoma"/>
          <w:snapToGrid w:val="0"/>
        </w:rPr>
      </w:pPr>
    </w:p>
    <w:p w14:paraId="6BD99B8A" w14:textId="77777777" w:rsidR="00756815" w:rsidRPr="00F35EF0" w:rsidRDefault="00756815" w:rsidP="00B236B1">
      <w:pPr>
        <w:keepLines/>
        <w:widowControl w:val="0"/>
        <w:rPr>
          <w:rFonts w:ascii="Tahoma" w:hAnsi="Tahoma" w:cs="Tahoma"/>
          <w:snapToGrid w:val="0"/>
        </w:rPr>
      </w:pPr>
    </w:p>
    <w:p w14:paraId="1630DBC5" w14:textId="77777777" w:rsidR="00756815" w:rsidRPr="00F35EF0" w:rsidRDefault="00756815" w:rsidP="00B236B1">
      <w:pPr>
        <w:keepLines/>
        <w:widowControl w:val="0"/>
        <w:tabs>
          <w:tab w:val="left" w:pos="5245"/>
        </w:tabs>
        <w:rPr>
          <w:rFonts w:ascii="Tahoma" w:hAnsi="Tahoma" w:cs="Tahoma"/>
          <w:snapToGrid w:val="0"/>
        </w:rPr>
      </w:pPr>
      <w:r w:rsidRPr="00F35EF0">
        <w:rPr>
          <w:rFonts w:ascii="Tahoma" w:hAnsi="Tahoma" w:cs="Tahoma"/>
          <w:b/>
          <w:snapToGrid w:val="0"/>
        </w:rPr>
        <w:t>Naročnik:</w:t>
      </w:r>
      <w:r w:rsidRPr="00F35EF0">
        <w:rPr>
          <w:rFonts w:ascii="Tahoma" w:hAnsi="Tahoma" w:cs="Tahoma"/>
          <w:b/>
        </w:rPr>
        <w:t xml:space="preserve"> </w:t>
      </w:r>
      <w:r w:rsidRPr="00F35EF0">
        <w:rPr>
          <w:rFonts w:ascii="Tahoma" w:hAnsi="Tahoma" w:cs="Tahoma"/>
          <w:b/>
        </w:rPr>
        <w:tab/>
        <w:t>Izvajalec:</w:t>
      </w:r>
    </w:p>
    <w:p w14:paraId="6B6BD7ED" w14:textId="77777777" w:rsidR="00756815" w:rsidRPr="00F35EF0" w:rsidRDefault="00756815" w:rsidP="00B236B1">
      <w:pPr>
        <w:keepLines/>
        <w:widowControl w:val="0"/>
        <w:tabs>
          <w:tab w:val="left" w:pos="5245"/>
        </w:tabs>
        <w:rPr>
          <w:rFonts w:ascii="Tahoma" w:hAnsi="Tahoma" w:cs="Tahoma"/>
          <w:snapToGrid w:val="0"/>
        </w:rPr>
      </w:pPr>
    </w:p>
    <w:p w14:paraId="23478441" w14:textId="77777777" w:rsidR="00756815" w:rsidRPr="00F35EF0" w:rsidRDefault="00756815" w:rsidP="00B236B1">
      <w:pPr>
        <w:keepLines/>
        <w:widowControl w:val="0"/>
        <w:tabs>
          <w:tab w:val="left" w:pos="5245"/>
        </w:tabs>
        <w:rPr>
          <w:rFonts w:ascii="Tahoma" w:hAnsi="Tahoma" w:cs="Tahoma"/>
          <w:snapToGrid w:val="0"/>
        </w:rPr>
      </w:pPr>
      <w:r w:rsidRPr="00F35EF0">
        <w:rPr>
          <w:rFonts w:ascii="Tahoma" w:hAnsi="Tahoma" w:cs="Tahoma"/>
        </w:rPr>
        <w:t>Ljubljana, dne ___________</w:t>
      </w:r>
      <w:r w:rsidRPr="00F35EF0">
        <w:rPr>
          <w:rFonts w:ascii="Tahoma" w:hAnsi="Tahoma" w:cs="Tahoma"/>
        </w:rPr>
        <w:tab/>
        <w:t xml:space="preserve">________________ </w:t>
      </w:r>
      <w:proofErr w:type="spellStart"/>
      <w:r w:rsidRPr="00F35EF0">
        <w:rPr>
          <w:rFonts w:ascii="Tahoma" w:hAnsi="Tahoma" w:cs="Tahoma"/>
        </w:rPr>
        <w:t>dne</w:t>
      </w:r>
      <w:proofErr w:type="spellEnd"/>
      <w:r w:rsidRPr="00F35EF0">
        <w:rPr>
          <w:rFonts w:ascii="Tahoma" w:hAnsi="Tahoma" w:cs="Tahoma"/>
        </w:rPr>
        <w:t xml:space="preserve"> _____________</w:t>
      </w:r>
    </w:p>
    <w:p w14:paraId="09A96D7C" w14:textId="77777777" w:rsidR="00756815" w:rsidRPr="00F35EF0" w:rsidRDefault="00756815" w:rsidP="00B236B1">
      <w:pPr>
        <w:keepLines/>
        <w:widowControl w:val="0"/>
        <w:tabs>
          <w:tab w:val="left" w:pos="5245"/>
        </w:tabs>
        <w:rPr>
          <w:rFonts w:ascii="Tahoma" w:hAnsi="Tahoma" w:cs="Tahoma"/>
          <w:snapToGrid w:val="0"/>
        </w:rPr>
      </w:pPr>
    </w:p>
    <w:p w14:paraId="43D9E68B" w14:textId="77777777" w:rsidR="00756815" w:rsidRPr="00F35EF0" w:rsidRDefault="00756815" w:rsidP="00B236B1">
      <w:pPr>
        <w:keepLines/>
        <w:widowControl w:val="0"/>
        <w:tabs>
          <w:tab w:val="left" w:pos="5245"/>
        </w:tabs>
        <w:rPr>
          <w:rFonts w:ascii="Tahoma" w:hAnsi="Tahoma" w:cs="Tahoma"/>
          <w:snapToGrid w:val="0"/>
        </w:rPr>
      </w:pPr>
      <w:r w:rsidRPr="00F35EF0">
        <w:rPr>
          <w:rFonts w:ascii="Tahoma" w:hAnsi="Tahoma" w:cs="Tahoma"/>
          <w:snapToGrid w:val="0"/>
        </w:rPr>
        <w:t xml:space="preserve">_________________________________ </w:t>
      </w:r>
      <w:r w:rsidRPr="00F35EF0">
        <w:rPr>
          <w:rFonts w:ascii="Tahoma" w:hAnsi="Tahoma" w:cs="Tahoma"/>
          <w:snapToGrid w:val="0"/>
        </w:rPr>
        <w:tab/>
        <w:t>_________________________________</w:t>
      </w:r>
      <w:r w:rsidRPr="00F35EF0">
        <w:rPr>
          <w:rFonts w:ascii="Tahoma" w:hAnsi="Tahoma" w:cs="Tahoma"/>
          <w:snapToGrid w:val="0"/>
        </w:rPr>
        <w:tab/>
      </w:r>
    </w:p>
    <w:p w14:paraId="196E3AB0" w14:textId="77777777" w:rsidR="00756815" w:rsidRPr="00F35EF0" w:rsidRDefault="00756815" w:rsidP="00B236B1">
      <w:pPr>
        <w:keepLines/>
        <w:widowControl w:val="0"/>
        <w:tabs>
          <w:tab w:val="left" w:pos="5245"/>
        </w:tabs>
        <w:rPr>
          <w:rFonts w:ascii="Tahoma" w:hAnsi="Tahoma" w:cs="Tahoma"/>
          <w:snapToGrid w:val="0"/>
        </w:rPr>
      </w:pPr>
    </w:p>
    <w:p w14:paraId="34CE43C3" w14:textId="77777777" w:rsidR="00756815" w:rsidRPr="00F35EF0" w:rsidRDefault="00756815" w:rsidP="00B236B1">
      <w:pPr>
        <w:keepLines/>
        <w:widowControl w:val="0"/>
        <w:tabs>
          <w:tab w:val="left" w:pos="5245"/>
        </w:tabs>
        <w:rPr>
          <w:rFonts w:ascii="Tahoma" w:hAnsi="Tahoma" w:cs="Tahoma"/>
          <w:snapToGrid w:val="0"/>
        </w:rPr>
      </w:pPr>
      <w:r w:rsidRPr="00F35EF0">
        <w:rPr>
          <w:rFonts w:ascii="Tahoma" w:hAnsi="Tahoma" w:cs="Tahoma"/>
          <w:snapToGrid w:val="0"/>
        </w:rPr>
        <w:t>Direktor(ica):</w:t>
      </w:r>
      <w:r w:rsidRPr="00F35EF0">
        <w:rPr>
          <w:rFonts w:ascii="Tahoma" w:hAnsi="Tahoma" w:cs="Tahoma"/>
          <w:snapToGrid w:val="0"/>
        </w:rPr>
        <w:tab/>
        <w:t xml:space="preserve">Direktor(ica): </w:t>
      </w:r>
      <w:r w:rsidRPr="00F35EF0">
        <w:rPr>
          <w:rFonts w:ascii="Tahoma" w:hAnsi="Tahoma" w:cs="Tahoma"/>
          <w:snapToGrid w:val="0"/>
        </w:rPr>
        <w:tab/>
      </w:r>
    </w:p>
    <w:p w14:paraId="680A50CD" w14:textId="77777777" w:rsidR="00756815" w:rsidRPr="00F35EF0" w:rsidRDefault="00756815" w:rsidP="00B236B1">
      <w:pPr>
        <w:keepLines/>
        <w:widowControl w:val="0"/>
        <w:tabs>
          <w:tab w:val="left" w:pos="5245"/>
        </w:tabs>
        <w:rPr>
          <w:rFonts w:ascii="Tahoma" w:hAnsi="Tahoma" w:cs="Tahoma"/>
          <w:snapToGrid w:val="0"/>
        </w:rPr>
      </w:pPr>
      <w:r w:rsidRPr="00F35EF0">
        <w:rPr>
          <w:rFonts w:ascii="Tahoma" w:hAnsi="Tahoma" w:cs="Tahoma"/>
          <w:snapToGrid w:val="0"/>
        </w:rPr>
        <w:t>_________________________________</w:t>
      </w:r>
      <w:r w:rsidRPr="00F35EF0">
        <w:rPr>
          <w:rFonts w:ascii="Tahoma" w:hAnsi="Tahoma" w:cs="Tahoma"/>
          <w:snapToGrid w:val="0"/>
        </w:rPr>
        <w:tab/>
        <w:t>_________________________________</w:t>
      </w:r>
    </w:p>
    <w:p w14:paraId="6ECAB4D1" w14:textId="77777777" w:rsidR="00756815" w:rsidRPr="00F35EF0" w:rsidRDefault="00756815" w:rsidP="00B236B1">
      <w:pPr>
        <w:keepLines/>
        <w:widowControl w:val="0"/>
        <w:tabs>
          <w:tab w:val="left" w:pos="5245"/>
        </w:tabs>
        <w:rPr>
          <w:rFonts w:ascii="Tahoma" w:hAnsi="Tahoma" w:cs="Tahoma"/>
          <w:snapToGrid w:val="0"/>
        </w:rPr>
      </w:pPr>
    </w:p>
    <w:p w14:paraId="28E85FFE" w14:textId="77777777" w:rsidR="00A00947" w:rsidRPr="00F35EF0" w:rsidRDefault="00A00947" w:rsidP="00B236B1">
      <w:pPr>
        <w:keepLines/>
        <w:widowControl w:val="0"/>
        <w:tabs>
          <w:tab w:val="left" w:pos="5245"/>
        </w:tabs>
        <w:rPr>
          <w:rFonts w:ascii="Tahoma" w:hAnsi="Tahoma" w:cs="Tahoma"/>
          <w:snapToGrid w:val="0"/>
        </w:rPr>
      </w:pPr>
    </w:p>
    <w:p w14:paraId="68913037" w14:textId="77777777" w:rsidR="00A00947" w:rsidRPr="00F35EF0" w:rsidRDefault="00A00947" w:rsidP="00B236B1">
      <w:pPr>
        <w:keepLines/>
        <w:widowControl w:val="0"/>
        <w:tabs>
          <w:tab w:val="left" w:pos="5245"/>
        </w:tabs>
        <w:rPr>
          <w:rFonts w:ascii="Tahoma" w:hAnsi="Tahoma" w:cs="Tahoma"/>
          <w:snapToGrid w:val="0"/>
        </w:rPr>
      </w:pPr>
    </w:p>
    <w:p w14:paraId="7187A8CA" w14:textId="036F86C0" w:rsidR="00756815" w:rsidRPr="00F35EF0" w:rsidRDefault="00756815" w:rsidP="00B236B1">
      <w:pPr>
        <w:keepLines/>
        <w:widowControl w:val="0"/>
        <w:tabs>
          <w:tab w:val="left" w:pos="5245"/>
        </w:tabs>
        <w:rPr>
          <w:rFonts w:ascii="Tahoma" w:hAnsi="Tahoma" w:cs="Tahoma"/>
          <w:snapToGrid w:val="0"/>
        </w:rPr>
      </w:pPr>
      <w:r w:rsidRPr="00F35EF0">
        <w:rPr>
          <w:rFonts w:ascii="Tahoma" w:hAnsi="Tahoma" w:cs="Tahoma"/>
          <w:snapToGrid w:val="0"/>
        </w:rPr>
        <w:tab/>
      </w:r>
      <w:r w:rsidRPr="00F35EF0">
        <w:rPr>
          <w:rFonts w:ascii="Tahoma" w:hAnsi="Tahoma" w:cs="Tahoma"/>
          <w:snapToGrid w:val="0"/>
        </w:rPr>
        <w:tab/>
      </w:r>
    </w:p>
    <w:p w14:paraId="2C148D72" w14:textId="77777777" w:rsidR="00A00947" w:rsidRPr="00F35EF0" w:rsidRDefault="00A00947" w:rsidP="00A00947">
      <w:pPr>
        <w:keepLines/>
        <w:widowControl w:val="0"/>
        <w:rPr>
          <w:rFonts w:ascii="Tahoma" w:hAnsi="Tahoma" w:cs="Tahoma"/>
          <w:i/>
          <w:snapToGrid w:val="0"/>
          <w:sz w:val="16"/>
          <w:szCs w:val="16"/>
        </w:rPr>
      </w:pPr>
      <w:r w:rsidRPr="00F35EF0">
        <w:rPr>
          <w:rFonts w:ascii="Tahoma" w:hAnsi="Tahoma" w:cs="Tahoma"/>
          <w:i/>
          <w:snapToGrid w:val="0"/>
          <w:sz w:val="16"/>
          <w:szCs w:val="16"/>
        </w:rPr>
        <w:t>Priloge:</w:t>
      </w:r>
    </w:p>
    <w:p w14:paraId="2B831646" w14:textId="77777777" w:rsidR="00A00947" w:rsidRPr="00F35EF0" w:rsidRDefault="00A00947" w:rsidP="00A00947">
      <w:pPr>
        <w:keepLines/>
        <w:widowControl w:val="0"/>
        <w:numPr>
          <w:ilvl w:val="0"/>
          <w:numId w:val="41"/>
        </w:numPr>
        <w:ind w:left="567"/>
        <w:rPr>
          <w:rFonts w:ascii="Tahoma" w:hAnsi="Tahoma" w:cs="Tahoma"/>
          <w:i/>
          <w:snapToGrid w:val="0"/>
          <w:sz w:val="16"/>
          <w:szCs w:val="16"/>
        </w:rPr>
      </w:pPr>
      <w:r w:rsidRPr="00F35EF0">
        <w:rPr>
          <w:rFonts w:ascii="Tahoma" w:hAnsi="Tahoma" w:cs="Tahoma"/>
          <w:i/>
          <w:snapToGrid w:val="0"/>
          <w:sz w:val="16"/>
          <w:szCs w:val="16"/>
        </w:rPr>
        <w:t>Ponudba izvajalca št. .______, z dne_____</w:t>
      </w:r>
    </w:p>
    <w:p w14:paraId="5EFA3652" w14:textId="77777777" w:rsidR="00A00947" w:rsidRPr="00F35EF0" w:rsidRDefault="00A00947" w:rsidP="00A00947">
      <w:pPr>
        <w:keepLines/>
        <w:widowControl w:val="0"/>
        <w:numPr>
          <w:ilvl w:val="0"/>
          <w:numId w:val="41"/>
        </w:numPr>
        <w:ind w:left="567"/>
        <w:rPr>
          <w:rFonts w:ascii="Tahoma" w:hAnsi="Tahoma" w:cs="Tahoma"/>
          <w:i/>
          <w:snapToGrid w:val="0"/>
          <w:sz w:val="16"/>
          <w:szCs w:val="16"/>
        </w:rPr>
      </w:pPr>
      <w:r w:rsidRPr="00F35EF0">
        <w:rPr>
          <w:rFonts w:ascii="Tahoma" w:hAnsi="Tahoma" w:cs="Tahoma"/>
          <w:i/>
          <w:snapToGrid w:val="0"/>
          <w:sz w:val="16"/>
          <w:szCs w:val="16"/>
        </w:rPr>
        <w:t xml:space="preserve">Predračun izvajalca št.______, z dne_____ </w:t>
      </w:r>
    </w:p>
    <w:p w14:paraId="10EC5C5A" w14:textId="20F5053C" w:rsidR="00D8388E" w:rsidRPr="00F35EF0" w:rsidRDefault="00D8388E" w:rsidP="00B236B1">
      <w:pPr>
        <w:keepLines/>
        <w:widowControl w:val="0"/>
        <w:rPr>
          <w:rFonts w:ascii="Tahoma" w:hAnsi="Tahoma" w:cs="Tahoma"/>
          <w:i/>
          <w:snapToGrid w:val="0"/>
          <w:sz w:val="18"/>
          <w:szCs w:val="18"/>
        </w:rPr>
      </w:pPr>
    </w:p>
    <w:p w14:paraId="72D687E4" w14:textId="4073E1FF" w:rsidR="00D8388E" w:rsidRPr="00F35EF0" w:rsidRDefault="00D8388E" w:rsidP="00B236B1">
      <w:pPr>
        <w:keepLines/>
        <w:widowControl w:val="0"/>
        <w:rPr>
          <w:rFonts w:ascii="Tahoma" w:hAnsi="Tahoma" w:cs="Tahoma"/>
          <w:i/>
          <w:snapToGrid w:val="0"/>
          <w:sz w:val="18"/>
          <w:szCs w:val="18"/>
        </w:rPr>
      </w:pPr>
    </w:p>
    <w:p w14:paraId="38B1C409" w14:textId="77777777" w:rsidR="00D8388E" w:rsidRPr="00F35EF0" w:rsidRDefault="00D8388E" w:rsidP="00B236B1">
      <w:pPr>
        <w:keepLines/>
        <w:widowControl w:val="0"/>
        <w:rPr>
          <w:rFonts w:ascii="Tahoma" w:hAnsi="Tahoma" w:cs="Tahoma"/>
          <w:i/>
          <w:snapToGrid w:val="0"/>
          <w:sz w:val="18"/>
          <w:szCs w:val="18"/>
        </w:rPr>
      </w:pPr>
    </w:p>
    <w:p w14:paraId="5F6F83EB" w14:textId="75868DBB" w:rsidR="00803737" w:rsidRPr="00F35EF0" w:rsidRDefault="00756815" w:rsidP="00B236B1">
      <w:pPr>
        <w:keepLines/>
        <w:widowControl w:val="0"/>
      </w:pPr>
      <w:r w:rsidRPr="00F35EF0">
        <w:br w:type="page"/>
      </w:r>
    </w:p>
    <w:p w14:paraId="32C3DA01" w14:textId="77777777" w:rsidR="00FE3295" w:rsidRPr="00F35EF0" w:rsidRDefault="00FE3295" w:rsidP="00B236B1">
      <w:pPr>
        <w:keepLines/>
        <w:widowControl w:val="0"/>
        <w:spacing w:line="276" w:lineRule="auto"/>
        <w:jc w:val="center"/>
        <w:rPr>
          <w:rFonts w:ascii="Tahoma" w:hAnsi="Tahoma" w:cs="Tahoma"/>
          <w:b/>
          <w:i/>
        </w:rPr>
      </w:pPr>
      <w:r w:rsidRPr="00F35EF0">
        <w:rPr>
          <w:rFonts w:ascii="Tahoma" w:hAnsi="Tahoma" w:cs="Tahoma"/>
          <w:b/>
          <w:i/>
        </w:rPr>
        <w:lastRenderedPageBreak/>
        <w:t>JAVNA PODJETJA</w:t>
      </w:r>
    </w:p>
    <w:p w14:paraId="1E8F14FC" w14:textId="77777777" w:rsidR="00803737" w:rsidRPr="00F35EF0" w:rsidRDefault="00803737" w:rsidP="00B236B1">
      <w:pPr>
        <w:keepLines/>
        <w:widowControl w:val="0"/>
        <w:jc w:val="center"/>
        <w:rPr>
          <w:rFonts w:ascii="Tahoma" w:hAnsi="Tahoma" w:cs="Tahoma"/>
          <w:b/>
          <w:i/>
          <w:szCs w:val="22"/>
        </w:rPr>
      </w:pPr>
      <w:r w:rsidRPr="00F35EF0">
        <w:rPr>
          <w:rFonts w:ascii="Tahoma" w:hAnsi="Tahoma" w:cs="Tahoma"/>
          <w:b/>
          <w:i/>
          <w:szCs w:val="22"/>
        </w:rPr>
        <w:t xml:space="preserve">VZOREC OKVIRNEGA SPORAZUMA </w:t>
      </w:r>
    </w:p>
    <w:p w14:paraId="7224B8FF" w14:textId="01FC2611" w:rsidR="00803737" w:rsidRPr="00F35EF0" w:rsidRDefault="00803737" w:rsidP="00B236B1">
      <w:pPr>
        <w:keepLines/>
        <w:widowControl w:val="0"/>
        <w:jc w:val="center"/>
        <w:rPr>
          <w:rFonts w:ascii="Tahoma" w:hAnsi="Tahoma" w:cs="Tahoma"/>
          <w:b/>
          <w:i/>
          <w:sz w:val="16"/>
          <w:szCs w:val="18"/>
        </w:rPr>
      </w:pPr>
      <w:r w:rsidRPr="00F35EF0">
        <w:rPr>
          <w:rFonts w:ascii="Tahoma" w:hAnsi="Tahoma" w:cs="Tahoma"/>
          <w:b/>
          <w:i/>
          <w:szCs w:val="22"/>
        </w:rPr>
        <w:t xml:space="preserve">ZA </w:t>
      </w:r>
      <w:r w:rsidR="00385566" w:rsidRPr="00F35EF0">
        <w:rPr>
          <w:rFonts w:ascii="Tahoma" w:hAnsi="Tahoma" w:cs="Tahoma"/>
          <w:b/>
          <w:i/>
          <w:szCs w:val="22"/>
        </w:rPr>
        <w:t>STORIT</w:t>
      </w:r>
      <w:r w:rsidR="00A72EF6" w:rsidRPr="00F35EF0">
        <w:rPr>
          <w:rFonts w:ascii="Tahoma" w:hAnsi="Tahoma" w:cs="Tahoma"/>
          <w:b/>
          <w:i/>
          <w:szCs w:val="22"/>
        </w:rPr>
        <w:t>VE</w:t>
      </w:r>
      <w:r w:rsidR="00385566" w:rsidRPr="00F35EF0">
        <w:rPr>
          <w:rFonts w:ascii="Tahoma" w:hAnsi="Tahoma" w:cs="Tahoma"/>
          <w:b/>
          <w:i/>
          <w:szCs w:val="22"/>
        </w:rPr>
        <w:t xml:space="preserve"> FIKSNE TELEFONIJE IN </w:t>
      </w:r>
      <w:r w:rsidRPr="00F35EF0">
        <w:rPr>
          <w:rFonts w:ascii="Tahoma" w:hAnsi="Tahoma" w:cs="Tahoma"/>
          <w:b/>
          <w:i/>
          <w:szCs w:val="22"/>
        </w:rPr>
        <w:t>STORITVE IP TELEFONIJE, NAJEM IP OPREME IN POSTAVITEV SISTEMA IP TELEFONIJE</w:t>
      </w:r>
    </w:p>
    <w:p w14:paraId="05DA0A59" w14:textId="77777777" w:rsidR="00803737" w:rsidRPr="00F35EF0" w:rsidRDefault="00803737" w:rsidP="00B236B1">
      <w:pPr>
        <w:keepLines/>
        <w:widowControl w:val="0"/>
        <w:rPr>
          <w:rFonts w:ascii="Tahoma" w:hAnsi="Tahoma" w:cs="Tahoma"/>
          <w:i/>
          <w:sz w:val="18"/>
          <w:szCs w:val="18"/>
        </w:rPr>
      </w:pPr>
    </w:p>
    <w:p w14:paraId="18CBA79D" w14:textId="77777777" w:rsidR="00803737" w:rsidRPr="00F35EF0" w:rsidRDefault="00803737" w:rsidP="00B236B1">
      <w:pPr>
        <w:keepLines/>
        <w:widowControl w:val="0"/>
        <w:rPr>
          <w:rFonts w:ascii="Tahoma" w:hAnsi="Tahoma" w:cs="Tahoma"/>
          <w:i/>
          <w:sz w:val="18"/>
          <w:szCs w:val="18"/>
        </w:rPr>
      </w:pPr>
      <w:r w:rsidRPr="00F35EF0">
        <w:rPr>
          <w:rFonts w:ascii="Tahoma" w:hAnsi="Tahoma" w:cs="Tahoma"/>
          <w:i/>
          <w:sz w:val="18"/>
          <w:szCs w:val="18"/>
        </w:rPr>
        <w:t>Št. naročnika: _________</w:t>
      </w:r>
    </w:p>
    <w:p w14:paraId="57E9FD1D" w14:textId="77777777" w:rsidR="00803737" w:rsidRPr="00F35EF0" w:rsidRDefault="00803737" w:rsidP="00B236B1">
      <w:pPr>
        <w:keepLines/>
        <w:widowControl w:val="0"/>
        <w:rPr>
          <w:rFonts w:ascii="Tahoma" w:hAnsi="Tahoma" w:cs="Tahoma"/>
          <w:i/>
          <w:sz w:val="18"/>
          <w:szCs w:val="18"/>
        </w:rPr>
      </w:pPr>
      <w:r w:rsidRPr="00F35EF0">
        <w:rPr>
          <w:rFonts w:ascii="Tahoma" w:hAnsi="Tahoma" w:cs="Tahoma"/>
          <w:i/>
          <w:sz w:val="18"/>
          <w:szCs w:val="18"/>
        </w:rPr>
        <w:t>Št. izvajalca:   _________</w:t>
      </w:r>
    </w:p>
    <w:p w14:paraId="46A01B86" w14:textId="77777777" w:rsidR="00803737" w:rsidRPr="00F35EF0" w:rsidRDefault="00803737" w:rsidP="00B236B1">
      <w:pPr>
        <w:keepLines/>
        <w:widowControl w:val="0"/>
        <w:rPr>
          <w:rFonts w:ascii="Tahoma" w:hAnsi="Tahoma" w:cs="Tahoma"/>
          <w:b/>
        </w:rPr>
      </w:pPr>
    </w:p>
    <w:p w14:paraId="26ECBF08" w14:textId="79CFFBC3" w:rsidR="00803737" w:rsidRPr="00F35EF0" w:rsidRDefault="00803737" w:rsidP="00B236B1">
      <w:pPr>
        <w:keepLines/>
        <w:widowControl w:val="0"/>
        <w:rPr>
          <w:rFonts w:ascii="Tahoma" w:hAnsi="Tahoma" w:cs="Tahoma"/>
          <w:b/>
        </w:rPr>
      </w:pPr>
    </w:p>
    <w:p w14:paraId="636964E1"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b/>
        </w:rPr>
        <w:t>Naročnik:</w:t>
      </w:r>
      <w:r w:rsidRPr="00F35EF0">
        <w:rPr>
          <w:rFonts w:ascii="Tahoma" w:hAnsi="Tahoma" w:cs="Tahoma"/>
        </w:rPr>
        <w:tab/>
      </w:r>
      <w:r w:rsidRPr="00F35EF0">
        <w:rPr>
          <w:rFonts w:ascii="Tahoma" w:hAnsi="Tahoma" w:cs="Tahoma"/>
        </w:rPr>
        <w:tab/>
        <w:t xml:space="preserve">............................................................................................................., </w:t>
      </w:r>
    </w:p>
    <w:p w14:paraId="5D4FF6CF" w14:textId="77777777" w:rsidR="00803737" w:rsidRPr="00F35EF0" w:rsidRDefault="00803737" w:rsidP="00B236B1">
      <w:pPr>
        <w:keepLines/>
        <w:widowControl w:val="0"/>
        <w:jc w:val="both"/>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 xml:space="preserve">ki ga zastopa:......................................................................................... </w:t>
      </w:r>
    </w:p>
    <w:p w14:paraId="5FBC52B1" w14:textId="77777777" w:rsidR="00803737" w:rsidRPr="00F35EF0" w:rsidRDefault="00803737"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številka transakcijskega računa: ___________________________</w:t>
      </w:r>
    </w:p>
    <w:p w14:paraId="56BD34EE" w14:textId="77777777" w:rsidR="00803737" w:rsidRPr="00F35EF0" w:rsidRDefault="00803737"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identifikacijska številka za DDV: _________________________</w:t>
      </w:r>
    </w:p>
    <w:p w14:paraId="33A46621" w14:textId="77777777" w:rsidR="00803737" w:rsidRPr="00F35EF0" w:rsidRDefault="00803737"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matična številka: ______________________</w:t>
      </w:r>
    </w:p>
    <w:p w14:paraId="44EEC765" w14:textId="77777777" w:rsidR="00803737" w:rsidRPr="00F35EF0" w:rsidRDefault="00803737" w:rsidP="00B236B1">
      <w:pPr>
        <w:keepLines/>
        <w:widowControl w:val="0"/>
        <w:tabs>
          <w:tab w:val="left" w:pos="1843"/>
          <w:tab w:val="left" w:pos="2127"/>
        </w:tabs>
        <w:jc w:val="both"/>
        <w:rPr>
          <w:rFonts w:ascii="Tahoma" w:hAnsi="Tahoma" w:cs="Tahoma"/>
        </w:rPr>
      </w:pPr>
    </w:p>
    <w:p w14:paraId="7DB15738" w14:textId="3B58C8A2" w:rsidR="00803737" w:rsidRPr="00F35EF0" w:rsidRDefault="00803737" w:rsidP="00B41E11">
      <w:pPr>
        <w:keepLines/>
        <w:widowControl w:val="0"/>
        <w:ind w:left="1416" w:firstLine="708"/>
        <w:jc w:val="both"/>
        <w:rPr>
          <w:rFonts w:ascii="Tahoma" w:hAnsi="Tahoma" w:cs="Tahoma"/>
        </w:rPr>
      </w:pPr>
      <w:r w:rsidRPr="00F35EF0">
        <w:rPr>
          <w:rFonts w:ascii="Tahoma" w:hAnsi="Tahoma" w:cs="Tahoma"/>
        </w:rPr>
        <w:t xml:space="preserve">(v nadaljevanju: </w:t>
      </w:r>
      <w:r w:rsidRPr="00F35EF0">
        <w:rPr>
          <w:rFonts w:ascii="Tahoma" w:hAnsi="Tahoma" w:cs="Tahoma"/>
          <w:bCs/>
        </w:rPr>
        <w:t>naročnik</w:t>
      </w:r>
      <w:r w:rsidRPr="00F35EF0">
        <w:rPr>
          <w:rFonts w:ascii="Tahoma" w:hAnsi="Tahoma" w:cs="Tahoma"/>
        </w:rPr>
        <w:t>)</w:t>
      </w:r>
    </w:p>
    <w:p w14:paraId="26E97C28" w14:textId="346B026E" w:rsidR="00803737" w:rsidRPr="00F35EF0" w:rsidRDefault="00803737" w:rsidP="00B236B1">
      <w:pPr>
        <w:keepLines/>
        <w:widowControl w:val="0"/>
        <w:tabs>
          <w:tab w:val="left" w:pos="1702"/>
        </w:tabs>
        <w:jc w:val="both"/>
        <w:rPr>
          <w:rFonts w:ascii="Tahoma" w:hAnsi="Tahoma" w:cs="Tahoma"/>
        </w:rPr>
      </w:pPr>
      <w:r w:rsidRPr="00F35EF0">
        <w:rPr>
          <w:rFonts w:ascii="Tahoma" w:hAnsi="Tahoma" w:cs="Tahoma"/>
        </w:rPr>
        <w:t xml:space="preserve">ter </w:t>
      </w:r>
    </w:p>
    <w:p w14:paraId="0368B002" w14:textId="77777777" w:rsidR="00B41E11" w:rsidRPr="00F35EF0" w:rsidRDefault="00B41E11" w:rsidP="00B236B1">
      <w:pPr>
        <w:keepLines/>
        <w:widowControl w:val="0"/>
        <w:tabs>
          <w:tab w:val="left" w:pos="1702"/>
        </w:tabs>
        <w:rPr>
          <w:rFonts w:ascii="Tahoma" w:hAnsi="Tahoma" w:cs="Tahoma"/>
          <w:b/>
          <w:sz w:val="12"/>
        </w:rPr>
      </w:pPr>
    </w:p>
    <w:p w14:paraId="664CC306" w14:textId="26A78366" w:rsidR="00803737" w:rsidRPr="00F35EF0" w:rsidRDefault="00803737" w:rsidP="00B236B1">
      <w:pPr>
        <w:keepLines/>
        <w:widowControl w:val="0"/>
        <w:tabs>
          <w:tab w:val="left" w:pos="1702"/>
        </w:tabs>
        <w:rPr>
          <w:rFonts w:ascii="Tahoma" w:hAnsi="Tahoma" w:cs="Tahoma"/>
        </w:rPr>
      </w:pPr>
      <w:r w:rsidRPr="00F35EF0">
        <w:rPr>
          <w:rFonts w:ascii="Tahoma" w:hAnsi="Tahoma" w:cs="Tahoma"/>
          <w:b/>
        </w:rPr>
        <w:t>Izvajalec:</w:t>
      </w:r>
      <w:r w:rsidRPr="00F35EF0">
        <w:rPr>
          <w:rFonts w:ascii="Tahoma" w:hAnsi="Tahoma" w:cs="Tahoma"/>
          <w:b/>
        </w:rPr>
        <w:tab/>
      </w:r>
      <w:r w:rsidRPr="00F35EF0">
        <w:rPr>
          <w:rFonts w:ascii="Tahoma" w:hAnsi="Tahoma" w:cs="Tahoma"/>
          <w:b/>
        </w:rPr>
        <w:tab/>
      </w:r>
      <w:r w:rsidRPr="00F35EF0">
        <w:rPr>
          <w:rFonts w:ascii="Tahoma" w:hAnsi="Tahoma" w:cs="Tahoma"/>
        </w:rPr>
        <w:t xml:space="preserve">............................................................................................................., </w:t>
      </w:r>
    </w:p>
    <w:p w14:paraId="29E2BBBC" w14:textId="77777777" w:rsidR="00803737" w:rsidRPr="00F35EF0" w:rsidRDefault="00803737" w:rsidP="00B236B1">
      <w:pPr>
        <w:keepLines/>
        <w:widowControl w:val="0"/>
        <w:jc w:val="both"/>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 xml:space="preserve">ki ga zastopa:......................................................................................... </w:t>
      </w:r>
    </w:p>
    <w:p w14:paraId="7A48ED1E"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t>številka transakcijskega računa: ___________________________</w:t>
      </w:r>
    </w:p>
    <w:p w14:paraId="5ABD7F39"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t>identifikacijska številka za DDV: _________________________</w:t>
      </w:r>
    </w:p>
    <w:p w14:paraId="32C69A21" w14:textId="77777777" w:rsidR="00803737" w:rsidRPr="00F35EF0" w:rsidRDefault="00803737" w:rsidP="00B236B1">
      <w:pPr>
        <w:keepLines/>
        <w:widowControl w:val="0"/>
        <w:tabs>
          <w:tab w:val="left" w:pos="709"/>
          <w:tab w:val="left" w:pos="1702"/>
        </w:tabs>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matična številka: ______________________</w:t>
      </w:r>
    </w:p>
    <w:p w14:paraId="0813B776"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r>
    </w:p>
    <w:p w14:paraId="7771EAAD" w14:textId="77777777" w:rsidR="00803737" w:rsidRPr="00F35EF0" w:rsidRDefault="00803737" w:rsidP="00B236B1">
      <w:pPr>
        <w:keepLines/>
        <w:widowControl w:val="0"/>
        <w:ind w:left="1416" w:firstLine="708"/>
        <w:rPr>
          <w:rFonts w:ascii="Tahoma" w:hAnsi="Tahoma" w:cs="Tahoma"/>
        </w:rPr>
      </w:pPr>
      <w:r w:rsidRPr="00F35EF0">
        <w:rPr>
          <w:rFonts w:ascii="Tahoma" w:hAnsi="Tahoma" w:cs="Tahoma"/>
        </w:rPr>
        <w:t xml:space="preserve">(v nadaljevanju: </w:t>
      </w:r>
      <w:r w:rsidRPr="00F35EF0">
        <w:rPr>
          <w:rFonts w:ascii="Tahoma" w:hAnsi="Tahoma" w:cs="Tahoma"/>
          <w:bCs/>
        </w:rPr>
        <w:t>izvajalec</w:t>
      </w:r>
      <w:r w:rsidRPr="00F35EF0">
        <w:rPr>
          <w:rFonts w:ascii="Tahoma" w:hAnsi="Tahoma" w:cs="Tahoma"/>
        </w:rPr>
        <w:t>)</w:t>
      </w:r>
    </w:p>
    <w:p w14:paraId="6844F39E" w14:textId="77777777" w:rsidR="00803737" w:rsidRPr="00F35EF0" w:rsidRDefault="00803737" w:rsidP="00B236B1">
      <w:pPr>
        <w:keepLines/>
        <w:widowControl w:val="0"/>
        <w:jc w:val="both"/>
        <w:rPr>
          <w:rFonts w:ascii="Tahoma" w:hAnsi="Tahoma" w:cs="Tahoma"/>
        </w:rPr>
      </w:pPr>
    </w:p>
    <w:p w14:paraId="3842EF82" w14:textId="77777777" w:rsidR="00803737" w:rsidRPr="00F35EF0" w:rsidRDefault="00803737" w:rsidP="00B236B1">
      <w:pPr>
        <w:keepLines/>
        <w:widowControl w:val="0"/>
        <w:jc w:val="both"/>
        <w:rPr>
          <w:rFonts w:ascii="Tahoma" w:hAnsi="Tahoma" w:cs="Tahoma"/>
          <w:bCs/>
        </w:rPr>
      </w:pPr>
    </w:p>
    <w:p w14:paraId="7AEB1268" w14:textId="77777777" w:rsidR="00803737" w:rsidRPr="00F35EF0" w:rsidRDefault="00803737" w:rsidP="00B236B1">
      <w:pPr>
        <w:keepLines/>
        <w:widowControl w:val="0"/>
        <w:rPr>
          <w:rFonts w:ascii="Tahoma" w:hAnsi="Tahoma" w:cs="Tahoma"/>
        </w:rPr>
      </w:pPr>
      <w:r w:rsidRPr="00F35EF0">
        <w:rPr>
          <w:rFonts w:ascii="Tahoma" w:hAnsi="Tahoma" w:cs="Tahoma"/>
        </w:rPr>
        <w:t>skleneta naslednji</w:t>
      </w:r>
    </w:p>
    <w:p w14:paraId="272E2B3A" w14:textId="77777777" w:rsidR="00803737" w:rsidRPr="00F35EF0" w:rsidRDefault="00803737" w:rsidP="00B236B1">
      <w:pPr>
        <w:keepLines/>
        <w:widowControl w:val="0"/>
        <w:rPr>
          <w:rFonts w:ascii="Tahoma" w:hAnsi="Tahoma" w:cs="Tahoma"/>
        </w:rPr>
      </w:pPr>
    </w:p>
    <w:p w14:paraId="313D04E5" w14:textId="77777777" w:rsidR="00803737" w:rsidRPr="00F35EF0" w:rsidRDefault="00803737" w:rsidP="00B236B1">
      <w:pPr>
        <w:keepLines/>
        <w:widowControl w:val="0"/>
        <w:rPr>
          <w:rFonts w:ascii="Tahoma" w:hAnsi="Tahoma" w:cs="Tahoma"/>
        </w:rPr>
      </w:pPr>
    </w:p>
    <w:p w14:paraId="0CF1A135" w14:textId="77777777" w:rsidR="00803737" w:rsidRPr="00F35EF0" w:rsidRDefault="00803737" w:rsidP="00B236B1">
      <w:pPr>
        <w:keepLines/>
        <w:widowControl w:val="0"/>
        <w:rPr>
          <w:rFonts w:ascii="Tahoma" w:hAnsi="Tahoma" w:cs="Tahoma"/>
        </w:rPr>
      </w:pPr>
    </w:p>
    <w:p w14:paraId="2CC223D4" w14:textId="77777777" w:rsidR="00803737" w:rsidRPr="00F35EF0" w:rsidRDefault="00803737" w:rsidP="00B236B1">
      <w:pPr>
        <w:keepLines/>
        <w:widowControl w:val="0"/>
        <w:jc w:val="center"/>
        <w:rPr>
          <w:rFonts w:ascii="Tahoma" w:hAnsi="Tahoma" w:cs="Tahoma"/>
          <w:b/>
          <w:sz w:val="23"/>
          <w:szCs w:val="23"/>
        </w:rPr>
      </w:pPr>
      <w:r w:rsidRPr="00F35EF0">
        <w:rPr>
          <w:rFonts w:ascii="Tahoma" w:hAnsi="Tahoma" w:cs="Tahoma"/>
          <w:b/>
          <w:sz w:val="23"/>
          <w:szCs w:val="23"/>
        </w:rPr>
        <w:t xml:space="preserve">OKVIRNI SPORAZUM </w:t>
      </w:r>
    </w:p>
    <w:p w14:paraId="2EE550FC" w14:textId="35D8D7A6" w:rsidR="00803737" w:rsidRPr="00F35EF0" w:rsidRDefault="00803737" w:rsidP="00B236B1">
      <w:pPr>
        <w:keepLines/>
        <w:widowControl w:val="0"/>
        <w:jc w:val="center"/>
        <w:rPr>
          <w:rFonts w:ascii="Tahoma" w:hAnsi="Tahoma" w:cs="Tahoma"/>
          <w:b/>
          <w:sz w:val="23"/>
          <w:szCs w:val="23"/>
        </w:rPr>
      </w:pPr>
      <w:r w:rsidRPr="00F35EF0">
        <w:rPr>
          <w:rFonts w:ascii="Tahoma" w:hAnsi="Tahoma" w:cs="Tahoma"/>
          <w:b/>
          <w:sz w:val="22"/>
          <w:szCs w:val="22"/>
        </w:rPr>
        <w:t xml:space="preserve">ZA </w:t>
      </w:r>
      <w:r w:rsidR="00DD1C1C" w:rsidRPr="00F35EF0">
        <w:rPr>
          <w:rFonts w:ascii="Tahoma" w:hAnsi="Tahoma" w:cs="Tahoma"/>
          <w:b/>
          <w:sz w:val="22"/>
          <w:szCs w:val="22"/>
        </w:rPr>
        <w:t xml:space="preserve">STORITEV FIKSNE TELEFONIJE  IN </w:t>
      </w:r>
      <w:r w:rsidRPr="00F35EF0">
        <w:rPr>
          <w:rFonts w:ascii="Tahoma" w:hAnsi="Tahoma" w:cs="Tahoma"/>
          <w:b/>
          <w:sz w:val="22"/>
          <w:szCs w:val="22"/>
        </w:rPr>
        <w:t>STORITVE IP TELEFONIJE, NAJEM IP OPREME IN POSTAVITEV SISTEMA IP TELEFONIJE</w:t>
      </w:r>
    </w:p>
    <w:p w14:paraId="2E60ACA3" w14:textId="77777777" w:rsidR="00803737" w:rsidRPr="00F35EF0" w:rsidRDefault="00803737" w:rsidP="00B236B1">
      <w:pPr>
        <w:keepLines/>
        <w:widowControl w:val="0"/>
        <w:jc w:val="both"/>
        <w:rPr>
          <w:rFonts w:ascii="Tahoma" w:hAnsi="Tahoma" w:cs="Tahoma"/>
        </w:rPr>
      </w:pPr>
    </w:p>
    <w:p w14:paraId="4DCBC1EE" w14:textId="77777777" w:rsidR="00803737" w:rsidRPr="00F35EF0" w:rsidRDefault="00803737" w:rsidP="00B236B1">
      <w:pPr>
        <w:keepLines/>
        <w:widowControl w:val="0"/>
        <w:jc w:val="both"/>
        <w:rPr>
          <w:rFonts w:ascii="Tahoma" w:hAnsi="Tahoma" w:cs="Tahoma"/>
        </w:rPr>
      </w:pPr>
      <w:r w:rsidRPr="00F35EF0">
        <w:rPr>
          <w:rFonts w:ascii="Tahoma" w:hAnsi="Tahoma" w:cs="Tahoma"/>
        </w:rPr>
        <w:t xml:space="preserve"> </w:t>
      </w:r>
    </w:p>
    <w:p w14:paraId="1B433260" w14:textId="31092201" w:rsidR="00803737" w:rsidRPr="00F35EF0" w:rsidRDefault="00803737" w:rsidP="00B236B1">
      <w:pPr>
        <w:keepLines/>
        <w:widowControl w:val="0"/>
        <w:jc w:val="both"/>
        <w:rPr>
          <w:rFonts w:ascii="Tahoma" w:hAnsi="Tahoma" w:cs="Tahoma"/>
          <w:b/>
          <w:snapToGrid w:val="0"/>
        </w:rPr>
      </w:pPr>
    </w:p>
    <w:p w14:paraId="7BF03D93" w14:textId="77777777" w:rsidR="00803737" w:rsidRPr="00F35EF0" w:rsidRDefault="00803737" w:rsidP="00B236B1">
      <w:pPr>
        <w:keepLines/>
        <w:widowControl w:val="0"/>
        <w:rPr>
          <w:rFonts w:ascii="Tahoma" w:hAnsi="Tahoma" w:cs="Tahoma"/>
          <w:b/>
          <w:snapToGrid w:val="0"/>
          <w:lang w:val="x-none"/>
        </w:rPr>
      </w:pPr>
      <w:r w:rsidRPr="00F35EF0">
        <w:rPr>
          <w:rFonts w:ascii="Tahoma" w:hAnsi="Tahoma" w:cs="Tahoma"/>
          <w:b/>
          <w:snapToGrid w:val="0"/>
          <w:lang w:val="x-none"/>
        </w:rPr>
        <w:t>Splošne določbe</w:t>
      </w:r>
    </w:p>
    <w:p w14:paraId="4A773327" w14:textId="77777777" w:rsidR="00803737" w:rsidRPr="00F35EF0" w:rsidRDefault="00803737" w:rsidP="00B236B1">
      <w:pPr>
        <w:keepLines/>
        <w:widowControl w:val="0"/>
        <w:numPr>
          <w:ilvl w:val="0"/>
          <w:numId w:val="35"/>
        </w:numPr>
        <w:ind w:left="426"/>
        <w:jc w:val="center"/>
        <w:rPr>
          <w:rFonts w:ascii="Tahoma" w:hAnsi="Tahoma" w:cs="Tahoma"/>
        </w:rPr>
      </w:pPr>
      <w:r w:rsidRPr="00F35EF0">
        <w:rPr>
          <w:rFonts w:ascii="Tahoma" w:hAnsi="Tahoma" w:cs="Tahoma"/>
        </w:rPr>
        <w:t>člen</w:t>
      </w:r>
    </w:p>
    <w:p w14:paraId="59F237A8" w14:textId="77777777" w:rsidR="00803737" w:rsidRPr="00F35EF0" w:rsidRDefault="00803737" w:rsidP="00B236B1">
      <w:pPr>
        <w:keepLines/>
        <w:widowControl w:val="0"/>
        <w:jc w:val="both"/>
        <w:rPr>
          <w:rFonts w:ascii="Tahoma" w:hAnsi="Tahoma" w:cs="Tahoma"/>
          <w:b/>
        </w:rPr>
      </w:pPr>
    </w:p>
    <w:p w14:paraId="3C4E15BA" w14:textId="77777777" w:rsidR="005533F5" w:rsidRPr="00F35EF0" w:rsidRDefault="005533F5" w:rsidP="00B236B1">
      <w:pPr>
        <w:keepLines/>
        <w:widowControl w:val="0"/>
        <w:jc w:val="both"/>
        <w:rPr>
          <w:rFonts w:ascii="Tahoma" w:hAnsi="Tahoma" w:cs="Tahoma"/>
        </w:rPr>
      </w:pPr>
      <w:r w:rsidRPr="00F35EF0">
        <w:rPr>
          <w:rFonts w:ascii="Tahoma" w:hAnsi="Tahoma" w:cs="Tahoma"/>
        </w:rPr>
        <w:t xml:space="preserve">Stranki okvirnega sporazuma uvodoma sporazumno ugotavljata: </w:t>
      </w:r>
    </w:p>
    <w:p w14:paraId="1AA4576A" w14:textId="598D7D82" w:rsidR="005533F5" w:rsidRPr="00F35EF0" w:rsidRDefault="005533F5" w:rsidP="00B236B1">
      <w:pPr>
        <w:keepLines/>
        <w:widowControl w:val="0"/>
        <w:numPr>
          <w:ilvl w:val="0"/>
          <w:numId w:val="27"/>
        </w:numPr>
        <w:tabs>
          <w:tab w:val="clear" w:pos="720"/>
        </w:tabs>
        <w:ind w:left="567"/>
        <w:contextualSpacing/>
        <w:jc w:val="both"/>
        <w:rPr>
          <w:rFonts w:ascii="Tahoma" w:hAnsi="Tahoma" w:cs="Tahoma"/>
        </w:rPr>
      </w:pPr>
      <w:r w:rsidRPr="00F35EF0">
        <w:rPr>
          <w:rFonts w:ascii="Tahoma" w:hAnsi="Tahoma" w:cs="Tahoma"/>
        </w:rPr>
        <w:t xml:space="preserve">da je JAVNI HOLDING Ljubljana, d.o.o., Verovškova ulica 70, 1000 Ljubljana na podlagi pooblastil posameznih naročnikov </w:t>
      </w:r>
      <w:r w:rsidR="00E35835" w:rsidRPr="00F35EF0">
        <w:rPr>
          <w:rFonts w:ascii="Tahoma" w:hAnsi="Tahoma" w:cs="Tahoma"/>
        </w:rPr>
        <w:t>JAVNO PODJETJE ENERGETIKA LJUBLJANA d.o.o., JAVNO PODJETJE VODOVOD KANALIZACIJA SNAGA d.o.o., JAVNO PODJETJE LJUBLJANSKI POTNIŠKI PROMET, d.o.o., J</w:t>
      </w:r>
      <w:r w:rsidR="00971725" w:rsidRPr="00F35EF0">
        <w:rPr>
          <w:rFonts w:ascii="Tahoma" w:hAnsi="Tahoma" w:cs="Tahoma"/>
        </w:rPr>
        <w:t>avno podjetje Ljubljanska parkirišča in tržnice</w:t>
      </w:r>
      <w:r w:rsidR="00E35835" w:rsidRPr="00F35EF0">
        <w:rPr>
          <w:rFonts w:ascii="Tahoma" w:hAnsi="Tahoma" w:cs="Tahoma"/>
        </w:rPr>
        <w:t>, d.o.o. in ŽALE Javno podjetje, d.o.o.</w:t>
      </w:r>
      <w:r w:rsidRPr="00F35EF0">
        <w:rPr>
          <w:rFonts w:ascii="Tahoma" w:hAnsi="Tahoma" w:cs="Tahoma"/>
        </w:rPr>
        <w:t xml:space="preserve"> in Organizacijskega navodila JAVNEGA HOLDINGA Ljubljana, d.o.o. in povezanih javnih podjetij o izvajanju javnih naročil, izvedel postopek oddaje javnega naročila št. </w:t>
      </w:r>
      <w:r w:rsidR="00C416A9" w:rsidRPr="00F35EF0">
        <w:rPr>
          <w:rFonts w:ascii="Tahoma" w:hAnsi="Tahoma" w:cs="Tahoma"/>
        </w:rPr>
        <w:t>JHL-10/21</w:t>
      </w:r>
      <w:r w:rsidRPr="00F35EF0">
        <w:rPr>
          <w:rFonts w:ascii="Tahoma" w:hAnsi="Tahoma" w:cs="Tahoma"/>
        </w:rPr>
        <w:t xml:space="preserve"> - »</w:t>
      </w:r>
      <w:r w:rsidR="009D4ED9" w:rsidRPr="00F35EF0">
        <w:rPr>
          <w:rFonts w:ascii="Tahoma" w:hAnsi="Tahoma" w:cs="Tahoma"/>
        </w:rPr>
        <w:t>Zagotavljanje konvergenčnih storitev mobilne, IP in fiksne telefonije</w:t>
      </w:r>
      <w:r w:rsidRPr="00F35EF0">
        <w:rPr>
          <w:rFonts w:ascii="Tahoma" w:hAnsi="Tahoma" w:cs="Tahoma"/>
        </w:rPr>
        <w:t>«, po odprtem postopku v skladu s 40. členom Zakona o javnem naročanju (Ur. l. RS, št. 91/15</w:t>
      </w:r>
      <w:r w:rsidR="00714057" w:rsidRPr="00F35EF0">
        <w:rPr>
          <w:rFonts w:ascii="Tahoma" w:hAnsi="Tahoma" w:cs="Tahoma"/>
        </w:rPr>
        <w:t xml:space="preserve"> in nadaljnji</w:t>
      </w:r>
      <w:r w:rsidRPr="00F35EF0">
        <w:rPr>
          <w:rFonts w:ascii="Tahoma" w:hAnsi="Tahoma" w:cs="Tahoma"/>
        </w:rPr>
        <w:t xml:space="preserve">; v nadaljevanju: ZJN-3) (objavljeno na Portalu javnih naročil dne __________, pod št. objave _______________ in v Uradnem listu Evropske unije, Dokument _____/S ___-_______), z namenom sklenitve okvirnega sporazuma za izvedbo »Storitve </w:t>
      </w:r>
      <w:r w:rsidR="009D2D03" w:rsidRPr="00F35EF0">
        <w:rPr>
          <w:rFonts w:ascii="Tahoma" w:hAnsi="Tahoma" w:cs="Tahoma"/>
        </w:rPr>
        <w:t xml:space="preserve">fiksne telefonije in storitve </w:t>
      </w:r>
      <w:r w:rsidRPr="00F35EF0">
        <w:rPr>
          <w:rFonts w:ascii="Tahoma" w:hAnsi="Tahoma" w:cs="Tahoma"/>
        </w:rPr>
        <w:t xml:space="preserve">IP telefonije, najem IP opreme in postavitev sistema IP telefonije«, v katerem je naročnik izvajalca izbral na podlagi meril, pogojev in zahtev, opredeljenih v dokumentaciji v zvezi z oddajo javnega naročila št. </w:t>
      </w:r>
      <w:r w:rsidR="00C416A9" w:rsidRPr="00F35EF0">
        <w:rPr>
          <w:rFonts w:ascii="Tahoma" w:hAnsi="Tahoma" w:cs="Tahoma"/>
        </w:rPr>
        <w:t>JHL-10/21</w:t>
      </w:r>
      <w:r w:rsidRPr="00F35EF0">
        <w:rPr>
          <w:rFonts w:ascii="Tahoma" w:hAnsi="Tahoma" w:cs="Tahoma"/>
        </w:rPr>
        <w:t xml:space="preserve"> - »</w:t>
      </w:r>
      <w:r w:rsidR="009D4ED9" w:rsidRPr="00F35EF0">
        <w:rPr>
          <w:rFonts w:ascii="Tahoma" w:hAnsi="Tahoma" w:cs="Tahoma"/>
        </w:rPr>
        <w:t>Zagotavljanje konvergenčnih storitev mobilne, IP in fiksne telefonije</w:t>
      </w:r>
      <w:r w:rsidRPr="00F35EF0">
        <w:rPr>
          <w:rFonts w:ascii="Tahoma" w:hAnsi="Tahoma" w:cs="Tahoma"/>
        </w:rPr>
        <w:t xml:space="preserve">« (v nadaljevanju: razpisna dokumentacija);     </w:t>
      </w:r>
    </w:p>
    <w:p w14:paraId="2DBA44FE" w14:textId="14B26E86" w:rsidR="005533F5" w:rsidRPr="00F35EF0" w:rsidRDefault="005533F5" w:rsidP="00B236B1">
      <w:pPr>
        <w:keepLines/>
        <w:widowControl w:val="0"/>
        <w:numPr>
          <w:ilvl w:val="0"/>
          <w:numId w:val="27"/>
        </w:numPr>
        <w:tabs>
          <w:tab w:val="clear" w:pos="720"/>
        </w:tabs>
        <w:ind w:left="567"/>
        <w:contextualSpacing/>
        <w:jc w:val="both"/>
        <w:rPr>
          <w:rFonts w:ascii="Tahoma" w:hAnsi="Tahoma" w:cs="Tahoma"/>
        </w:rPr>
      </w:pPr>
      <w:r w:rsidRPr="00F35EF0">
        <w:rPr>
          <w:rFonts w:ascii="Tahoma" w:hAnsi="Tahoma" w:cs="Tahoma"/>
        </w:rPr>
        <w:t xml:space="preserve">da posamezen okvirni sporazum z izvajalcem, v svojem imenu in za svoj račun, </w:t>
      </w:r>
      <w:r w:rsidR="00A72EF6" w:rsidRPr="00F35EF0">
        <w:rPr>
          <w:rFonts w:ascii="Tahoma" w:hAnsi="Tahoma" w:cs="Tahoma"/>
        </w:rPr>
        <w:t xml:space="preserve">sklene posamezni naročnik in </w:t>
      </w:r>
      <w:r w:rsidRPr="00F35EF0">
        <w:rPr>
          <w:rFonts w:ascii="Tahoma" w:hAnsi="Tahoma" w:cs="Tahoma"/>
        </w:rPr>
        <w:t xml:space="preserve">podpiše odgovorna oseba posameznega naročnika; </w:t>
      </w:r>
    </w:p>
    <w:p w14:paraId="5DF582B0" w14:textId="77777777" w:rsidR="005533F5" w:rsidRPr="00F35EF0" w:rsidRDefault="005533F5" w:rsidP="00B236B1">
      <w:pPr>
        <w:keepLines/>
        <w:widowControl w:val="0"/>
        <w:numPr>
          <w:ilvl w:val="0"/>
          <w:numId w:val="27"/>
        </w:numPr>
        <w:tabs>
          <w:tab w:val="clear" w:pos="720"/>
        </w:tabs>
        <w:ind w:left="567"/>
        <w:contextualSpacing/>
        <w:jc w:val="both"/>
        <w:rPr>
          <w:rFonts w:ascii="Tahoma" w:hAnsi="Tahoma" w:cs="Tahoma"/>
        </w:rPr>
      </w:pPr>
      <w:r w:rsidRPr="00F35EF0">
        <w:rPr>
          <w:rFonts w:ascii="Tahoma" w:hAnsi="Tahoma" w:cs="Tahoma"/>
        </w:rPr>
        <w:lastRenderedPageBreak/>
        <w:t xml:space="preserve">da sta ponudba izvajalca št. _______ z dne _______ z vsemi prilogami (v nadaljevanju: ponudba izvajalca) in razpisna dokumentacija z vsemi prilogami, sestavni del tega okvirnega sporazuma.     </w:t>
      </w:r>
    </w:p>
    <w:p w14:paraId="2EA37F8B" w14:textId="77777777" w:rsidR="005533F5" w:rsidRPr="00F35EF0" w:rsidRDefault="005533F5" w:rsidP="00B236B1">
      <w:pPr>
        <w:keepLines/>
        <w:widowControl w:val="0"/>
        <w:jc w:val="both"/>
        <w:rPr>
          <w:rFonts w:ascii="Tahoma" w:hAnsi="Tahoma" w:cs="Tahoma"/>
        </w:rPr>
      </w:pPr>
    </w:p>
    <w:p w14:paraId="5160B6A9" w14:textId="5D632A57" w:rsidR="005533F5" w:rsidRPr="00F35EF0" w:rsidRDefault="00E35835" w:rsidP="00B236B1">
      <w:pPr>
        <w:keepLines/>
        <w:widowControl w:val="0"/>
        <w:jc w:val="both"/>
        <w:rPr>
          <w:rFonts w:ascii="Tahoma" w:hAnsi="Tahoma" w:cs="Tahoma"/>
          <w:bCs/>
        </w:rPr>
      </w:pPr>
      <w:r w:rsidRPr="00F35EF0">
        <w:rPr>
          <w:rFonts w:ascii="Tahoma" w:hAnsi="Tahoma" w:cs="Tahoma"/>
        </w:rPr>
        <w:t xml:space="preserve">Okvirni sporazum se sklepa </w:t>
      </w:r>
      <w:r w:rsidRPr="00F35EF0">
        <w:rPr>
          <w:rFonts w:ascii="Tahoma" w:hAnsi="Tahoma" w:cs="Tahoma"/>
          <w:bCs/>
        </w:rPr>
        <w:t xml:space="preserve">za obdobje </w:t>
      </w:r>
      <w:r w:rsidRPr="00F35EF0">
        <w:rPr>
          <w:rFonts w:ascii="Tahoma" w:hAnsi="Tahoma" w:cs="Tahoma"/>
        </w:rPr>
        <w:t xml:space="preserve">oseminštirideset (48) mesecev </w:t>
      </w:r>
      <w:r w:rsidRPr="00F35EF0">
        <w:rPr>
          <w:rFonts w:ascii="Tahoma" w:hAnsi="Tahoma" w:cs="Tahoma"/>
          <w:bCs/>
        </w:rPr>
        <w:t xml:space="preserve">od dneva sklenitve </w:t>
      </w:r>
      <w:r w:rsidRPr="00F35EF0">
        <w:rPr>
          <w:rFonts w:ascii="Tahoma" w:hAnsi="Tahoma" w:cs="Tahoma"/>
        </w:rPr>
        <w:t>okvirnega sporazuma oziroma do izčrpanja skupne ocenjene vrednosti javnega naročila naročnika</w:t>
      </w:r>
      <w:r w:rsidR="005533F5" w:rsidRPr="00F35EF0">
        <w:rPr>
          <w:rFonts w:ascii="Tahoma" w:hAnsi="Tahoma" w:cs="Tahoma"/>
        </w:rPr>
        <w:t xml:space="preserve">, navedene v prvem odstavku </w:t>
      </w:r>
      <w:r w:rsidR="007B3C09" w:rsidRPr="00F35EF0">
        <w:rPr>
          <w:rFonts w:ascii="Tahoma" w:hAnsi="Tahoma" w:cs="Tahoma"/>
        </w:rPr>
        <w:t>7</w:t>
      </w:r>
      <w:r w:rsidR="005533F5" w:rsidRPr="00F35EF0">
        <w:rPr>
          <w:rFonts w:ascii="Tahoma" w:hAnsi="Tahoma" w:cs="Tahoma"/>
        </w:rPr>
        <w:t>. člena tega okvirnega sporazuma, kar nastopi prej.</w:t>
      </w:r>
    </w:p>
    <w:p w14:paraId="064C4FF5" w14:textId="77777777" w:rsidR="005533F5" w:rsidRPr="00F35EF0" w:rsidRDefault="005533F5" w:rsidP="00B236B1">
      <w:pPr>
        <w:keepLines/>
        <w:widowControl w:val="0"/>
        <w:jc w:val="both"/>
        <w:rPr>
          <w:rFonts w:ascii="Tahoma" w:hAnsi="Tahoma" w:cs="Tahoma"/>
        </w:rPr>
      </w:pPr>
    </w:p>
    <w:p w14:paraId="38A42652" w14:textId="77777777" w:rsidR="00803737" w:rsidRPr="00F35EF0" w:rsidRDefault="005533F5" w:rsidP="00B236B1">
      <w:pPr>
        <w:keepLines/>
        <w:widowControl w:val="0"/>
        <w:rPr>
          <w:rFonts w:ascii="Tahoma" w:hAnsi="Tahoma" w:cs="Tahoma"/>
          <w:b/>
          <w:bCs/>
          <w:snapToGrid w:val="0"/>
        </w:rPr>
      </w:pPr>
      <w:r w:rsidRPr="00F35EF0">
        <w:rPr>
          <w:rFonts w:ascii="Tahoma" w:hAnsi="Tahoma" w:cs="Tahoma"/>
          <w:b/>
          <w:bCs/>
          <w:snapToGrid w:val="0"/>
          <w:lang w:val="x-none"/>
        </w:rPr>
        <w:t>Predmet</w:t>
      </w:r>
      <w:r w:rsidRPr="00F35EF0">
        <w:rPr>
          <w:rFonts w:ascii="Tahoma" w:hAnsi="Tahoma" w:cs="Tahoma"/>
          <w:b/>
          <w:bCs/>
          <w:snapToGrid w:val="0"/>
        </w:rPr>
        <w:t xml:space="preserve"> okvirnega sporazuma</w:t>
      </w:r>
    </w:p>
    <w:p w14:paraId="0C5EFA19" w14:textId="77777777" w:rsidR="00803737" w:rsidRPr="00F35EF0" w:rsidRDefault="00803737" w:rsidP="00B236B1">
      <w:pPr>
        <w:keepLines/>
        <w:widowControl w:val="0"/>
        <w:numPr>
          <w:ilvl w:val="0"/>
          <w:numId w:val="35"/>
        </w:numPr>
        <w:ind w:left="426"/>
        <w:jc w:val="center"/>
        <w:rPr>
          <w:rFonts w:ascii="Tahoma" w:hAnsi="Tahoma" w:cs="Tahoma"/>
          <w:lang w:val="x-none"/>
        </w:rPr>
      </w:pPr>
      <w:r w:rsidRPr="00F35EF0">
        <w:rPr>
          <w:rFonts w:ascii="Tahoma" w:hAnsi="Tahoma" w:cs="Tahoma"/>
          <w:lang w:val="x-none"/>
        </w:rPr>
        <w:t>člen</w:t>
      </w:r>
    </w:p>
    <w:p w14:paraId="32AD508C" w14:textId="77777777" w:rsidR="00803737" w:rsidRPr="00F35EF0" w:rsidRDefault="00803737" w:rsidP="00B236B1">
      <w:pPr>
        <w:keepLines/>
        <w:widowControl w:val="0"/>
        <w:rPr>
          <w:rFonts w:ascii="Tahoma" w:hAnsi="Tahoma" w:cs="Tahoma"/>
        </w:rPr>
      </w:pPr>
    </w:p>
    <w:p w14:paraId="3DF7DEEE" w14:textId="6FF32818" w:rsidR="00803737" w:rsidRPr="00F35EF0" w:rsidRDefault="00803737" w:rsidP="00B27C3C">
      <w:pPr>
        <w:jc w:val="both"/>
        <w:rPr>
          <w:rFonts w:ascii="Tahoma" w:hAnsi="Tahoma" w:cs="Tahoma"/>
          <w:bCs/>
        </w:rPr>
      </w:pPr>
      <w:r w:rsidRPr="00F35EF0">
        <w:rPr>
          <w:rFonts w:ascii="Tahoma" w:hAnsi="Tahoma" w:cs="Tahoma"/>
        </w:rPr>
        <w:t xml:space="preserve">Predmet okvirnega sporazuma so </w:t>
      </w:r>
      <w:r w:rsidR="007B3C09" w:rsidRPr="00F35EF0">
        <w:rPr>
          <w:rFonts w:ascii="Tahoma" w:hAnsi="Tahoma" w:cs="Tahoma"/>
        </w:rPr>
        <w:t>storit</w:t>
      </w:r>
      <w:r w:rsidR="00A72EF6" w:rsidRPr="00F35EF0">
        <w:rPr>
          <w:rFonts w:ascii="Tahoma" w:hAnsi="Tahoma" w:cs="Tahoma"/>
        </w:rPr>
        <w:t>ve</w:t>
      </w:r>
      <w:r w:rsidR="007B3C09" w:rsidRPr="00F35EF0">
        <w:rPr>
          <w:rFonts w:ascii="Tahoma" w:hAnsi="Tahoma" w:cs="Tahoma"/>
        </w:rPr>
        <w:t xml:space="preserve"> fiksne telefonije (v nadaljevanju tudi: storitve fiksne telefonije)</w:t>
      </w:r>
      <w:r w:rsidR="003322FA" w:rsidRPr="00F35EF0">
        <w:rPr>
          <w:rFonts w:ascii="Tahoma" w:hAnsi="Tahoma" w:cs="Tahoma"/>
        </w:rPr>
        <w:t xml:space="preserve"> </w:t>
      </w:r>
      <w:r w:rsidR="007B3C09" w:rsidRPr="00F35EF0">
        <w:rPr>
          <w:rFonts w:ascii="Tahoma" w:hAnsi="Tahoma" w:cs="Tahoma"/>
        </w:rPr>
        <w:t xml:space="preserve">in </w:t>
      </w:r>
      <w:r w:rsidRPr="00F35EF0">
        <w:rPr>
          <w:rFonts w:ascii="Tahoma" w:hAnsi="Tahoma" w:cs="Tahoma"/>
        </w:rPr>
        <w:t xml:space="preserve">storitve IP telefonije oz. storitve govora preko </w:t>
      </w:r>
      <w:proofErr w:type="spellStart"/>
      <w:r w:rsidRPr="00F35EF0">
        <w:rPr>
          <w:rFonts w:ascii="Tahoma" w:hAnsi="Tahoma" w:cs="Tahoma"/>
        </w:rPr>
        <w:t>t.i</w:t>
      </w:r>
      <w:proofErr w:type="spellEnd"/>
      <w:r w:rsidRPr="00F35EF0">
        <w:rPr>
          <w:rFonts w:ascii="Tahoma" w:hAnsi="Tahoma" w:cs="Tahoma"/>
        </w:rPr>
        <w:t>. IP telefonskega sistema</w:t>
      </w:r>
      <w:r w:rsidR="00B27C3C" w:rsidRPr="00F35EF0">
        <w:rPr>
          <w:rFonts w:ascii="Tahoma" w:hAnsi="Tahoma" w:cs="Tahoma"/>
        </w:rPr>
        <w:t xml:space="preserve"> (v nadaljevanju tudi: storitve IP telefonije)</w:t>
      </w:r>
      <w:r w:rsidRPr="00F35EF0">
        <w:rPr>
          <w:rFonts w:ascii="Tahoma" w:hAnsi="Tahoma" w:cs="Tahoma"/>
        </w:rPr>
        <w:t>, ter najem IP opreme in postavitev sistema IP telefonije</w:t>
      </w:r>
      <w:r w:rsidR="00B27C3C" w:rsidRPr="00F35EF0">
        <w:rPr>
          <w:rFonts w:ascii="Tahoma" w:hAnsi="Tahoma" w:cs="Tahoma"/>
        </w:rPr>
        <w:t>,</w:t>
      </w:r>
      <w:r w:rsidR="005F3B4E" w:rsidRPr="00F35EF0">
        <w:rPr>
          <w:rFonts w:ascii="Tahoma" w:hAnsi="Tahoma" w:cs="Tahoma"/>
        </w:rPr>
        <w:t xml:space="preserve"> </w:t>
      </w:r>
      <w:r w:rsidR="00B27C3C" w:rsidRPr="00F35EF0">
        <w:rPr>
          <w:rFonts w:ascii="Tahoma" w:hAnsi="Tahoma" w:cs="Tahoma"/>
          <w:bCs/>
        </w:rPr>
        <w:t>kot je to opredeljeno v razpisni dokumentaciji naročnika in na podlagi ponudbe izvajalca, in sicer vse po pravilih stroke, s skrbnostjo dobrega strokovnjaka ter v skladu s tem okvirnim sporazumom (v nadaljevanju tudi: storitve in/ali dela in/ali predmet okvirnega sporazuma).</w:t>
      </w:r>
    </w:p>
    <w:p w14:paraId="693022A8" w14:textId="77777777" w:rsidR="00803737" w:rsidRPr="00F35EF0" w:rsidRDefault="00803737" w:rsidP="00B236B1">
      <w:pPr>
        <w:keepLines/>
        <w:widowControl w:val="0"/>
        <w:jc w:val="both"/>
        <w:rPr>
          <w:rFonts w:ascii="Tahoma" w:hAnsi="Tahoma" w:cs="Tahoma"/>
        </w:rPr>
      </w:pPr>
    </w:p>
    <w:p w14:paraId="76AE6AD5" w14:textId="21191D71" w:rsidR="00803737" w:rsidRPr="00F35EF0" w:rsidRDefault="00803737" w:rsidP="00B236B1">
      <w:pPr>
        <w:keepLines/>
        <w:widowControl w:val="0"/>
        <w:jc w:val="both"/>
        <w:rPr>
          <w:rFonts w:ascii="Tahoma" w:hAnsi="Tahoma" w:cs="Tahoma"/>
        </w:rPr>
      </w:pPr>
      <w:r w:rsidRPr="00F35EF0">
        <w:rPr>
          <w:rFonts w:ascii="Tahoma" w:hAnsi="Tahoma" w:cs="Tahoma"/>
        </w:rPr>
        <w:t xml:space="preserve">Storitve </w:t>
      </w:r>
      <w:r w:rsidR="007B3C09" w:rsidRPr="00F35EF0">
        <w:rPr>
          <w:rFonts w:ascii="Tahoma" w:hAnsi="Tahoma" w:cs="Tahoma"/>
        </w:rPr>
        <w:t xml:space="preserve">fiksne telefonije in storitve </w:t>
      </w:r>
      <w:r w:rsidRPr="00F35EF0">
        <w:rPr>
          <w:rFonts w:ascii="Tahoma" w:hAnsi="Tahoma" w:cs="Tahoma"/>
        </w:rPr>
        <w:t>IP telefonije, najem IP opreme in postavitev sistema IP telefonije, ki so predmet tega okvirnega sporazuma, so podrobneje opisane v razpisni dokumentaciji in ponudbi izvajalca, katere sestavni del je ponudbeni predračun izvajalca št. ______ z dne ______ (v nadaljevanju: ponudbeni predračun).</w:t>
      </w:r>
    </w:p>
    <w:p w14:paraId="1C456B7C" w14:textId="4051E6E4" w:rsidR="00803737" w:rsidRPr="00F35EF0" w:rsidRDefault="007B3C09" w:rsidP="00B236B1">
      <w:pPr>
        <w:keepLines/>
        <w:widowControl w:val="0"/>
        <w:jc w:val="both"/>
        <w:rPr>
          <w:rFonts w:ascii="Tahoma" w:hAnsi="Tahoma" w:cs="Tahoma"/>
        </w:rPr>
      </w:pPr>
      <w:r w:rsidRPr="00F35EF0">
        <w:rPr>
          <w:rFonts w:ascii="Tahoma" w:hAnsi="Tahoma" w:cs="Tahoma"/>
        </w:rPr>
        <w:t xml:space="preserve"> </w:t>
      </w:r>
    </w:p>
    <w:p w14:paraId="2E394280" w14:textId="77777777" w:rsidR="00803737" w:rsidRPr="00F35EF0" w:rsidRDefault="00803737" w:rsidP="00B236B1">
      <w:pPr>
        <w:keepLines/>
        <w:widowControl w:val="0"/>
        <w:jc w:val="both"/>
        <w:rPr>
          <w:rFonts w:ascii="Tahoma" w:hAnsi="Tahoma" w:cs="Tahoma"/>
        </w:rPr>
      </w:pPr>
      <w:r w:rsidRPr="00F35EF0">
        <w:rPr>
          <w:rFonts w:ascii="Tahoma" w:hAnsi="Tahoma" w:cs="Tahoma"/>
        </w:rPr>
        <w:t>Naročnik se s tem okvirnim sporazumom ne zavezuje, da bo naročil oz. najel točno določeno količino, obseg in vrsto storitev/IP opreme, navedenih v ponudbi/ponudbenem predračunu izvajalca, saj jih je v naprej objektivno nemogoče določiti.</w:t>
      </w:r>
    </w:p>
    <w:p w14:paraId="65B8E2CB" w14:textId="7F324338" w:rsidR="00803737" w:rsidRPr="00F35EF0" w:rsidRDefault="00803737" w:rsidP="00B236B1">
      <w:pPr>
        <w:keepLines/>
        <w:widowControl w:val="0"/>
        <w:jc w:val="both"/>
        <w:rPr>
          <w:rFonts w:ascii="Tahoma" w:hAnsi="Tahoma" w:cs="Tahoma"/>
        </w:rPr>
      </w:pPr>
    </w:p>
    <w:p w14:paraId="673B3005" w14:textId="77777777" w:rsidR="007B3C09" w:rsidRPr="00F35EF0" w:rsidRDefault="007B3C09" w:rsidP="007B3C09">
      <w:pPr>
        <w:keepLines/>
        <w:widowControl w:val="0"/>
        <w:jc w:val="both"/>
        <w:rPr>
          <w:rFonts w:ascii="Tahoma" w:hAnsi="Tahoma" w:cs="Tahoma"/>
        </w:rPr>
      </w:pPr>
      <w:r w:rsidRPr="00F35EF0">
        <w:rPr>
          <w:rFonts w:ascii="Tahoma" w:hAnsi="Tahoma" w:cs="Tahoma"/>
        </w:rPr>
        <w:t>Stranki se dogovorita, da naročnik ne more vnaprej natančno določiti natančnega števila naročniških razmerij oziroma količine klicanja, saj jih je v naprej objektivno nemogoče določiti, zato si pridržuje pravico:</w:t>
      </w:r>
    </w:p>
    <w:p w14:paraId="64AE0ADA" w14:textId="77777777" w:rsidR="007B3C09" w:rsidRPr="00F35EF0" w:rsidRDefault="007B3C09" w:rsidP="00C726C8">
      <w:pPr>
        <w:keepLines/>
        <w:widowControl w:val="0"/>
        <w:numPr>
          <w:ilvl w:val="0"/>
          <w:numId w:val="31"/>
        </w:numPr>
        <w:spacing w:line="276" w:lineRule="auto"/>
        <w:jc w:val="both"/>
        <w:rPr>
          <w:rFonts w:ascii="Tahoma" w:hAnsi="Tahoma" w:cs="Tahoma"/>
          <w:lang w:val="x-none"/>
        </w:rPr>
      </w:pPr>
      <w:r w:rsidRPr="00F35EF0">
        <w:rPr>
          <w:rFonts w:ascii="Tahoma" w:hAnsi="Tahoma" w:cs="Tahoma"/>
          <w:lang w:val="x-none"/>
        </w:rPr>
        <w:t>da je količina klicanja in število posameznih naročniških razmerij v obdobju veljavnosti okvirnega sporazuma večje ali manjše od ocenjenega števila;</w:t>
      </w:r>
      <w:r w:rsidRPr="00F35EF0">
        <w:rPr>
          <w:rFonts w:ascii="Tahoma" w:hAnsi="Tahoma" w:cs="Tahoma"/>
        </w:rPr>
        <w:t xml:space="preserve"> </w:t>
      </w:r>
    </w:p>
    <w:p w14:paraId="03E341A3" w14:textId="77777777" w:rsidR="007B3C09" w:rsidRPr="00F35EF0" w:rsidRDefault="007B3C09" w:rsidP="00C726C8">
      <w:pPr>
        <w:keepLines/>
        <w:widowControl w:val="0"/>
        <w:numPr>
          <w:ilvl w:val="0"/>
          <w:numId w:val="31"/>
        </w:numPr>
        <w:spacing w:line="276" w:lineRule="auto"/>
        <w:jc w:val="both"/>
        <w:rPr>
          <w:rFonts w:ascii="Tahoma" w:hAnsi="Tahoma" w:cs="Tahoma"/>
          <w:lang w:val="x-none"/>
        </w:rPr>
      </w:pPr>
      <w:r w:rsidRPr="00F35EF0">
        <w:rPr>
          <w:rFonts w:ascii="Tahoma" w:hAnsi="Tahoma" w:cs="Tahoma"/>
          <w:lang w:val="x-none"/>
        </w:rPr>
        <w:t xml:space="preserve">da se </w:t>
      </w:r>
      <w:r w:rsidRPr="00F35EF0">
        <w:rPr>
          <w:rFonts w:ascii="Tahoma" w:hAnsi="Tahoma" w:cs="Tahoma"/>
        </w:rPr>
        <w:t xml:space="preserve">z izvajalcem </w:t>
      </w:r>
      <w:r w:rsidRPr="00F35EF0">
        <w:rPr>
          <w:rFonts w:ascii="Tahoma" w:hAnsi="Tahoma" w:cs="Tahoma"/>
          <w:lang w:val="x-none"/>
        </w:rPr>
        <w:t>dogovori za dodatna</w:t>
      </w:r>
      <w:r w:rsidRPr="00F35EF0">
        <w:rPr>
          <w:rFonts w:ascii="Tahoma" w:hAnsi="Tahoma" w:cs="Tahoma"/>
        </w:rPr>
        <w:t xml:space="preserve"> naročniška</w:t>
      </w:r>
      <w:r w:rsidRPr="00F35EF0">
        <w:rPr>
          <w:rFonts w:ascii="Tahoma" w:hAnsi="Tahoma" w:cs="Tahoma"/>
          <w:lang w:val="x-none"/>
        </w:rPr>
        <w:t xml:space="preserve"> razmerja oz. storitve pod enakimi oz. v času akcij pod ugodnejšimi pogoji</w:t>
      </w:r>
      <w:r w:rsidRPr="00F35EF0">
        <w:rPr>
          <w:rFonts w:ascii="Tahoma" w:hAnsi="Tahoma" w:cs="Tahoma"/>
        </w:rPr>
        <w:t>, kot so določeni v tem okvirnem sporazumu</w:t>
      </w:r>
      <w:r w:rsidRPr="00F35EF0">
        <w:rPr>
          <w:rFonts w:ascii="Tahoma" w:hAnsi="Tahoma" w:cs="Tahoma"/>
          <w:lang w:val="x-none"/>
        </w:rPr>
        <w:t>;</w:t>
      </w:r>
    </w:p>
    <w:p w14:paraId="4059C808" w14:textId="77777777" w:rsidR="007B3C09" w:rsidRPr="00F35EF0" w:rsidRDefault="007B3C09" w:rsidP="00C726C8">
      <w:pPr>
        <w:keepLines/>
        <w:widowControl w:val="0"/>
        <w:numPr>
          <w:ilvl w:val="0"/>
          <w:numId w:val="31"/>
        </w:numPr>
        <w:spacing w:line="276" w:lineRule="auto"/>
        <w:jc w:val="both"/>
        <w:rPr>
          <w:rFonts w:ascii="Tahoma" w:hAnsi="Tahoma" w:cs="Tahoma"/>
          <w:lang w:val="x-none"/>
        </w:rPr>
      </w:pPr>
      <w:r w:rsidRPr="00F35EF0">
        <w:rPr>
          <w:rFonts w:ascii="Tahoma" w:hAnsi="Tahoma" w:cs="Tahoma"/>
          <w:lang w:val="x-none"/>
        </w:rPr>
        <w:t>da bo po potrebi kupoval dodatno opremo</w:t>
      </w:r>
      <w:r w:rsidRPr="00F35EF0">
        <w:rPr>
          <w:rFonts w:ascii="Tahoma" w:hAnsi="Tahoma" w:cs="Tahoma"/>
        </w:rPr>
        <w:t>,</w:t>
      </w:r>
      <w:r w:rsidRPr="00F35EF0">
        <w:rPr>
          <w:rFonts w:ascii="Tahoma" w:hAnsi="Tahoma" w:cs="Tahoma"/>
          <w:lang w:val="x-none"/>
        </w:rPr>
        <w:t xml:space="preserve"> ki ustreza namenu oziroma </w:t>
      </w:r>
      <w:r w:rsidRPr="00F35EF0">
        <w:rPr>
          <w:rFonts w:ascii="Tahoma" w:hAnsi="Tahoma" w:cs="Tahoma"/>
        </w:rPr>
        <w:t>je</w:t>
      </w:r>
      <w:r w:rsidRPr="00F35EF0">
        <w:rPr>
          <w:rFonts w:ascii="Tahoma" w:hAnsi="Tahoma" w:cs="Tahoma"/>
          <w:lang w:val="x-none"/>
        </w:rPr>
        <w:t xml:space="preserve"> povezan</w:t>
      </w:r>
      <w:r w:rsidRPr="00F35EF0">
        <w:rPr>
          <w:rFonts w:ascii="Tahoma" w:hAnsi="Tahoma" w:cs="Tahoma"/>
        </w:rPr>
        <w:t>a</w:t>
      </w:r>
      <w:r w:rsidRPr="00F35EF0">
        <w:rPr>
          <w:rFonts w:ascii="Tahoma" w:hAnsi="Tahoma" w:cs="Tahoma"/>
          <w:lang w:val="x-none"/>
        </w:rPr>
        <w:t xml:space="preserve"> s predmetom javnega naročila oziroma s tem okvirnim sporazumom</w:t>
      </w:r>
      <w:r w:rsidRPr="00F35EF0">
        <w:rPr>
          <w:rFonts w:ascii="Tahoma" w:hAnsi="Tahoma" w:cs="Tahoma"/>
        </w:rPr>
        <w:t>;</w:t>
      </w:r>
    </w:p>
    <w:p w14:paraId="4F5BAF20" w14:textId="77777777" w:rsidR="007B3C09" w:rsidRPr="00F35EF0" w:rsidRDefault="007B3C09" w:rsidP="00C726C8">
      <w:pPr>
        <w:keepLines/>
        <w:widowControl w:val="0"/>
        <w:numPr>
          <w:ilvl w:val="0"/>
          <w:numId w:val="31"/>
        </w:numPr>
        <w:spacing w:line="276" w:lineRule="auto"/>
        <w:jc w:val="both"/>
        <w:rPr>
          <w:rFonts w:ascii="Tahoma" w:hAnsi="Tahoma" w:cs="Tahoma"/>
          <w:lang w:val="x-none"/>
        </w:rPr>
      </w:pPr>
      <w:r w:rsidRPr="00F35EF0">
        <w:rPr>
          <w:rFonts w:ascii="Tahoma" w:hAnsi="Tahoma" w:cs="Tahoma"/>
          <w:lang w:val="x-none"/>
        </w:rPr>
        <w:t>da bo po potrebi naročal morebitne druge storitve, ki ustrezajo namenu oziroma so povezane s predmetom javnega naročila oziroma s tem okvirnim sporazumom.</w:t>
      </w:r>
    </w:p>
    <w:p w14:paraId="0B5A3EC3" w14:textId="77777777" w:rsidR="007B3C09" w:rsidRPr="00F35EF0" w:rsidRDefault="007B3C09" w:rsidP="007B3C09">
      <w:pPr>
        <w:keepLines/>
        <w:widowControl w:val="0"/>
        <w:rPr>
          <w:rFonts w:ascii="Tahoma" w:hAnsi="Tahoma" w:cs="Tahoma"/>
        </w:rPr>
      </w:pPr>
    </w:p>
    <w:p w14:paraId="2026740B" w14:textId="77777777" w:rsidR="007B3C09" w:rsidRPr="00F35EF0" w:rsidRDefault="007B3C09" w:rsidP="007B3C09">
      <w:pPr>
        <w:keepLines/>
        <w:widowControl w:val="0"/>
        <w:jc w:val="both"/>
        <w:rPr>
          <w:rFonts w:ascii="Tahoma" w:hAnsi="Tahoma" w:cs="Tahoma"/>
          <w:color w:val="000000"/>
        </w:rPr>
      </w:pPr>
      <w:r w:rsidRPr="00F35EF0">
        <w:rPr>
          <w:rFonts w:ascii="Tahoma" w:hAnsi="Tahoma" w:cs="Tahoma"/>
          <w:color w:val="000000"/>
        </w:rPr>
        <w:t>Vsa naročniška razmerja so časovno omejena oziroma vezana na veljavnost okvirnega sporazuma ter prenehajo veljati z dnem, ko preneha veljati okvirni sporazum brez morebitnih dodatnih obveznosti/stroškov naročnika do izvajalca.</w:t>
      </w:r>
    </w:p>
    <w:p w14:paraId="3E8C501C" w14:textId="4B34879F" w:rsidR="007B3C09" w:rsidRPr="00F35EF0" w:rsidRDefault="007B3C09" w:rsidP="00B236B1">
      <w:pPr>
        <w:keepLines/>
        <w:widowControl w:val="0"/>
        <w:jc w:val="both"/>
        <w:rPr>
          <w:rFonts w:ascii="Tahoma" w:hAnsi="Tahoma" w:cs="Tahoma"/>
        </w:rPr>
      </w:pPr>
    </w:p>
    <w:p w14:paraId="00E16BBA" w14:textId="77777777" w:rsidR="00803737" w:rsidRPr="00F35EF0" w:rsidRDefault="00803737" w:rsidP="00B236B1">
      <w:pPr>
        <w:keepLines/>
        <w:widowControl w:val="0"/>
        <w:rPr>
          <w:rFonts w:ascii="Tahoma" w:hAnsi="Tahoma" w:cs="Tahoma"/>
          <w:b/>
          <w:bCs/>
          <w:snapToGrid w:val="0"/>
          <w:lang w:val="x-none"/>
        </w:rPr>
      </w:pPr>
      <w:r w:rsidRPr="00F35EF0">
        <w:rPr>
          <w:rFonts w:ascii="Tahoma" w:hAnsi="Tahoma" w:cs="Tahoma"/>
          <w:b/>
          <w:snapToGrid w:val="0"/>
          <w:lang w:val="x-none"/>
        </w:rPr>
        <w:t>Najem IP opreme</w:t>
      </w:r>
      <w:r w:rsidRPr="00F35EF0">
        <w:rPr>
          <w:rFonts w:ascii="Tahoma" w:hAnsi="Tahoma" w:cs="Tahoma"/>
        </w:rPr>
        <w:t xml:space="preserve"> </w:t>
      </w:r>
      <w:r w:rsidRPr="00F35EF0">
        <w:rPr>
          <w:rFonts w:ascii="Tahoma" w:hAnsi="Tahoma" w:cs="Tahoma"/>
          <w:b/>
          <w:snapToGrid w:val="0"/>
        </w:rPr>
        <w:t>in postavitev sistema IP telefonije</w:t>
      </w:r>
    </w:p>
    <w:p w14:paraId="62EE7A36" w14:textId="77777777" w:rsidR="00803737" w:rsidRPr="00F35EF0" w:rsidRDefault="00803737" w:rsidP="00B236B1">
      <w:pPr>
        <w:keepLines/>
        <w:widowControl w:val="0"/>
        <w:ind w:left="340"/>
        <w:rPr>
          <w:rFonts w:ascii="Tahoma" w:hAnsi="Tahoma" w:cs="Tahoma"/>
          <w:b/>
          <w:bCs/>
          <w:snapToGrid w:val="0"/>
          <w:lang w:val="x-none"/>
        </w:rPr>
      </w:pPr>
    </w:p>
    <w:p w14:paraId="71D359EF" w14:textId="77777777" w:rsidR="00803737" w:rsidRPr="00F35EF0" w:rsidRDefault="00803737" w:rsidP="00B236B1">
      <w:pPr>
        <w:keepLines/>
        <w:widowControl w:val="0"/>
        <w:numPr>
          <w:ilvl w:val="0"/>
          <w:numId w:val="35"/>
        </w:numPr>
        <w:ind w:left="426"/>
        <w:jc w:val="center"/>
        <w:rPr>
          <w:rFonts w:ascii="Tahoma" w:hAnsi="Tahoma" w:cs="Tahoma"/>
          <w:lang w:val="x-none"/>
        </w:rPr>
      </w:pPr>
      <w:r w:rsidRPr="00F35EF0">
        <w:rPr>
          <w:rFonts w:ascii="Tahoma" w:hAnsi="Tahoma" w:cs="Tahoma"/>
          <w:lang w:val="x-none"/>
        </w:rPr>
        <w:t>člen</w:t>
      </w:r>
    </w:p>
    <w:p w14:paraId="542E15D7" w14:textId="77777777" w:rsidR="00803737" w:rsidRPr="00F35EF0" w:rsidRDefault="00803737" w:rsidP="00B236B1">
      <w:pPr>
        <w:keepLines/>
        <w:widowControl w:val="0"/>
        <w:jc w:val="both"/>
        <w:rPr>
          <w:rFonts w:ascii="Tahoma" w:hAnsi="Tahoma" w:cs="Tahoma"/>
        </w:rPr>
      </w:pPr>
    </w:p>
    <w:p w14:paraId="0708C83A" w14:textId="24541A8F" w:rsidR="00D73CFC" w:rsidRPr="00F35EF0" w:rsidRDefault="00D73CFC" w:rsidP="00B236B1">
      <w:pPr>
        <w:keepLines/>
        <w:widowControl w:val="0"/>
        <w:jc w:val="both"/>
        <w:rPr>
          <w:rFonts w:ascii="Tahoma" w:hAnsi="Tahoma" w:cs="Tahoma"/>
        </w:rPr>
      </w:pPr>
      <w:r w:rsidRPr="00F35EF0">
        <w:rPr>
          <w:rFonts w:ascii="Tahoma" w:hAnsi="Tahoma" w:cs="Tahoma"/>
        </w:rPr>
        <w:t>Izvajalec se zavezuje naročniku najeto IP opremo dobaviti, zmontirati, namestiti, testirati in integrirati na vseh lokacijah naročnika (v nadaljevanju: postavitev sistema IP telefonije), mu nuditi tehnično podporo pri uporabi in vzdrževanju osrednje opreme</w:t>
      </w:r>
      <w:r w:rsidR="00A72EF6" w:rsidRPr="00F35EF0">
        <w:rPr>
          <w:rFonts w:ascii="Tahoma" w:hAnsi="Tahoma" w:cs="Tahoma"/>
        </w:rPr>
        <w:t>,</w:t>
      </w:r>
      <w:r w:rsidR="006F1F09" w:rsidRPr="00F35EF0">
        <w:t xml:space="preserve"> </w:t>
      </w:r>
      <w:r w:rsidR="006F1F09" w:rsidRPr="00F35EF0">
        <w:rPr>
          <w:rFonts w:ascii="Tahoma" w:hAnsi="Tahoma" w:cs="Tahoma"/>
        </w:rPr>
        <w:t>kot je opredeljena v tehnični specifikaciji (v nadaljevanju: osrednja oprema)</w:t>
      </w:r>
      <w:r w:rsidRPr="00F35EF0">
        <w:rPr>
          <w:rFonts w:ascii="Tahoma" w:hAnsi="Tahoma" w:cs="Tahoma"/>
        </w:rPr>
        <w:t xml:space="preserve">. </w:t>
      </w:r>
    </w:p>
    <w:p w14:paraId="76F61ADB" w14:textId="77777777" w:rsidR="00D73CFC" w:rsidRPr="00F35EF0" w:rsidRDefault="00D73CFC" w:rsidP="00B236B1">
      <w:pPr>
        <w:keepLines/>
        <w:widowControl w:val="0"/>
        <w:jc w:val="both"/>
        <w:rPr>
          <w:rFonts w:ascii="Tahoma" w:hAnsi="Tahoma" w:cs="Tahoma"/>
        </w:rPr>
      </w:pPr>
    </w:p>
    <w:p w14:paraId="5A712FD4" w14:textId="5FB01EDA" w:rsidR="00D73CFC" w:rsidRPr="00F35EF0" w:rsidRDefault="00D73CFC" w:rsidP="00B236B1">
      <w:pPr>
        <w:keepLines/>
        <w:widowControl w:val="0"/>
        <w:jc w:val="both"/>
        <w:rPr>
          <w:rFonts w:ascii="Tahoma" w:hAnsi="Tahoma" w:cs="Tahoma"/>
        </w:rPr>
      </w:pPr>
      <w:r w:rsidRPr="00F35EF0">
        <w:rPr>
          <w:rFonts w:ascii="Tahoma" w:hAnsi="Tahoma" w:cs="Tahoma"/>
        </w:rPr>
        <w:t>Izvajalec daje naročniku po pogojih tega okvirnega sporazuma v najem IP opremo za postavitev sistema IP telefonije, vse (vrsta, količina, cena) kot je opredeljeno v ponudbi izvajalca oz. ponudbenem predračunu in tehnični specifikaciji ponujene opreme z dne ____ (Priloga 1</w:t>
      </w:r>
      <w:r w:rsidR="00B27C3C" w:rsidRPr="00F35EF0">
        <w:rPr>
          <w:rFonts w:ascii="Tahoma" w:hAnsi="Tahoma" w:cs="Tahoma"/>
        </w:rPr>
        <w:t>6</w:t>
      </w:r>
      <w:r w:rsidRPr="00F35EF0">
        <w:rPr>
          <w:rFonts w:ascii="Tahoma" w:hAnsi="Tahoma" w:cs="Tahoma"/>
        </w:rPr>
        <w:t xml:space="preserve">), ki </w:t>
      </w:r>
      <w:r w:rsidR="002F0FF8" w:rsidRPr="00F35EF0">
        <w:rPr>
          <w:rFonts w:ascii="Tahoma" w:hAnsi="Tahoma" w:cs="Tahoma"/>
        </w:rPr>
        <w:t xml:space="preserve">je </w:t>
      </w:r>
      <w:r w:rsidR="00C726C8" w:rsidRPr="00F35EF0">
        <w:rPr>
          <w:rFonts w:ascii="Tahoma" w:hAnsi="Tahoma" w:cs="Tahoma"/>
        </w:rPr>
        <w:t xml:space="preserve"> kot prilog</w:t>
      </w:r>
      <w:r w:rsidR="002F0FF8" w:rsidRPr="00F35EF0">
        <w:rPr>
          <w:rFonts w:ascii="Tahoma" w:hAnsi="Tahoma" w:cs="Tahoma"/>
        </w:rPr>
        <w:t>a</w:t>
      </w:r>
      <w:r w:rsidRPr="00F35EF0">
        <w:rPr>
          <w:rFonts w:ascii="Tahoma" w:hAnsi="Tahoma" w:cs="Tahoma"/>
        </w:rPr>
        <w:t xml:space="preserve"> sestavni del tega okvirnega sporazuma. </w:t>
      </w:r>
    </w:p>
    <w:p w14:paraId="4344C3FD" w14:textId="77777777" w:rsidR="00D73CFC" w:rsidRPr="00F35EF0" w:rsidRDefault="00D73CFC" w:rsidP="00B236B1">
      <w:pPr>
        <w:keepLines/>
        <w:widowControl w:val="0"/>
        <w:jc w:val="both"/>
        <w:rPr>
          <w:rFonts w:ascii="Tahoma" w:hAnsi="Tahoma" w:cs="Tahoma"/>
          <w:sz w:val="14"/>
        </w:rPr>
      </w:pPr>
      <w:r w:rsidRPr="00F35EF0">
        <w:rPr>
          <w:rFonts w:ascii="Tahoma" w:hAnsi="Tahoma" w:cs="Tahoma"/>
          <w:sz w:val="14"/>
        </w:rPr>
        <w:t xml:space="preserve">  </w:t>
      </w:r>
    </w:p>
    <w:p w14:paraId="23E436CA" w14:textId="5EDC58DC" w:rsidR="00D73CFC" w:rsidRPr="00F35EF0" w:rsidRDefault="00D73CFC" w:rsidP="00B41E11">
      <w:pPr>
        <w:keepLines/>
        <w:widowControl w:val="0"/>
        <w:jc w:val="both"/>
        <w:rPr>
          <w:rFonts w:ascii="Tahoma" w:hAnsi="Tahoma" w:cs="Tahoma"/>
        </w:rPr>
      </w:pPr>
      <w:r w:rsidRPr="00F35EF0">
        <w:rPr>
          <w:rFonts w:ascii="Tahoma" w:hAnsi="Tahoma" w:cs="Tahoma"/>
        </w:rPr>
        <w:t xml:space="preserve">Naročnik in izvajalec soglašata, da lahko naročnik v času veljavnosti tega okvirnega sporazuma po potrebi poveča ali zmanjša količino najete IP opreme v skladu z določili tega okvirnega sporazuma. </w:t>
      </w:r>
    </w:p>
    <w:p w14:paraId="4649D5E7" w14:textId="77777777" w:rsidR="008C54B4" w:rsidRPr="00F35EF0" w:rsidRDefault="008C54B4" w:rsidP="00B41E11">
      <w:pPr>
        <w:keepLines/>
        <w:widowControl w:val="0"/>
        <w:jc w:val="both"/>
        <w:rPr>
          <w:rFonts w:ascii="Tahoma" w:hAnsi="Tahoma" w:cs="Tahoma"/>
          <w:sz w:val="10"/>
        </w:rPr>
      </w:pPr>
    </w:p>
    <w:p w14:paraId="0516B01D" w14:textId="59AABA5A" w:rsidR="00803737" w:rsidRPr="00F35EF0" w:rsidRDefault="00D73CFC" w:rsidP="00B236B1">
      <w:pPr>
        <w:keepLines/>
        <w:widowControl w:val="0"/>
        <w:jc w:val="both"/>
        <w:rPr>
          <w:rFonts w:ascii="Tahoma" w:hAnsi="Tahoma" w:cs="Tahoma"/>
        </w:rPr>
      </w:pPr>
      <w:r w:rsidRPr="00F35EF0">
        <w:rPr>
          <w:rFonts w:ascii="Tahoma" w:hAnsi="Tahoma" w:cs="Tahoma"/>
        </w:rPr>
        <w:t xml:space="preserve">Najem prične teči z dnem podpisa primopredajnega zapisnika o postavitvi sistema IP telefonije in traja </w:t>
      </w:r>
      <w:r w:rsidRPr="00F35EF0">
        <w:rPr>
          <w:rFonts w:ascii="Tahoma" w:hAnsi="Tahoma" w:cs="Tahoma"/>
          <w:bCs/>
        </w:rPr>
        <w:t xml:space="preserve">do </w:t>
      </w:r>
      <w:r w:rsidRPr="00F35EF0">
        <w:rPr>
          <w:rFonts w:ascii="Tahoma" w:hAnsi="Tahoma" w:cs="Tahoma"/>
        </w:rPr>
        <w:t>poteka veljavnosti okvirnega sporazuma ter preneha z dnem plačila zadnjega obroka najema.</w:t>
      </w:r>
      <w:r w:rsidR="00803737" w:rsidRPr="00F35EF0">
        <w:rPr>
          <w:rFonts w:ascii="Tahoma" w:hAnsi="Tahoma" w:cs="Tahoma"/>
        </w:rPr>
        <w:t xml:space="preserve">  </w:t>
      </w:r>
    </w:p>
    <w:p w14:paraId="526EFC03" w14:textId="77777777" w:rsidR="00803737" w:rsidRPr="00F35EF0" w:rsidRDefault="00803737" w:rsidP="00B236B1">
      <w:pPr>
        <w:keepLines/>
        <w:widowControl w:val="0"/>
        <w:rPr>
          <w:rFonts w:ascii="Tahoma" w:hAnsi="Tahoma" w:cs="Tahoma"/>
        </w:rPr>
      </w:pPr>
      <w:r w:rsidRPr="00F35EF0">
        <w:rPr>
          <w:rFonts w:ascii="Tahoma" w:hAnsi="Tahoma" w:cs="Tahoma"/>
        </w:rPr>
        <w:t xml:space="preserve"> </w:t>
      </w:r>
    </w:p>
    <w:p w14:paraId="06C6D0C4" w14:textId="77777777" w:rsidR="00803737" w:rsidRPr="00F35EF0" w:rsidRDefault="00803737" w:rsidP="00B236B1">
      <w:pPr>
        <w:keepLines/>
        <w:widowControl w:val="0"/>
        <w:numPr>
          <w:ilvl w:val="0"/>
          <w:numId w:val="35"/>
        </w:numPr>
        <w:ind w:left="426"/>
        <w:jc w:val="center"/>
        <w:rPr>
          <w:rFonts w:ascii="Tahoma" w:hAnsi="Tahoma" w:cs="Tahoma"/>
          <w:lang w:val="x-none"/>
        </w:rPr>
      </w:pPr>
      <w:r w:rsidRPr="00F35EF0">
        <w:rPr>
          <w:rFonts w:ascii="Tahoma" w:hAnsi="Tahoma" w:cs="Tahoma"/>
          <w:lang w:val="x-none"/>
        </w:rPr>
        <w:t>člen</w:t>
      </w:r>
    </w:p>
    <w:p w14:paraId="1443A23B" w14:textId="77777777" w:rsidR="00803737" w:rsidRPr="00F35EF0" w:rsidRDefault="00803737" w:rsidP="00B236B1">
      <w:pPr>
        <w:keepLines/>
        <w:widowControl w:val="0"/>
        <w:rPr>
          <w:rFonts w:ascii="Tahoma" w:hAnsi="Tahoma" w:cs="Tahoma"/>
        </w:rPr>
      </w:pPr>
    </w:p>
    <w:p w14:paraId="01B37FAA" w14:textId="05BBE59E" w:rsidR="00D73CFC" w:rsidRPr="00F35EF0" w:rsidRDefault="00D73CFC" w:rsidP="00B236B1">
      <w:pPr>
        <w:keepLines/>
        <w:widowControl w:val="0"/>
        <w:jc w:val="both"/>
        <w:rPr>
          <w:rFonts w:ascii="Tahoma" w:hAnsi="Tahoma" w:cs="Tahoma"/>
        </w:rPr>
      </w:pPr>
      <w:r w:rsidRPr="00F35EF0">
        <w:rPr>
          <w:rFonts w:ascii="Tahoma" w:hAnsi="Tahoma" w:cs="Tahoma"/>
        </w:rPr>
        <w:t xml:space="preserve">Izvajalec se zavezuje naročniku nuditi tudi tehnično podporo pri uporabi osrednje opreme 24 (štiriindvajset) ur na dan, 7 (sedem) dni v tednu. Čas za odpravo napak je, v povezavi </w:t>
      </w:r>
      <w:r w:rsidR="00C73347" w:rsidRPr="00F35EF0">
        <w:rPr>
          <w:rFonts w:ascii="Tahoma" w:hAnsi="Tahoma" w:cs="Tahoma"/>
        </w:rPr>
        <w:t>z</w:t>
      </w:r>
      <w:r w:rsidRPr="00F35EF0">
        <w:rPr>
          <w:rFonts w:ascii="Tahoma" w:hAnsi="Tahoma" w:cs="Tahoma"/>
        </w:rPr>
        <w:t xml:space="preserve"> </w:t>
      </w:r>
      <w:r w:rsidR="006E51A3" w:rsidRPr="00F35EF0">
        <w:rPr>
          <w:rFonts w:ascii="Tahoma" w:hAnsi="Tahoma" w:cs="Tahoma"/>
        </w:rPr>
        <w:t>21</w:t>
      </w:r>
      <w:r w:rsidRPr="00F35EF0">
        <w:rPr>
          <w:rFonts w:ascii="Tahoma" w:hAnsi="Tahoma" w:cs="Tahoma"/>
        </w:rPr>
        <w:t>. členom tega okvirnega sporazuma, do 60 (šestdeset) minut od trenutka prijave napake za ugotovljene napake na omrežju in osrednji opremi in do 24 (štiriindvajset) ur od trenutka prijave napake za ugotovljene napake na ostali opremi sistema IP telefonije. Tehnična podpora zajema tudi pomoč pri nastavitvah in odkrivanju napak ter komunikacijo s proizvajalcem v primeru reševanja napak. Manjše napake in spremembe v nastavitvah opreme lahko izvajajo naročnikovi strokovni delavci</w:t>
      </w:r>
      <w:r w:rsidR="00C73347" w:rsidRPr="00F35EF0">
        <w:rPr>
          <w:rFonts w:ascii="Tahoma" w:hAnsi="Tahoma" w:cs="Tahoma"/>
        </w:rPr>
        <w:t>,</w:t>
      </w:r>
      <w:r w:rsidRPr="00F35EF0">
        <w:rPr>
          <w:rFonts w:ascii="Tahoma" w:hAnsi="Tahoma" w:cs="Tahoma"/>
        </w:rPr>
        <w:t xml:space="preserve"> po predhodnem telefonskem dogovoru z izvajalcem in na podlagi njegovega tehničnega svetovanja, sami.</w:t>
      </w:r>
    </w:p>
    <w:p w14:paraId="5E354225" w14:textId="77777777" w:rsidR="00D73CFC" w:rsidRPr="00F35EF0" w:rsidRDefault="00D73CFC" w:rsidP="00B236B1">
      <w:pPr>
        <w:keepLines/>
        <w:widowControl w:val="0"/>
        <w:jc w:val="both"/>
        <w:rPr>
          <w:rFonts w:ascii="Tahoma" w:hAnsi="Tahoma" w:cs="Tahoma"/>
        </w:rPr>
      </w:pPr>
    </w:p>
    <w:p w14:paraId="3C3777C9" w14:textId="6F8823B4" w:rsidR="00803737" w:rsidRPr="00F35EF0" w:rsidRDefault="00D73CFC" w:rsidP="00B236B1">
      <w:pPr>
        <w:keepLines/>
        <w:widowControl w:val="0"/>
        <w:jc w:val="both"/>
        <w:rPr>
          <w:rFonts w:ascii="Tahoma" w:hAnsi="Tahoma" w:cs="Tahoma"/>
        </w:rPr>
      </w:pPr>
      <w:r w:rsidRPr="00F35EF0">
        <w:rPr>
          <w:rFonts w:ascii="Tahoma" w:hAnsi="Tahoma" w:cs="Tahoma"/>
        </w:rPr>
        <w:t>Če izvajalec napake ne odpravi v roku iz prejšnjega odstavka tega člena, jo lahko na njegove stroške odpravi naročnik. Strošk</w:t>
      </w:r>
      <w:r w:rsidR="00C73347" w:rsidRPr="00F35EF0">
        <w:rPr>
          <w:rFonts w:ascii="Tahoma" w:hAnsi="Tahoma" w:cs="Tahoma"/>
        </w:rPr>
        <w:t>i</w:t>
      </w:r>
      <w:r w:rsidRPr="00F35EF0">
        <w:rPr>
          <w:rFonts w:ascii="Tahoma" w:hAnsi="Tahoma" w:cs="Tahoma"/>
        </w:rPr>
        <w:t xml:space="preserve"> odprave napake oz. popravila se pobotajo oz. odštejejo od naročnikove mesečne obveznosti plačila obroka tehnične podpore. Če strošek odprave napake oz. popravila presega mesečni znesek tehnične podpore, se preostali znesek pobota v naslednjem mesecu in sledečih, in sicer tako dolgo dokler se ne pokrije v celoti. Če stroškov odprave napake oz. popravila ni mogoče pobotati z mesečnim</w:t>
      </w:r>
      <w:r w:rsidR="00C73347" w:rsidRPr="00F35EF0">
        <w:rPr>
          <w:rFonts w:ascii="Tahoma" w:hAnsi="Tahoma" w:cs="Tahoma"/>
        </w:rPr>
        <w:t>i</w:t>
      </w:r>
      <w:r w:rsidRPr="00F35EF0">
        <w:rPr>
          <w:rFonts w:ascii="Tahoma" w:hAnsi="Tahoma" w:cs="Tahoma"/>
        </w:rPr>
        <w:t xml:space="preserve"> obrok</w:t>
      </w:r>
      <w:r w:rsidR="00C73347" w:rsidRPr="00F35EF0">
        <w:rPr>
          <w:rFonts w:ascii="Tahoma" w:hAnsi="Tahoma" w:cs="Tahoma"/>
        </w:rPr>
        <w:t>i</w:t>
      </w:r>
      <w:r w:rsidRPr="00F35EF0">
        <w:rPr>
          <w:rFonts w:ascii="Tahoma" w:hAnsi="Tahoma" w:cs="Tahoma"/>
        </w:rPr>
        <w:t xml:space="preserve"> tehnične podpore, ker strošek presega vrednost vseh preostalih obrokov ali ker obrokov ni več, bo naročnik zahteval povrnitev stroškov neposredno od izvajalca. Če izvajalec naročniku ne povrne stroškov v postavljenem roku, lahko naročnik unovči finančno zavarovanje za dobro izvedbo obveznosti iz okvirnega sporazuma in/ali odstopi od okvirnega sporazuma (v delu, ki se nanaša na tehnično podporo). Naročnik lahko od izvajalca v vsakem primeru zahteva tudi povračilo škode, ki mu je pri tem nastala.</w:t>
      </w:r>
    </w:p>
    <w:p w14:paraId="36FB2B8B" w14:textId="77777777" w:rsidR="00803737" w:rsidRPr="00F35EF0" w:rsidRDefault="00803737" w:rsidP="00B236B1">
      <w:pPr>
        <w:keepLines/>
        <w:widowControl w:val="0"/>
        <w:rPr>
          <w:rFonts w:ascii="Tahoma" w:hAnsi="Tahoma" w:cs="Tahoma"/>
        </w:rPr>
      </w:pPr>
      <w:r w:rsidRPr="00F35EF0">
        <w:rPr>
          <w:rFonts w:ascii="Tahoma" w:hAnsi="Tahoma" w:cs="Tahoma"/>
        </w:rPr>
        <w:t xml:space="preserve"> </w:t>
      </w:r>
    </w:p>
    <w:p w14:paraId="5CC23EF3" w14:textId="77777777" w:rsidR="00803737" w:rsidRPr="00F35EF0" w:rsidRDefault="00803737" w:rsidP="00B236B1">
      <w:pPr>
        <w:keepLines/>
        <w:widowControl w:val="0"/>
        <w:rPr>
          <w:rFonts w:ascii="Tahoma" w:hAnsi="Tahoma" w:cs="Tahoma"/>
          <w:b/>
          <w:snapToGrid w:val="0"/>
          <w:lang w:val="x-none"/>
        </w:rPr>
      </w:pPr>
      <w:r w:rsidRPr="00F35EF0">
        <w:rPr>
          <w:rFonts w:ascii="Tahoma" w:hAnsi="Tahoma" w:cs="Tahoma"/>
          <w:b/>
          <w:snapToGrid w:val="0"/>
        </w:rPr>
        <w:t xml:space="preserve">Storitve </w:t>
      </w:r>
      <w:r w:rsidRPr="00F35EF0">
        <w:rPr>
          <w:rFonts w:ascii="Tahoma" w:hAnsi="Tahoma" w:cs="Tahoma"/>
          <w:b/>
          <w:snapToGrid w:val="0"/>
          <w:lang w:val="x-none"/>
        </w:rPr>
        <w:t>IP telefonije</w:t>
      </w:r>
    </w:p>
    <w:p w14:paraId="22F5C6BF" w14:textId="77777777" w:rsidR="00803737" w:rsidRPr="00F35EF0" w:rsidRDefault="00803737" w:rsidP="00B236B1">
      <w:pPr>
        <w:keepLines/>
        <w:widowControl w:val="0"/>
        <w:numPr>
          <w:ilvl w:val="0"/>
          <w:numId w:val="35"/>
        </w:numPr>
        <w:ind w:left="426"/>
        <w:jc w:val="center"/>
        <w:rPr>
          <w:rFonts w:ascii="Tahoma" w:hAnsi="Tahoma" w:cs="Tahoma"/>
          <w:lang w:val="x-none"/>
        </w:rPr>
      </w:pPr>
      <w:r w:rsidRPr="00F35EF0">
        <w:rPr>
          <w:rFonts w:ascii="Tahoma" w:hAnsi="Tahoma" w:cs="Tahoma"/>
          <w:lang w:val="x-none"/>
        </w:rPr>
        <w:t>člen</w:t>
      </w:r>
    </w:p>
    <w:p w14:paraId="49D65864" w14:textId="77777777" w:rsidR="00D73CFC" w:rsidRPr="00F35EF0" w:rsidRDefault="00D73CFC" w:rsidP="00B236B1">
      <w:pPr>
        <w:keepLines/>
        <w:widowControl w:val="0"/>
        <w:jc w:val="both"/>
        <w:rPr>
          <w:rFonts w:ascii="Tahoma" w:hAnsi="Tahoma" w:cs="Tahoma"/>
        </w:rPr>
      </w:pPr>
    </w:p>
    <w:p w14:paraId="3F09C759" w14:textId="77777777" w:rsidR="00D73CFC" w:rsidRPr="00F35EF0" w:rsidRDefault="00D73CFC" w:rsidP="00B236B1">
      <w:pPr>
        <w:keepLines/>
        <w:widowControl w:val="0"/>
        <w:jc w:val="both"/>
        <w:rPr>
          <w:rFonts w:ascii="Tahoma" w:hAnsi="Tahoma" w:cs="Tahoma"/>
        </w:rPr>
      </w:pPr>
      <w:r w:rsidRPr="00F35EF0">
        <w:rPr>
          <w:rFonts w:ascii="Tahoma" w:hAnsi="Tahoma" w:cs="Tahoma"/>
        </w:rPr>
        <w:t>Naročnik in izvajalec soglašata, da lahko naročnik po potrebi poveča ali zmanjša (odpove) št. uporabnikov oz. naročniških razmerij brez spremembe cen na enoto mere iz tega okvirnega sporazuma.</w:t>
      </w:r>
    </w:p>
    <w:p w14:paraId="7531850F" w14:textId="77777777" w:rsidR="00D73CFC" w:rsidRPr="00F35EF0" w:rsidRDefault="00D73CFC" w:rsidP="00B236B1">
      <w:pPr>
        <w:keepLines/>
        <w:widowControl w:val="0"/>
        <w:jc w:val="both"/>
        <w:rPr>
          <w:rFonts w:ascii="Tahoma" w:hAnsi="Tahoma" w:cs="Tahoma"/>
        </w:rPr>
      </w:pPr>
    </w:p>
    <w:p w14:paraId="07CA8797" w14:textId="77777777" w:rsidR="00D73CFC" w:rsidRPr="00F35EF0" w:rsidRDefault="00D73CFC" w:rsidP="00B236B1">
      <w:pPr>
        <w:keepLines/>
        <w:widowControl w:val="0"/>
        <w:jc w:val="both"/>
        <w:rPr>
          <w:rFonts w:ascii="Tahoma" w:hAnsi="Tahoma" w:cs="Tahoma"/>
        </w:rPr>
      </w:pPr>
      <w:r w:rsidRPr="00F35EF0">
        <w:rPr>
          <w:rFonts w:ascii="Tahoma" w:hAnsi="Tahoma" w:cs="Tahoma"/>
        </w:rPr>
        <w:t>Naročnik ne more vnaprej natančno opredeliti količine klicanja, saj je zanj to vnaprej objektivno nemogoče določiti.</w:t>
      </w:r>
    </w:p>
    <w:p w14:paraId="7FC05822" w14:textId="77777777" w:rsidR="00D73CFC" w:rsidRPr="00F35EF0" w:rsidRDefault="00D73CFC" w:rsidP="00B236B1">
      <w:pPr>
        <w:keepLines/>
        <w:widowControl w:val="0"/>
        <w:jc w:val="both"/>
        <w:rPr>
          <w:rFonts w:ascii="Tahoma" w:hAnsi="Tahoma" w:cs="Tahoma"/>
        </w:rPr>
      </w:pPr>
    </w:p>
    <w:p w14:paraId="11021DF8" w14:textId="75FA4DB8" w:rsidR="00D73CFC" w:rsidRPr="00F35EF0" w:rsidRDefault="004D6C3F" w:rsidP="00B236B1">
      <w:pPr>
        <w:keepLines/>
        <w:widowControl w:val="0"/>
        <w:jc w:val="both"/>
        <w:rPr>
          <w:rFonts w:ascii="Tahoma" w:hAnsi="Tahoma" w:cs="Tahoma"/>
        </w:rPr>
      </w:pPr>
      <w:r w:rsidRPr="00F35EF0">
        <w:rPr>
          <w:rFonts w:ascii="Tahoma" w:hAnsi="Tahoma" w:cs="Tahoma"/>
        </w:rPr>
        <w:t xml:space="preserve">Izvajalec </w:t>
      </w:r>
      <w:r w:rsidR="00D73CFC" w:rsidRPr="00F35EF0">
        <w:rPr>
          <w:rFonts w:ascii="Tahoma" w:hAnsi="Tahoma" w:cs="Tahoma"/>
        </w:rPr>
        <w:t xml:space="preserve">bo </w:t>
      </w:r>
      <w:r w:rsidR="00F91409" w:rsidRPr="00F35EF0">
        <w:rPr>
          <w:rFonts w:ascii="Tahoma" w:hAnsi="Tahoma" w:cs="Tahoma"/>
        </w:rPr>
        <w:t xml:space="preserve">naročnika </w:t>
      </w:r>
      <w:r w:rsidR="00D73CFC" w:rsidRPr="00F35EF0">
        <w:rPr>
          <w:rFonts w:ascii="Tahoma" w:hAnsi="Tahoma" w:cs="Tahoma"/>
        </w:rPr>
        <w:t>pisno</w:t>
      </w:r>
      <w:r w:rsidR="00C73347" w:rsidRPr="00F35EF0">
        <w:rPr>
          <w:rFonts w:ascii="Tahoma" w:hAnsi="Tahoma" w:cs="Tahoma"/>
        </w:rPr>
        <w:t xml:space="preserve"> (po e-pošti)</w:t>
      </w:r>
      <w:r w:rsidR="00D73CFC" w:rsidRPr="00F35EF0">
        <w:rPr>
          <w:rFonts w:ascii="Tahoma" w:hAnsi="Tahoma" w:cs="Tahoma"/>
        </w:rPr>
        <w:t xml:space="preserve"> obvestil o končanju postavitve sistema IP telefonije pri naročniku.</w:t>
      </w:r>
    </w:p>
    <w:p w14:paraId="19447243" w14:textId="77777777" w:rsidR="00D73CFC" w:rsidRPr="00F35EF0" w:rsidRDefault="00D73CFC" w:rsidP="00B236B1">
      <w:pPr>
        <w:keepLines/>
        <w:widowControl w:val="0"/>
        <w:jc w:val="both"/>
        <w:rPr>
          <w:rFonts w:ascii="Tahoma" w:hAnsi="Tahoma" w:cs="Tahoma"/>
        </w:rPr>
      </w:pPr>
      <w:r w:rsidRPr="00F35EF0">
        <w:rPr>
          <w:rFonts w:ascii="Tahoma" w:hAnsi="Tahoma" w:cs="Tahoma"/>
        </w:rPr>
        <w:t xml:space="preserve"> </w:t>
      </w:r>
    </w:p>
    <w:p w14:paraId="71E02C89" w14:textId="77777777" w:rsidR="00803737" w:rsidRPr="00F35EF0" w:rsidRDefault="00D73CFC" w:rsidP="00B236B1">
      <w:pPr>
        <w:keepLines/>
        <w:widowControl w:val="0"/>
        <w:jc w:val="both"/>
        <w:rPr>
          <w:rFonts w:ascii="Tahoma" w:hAnsi="Tahoma" w:cs="Tahoma"/>
        </w:rPr>
      </w:pPr>
      <w:r w:rsidRPr="00F35EF0">
        <w:rPr>
          <w:rFonts w:ascii="Tahoma" w:hAnsi="Tahoma" w:cs="Tahoma"/>
        </w:rPr>
        <w:t xml:space="preserve">Naročnik izvajalcu ne odgovarja za stroške ali škodo, ki bi izvajalcu nastala zaradi zamika pri začetku izvajanja storitev govora preko sistema IP telefonije, zaradi zamude (ki ni nastala po krivdi naročnika) pri dobavi, montaži, namestitvi in vzpostavitvi sistema IP telefonije na lokacijah naročnika. </w:t>
      </w:r>
      <w:r w:rsidR="00803737" w:rsidRPr="00F35EF0">
        <w:rPr>
          <w:rFonts w:ascii="Tahoma" w:hAnsi="Tahoma" w:cs="Tahoma"/>
        </w:rPr>
        <w:t xml:space="preserve">  </w:t>
      </w:r>
    </w:p>
    <w:p w14:paraId="40196673" w14:textId="5F1CE49A" w:rsidR="00803737" w:rsidRPr="00F35EF0" w:rsidRDefault="00803737" w:rsidP="00B236B1">
      <w:pPr>
        <w:keepLines/>
        <w:widowControl w:val="0"/>
        <w:rPr>
          <w:rFonts w:ascii="Tahoma" w:hAnsi="Tahoma" w:cs="Tahoma"/>
        </w:rPr>
      </w:pPr>
    </w:p>
    <w:p w14:paraId="7BD7EA39" w14:textId="54DC0CDB" w:rsidR="00D066D9" w:rsidRPr="00F35EF0" w:rsidRDefault="00C54E95" w:rsidP="00D066D9">
      <w:pPr>
        <w:keepLines/>
        <w:widowControl w:val="0"/>
        <w:spacing w:line="276" w:lineRule="auto"/>
        <w:jc w:val="both"/>
        <w:rPr>
          <w:rFonts w:ascii="Tahoma" w:hAnsi="Tahoma" w:cs="Tahoma"/>
          <w:b/>
        </w:rPr>
      </w:pPr>
      <w:r w:rsidRPr="00F35EF0">
        <w:rPr>
          <w:rFonts w:ascii="Tahoma" w:hAnsi="Tahoma" w:cs="Tahoma"/>
          <w:b/>
        </w:rPr>
        <w:t>Roki,</w:t>
      </w:r>
      <w:r w:rsidR="000E3AAD" w:rsidRPr="00F35EF0">
        <w:rPr>
          <w:rFonts w:ascii="Tahoma" w:hAnsi="Tahoma" w:cs="Tahoma"/>
          <w:b/>
        </w:rPr>
        <w:t xml:space="preserve"> kraj </w:t>
      </w:r>
      <w:r w:rsidR="00D066D9" w:rsidRPr="00F35EF0">
        <w:rPr>
          <w:rFonts w:ascii="Tahoma" w:hAnsi="Tahoma" w:cs="Tahoma"/>
          <w:b/>
        </w:rPr>
        <w:t>dobave in začetek izvajanja storitev govora preko fiksne telefonije</w:t>
      </w:r>
    </w:p>
    <w:p w14:paraId="164C723E" w14:textId="6A13274F" w:rsidR="00D066D9" w:rsidRPr="00F35EF0" w:rsidRDefault="00D066D9" w:rsidP="00D066D9">
      <w:pPr>
        <w:keepLines/>
        <w:widowControl w:val="0"/>
        <w:rPr>
          <w:rFonts w:ascii="Tahoma" w:hAnsi="Tahoma" w:cs="Tahoma"/>
          <w:b/>
          <w:snapToGrid w:val="0"/>
          <w:sz w:val="10"/>
          <w:lang w:val="x-none"/>
        </w:rPr>
      </w:pPr>
    </w:p>
    <w:p w14:paraId="727ACD19" w14:textId="2D7B93B8" w:rsidR="00D066D9" w:rsidRPr="00F35EF0" w:rsidRDefault="00D066D9" w:rsidP="00D066D9">
      <w:pPr>
        <w:keepLines/>
        <w:widowControl w:val="0"/>
        <w:numPr>
          <w:ilvl w:val="0"/>
          <w:numId w:val="35"/>
        </w:numPr>
        <w:ind w:left="426"/>
        <w:jc w:val="center"/>
        <w:rPr>
          <w:rFonts w:ascii="Tahoma" w:hAnsi="Tahoma" w:cs="Tahoma"/>
          <w:lang w:val="x-none"/>
        </w:rPr>
      </w:pPr>
      <w:r w:rsidRPr="00F35EF0">
        <w:rPr>
          <w:rFonts w:ascii="Tahoma" w:hAnsi="Tahoma" w:cs="Tahoma"/>
          <w:lang w:val="x-none"/>
        </w:rPr>
        <w:t>člen</w:t>
      </w:r>
    </w:p>
    <w:p w14:paraId="7BCA7245" w14:textId="77777777" w:rsidR="00D066D9" w:rsidRPr="00F35EF0" w:rsidRDefault="00D066D9" w:rsidP="00D066D9">
      <w:pPr>
        <w:keepLines/>
        <w:widowControl w:val="0"/>
        <w:rPr>
          <w:rFonts w:ascii="Tahoma" w:hAnsi="Tahoma" w:cs="Tahoma"/>
          <w:sz w:val="18"/>
        </w:rPr>
      </w:pPr>
    </w:p>
    <w:p w14:paraId="3464AA57" w14:textId="5E99F8D4" w:rsidR="00D066D9" w:rsidRPr="00F35EF0" w:rsidRDefault="00D066D9" w:rsidP="00D066D9">
      <w:pPr>
        <w:keepLines/>
        <w:widowControl w:val="0"/>
        <w:jc w:val="both"/>
        <w:rPr>
          <w:rFonts w:ascii="Tahoma" w:hAnsi="Tahoma" w:cs="Tahoma"/>
        </w:rPr>
      </w:pPr>
      <w:r w:rsidRPr="00F35EF0">
        <w:rPr>
          <w:rFonts w:ascii="Tahoma" w:hAnsi="Tahoma" w:cs="Tahoma"/>
        </w:rPr>
        <w:t>Rok dobave opreme</w:t>
      </w:r>
      <w:r w:rsidR="00C73347" w:rsidRPr="00F35EF0">
        <w:rPr>
          <w:rFonts w:ascii="Tahoma" w:hAnsi="Tahoma" w:cs="Tahoma"/>
        </w:rPr>
        <w:t>,</w:t>
      </w:r>
      <w:r w:rsidRPr="00F35EF0">
        <w:rPr>
          <w:rFonts w:ascii="Tahoma" w:hAnsi="Tahoma" w:cs="Tahoma"/>
        </w:rPr>
        <w:t xml:space="preserve"> potrebne za vzpostavitev fiksne telefonije</w:t>
      </w:r>
      <w:r w:rsidR="00C73347" w:rsidRPr="00F35EF0">
        <w:rPr>
          <w:rFonts w:ascii="Tahoma" w:hAnsi="Tahoma" w:cs="Tahoma"/>
        </w:rPr>
        <w:t>,</w:t>
      </w:r>
      <w:r w:rsidRPr="00F35EF0">
        <w:rPr>
          <w:rFonts w:ascii="Tahoma" w:hAnsi="Tahoma" w:cs="Tahoma"/>
        </w:rPr>
        <w:t xml:space="preserve"> je največ trideset (30) koledarskih dni od začetka veljavnosti okvirnega sporazuma. Izvajalec se zavezuje v tem času zmontirati, namestiti, testirati in integrirati novo opremo za postavitev sistema fiksne telefonije na lokaciji naročnika. </w:t>
      </w:r>
      <w:r w:rsidR="000E3AAD" w:rsidRPr="00F35EF0">
        <w:rPr>
          <w:rFonts w:ascii="Tahoma" w:hAnsi="Tahoma" w:cs="Tahoma"/>
        </w:rPr>
        <w:t>Lokacije naročnikov</w:t>
      </w:r>
      <w:r w:rsidR="002963A9" w:rsidRPr="00F35EF0">
        <w:rPr>
          <w:rFonts w:ascii="Tahoma" w:hAnsi="Tahoma" w:cs="Tahoma"/>
        </w:rPr>
        <w:t xml:space="preserve"> in ostala specifikacija</w:t>
      </w:r>
      <w:r w:rsidR="00C73347" w:rsidRPr="00F35EF0">
        <w:rPr>
          <w:rFonts w:ascii="Tahoma" w:hAnsi="Tahoma" w:cs="Tahoma"/>
        </w:rPr>
        <w:t>,</w:t>
      </w:r>
      <w:r w:rsidR="000E3AAD" w:rsidRPr="00F35EF0">
        <w:rPr>
          <w:rFonts w:ascii="Tahoma" w:hAnsi="Tahoma" w:cs="Tahoma"/>
        </w:rPr>
        <w:t xml:space="preserve"> </w:t>
      </w:r>
      <w:r w:rsidR="002963A9" w:rsidRPr="00F35EF0">
        <w:rPr>
          <w:rFonts w:ascii="Tahoma" w:hAnsi="Tahoma" w:cs="Tahoma"/>
        </w:rPr>
        <w:t>potrebna</w:t>
      </w:r>
      <w:r w:rsidR="000E3AAD" w:rsidRPr="00F35EF0">
        <w:rPr>
          <w:rFonts w:ascii="Tahoma" w:hAnsi="Tahoma" w:cs="Tahoma"/>
        </w:rPr>
        <w:t xml:space="preserve"> za vzpostavitev fiksne telefonije,</w:t>
      </w:r>
      <w:r w:rsidR="002963A9" w:rsidRPr="00F35EF0">
        <w:rPr>
          <w:rFonts w:ascii="Tahoma" w:hAnsi="Tahoma" w:cs="Tahoma"/>
        </w:rPr>
        <w:t xml:space="preserve"> je razvidna</w:t>
      </w:r>
      <w:r w:rsidR="000E3AAD" w:rsidRPr="00F35EF0">
        <w:rPr>
          <w:rFonts w:ascii="Tahoma" w:hAnsi="Tahoma" w:cs="Tahoma"/>
        </w:rPr>
        <w:t xml:space="preserve"> iz priloge »Tehnična specifikacija in ostale tehnične zahteve in pogoji«, ki predstavlja sestavni del razpisne dokumentacije in tega okvirnega sporazuma.</w:t>
      </w:r>
    </w:p>
    <w:p w14:paraId="14E796E9" w14:textId="77777777" w:rsidR="00D066D9" w:rsidRPr="00F35EF0" w:rsidRDefault="00D066D9" w:rsidP="00D066D9">
      <w:pPr>
        <w:keepLines/>
        <w:widowControl w:val="0"/>
        <w:jc w:val="both"/>
        <w:rPr>
          <w:rFonts w:ascii="Tahoma" w:hAnsi="Tahoma" w:cs="Tahoma"/>
        </w:rPr>
      </w:pPr>
    </w:p>
    <w:p w14:paraId="1395312E" w14:textId="77777777" w:rsidR="00D066D9" w:rsidRPr="00F35EF0" w:rsidRDefault="00D066D9" w:rsidP="00D066D9">
      <w:pPr>
        <w:keepLines/>
        <w:widowControl w:val="0"/>
        <w:jc w:val="both"/>
        <w:rPr>
          <w:rFonts w:ascii="Tahoma" w:hAnsi="Tahoma" w:cs="Tahoma"/>
        </w:rPr>
      </w:pPr>
      <w:r w:rsidRPr="00F35EF0">
        <w:rPr>
          <w:rFonts w:ascii="Tahoma" w:hAnsi="Tahoma" w:cs="Tahoma"/>
        </w:rPr>
        <w:t>Po dobavi in končani postavitvi sistema fiksne telefonije bosta izvajalec in naročnik pripravila primopredajni zapisnik. Če se ugotovi, da oprema oz. njena namestitev ni istovetna z naročeno, če odstopa od dogovorjene kvalitete in količine, lahko naročnik prevzem odkloni, kar se vpiše v zapisnik skupaj s določenim rokom za njihovo odpravo (vsi stroški za odpravo bremenijo izvajalca). Po odpravi vseh napak in pomanjkljivosti oziroma po kvalitetni in dogovorjeni dobavi in končani postavitvi sistema fiksne telefonije, se zapisniško ugotovi (s podpisom končnega primopredajnega zapisnika) uspešna in končna postavitev sistema fiksne telefonije.</w:t>
      </w:r>
    </w:p>
    <w:p w14:paraId="5D8C5E97" w14:textId="77777777" w:rsidR="00D066D9" w:rsidRPr="00F35EF0" w:rsidRDefault="00D066D9" w:rsidP="00D066D9">
      <w:pPr>
        <w:keepLines/>
        <w:widowControl w:val="0"/>
        <w:jc w:val="both"/>
        <w:rPr>
          <w:rFonts w:ascii="Tahoma" w:hAnsi="Tahoma" w:cs="Tahoma"/>
        </w:rPr>
      </w:pPr>
    </w:p>
    <w:p w14:paraId="05234AE9" w14:textId="0AE08945" w:rsidR="00D066D9" w:rsidRPr="00F35EF0" w:rsidRDefault="00D066D9" w:rsidP="00D066D9">
      <w:pPr>
        <w:keepLines/>
        <w:widowControl w:val="0"/>
        <w:jc w:val="both"/>
        <w:rPr>
          <w:rFonts w:ascii="Tahoma" w:hAnsi="Tahoma" w:cs="Tahoma"/>
        </w:rPr>
      </w:pPr>
      <w:r w:rsidRPr="00F35EF0">
        <w:rPr>
          <w:rFonts w:ascii="Tahoma" w:hAnsi="Tahoma" w:cs="Tahoma"/>
        </w:rPr>
        <w:t>Izvajalec bo pričel z opravljanjem storitev govora preko sistema fiksne telefonije najkasneje deset (10) koledarskih dni po podpisu končnega primopredajnega zapisnika.</w:t>
      </w:r>
    </w:p>
    <w:p w14:paraId="625E1CBC" w14:textId="77777777" w:rsidR="00D066D9" w:rsidRPr="00F35EF0" w:rsidRDefault="00D066D9" w:rsidP="00B236B1">
      <w:pPr>
        <w:keepLines/>
        <w:widowControl w:val="0"/>
        <w:rPr>
          <w:rFonts w:ascii="Tahoma" w:hAnsi="Tahoma" w:cs="Tahoma"/>
        </w:rPr>
      </w:pPr>
    </w:p>
    <w:p w14:paraId="297C2C29" w14:textId="77777777" w:rsidR="00803737" w:rsidRPr="00F35EF0" w:rsidRDefault="00803737" w:rsidP="00B236B1">
      <w:pPr>
        <w:keepLines/>
        <w:widowControl w:val="0"/>
        <w:rPr>
          <w:rFonts w:ascii="Tahoma" w:hAnsi="Tahoma" w:cs="Tahoma"/>
          <w:b/>
          <w:snapToGrid w:val="0"/>
        </w:rPr>
      </w:pPr>
      <w:r w:rsidRPr="00F35EF0">
        <w:rPr>
          <w:rFonts w:ascii="Tahoma" w:hAnsi="Tahoma" w:cs="Tahoma"/>
          <w:b/>
          <w:snapToGrid w:val="0"/>
        </w:rPr>
        <w:t>Vrednost okvirnega sporazuma in cene</w:t>
      </w:r>
    </w:p>
    <w:p w14:paraId="1BB6E754" w14:textId="77777777" w:rsidR="00803737" w:rsidRPr="00F35EF0" w:rsidRDefault="00803737" w:rsidP="00B236B1">
      <w:pPr>
        <w:keepLines/>
        <w:widowControl w:val="0"/>
        <w:numPr>
          <w:ilvl w:val="0"/>
          <w:numId w:val="35"/>
        </w:numPr>
        <w:ind w:left="426"/>
        <w:jc w:val="center"/>
        <w:rPr>
          <w:rFonts w:ascii="Tahoma" w:hAnsi="Tahoma" w:cs="Tahoma"/>
          <w:lang w:val="x-none"/>
        </w:rPr>
      </w:pPr>
      <w:r w:rsidRPr="00F35EF0">
        <w:rPr>
          <w:rFonts w:ascii="Tahoma" w:hAnsi="Tahoma" w:cs="Tahoma"/>
          <w:lang w:val="x-none"/>
        </w:rPr>
        <w:t>člen</w:t>
      </w:r>
    </w:p>
    <w:p w14:paraId="52D55177" w14:textId="77777777" w:rsidR="00803737" w:rsidRPr="00F35EF0" w:rsidRDefault="00803737" w:rsidP="00B236B1">
      <w:pPr>
        <w:keepLines/>
        <w:widowControl w:val="0"/>
        <w:rPr>
          <w:rFonts w:ascii="Tahoma" w:hAnsi="Tahoma" w:cs="Tahoma"/>
        </w:rPr>
      </w:pPr>
    </w:p>
    <w:p w14:paraId="5CA314CD" w14:textId="25F2C07E" w:rsidR="00803737" w:rsidRPr="00F35EF0" w:rsidRDefault="00E35835" w:rsidP="00B236B1">
      <w:pPr>
        <w:keepLines/>
        <w:widowControl w:val="0"/>
        <w:jc w:val="both"/>
        <w:rPr>
          <w:rFonts w:ascii="Tahoma" w:hAnsi="Tahoma" w:cs="Tahoma"/>
        </w:rPr>
      </w:pPr>
      <w:r w:rsidRPr="00F35EF0">
        <w:rPr>
          <w:rFonts w:ascii="Tahoma" w:hAnsi="Tahoma" w:cs="Tahoma"/>
        </w:rPr>
        <w:t xml:space="preserve">Skupna ocenjena vrednost javnega naročila naročnika, je ob pošiljanju obvestila o javnem naročilu v objavo na Portal javnih naročil znašala _____________ EUR brez DDV, pri čemer je ocenjena vrednost tega okvirnega sporazuma za naročnika ob pošiljanju obvestila o javnem naročilu v objavo na Portal javnih naročil, znašala _____________ EUR brez DDV. </w:t>
      </w:r>
    </w:p>
    <w:p w14:paraId="7761DCC1" w14:textId="77777777" w:rsidR="00803737" w:rsidRPr="00F35EF0" w:rsidRDefault="00803737" w:rsidP="00B236B1">
      <w:pPr>
        <w:keepLines/>
        <w:widowControl w:val="0"/>
        <w:tabs>
          <w:tab w:val="left" w:pos="1702"/>
        </w:tabs>
        <w:jc w:val="both"/>
        <w:rPr>
          <w:rFonts w:ascii="Tahoma" w:hAnsi="Tahoma" w:cs="Tahoma"/>
          <w:lang w:eastAsia="ar-SA"/>
        </w:rPr>
      </w:pPr>
    </w:p>
    <w:p w14:paraId="20A978AA" w14:textId="0F24F762" w:rsidR="00E35835" w:rsidRPr="00F35EF0" w:rsidRDefault="00803737" w:rsidP="00B236B1">
      <w:pPr>
        <w:keepLines/>
        <w:widowControl w:val="0"/>
        <w:jc w:val="both"/>
      </w:pPr>
      <w:r w:rsidRPr="00F35EF0">
        <w:rPr>
          <w:rFonts w:ascii="Tahoma" w:hAnsi="Tahoma" w:cs="Tahoma"/>
          <w:lang w:eastAsia="ar-SA"/>
        </w:rPr>
        <w:t>Vse cene na enoto mere, navedene v ponudbenem predračunu, ki je sestavni del tega okvirnega sporazuma, so v času veljavnosti okvirnega sporazuma fiksne</w:t>
      </w:r>
      <w:r w:rsidR="00E35835" w:rsidRPr="00F35EF0">
        <w:rPr>
          <w:rFonts w:ascii="Tahoma" w:hAnsi="Tahoma" w:cs="Tahoma"/>
          <w:lang w:eastAsia="ar-SA"/>
        </w:rPr>
        <w:t>, razen v primeru znižanja cen</w:t>
      </w:r>
      <w:r w:rsidR="00E35835" w:rsidRPr="00F35EF0">
        <w:rPr>
          <w:rFonts w:ascii="Tahoma" w:hAnsi="Tahoma" w:cs="Tahoma"/>
        </w:rPr>
        <w:t xml:space="preserve"> oziroma ob upoštevanju tretjega odstavka tega člena okvirnega sporazuma.</w:t>
      </w:r>
      <w:r w:rsidR="00020F56" w:rsidRPr="00F35EF0">
        <w:t xml:space="preserve"> </w:t>
      </w:r>
    </w:p>
    <w:p w14:paraId="0791C66F" w14:textId="77777777" w:rsidR="00E35835" w:rsidRPr="00F35EF0" w:rsidRDefault="00E35835" w:rsidP="00B236B1">
      <w:pPr>
        <w:keepLines/>
        <w:widowControl w:val="0"/>
        <w:jc w:val="both"/>
      </w:pPr>
    </w:p>
    <w:p w14:paraId="005EC19E" w14:textId="25C8131B" w:rsidR="00803737" w:rsidRPr="00F35EF0" w:rsidRDefault="00020F56" w:rsidP="00B236B1">
      <w:pPr>
        <w:keepLines/>
        <w:widowControl w:val="0"/>
        <w:jc w:val="both"/>
        <w:rPr>
          <w:rFonts w:ascii="Tahoma" w:hAnsi="Tahoma" w:cs="Tahoma"/>
          <w:lang w:eastAsia="ar-SA"/>
        </w:rPr>
      </w:pPr>
      <w:r w:rsidRPr="00F35EF0">
        <w:rPr>
          <w:rFonts w:ascii="Tahoma" w:hAnsi="Tahoma" w:cs="Tahoma"/>
          <w:lang w:eastAsia="ar-SA"/>
        </w:rPr>
        <w:t>V primeru, da se bodo cene na trgu znižale, lahko izvajalec zniža cene, kot so dogovorjene v tem okvirnem sporazumu, na cene, ki jih takrat ponuja.</w:t>
      </w:r>
    </w:p>
    <w:p w14:paraId="4E367448" w14:textId="77777777" w:rsidR="00803737" w:rsidRPr="00F35EF0" w:rsidRDefault="0035095C" w:rsidP="00B236B1">
      <w:pPr>
        <w:keepLines/>
        <w:widowControl w:val="0"/>
        <w:rPr>
          <w:rFonts w:ascii="Tahoma" w:hAnsi="Tahoma" w:cs="Tahoma"/>
        </w:rPr>
      </w:pPr>
      <w:r w:rsidRPr="00F35EF0">
        <w:rPr>
          <w:rFonts w:ascii="Tahoma" w:hAnsi="Tahoma" w:cs="Tahoma"/>
        </w:rPr>
        <w:t xml:space="preserve"> </w:t>
      </w:r>
    </w:p>
    <w:p w14:paraId="1A17DC9B" w14:textId="77777777" w:rsidR="00803737" w:rsidRPr="00F35EF0" w:rsidRDefault="00803737" w:rsidP="00B236B1">
      <w:pPr>
        <w:keepLines/>
        <w:widowControl w:val="0"/>
        <w:numPr>
          <w:ilvl w:val="0"/>
          <w:numId w:val="35"/>
        </w:numPr>
        <w:ind w:left="426"/>
        <w:jc w:val="center"/>
        <w:rPr>
          <w:rFonts w:ascii="Tahoma" w:hAnsi="Tahoma" w:cs="Tahoma"/>
          <w:lang w:val="x-none"/>
        </w:rPr>
      </w:pPr>
      <w:r w:rsidRPr="00F35EF0">
        <w:rPr>
          <w:rFonts w:ascii="Tahoma" w:hAnsi="Tahoma" w:cs="Tahoma"/>
        </w:rPr>
        <w:t>člen</w:t>
      </w:r>
    </w:p>
    <w:p w14:paraId="2076DE22" w14:textId="77777777" w:rsidR="00803737" w:rsidRPr="00F35EF0" w:rsidRDefault="00803737" w:rsidP="00B236B1">
      <w:pPr>
        <w:keepLines/>
        <w:widowControl w:val="0"/>
        <w:rPr>
          <w:rFonts w:ascii="Tahoma" w:hAnsi="Tahoma" w:cs="Tahoma"/>
        </w:rPr>
      </w:pPr>
    </w:p>
    <w:p w14:paraId="0B347E32" w14:textId="76595F7E" w:rsidR="00803737" w:rsidRPr="00F35EF0" w:rsidRDefault="00803737" w:rsidP="00B236B1">
      <w:pPr>
        <w:keepLines/>
        <w:widowControl w:val="0"/>
        <w:jc w:val="both"/>
        <w:rPr>
          <w:rFonts w:ascii="Tahoma" w:hAnsi="Tahoma" w:cs="Tahoma"/>
        </w:rPr>
      </w:pPr>
      <w:r w:rsidRPr="00F35EF0">
        <w:rPr>
          <w:rFonts w:ascii="Tahoma" w:hAnsi="Tahoma" w:cs="Tahoma"/>
        </w:rPr>
        <w:t>Naročnik bo mesečno najemnino za IP opremo in tehnično podporo osrednje opreme plačeval v mesečnih obrokih</w:t>
      </w:r>
      <w:r w:rsidR="00C73347" w:rsidRPr="00F35EF0">
        <w:rPr>
          <w:rFonts w:ascii="Tahoma" w:hAnsi="Tahoma" w:cs="Tahoma"/>
        </w:rPr>
        <w:t>,</w:t>
      </w:r>
      <w:r w:rsidRPr="00F35EF0">
        <w:rPr>
          <w:rFonts w:ascii="Tahoma" w:hAnsi="Tahoma" w:cs="Tahoma"/>
        </w:rPr>
        <w:t xml:space="preserve"> kot to izhaja iz ponudbe</w:t>
      </w:r>
      <w:r w:rsidR="00D75B4A" w:rsidRPr="00F35EF0">
        <w:rPr>
          <w:rFonts w:ascii="Tahoma" w:hAnsi="Tahoma" w:cs="Tahoma"/>
        </w:rPr>
        <w:t xml:space="preserve"> oz. </w:t>
      </w:r>
      <w:r w:rsidR="00DA00FB" w:rsidRPr="00F35EF0">
        <w:rPr>
          <w:rFonts w:ascii="Tahoma" w:hAnsi="Tahoma" w:cs="Tahoma"/>
        </w:rPr>
        <w:t xml:space="preserve">ponudbenega </w:t>
      </w:r>
      <w:r w:rsidR="00D75B4A" w:rsidRPr="00F35EF0">
        <w:rPr>
          <w:rFonts w:ascii="Tahoma" w:hAnsi="Tahoma" w:cs="Tahoma"/>
        </w:rPr>
        <w:t>predračuna</w:t>
      </w:r>
      <w:r w:rsidRPr="00F35EF0">
        <w:rPr>
          <w:rFonts w:ascii="Tahoma" w:hAnsi="Tahoma" w:cs="Tahoma"/>
        </w:rPr>
        <w:t xml:space="preserve"> izvajalca.</w:t>
      </w:r>
    </w:p>
    <w:p w14:paraId="77D9EE58" w14:textId="77777777" w:rsidR="00803737" w:rsidRPr="00F35EF0" w:rsidRDefault="00803737" w:rsidP="00B236B1">
      <w:pPr>
        <w:keepLines/>
        <w:widowControl w:val="0"/>
        <w:jc w:val="both"/>
        <w:rPr>
          <w:rFonts w:ascii="Tahoma" w:hAnsi="Tahoma" w:cs="Tahoma"/>
        </w:rPr>
      </w:pPr>
    </w:p>
    <w:p w14:paraId="7E99B048" w14:textId="1E36471B" w:rsidR="00803737" w:rsidRPr="00F35EF0" w:rsidRDefault="00803737" w:rsidP="00B236B1">
      <w:pPr>
        <w:keepLines/>
        <w:widowControl w:val="0"/>
        <w:jc w:val="both"/>
        <w:rPr>
          <w:rFonts w:ascii="Tahoma" w:hAnsi="Tahoma" w:cs="Tahoma"/>
        </w:rPr>
      </w:pPr>
      <w:r w:rsidRPr="00F35EF0">
        <w:rPr>
          <w:rFonts w:ascii="Tahoma" w:hAnsi="Tahoma" w:cs="Tahoma"/>
        </w:rPr>
        <w:t xml:space="preserve">V končno ceno mesečne najemnine IP opreme/teh. podpore so vključeni vsi stroški izvajalca, ki jih je izvajalec upravičen zaračunati v zvezi s predmetom okvirnega sporazuma. Naročnik izvajalcu ne dovoli drugih ali dodatnih zaračunavanj. Prvi obrok najemnine/teh. podpore zapade v plačilo v roku tridesetih (30) dni </w:t>
      </w:r>
      <w:r w:rsidR="00936851" w:rsidRPr="00F35EF0">
        <w:rPr>
          <w:rFonts w:ascii="Tahoma" w:hAnsi="Tahoma" w:cs="Tahoma"/>
        </w:rPr>
        <w:t xml:space="preserve">od izstavitve računa, ki bo </w:t>
      </w:r>
      <w:r w:rsidR="00C73347" w:rsidRPr="00F35EF0">
        <w:rPr>
          <w:rFonts w:ascii="Tahoma" w:hAnsi="Tahoma" w:cs="Tahoma"/>
        </w:rPr>
        <w:t xml:space="preserve">izstavljen </w:t>
      </w:r>
      <w:r w:rsidRPr="00F35EF0">
        <w:rPr>
          <w:rFonts w:ascii="Tahoma" w:hAnsi="Tahoma" w:cs="Tahoma"/>
        </w:rPr>
        <w:t>po končani postavitvi sistema IP telefonije na vseh lokacijah naročnika in po</w:t>
      </w:r>
      <w:r w:rsidR="00CA00D4" w:rsidRPr="00F35EF0">
        <w:rPr>
          <w:rFonts w:ascii="Tahoma" w:hAnsi="Tahoma" w:cs="Tahoma"/>
        </w:rPr>
        <w:t xml:space="preserve">dpisu </w:t>
      </w:r>
      <w:r w:rsidR="00C73347" w:rsidRPr="00F35EF0">
        <w:rPr>
          <w:rFonts w:ascii="Tahoma" w:hAnsi="Tahoma" w:cs="Tahoma"/>
        </w:rPr>
        <w:t xml:space="preserve">končnega </w:t>
      </w:r>
      <w:r w:rsidR="00CA00D4" w:rsidRPr="00F35EF0">
        <w:rPr>
          <w:rFonts w:ascii="Tahoma" w:hAnsi="Tahoma" w:cs="Tahoma"/>
        </w:rPr>
        <w:t>primopredajnega zapisnika</w:t>
      </w:r>
      <w:r w:rsidRPr="00F35EF0">
        <w:rPr>
          <w:rFonts w:ascii="Tahoma" w:hAnsi="Tahoma" w:cs="Tahoma"/>
        </w:rPr>
        <w:t xml:space="preserve">. </w:t>
      </w:r>
    </w:p>
    <w:p w14:paraId="690CC658" w14:textId="77777777" w:rsidR="00803737" w:rsidRPr="00F35EF0" w:rsidRDefault="00803737" w:rsidP="00B236B1">
      <w:pPr>
        <w:keepLines/>
        <w:widowControl w:val="0"/>
        <w:jc w:val="both"/>
        <w:rPr>
          <w:rFonts w:ascii="Tahoma" w:hAnsi="Tahoma" w:cs="Tahoma"/>
        </w:rPr>
      </w:pPr>
    </w:p>
    <w:p w14:paraId="2A22187A" w14:textId="77777777" w:rsidR="00CA00D4" w:rsidRPr="00F35EF0" w:rsidRDefault="00CA00D4" w:rsidP="00B236B1">
      <w:pPr>
        <w:keepLines/>
        <w:widowControl w:val="0"/>
        <w:jc w:val="both"/>
        <w:rPr>
          <w:rFonts w:ascii="Tahoma" w:hAnsi="Tahoma" w:cs="Tahoma"/>
        </w:rPr>
      </w:pPr>
      <w:r w:rsidRPr="00F35EF0">
        <w:rPr>
          <w:rFonts w:ascii="Tahoma" w:hAnsi="Tahoma" w:cs="Tahoma"/>
        </w:rPr>
        <w:t>Dobava, montaža, integracija, test in vzdrževanje opreme je vključeno v ceno postavitve sistema IP telefonije.</w:t>
      </w:r>
    </w:p>
    <w:p w14:paraId="7911D97B" w14:textId="77777777" w:rsidR="00CA00D4" w:rsidRPr="00F35EF0" w:rsidRDefault="00CA00D4" w:rsidP="00B236B1">
      <w:pPr>
        <w:keepLines/>
        <w:widowControl w:val="0"/>
        <w:jc w:val="both"/>
        <w:rPr>
          <w:rFonts w:ascii="Tahoma" w:hAnsi="Tahoma" w:cs="Tahoma"/>
        </w:rPr>
      </w:pPr>
    </w:p>
    <w:p w14:paraId="3CD149BB" w14:textId="77777777" w:rsidR="00803737" w:rsidRPr="00F35EF0" w:rsidRDefault="00CA00D4" w:rsidP="00B236B1">
      <w:pPr>
        <w:keepLines/>
        <w:widowControl w:val="0"/>
        <w:jc w:val="both"/>
        <w:rPr>
          <w:rFonts w:ascii="Tahoma" w:hAnsi="Tahoma" w:cs="Tahoma"/>
        </w:rPr>
      </w:pPr>
      <w:r w:rsidRPr="00F35EF0">
        <w:rPr>
          <w:rFonts w:ascii="Tahoma" w:hAnsi="Tahoma" w:cs="Tahoma"/>
        </w:rPr>
        <w:t>Cena postavitve sistema IP telefonije mora vključevati tudi integracijo naročnikove obstoječe opreme. V primeru, da naročnikove obstoječe opreme ni možno integrirati v naročnikov sistem, mora izvajalec brezplačno nadomestiti naročnikovo opremo s svojo opremo.</w:t>
      </w:r>
      <w:r w:rsidR="00803737" w:rsidRPr="00F35EF0">
        <w:rPr>
          <w:rFonts w:ascii="Tahoma" w:hAnsi="Tahoma" w:cs="Tahoma"/>
        </w:rPr>
        <w:t xml:space="preserve"> </w:t>
      </w:r>
    </w:p>
    <w:p w14:paraId="44066320" w14:textId="77777777" w:rsidR="00803737" w:rsidRPr="00F35EF0" w:rsidRDefault="00803737" w:rsidP="00B236B1">
      <w:pPr>
        <w:keepLines/>
        <w:widowControl w:val="0"/>
        <w:jc w:val="both"/>
        <w:rPr>
          <w:rFonts w:ascii="Tahoma" w:hAnsi="Tahoma" w:cs="Tahoma"/>
        </w:rPr>
      </w:pPr>
    </w:p>
    <w:p w14:paraId="44159472" w14:textId="77777777" w:rsidR="00803737" w:rsidRPr="00F35EF0" w:rsidRDefault="00803737" w:rsidP="00B236B1">
      <w:pPr>
        <w:keepLines/>
        <w:widowControl w:val="0"/>
        <w:numPr>
          <w:ilvl w:val="0"/>
          <w:numId w:val="35"/>
        </w:numPr>
        <w:ind w:left="426"/>
        <w:jc w:val="center"/>
        <w:rPr>
          <w:rFonts w:ascii="Tahoma" w:hAnsi="Tahoma" w:cs="Tahoma"/>
          <w:lang w:val="x-none"/>
        </w:rPr>
      </w:pPr>
      <w:r w:rsidRPr="00F35EF0">
        <w:rPr>
          <w:rFonts w:ascii="Tahoma" w:hAnsi="Tahoma" w:cs="Tahoma"/>
        </w:rPr>
        <w:t xml:space="preserve">člen </w:t>
      </w:r>
    </w:p>
    <w:p w14:paraId="0AECC0BE" w14:textId="77777777" w:rsidR="00803737" w:rsidRPr="00F35EF0" w:rsidRDefault="00803737" w:rsidP="00B236B1">
      <w:pPr>
        <w:keepLines/>
        <w:widowControl w:val="0"/>
        <w:jc w:val="both"/>
        <w:rPr>
          <w:rFonts w:ascii="Tahoma" w:hAnsi="Tahoma" w:cs="Tahoma"/>
        </w:rPr>
      </w:pPr>
    </w:p>
    <w:p w14:paraId="37AAFF02" w14:textId="1AC92015" w:rsidR="00CA00D4" w:rsidRPr="00F35EF0" w:rsidRDefault="00CA00D4" w:rsidP="00B236B1">
      <w:pPr>
        <w:keepLines/>
        <w:widowControl w:val="0"/>
        <w:jc w:val="both"/>
        <w:rPr>
          <w:rFonts w:ascii="Tahoma" w:hAnsi="Tahoma" w:cs="Tahoma"/>
        </w:rPr>
      </w:pPr>
      <w:r w:rsidRPr="00F35EF0">
        <w:rPr>
          <w:rFonts w:ascii="Tahoma" w:hAnsi="Tahoma" w:cs="Tahoma"/>
        </w:rPr>
        <w:t>Cene na enoto mere za storitve govora preko</w:t>
      </w:r>
      <w:r w:rsidR="00D066D9" w:rsidRPr="00F35EF0">
        <w:rPr>
          <w:rFonts w:ascii="Tahoma" w:hAnsi="Tahoma" w:cs="Tahoma"/>
        </w:rPr>
        <w:t xml:space="preserve"> fiksne telefonije in</w:t>
      </w:r>
      <w:r w:rsidRPr="00F35EF0">
        <w:rPr>
          <w:rFonts w:ascii="Tahoma" w:hAnsi="Tahoma" w:cs="Tahoma"/>
        </w:rPr>
        <w:t xml:space="preserve"> </w:t>
      </w:r>
      <w:proofErr w:type="spellStart"/>
      <w:r w:rsidRPr="00F35EF0">
        <w:rPr>
          <w:rFonts w:ascii="Tahoma" w:hAnsi="Tahoma" w:cs="Tahoma"/>
        </w:rPr>
        <w:t>t.i</w:t>
      </w:r>
      <w:proofErr w:type="spellEnd"/>
      <w:r w:rsidRPr="00F35EF0">
        <w:rPr>
          <w:rFonts w:ascii="Tahoma" w:hAnsi="Tahoma" w:cs="Tahoma"/>
        </w:rPr>
        <w:t>. IP telefonskega sistema so</w:t>
      </w:r>
      <w:r w:rsidRPr="00F35EF0">
        <w:rPr>
          <w:rFonts w:ascii="Tahoma" w:hAnsi="Tahoma" w:cs="Tahoma"/>
          <w:lang w:eastAsia="ar-SA"/>
        </w:rPr>
        <w:t xml:space="preserve"> navedene v ponudbenem predračunu, ki je sestavni del tega okvirnega sporazuma.</w:t>
      </w:r>
    </w:p>
    <w:p w14:paraId="3605BC3B" w14:textId="77777777" w:rsidR="00CA00D4" w:rsidRPr="00F35EF0" w:rsidRDefault="00CA00D4" w:rsidP="00B236B1">
      <w:pPr>
        <w:keepLines/>
        <w:widowControl w:val="0"/>
        <w:jc w:val="both"/>
        <w:rPr>
          <w:rFonts w:ascii="Tahoma" w:hAnsi="Tahoma" w:cs="Tahoma"/>
        </w:rPr>
      </w:pPr>
      <w:r w:rsidRPr="00F35EF0">
        <w:rPr>
          <w:rFonts w:ascii="Tahoma" w:hAnsi="Tahoma" w:cs="Tahoma"/>
        </w:rPr>
        <w:t xml:space="preserve"> </w:t>
      </w:r>
    </w:p>
    <w:p w14:paraId="1512E85F" w14:textId="115FCF44" w:rsidR="00CA00D4" w:rsidRPr="00F35EF0" w:rsidRDefault="00CA00D4" w:rsidP="00B236B1">
      <w:pPr>
        <w:keepLines/>
        <w:widowControl w:val="0"/>
        <w:jc w:val="both"/>
        <w:rPr>
          <w:rFonts w:ascii="Tahoma" w:hAnsi="Tahoma" w:cs="Tahoma"/>
        </w:rPr>
      </w:pPr>
      <w:r w:rsidRPr="00F35EF0">
        <w:rPr>
          <w:rFonts w:ascii="Tahoma" w:hAnsi="Tahoma" w:cs="Tahoma"/>
        </w:rPr>
        <w:t xml:space="preserve">Izvajalec bo naročniku zaračunaval dejansko porabo storitev govora. Cene vsebujejo vse stroške, ki jih ima oz. jih bo imel izvajalec z opravljanjem storitev govora preko sistema </w:t>
      </w:r>
      <w:r w:rsidR="00D066D9" w:rsidRPr="00F35EF0">
        <w:rPr>
          <w:rFonts w:ascii="Tahoma" w:hAnsi="Tahoma" w:cs="Tahoma"/>
        </w:rPr>
        <w:t xml:space="preserve">fiksne in </w:t>
      </w:r>
      <w:r w:rsidRPr="00F35EF0">
        <w:rPr>
          <w:rFonts w:ascii="Tahoma" w:hAnsi="Tahoma" w:cs="Tahoma"/>
        </w:rPr>
        <w:t xml:space="preserve">IP telefonije. </w:t>
      </w:r>
    </w:p>
    <w:p w14:paraId="05F17566" w14:textId="7C187250" w:rsidR="0035095C" w:rsidRPr="00F35EF0" w:rsidRDefault="0035095C" w:rsidP="00B236B1">
      <w:pPr>
        <w:keepLines/>
        <w:widowControl w:val="0"/>
        <w:jc w:val="both"/>
        <w:rPr>
          <w:rFonts w:ascii="Tahoma" w:hAnsi="Tahoma" w:cs="Tahoma"/>
        </w:rPr>
      </w:pPr>
    </w:p>
    <w:p w14:paraId="1B3186E6" w14:textId="77777777" w:rsidR="0035095C" w:rsidRPr="00F35EF0" w:rsidRDefault="0035095C" w:rsidP="00B236B1">
      <w:pPr>
        <w:keepLines/>
        <w:widowControl w:val="0"/>
        <w:spacing w:line="276" w:lineRule="auto"/>
        <w:rPr>
          <w:rFonts w:ascii="Tahoma" w:hAnsi="Tahoma" w:cs="Tahoma"/>
          <w:b/>
          <w:snapToGrid w:val="0"/>
          <w:lang w:val="x-none"/>
        </w:rPr>
      </w:pPr>
      <w:r w:rsidRPr="00F35EF0">
        <w:rPr>
          <w:rFonts w:ascii="Tahoma" w:hAnsi="Tahoma" w:cs="Tahoma"/>
          <w:b/>
          <w:snapToGrid w:val="0"/>
          <w:lang w:val="x-none"/>
        </w:rPr>
        <w:t xml:space="preserve">Ostale storitve in oprema </w:t>
      </w:r>
    </w:p>
    <w:p w14:paraId="13E3B864" w14:textId="77777777" w:rsidR="00835FDA" w:rsidRPr="00F35EF0" w:rsidRDefault="00835FDA" w:rsidP="00835FDA">
      <w:pPr>
        <w:keepLines/>
        <w:widowControl w:val="0"/>
        <w:numPr>
          <w:ilvl w:val="0"/>
          <w:numId w:val="35"/>
        </w:numPr>
        <w:ind w:left="426"/>
        <w:jc w:val="center"/>
        <w:rPr>
          <w:rFonts w:ascii="Tahoma" w:hAnsi="Tahoma" w:cs="Tahoma"/>
        </w:rPr>
      </w:pPr>
      <w:r w:rsidRPr="00F35EF0">
        <w:rPr>
          <w:rFonts w:ascii="Tahoma" w:hAnsi="Tahoma" w:cs="Tahoma"/>
        </w:rPr>
        <w:t xml:space="preserve">člen </w:t>
      </w:r>
    </w:p>
    <w:p w14:paraId="5610EBE9" w14:textId="77777777" w:rsidR="0035095C" w:rsidRPr="00F35EF0" w:rsidRDefault="0035095C" w:rsidP="00835FDA">
      <w:pPr>
        <w:keepLines/>
        <w:widowControl w:val="0"/>
        <w:ind w:left="66"/>
        <w:rPr>
          <w:rFonts w:ascii="Tahoma" w:hAnsi="Tahoma" w:cs="Tahoma"/>
        </w:rPr>
      </w:pPr>
    </w:p>
    <w:p w14:paraId="623738FC" w14:textId="77777777" w:rsidR="00CA00D4" w:rsidRPr="00F35EF0" w:rsidRDefault="00CA00D4" w:rsidP="00B236B1">
      <w:pPr>
        <w:keepLines/>
        <w:widowControl w:val="0"/>
        <w:autoSpaceDE w:val="0"/>
        <w:autoSpaceDN w:val="0"/>
        <w:adjustRightInd w:val="0"/>
        <w:jc w:val="both"/>
        <w:rPr>
          <w:rFonts w:ascii="Tahoma" w:hAnsi="Tahoma" w:cs="Tahoma"/>
        </w:rPr>
      </w:pPr>
      <w:r w:rsidRPr="00F35EF0">
        <w:rPr>
          <w:rFonts w:ascii="Tahoma" w:hAnsi="Tahoma" w:cs="Tahoma"/>
        </w:rPr>
        <w:t>Ostale storitve in oprema, ki jih bo naročnik po predhodni odobritvi uporabljal, in niso bile zahtevane na obrazcu ponudbenega predračuna, bo izvajalec zaračunal naročniku po ceni glede na svoj uradno veljavni cenik za poslovne uporabnike. Velja cena iz najugodnejšega cenika za poslovne uporabnike, če je teh več. Če cenika za poslovne uporabnike ni, se upoštevajo cene iz splošnega uradno veljavnega cenika izvajalca.</w:t>
      </w:r>
    </w:p>
    <w:p w14:paraId="7B921899" w14:textId="77777777" w:rsidR="00CA00D4" w:rsidRPr="00F35EF0" w:rsidRDefault="00CA00D4" w:rsidP="00B236B1">
      <w:pPr>
        <w:keepLines/>
        <w:widowControl w:val="0"/>
        <w:jc w:val="both"/>
        <w:rPr>
          <w:rFonts w:ascii="Tahoma" w:hAnsi="Tahoma" w:cs="Tahoma"/>
        </w:rPr>
      </w:pPr>
      <w:r w:rsidRPr="00F35EF0">
        <w:rPr>
          <w:rFonts w:ascii="Tahoma" w:hAnsi="Tahoma" w:cs="Tahoma"/>
        </w:rPr>
        <w:t xml:space="preserve"> </w:t>
      </w:r>
    </w:p>
    <w:p w14:paraId="2EC6ABDB" w14:textId="77777777" w:rsidR="00803737" w:rsidRPr="00F35EF0" w:rsidRDefault="00CA00D4" w:rsidP="00B236B1">
      <w:pPr>
        <w:keepLines/>
        <w:widowControl w:val="0"/>
        <w:jc w:val="both"/>
        <w:rPr>
          <w:rFonts w:ascii="Tahoma" w:hAnsi="Tahoma" w:cs="Tahoma"/>
        </w:rPr>
      </w:pPr>
      <w:r w:rsidRPr="00F35EF0">
        <w:rPr>
          <w:rFonts w:ascii="Tahoma" w:hAnsi="Tahoma" w:cs="Tahoma"/>
        </w:rPr>
        <w:t xml:space="preserve">Uradno veljavni cenik izvajalca je cenik, po katerem izvajalec zaračunava storitve na trgu in je skladen s Pravilnikom o načinu označevanja cen blaga in storitev (Ur. l. RS., št. 63/99 in nadaljnji). </w:t>
      </w:r>
    </w:p>
    <w:p w14:paraId="16BBB738" w14:textId="77777777" w:rsidR="00803737" w:rsidRPr="00F35EF0" w:rsidRDefault="00803737" w:rsidP="00B236B1">
      <w:pPr>
        <w:keepLines/>
        <w:widowControl w:val="0"/>
        <w:jc w:val="both"/>
        <w:rPr>
          <w:rFonts w:ascii="Tahoma" w:hAnsi="Tahoma" w:cs="Tahoma"/>
        </w:rPr>
      </w:pPr>
    </w:p>
    <w:p w14:paraId="0D63E0F4" w14:textId="68D7982F" w:rsidR="00803737" w:rsidRPr="00F35EF0" w:rsidRDefault="00803737" w:rsidP="007F48FC">
      <w:pPr>
        <w:keepLines/>
        <w:widowControl w:val="0"/>
        <w:rPr>
          <w:rFonts w:ascii="Tahoma" w:hAnsi="Tahoma" w:cs="Tahoma"/>
          <w:b/>
          <w:snapToGrid w:val="0"/>
          <w:lang w:val="x-none"/>
        </w:rPr>
      </w:pPr>
      <w:r w:rsidRPr="00F35EF0">
        <w:rPr>
          <w:rFonts w:ascii="Tahoma" w:hAnsi="Tahoma" w:cs="Tahoma"/>
          <w:b/>
          <w:snapToGrid w:val="0"/>
          <w:lang w:val="x-none"/>
        </w:rPr>
        <w:t>Plačilni pogoji in način obračunavanja</w:t>
      </w:r>
    </w:p>
    <w:p w14:paraId="4BB9ABAF"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2CFC3783" w14:textId="77777777" w:rsidR="00803737" w:rsidRPr="00F35EF0" w:rsidRDefault="00803737" w:rsidP="00B236B1">
      <w:pPr>
        <w:keepLines/>
        <w:widowControl w:val="0"/>
        <w:rPr>
          <w:rFonts w:ascii="Tahoma" w:hAnsi="Tahoma" w:cs="Tahoma"/>
        </w:rPr>
      </w:pPr>
    </w:p>
    <w:p w14:paraId="62EA5562" w14:textId="73E1387A" w:rsidR="00CA00D4" w:rsidRPr="00F35EF0" w:rsidRDefault="00835FDA" w:rsidP="00B236B1">
      <w:pPr>
        <w:keepLines/>
        <w:widowControl w:val="0"/>
        <w:jc w:val="both"/>
        <w:rPr>
          <w:rFonts w:ascii="Tahoma" w:hAnsi="Tahoma" w:cs="Tahoma"/>
        </w:rPr>
      </w:pPr>
      <w:r w:rsidRPr="00F35EF0">
        <w:rPr>
          <w:rFonts w:ascii="Tahoma" w:hAnsi="Tahoma" w:cs="Tahoma"/>
        </w:rPr>
        <w:t>Obračun opravljenih storitev se bo izvedel na osnovi dejansko opravljenih storitev</w:t>
      </w:r>
      <w:r w:rsidR="00D066D9" w:rsidRPr="00F35EF0">
        <w:rPr>
          <w:rFonts w:ascii="Tahoma" w:hAnsi="Tahoma" w:cs="Tahoma"/>
        </w:rPr>
        <w:t xml:space="preserve"> oziroma</w:t>
      </w:r>
      <w:r w:rsidR="00D066D9" w:rsidRPr="00F35EF0">
        <w:t xml:space="preserve"> </w:t>
      </w:r>
      <w:r w:rsidR="00D066D9" w:rsidRPr="00F35EF0">
        <w:rPr>
          <w:rFonts w:ascii="Tahoma" w:hAnsi="Tahoma" w:cs="Tahoma"/>
        </w:rPr>
        <w:t>glede na njihovo dejansko porabo/količino</w:t>
      </w:r>
      <w:r w:rsidR="00891D3D" w:rsidRPr="00F35EF0">
        <w:rPr>
          <w:rFonts w:ascii="Tahoma" w:hAnsi="Tahoma" w:cs="Tahoma"/>
        </w:rPr>
        <w:t xml:space="preserve"> storitev govora</w:t>
      </w:r>
      <w:r w:rsidR="00D066D9" w:rsidRPr="00F35EF0">
        <w:rPr>
          <w:rFonts w:ascii="Tahoma" w:hAnsi="Tahoma" w:cs="Tahoma"/>
        </w:rPr>
        <w:t>, na podl</w:t>
      </w:r>
      <w:r w:rsidR="00891D3D" w:rsidRPr="00F35EF0">
        <w:rPr>
          <w:rFonts w:ascii="Tahoma" w:hAnsi="Tahoma" w:cs="Tahoma"/>
        </w:rPr>
        <w:t>agi cen</w:t>
      </w:r>
      <w:r w:rsidR="00A61E90" w:rsidRPr="00F35EF0">
        <w:rPr>
          <w:rFonts w:ascii="Tahoma" w:hAnsi="Tahoma" w:cs="Tahoma"/>
        </w:rPr>
        <w:t xml:space="preserve"> na enoto</w:t>
      </w:r>
      <w:r w:rsidR="00891D3D" w:rsidRPr="00F35EF0">
        <w:rPr>
          <w:rFonts w:ascii="Tahoma" w:hAnsi="Tahoma" w:cs="Tahoma"/>
        </w:rPr>
        <w:t xml:space="preserve"> </w:t>
      </w:r>
      <w:r w:rsidR="00C73347" w:rsidRPr="00F35EF0">
        <w:rPr>
          <w:rFonts w:ascii="Tahoma" w:hAnsi="Tahoma" w:cs="Tahoma"/>
        </w:rPr>
        <w:t xml:space="preserve">mere </w:t>
      </w:r>
      <w:r w:rsidR="00D066D9" w:rsidRPr="00F35EF0">
        <w:rPr>
          <w:rFonts w:ascii="Tahoma" w:hAnsi="Tahoma" w:cs="Tahoma"/>
        </w:rPr>
        <w:t>iz ponudbenega predračuna</w:t>
      </w:r>
      <w:r w:rsidR="00CA00D4" w:rsidRPr="00F35EF0">
        <w:rPr>
          <w:rFonts w:ascii="Tahoma" w:hAnsi="Tahoma" w:cs="Tahoma"/>
        </w:rPr>
        <w:t xml:space="preserve">. Posamezna storitev se šteje za opravljeno s pretekom zadnjega dne preteklega meseca, na katerega se nanaša izstavljeni račun ter v povezavi </w:t>
      </w:r>
      <w:r w:rsidR="00C73347" w:rsidRPr="00F35EF0">
        <w:rPr>
          <w:rFonts w:ascii="Tahoma" w:hAnsi="Tahoma" w:cs="Tahoma"/>
        </w:rPr>
        <w:t>z</w:t>
      </w:r>
      <w:r w:rsidR="00891D3D" w:rsidRPr="00F35EF0">
        <w:rPr>
          <w:rFonts w:ascii="Tahoma" w:hAnsi="Tahoma" w:cs="Tahoma"/>
        </w:rPr>
        <w:t xml:space="preserve"> 8. in 9</w:t>
      </w:r>
      <w:r w:rsidR="00CA00D4" w:rsidRPr="00F35EF0">
        <w:rPr>
          <w:rFonts w:ascii="Tahoma" w:hAnsi="Tahoma" w:cs="Tahoma"/>
        </w:rPr>
        <w:t>. členom</w:t>
      </w:r>
      <w:r w:rsidR="007C3A35" w:rsidRPr="00F35EF0">
        <w:rPr>
          <w:rFonts w:ascii="Tahoma" w:hAnsi="Tahoma" w:cs="Tahoma"/>
        </w:rPr>
        <w:t xml:space="preserve"> tega </w:t>
      </w:r>
      <w:r w:rsidR="007C3A35" w:rsidRPr="00F35EF0">
        <w:rPr>
          <w:rFonts w:ascii="Tahoma" w:hAnsi="Tahoma" w:cs="Tahoma"/>
          <w:lang w:eastAsia="ar-SA"/>
        </w:rPr>
        <w:t>okvirnega sporazuma</w:t>
      </w:r>
      <w:r w:rsidR="00CA00D4" w:rsidRPr="00F35EF0">
        <w:rPr>
          <w:rFonts w:ascii="Tahoma" w:hAnsi="Tahoma" w:cs="Tahoma"/>
        </w:rPr>
        <w:t xml:space="preserve"> </w:t>
      </w:r>
      <w:r w:rsidR="007C3A35" w:rsidRPr="00F35EF0">
        <w:rPr>
          <w:rFonts w:ascii="Tahoma" w:hAnsi="Tahoma" w:cs="Tahoma"/>
        </w:rPr>
        <w:t xml:space="preserve">in v skladu z ostalimi določili </w:t>
      </w:r>
      <w:r w:rsidR="00CA00D4" w:rsidRPr="00F35EF0">
        <w:rPr>
          <w:rFonts w:ascii="Tahoma" w:hAnsi="Tahoma" w:cs="Tahoma"/>
        </w:rPr>
        <w:t xml:space="preserve">tega </w:t>
      </w:r>
      <w:r w:rsidR="00CA00D4" w:rsidRPr="00F35EF0">
        <w:rPr>
          <w:rFonts w:ascii="Tahoma" w:hAnsi="Tahoma" w:cs="Tahoma"/>
          <w:lang w:eastAsia="ar-SA"/>
        </w:rPr>
        <w:t>okvirnega sporazuma</w:t>
      </w:r>
      <w:r w:rsidR="00CA00D4" w:rsidRPr="00F35EF0">
        <w:rPr>
          <w:rFonts w:ascii="Tahoma" w:hAnsi="Tahoma" w:cs="Tahoma"/>
        </w:rPr>
        <w:t xml:space="preserve">. </w:t>
      </w:r>
    </w:p>
    <w:p w14:paraId="52DA84AA" w14:textId="77777777" w:rsidR="00CA00D4" w:rsidRPr="00F35EF0" w:rsidRDefault="00CA00D4" w:rsidP="00B236B1">
      <w:pPr>
        <w:keepLines/>
        <w:widowControl w:val="0"/>
        <w:jc w:val="both"/>
        <w:rPr>
          <w:rFonts w:ascii="Tahoma" w:hAnsi="Tahoma" w:cs="Tahoma"/>
        </w:rPr>
      </w:pPr>
    </w:p>
    <w:p w14:paraId="24205576" w14:textId="29996A22" w:rsidR="00CA00D4" w:rsidRPr="00F35EF0" w:rsidRDefault="00CA00D4" w:rsidP="00B236B1">
      <w:pPr>
        <w:keepLines/>
        <w:widowControl w:val="0"/>
        <w:jc w:val="both"/>
        <w:rPr>
          <w:rFonts w:ascii="Tahoma" w:hAnsi="Tahoma" w:cs="Tahoma"/>
        </w:rPr>
      </w:pPr>
      <w:r w:rsidRPr="00F35EF0">
        <w:rPr>
          <w:rFonts w:ascii="Tahoma" w:hAnsi="Tahoma" w:cs="Tahoma"/>
        </w:rPr>
        <w:t xml:space="preserve">Izvajalec izstavi ločene račune za plačilo obveznosti po tem </w:t>
      </w:r>
      <w:r w:rsidRPr="00F35EF0">
        <w:rPr>
          <w:rFonts w:ascii="Tahoma" w:hAnsi="Tahoma" w:cs="Tahoma"/>
          <w:snapToGrid w:val="0"/>
        </w:rPr>
        <w:t>okvirnem sporazumu</w:t>
      </w:r>
      <w:r w:rsidRPr="00F35EF0">
        <w:rPr>
          <w:rFonts w:ascii="Tahoma" w:hAnsi="Tahoma" w:cs="Tahoma"/>
        </w:rPr>
        <w:t xml:space="preserve"> naročniku do 8. (osmega) dne v tekočem mesecu za pretekli mesec. Izvajalec mora izstavljenemu računu za opravljene storitve priložiti poročilo (specifikacijo) z opisom opravljenih storitev (vrsta/opis, količina in cena na enoto ter skupna vrednost), in sicer ločeno (po postavki) za najem opreme ter ločeno (po postavki) za storitev govora </w:t>
      </w:r>
      <w:r w:rsidR="00891D3D" w:rsidRPr="00F35EF0">
        <w:rPr>
          <w:rFonts w:ascii="Tahoma" w:hAnsi="Tahoma" w:cs="Tahoma"/>
        </w:rPr>
        <w:t xml:space="preserve">preko fiksne in IP telefonije </w:t>
      </w:r>
      <w:r w:rsidRPr="00F35EF0">
        <w:rPr>
          <w:rFonts w:ascii="Tahoma" w:hAnsi="Tahoma" w:cs="Tahoma"/>
        </w:rPr>
        <w:t>(specificirano po klicih v omrežja), v kolikor le-ta ni razvidna iz računa. Račune mora potrditi predstavnik</w:t>
      </w:r>
      <w:r w:rsidRPr="00F35EF0">
        <w:t xml:space="preserve"> </w:t>
      </w:r>
      <w:r w:rsidRPr="00F35EF0">
        <w:rPr>
          <w:rFonts w:ascii="Tahoma" w:hAnsi="Tahoma" w:cs="Tahoma"/>
        </w:rPr>
        <w:t xml:space="preserve">naročnika. </w:t>
      </w:r>
    </w:p>
    <w:p w14:paraId="077B5255" w14:textId="77777777" w:rsidR="00CA00D4" w:rsidRPr="00F35EF0" w:rsidRDefault="00CA00D4" w:rsidP="00B236B1">
      <w:pPr>
        <w:keepLines/>
        <w:widowControl w:val="0"/>
        <w:jc w:val="both"/>
        <w:rPr>
          <w:rFonts w:ascii="Tahoma" w:hAnsi="Tahoma"/>
        </w:rPr>
      </w:pPr>
    </w:p>
    <w:p w14:paraId="642B3624" w14:textId="65FCE603" w:rsidR="00835FDA" w:rsidRPr="00F35EF0" w:rsidRDefault="00835FDA" w:rsidP="00835FDA">
      <w:pPr>
        <w:keepLines/>
        <w:widowControl w:val="0"/>
        <w:jc w:val="both"/>
        <w:rPr>
          <w:rFonts w:ascii="Tahoma" w:hAnsi="Tahoma" w:cs="Tahoma"/>
        </w:rPr>
      </w:pPr>
      <w:r w:rsidRPr="00F35EF0">
        <w:rPr>
          <w:rFonts w:ascii="Tahoma" w:hAnsi="Tahoma" w:cs="Tahoma"/>
        </w:rPr>
        <w:t xml:space="preserve">V primeru, da izstavljeni račun ni pravilen, ga naročnik v roku </w:t>
      </w:r>
      <w:r w:rsidR="00F94C2B" w:rsidRPr="00F35EF0">
        <w:rPr>
          <w:rFonts w:ascii="Tahoma" w:hAnsi="Tahoma" w:cs="Tahoma"/>
        </w:rPr>
        <w:t>osmih (8</w:t>
      </w:r>
      <w:r w:rsidRPr="00F35EF0">
        <w:rPr>
          <w:rFonts w:ascii="Tahoma" w:hAnsi="Tahoma" w:cs="Tahoma"/>
        </w:rPr>
        <w:t xml:space="preserve">) </w:t>
      </w:r>
      <w:r w:rsidR="00F94C2B" w:rsidRPr="00F35EF0">
        <w:rPr>
          <w:rFonts w:ascii="Tahoma" w:hAnsi="Tahoma" w:cs="Tahoma"/>
        </w:rPr>
        <w:t>koledarskih dneh</w:t>
      </w:r>
      <w:r w:rsidRPr="00F35EF0">
        <w:rPr>
          <w:rFonts w:ascii="Tahoma" w:hAnsi="Tahoma" w:cs="Tahoma"/>
        </w:rPr>
        <w:t xml:space="preserve"> od prejema zavrne z obrazložitvijo, izvajalec pa je dolžan izstaviti nov, popravljen oz. pravilen račun v roku treh (3) </w:t>
      </w:r>
      <w:r w:rsidR="00F94C2B" w:rsidRPr="00F35EF0">
        <w:rPr>
          <w:rFonts w:ascii="Tahoma" w:hAnsi="Tahoma" w:cs="Tahoma"/>
        </w:rPr>
        <w:t xml:space="preserve">koledarskih </w:t>
      </w:r>
      <w:r w:rsidRPr="00F35EF0">
        <w:rPr>
          <w:rFonts w:ascii="Tahoma" w:hAnsi="Tahoma" w:cs="Tahoma"/>
        </w:rPr>
        <w:t>dni od zavrnitve, v katerem bo izkazana pravilna vrednost opravljenih storitev oziroma prevzete opreme.</w:t>
      </w:r>
    </w:p>
    <w:p w14:paraId="68C8DC9E" w14:textId="77777777" w:rsidR="00835FDA" w:rsidRPr="00F35EF0" w:rsidRDefault="00835FDA" w:rsidP="00835FDA">
      <w:pPr>
        <w:keepLines/>
        <w:widowControl w:val="0"/>
        <w:jc w:val="both"/>
        <w:rPr>
          <w:rFonts w:ascii="Tahoma" w:hAnsi="Tahoma" w:cs="Tahoma"/>
        </w:rPr>
      </w:pPr>
    </w:p>
    <w:p w14:paraId="7CC4758F" w14:textId="77777777" w:rsidR="00835FDA" w:rsidRPr="00F35EF0" w:rsidRDefault="00835FDA" w:rsidP="00835FDA">
      <w:pPr>
        <w:keepLines/>
        <w:widowControl w:val="0"/>
        <w:jc w:val="both"/>
        <w:rPr>
          <w:rFonts w:ascii="Tahoma" w:hAnsi="Tahoma" w:cs="Tahoma"/>
        </w:rPr>
      </w:pPr>
      <w:r w:rsidRPr="00F35EF0">
        <w:rPr>
          <w:rFonts w:ascii="Tahoma" w:hAnsi="Tahoma" w:cs="Tahoma"/>
        </w:rPr>
        <w:t>Davek na dodano vrednost se obračuna na dan opravljene storitev v skladu z vsakokratno veljavno zakonodajo v Republiki Sloveniji.</w:t>
      </w:r>
    </w:p>
    <w:p w14:paraId="7D58F4DE" w14:textId="329DA0B6" w:rsidR="00CA00D4" w:rsidRPr="00F35EF0" w:rsidRDefault="00CA00D4" w:rsidP="00B236B1">
      <w:pPr>
        <w:keepLines/>
        <w:widowControl w:val="0"/>
        <w:jc w:val="both"/>
        <w:rPr>
          <w:rFonts w:ascii="Tahoma" w:hAnsi="Tahoma" w:cs="Tahoma"/>
        </w:rPr>
      </w:pPr>
    </w:p>
    <w:p w14:paraId="58B6F357" w14:textId="4B46669C" w:rsidR="00CA00D4" w:rsidRPr="00F35EF0" w:rsidRDefault="00835FDA" w:rsidP="00B236B1">
      <w:pPr>
        <w:keepLines/>
        <w:widowControl w:val="0"/>
        <w:jc w:val="both"/>
        <w:rPr>
          <w:rFonts w:ascii="Tahoma" w:hAnsi="Tahoma" w:cs="Tahoma"/>
        </w:rPr>
      </w:pPr>
      <w:r w:rsidRPr="00F35EF0">
        <w:rPr>
          <w:rFonts w:ascii="Tahoma" w:hAnsi="Tahoma" w:cs="Tahoma"/>
        </w:rPr>
        <w:t>Naročnik bo vse storitve po tem okvirnem sporazumu plačal na transakcijski račun izvajalca, ki je uradno evidentiran pri AJPES in bo naveden na računu, in sicer v roku tridesetih (30) koledarskih dni od dneva izstavitve računa za opravljene posamezne storitve</w:t>
      </w:r>
      <w:r w:rsidR="00891D3D" w:rsidRPr="00F35EF0">
        <w:rPr>
          <w:rFonts w:ascii="Tahoma" w:hAnsi="Tahoma" w:cs="Tahoma"/>
        </w:rPr>
        <w:t>.</w:t>
      </w:r>
    </w:p>
    <w:p w14:paraId="2E79B7BC" w14:textId="77777777" w:rsidR="00835FDA" w:rsidRPr="00F35EF0" w:rsidRDefault="00835FDA" w:rsidP="00B236B1">
      <w:pPr>
        <w:keepLines/>
        <w:widowControl w:val="0"/>
        <w:jc w:val="both"/>
        <w:rPr>
          <w:rFonts w:ascii="Tahoma" w:hAnsi="Tahoma" w:cs="Tahoma"/>
        </w:rPr>
      </w:pPr>
    </w:p>
    <w:p w14:paraId="7DA232D5" w14:textId="3C2D3C93" w:rsidR="00803737" w:rsidRPr="00F35EF0" w:rsidRDefault="00CA00D4" w:rsidP="00B236B1">
      <w:pPr>
        <w:keepLines/>
        <w:widowControl w:val="0"/>
        <w:jc w:val="both"/>
        <w:rPr>
          <w:rFonts w:ascii="Tahoma" w:hAnsi="Tahoma" w:cs="Tahoma"/>
        </w:rPr>
      </w:pPr>
      <w:r w:rsidRPr="00F35EF0">
        <w:rPr>
          <w:rFonts w:ascii="Tahoma" w:hAnsi="Tahoma" w:cs="Tahoma"/>
        </w:rPr>
        <w:t>V primeru zamude s plačilom je izvajalec upravičen zaračunati naročniku zakonite zamudne obresti.</w:t>
      </w:r>
    </w:p>
    <w:p w14:paraId="52851A9A" w14:textId="77777777" w:rsidR="00512E29" w:rsidRPr="00F35EF0" w:rsidRDefault="00512E29" w:rsidP="00B236B1">
      <w:pPr>
        <w:keepLines/>
        <w:widowControl w:val="0"/>
        <w:jc w:val="both"/>
        <w:rPr>
          <w:rFonts w:ascii="Tahoma" w:hAnsi="Tahoma" w:cs="Tahoma"/>
          <w:b/>
        </w:rPr>
      </w:pPr>
    </w:p>
    <w:p w14:paraId="575A5E49" w14:textId="77777777" w:rsidR="00803737" w:rsidRPr="00F35EF0" w:rsidRDefault="00803737" w:rsidP="00B236B1">
      <w:pPr>
        <w:keepLines/>
        <w:widowControl w:val="0"/>
        <w:jc w:val="both"/>
        <w:rPr>
          <w:rFonts w:ascii="Tahoma" w:hAnsi="Tahoma" w:cs="Tahoma"/>
          <w:b/>
        </w:rPr>
      </w:pPr>
      <w:r w:rsidRPr="00F35EF0">
        <w:rPr>
          <w:rFonts w:ascii="Tahoma" w:hAnsi="Tahoma" w:cs="Tahoma"/>
          <w:b/>
        </w:rPr>
        <w:t>Obveznosti strank</w:t>
      </w:r>
      <w:r w:rsidRPr="00F35EF0">
        <w:rPr>
          <w:rFonts w:ascii="Tahoma" w:hAnsi="Tahoma" w:cs="Tahoma"/>
          <w:lang w:eastAsia="ar-SA"/>
        </w:rPr>
        <w:t xml:space="preserve"> </w:t>
      </w:r>
      <w:r w:rsidR="00512E29" w:rsidRPr="00F35EF0">
        <w:rPr>
          <w:rFonts w:ascii="Tahoma" w:hAnsi="Tahoma" w:cs="Tahoma"/>
          <w:b/>
        </w:rPr>
        <w:t>okvirnega sporazuma</w:t>
      </w:r>
    </w:p>
    <w:p w14:paraId="40DFF647"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6AF7E0E0" w14:textId="77777777" w:rsidR="00803737" w:rsidRPr="00F35EF0" w:rsidRDefault="00803737" w:rsidP="00B236B1">
      <w:pPr>
        <w:keepLines/>
        <w:widowControl w:val="0"/>
        <w:jc w:val="both"/>
        <w:rPr>
          <w:rFonts w:ascii="Tahoma" w:hAnsi="Tahoma" w:cs="Tahoma"/>
          <w:snapToGrid w:val="0"/>
        </w:rPr>
      </w:pPr>
    </w:p>
    <w:p w14:paraId="427ADE79" w14:textId="77777777" w:rsidR="00803737" w:rsidRPr="00F35EF0" w:rsidRDefault="00803737" w:rsidP="00B236B1">
      <w:pPr>
        <w:keepLines/>
        <w:widowControl w:val="0"/>
        <w:jc w:val="both"/>
        <w:rPr>
          <w:rFonts w:ascii="Tahoma" w:hAnsi="Tahoma" w:cs="Tahoma"/>
          <w:snapToGrid w:val="0"/>
        </w:rPr>
      </w:pPr>
      <w:r w:rsidRPr="00F35EF0">
        <w:rPr>
          <w:rFonts w:ascii="Tahoma" w:hAnsi="Tahoma" w:cs="Tahoma"/>
          <w:snapToGrid w:val="0"/>
        </w:rPr>
        <w:t>Naročnik se zavezuje:</w:t>
      </w:r>
    </w:p>
    <w:p w14:paraId="7EB58D69" w14:textId="4EA3C034" w:rsidR="00803737" w:rsidRPr="00F35EF0" w:rsidRDefault="00803737" w:rsidP="00A46436">
      <w:pPr>
        <w:keepLines/>
        <w:widowControl w:val="0"/>
        <w:numPr>
          <w:ilvl w:val="0"/>
          <w:numId w:val="29"/>
        </w:numPr>
        <w:spacing w:line="276" w:lineRule="auto"/>
        <w:jc w:val="both"/>
        <w:rPr>
          <w:rFonts w:ascii="Tahoma" w:hAnsi="Tahoma" w:cs="Tahoma"/>
        </w:rPr>
      </w:pPr>
      <w:r w:rsidRPr="00F35EF0">
        <w:rPr>
          <w:rFonts w:ascii="Tahoma" w:hAnsi="Tahoma" w:cs="Tahoma"/>
        </w:rPr>
        <w:t>poravnati vse obveznosti v višini in rokih</w:t>
      </w:r>
      <w:r w:rsidR="002D2A3F" w:rsidRPr="00F35EF0">
        <w:rPr>
          <w:rFonts w:ascii="Tahoma" w:hAnsi="Tahoma" w:cs="Tahoma"/>
        </w:rPr>
        <w:t>,</w:t>
      </w:r>
      <w:r w:rsidRPr="00F35EF0">
        <w:rPr>
          <w:rFonts w:ascii="Tahoma" w:hAnsi="Tahoma" w:cs="Tahoma"/>
        </w:rPr>
        <w:t xml:space="preserve"> kot je dogovorjeno v tem okvirnem sporazumu;</w:t>
      </w:r>
    </w:p>
    <w:p w14:paraId="15FF03F6" w14:textId="77777777" w:rsidR="00803737" w:rsidRPr="00F35EF0" w:rsidRDefault="00803737" w:rsidP="00A46436">
      <w:pPr>
        <w:keepLines/>
        <w:widowControl w:val="0"/>
        <w:numPr>
          <w:ilvl w:val="0"/>
          <w:numId w:val="29"/>
        </w:numPr>
        <w:spacing w:line="276" w:lineRule="auto"/>
        <w:jc w:val="both"/>
        <w:rPr>
          <w:rFonts w:ascii="Tahoma" w:hAnsi="Tahoma" w:cs="Tahoma"/>
        </w:rPr>
      </w:pPr>
      <w:r w:rsidRPr="00F35EF0">
        <w:rPr>
          <w:rFonts w:ascii="Tahoma" w:hAnsi="Tahoma" w:cs="Tahoma"/>
        </w:rPr>
        <w:t>najeto IP opremo uporabljati s skrbnostjo dobrega gospodarstvenika;</w:t>
      </w:r>
    </w:p>
    <w:p w14:paraId="7347AFEF" w14:textId="77777777" w:rsidR="00803737" w:rsidRPr="00F35EF0" w:rsidRDefault="00803737" w:rsidP="00A46436">
      <w:pPr>
        <w:keepLines/>
        <w:widowControl w:val="0"/>
        <w:numPr>
          <w:ilvl w:val="0"/>
          <w:numId w:val="29"/>
        </w:numPr>
        <w:spacing w:line="276" w:lineRule="auto"/>
        <w:jc w:val="both"/>
        <w:rPr>
          <w:rFonts w:ascii="Tahoma" w:hAnsi="Tahoma" w:cs="Tahoma"/>
        </w:rPr>
      </w:pPr>
      <w:r w:rsidRPr="00F35EF0">
        <w:rPr>
          <w:rFonts w:ascii="Tahoma" w:hAnsi="Tahoma" w:cs="Tahoma"/>
        </w:rPr>
        <w:t>izvajalca brez nepotrebnega odlašanja obvestiti o vsaki napaki, ki se pokaže na najeti IP opremi oz. nevarnosti, ki bi ogrožala IP opremo;</w:t>
      </w:r>
    </w:p>
    <w:p w14:paraId="20354D2D" w14:textId="0B470D07" w:rsidR="00803737" w:rsidRPr="00F35EF0" w:rsidRDefault="00803737" w:rsidP="00A46436">
      <w:pPr>
        <w:keepLines/>
        <w:widowControl w:val="0"/>
        <w:numPr>
          <w:ilvl w:val="0"/>
          <w:numId w:val="29"/>
        </w:numPr>
        <w:spacing w:line="276" w:lineRule="auto"/>
        <w:jc w:val="both"/>
        <w:rPr>
          <w:rFonts w:ascii="Tahoma" w:hAnsi="Tahoma" w:cs="Tahoma"/>
        </w:rPr>
      </w:pPr>
      <w:r w:rsidRPr="00F35EF0">
        <w:rPr>
          <w:rFonts w:ascii="Tahoma" w:hAnsi="Tahoma" w:cs="Tahoma"/>
        </w:rPr>
        <w:t xml:space="preserve">morebitne rekonstrukcije, adaptacije, vgraditve, menjave delov za izboljšanje ali nadgradnjo </w:t>
      </w:r>
      <w:r w:rsidR="002D2A3F" w:rsidRPr="00F35EF0">
        <w:rPr>
          <w:rFonts w:ascii="Tahoma" w:hAnsi="Tahoma" w:cs="Tahoma"/>
        </w:rPr>
        <w:t>najete IP opreme</w:t>
      </w:r>
      <w:r w:rsidRPr="00F35EF0">
        <w:rPr>
          <w:rFonts w:ascii="Tahoma" w:hAnsi="Tahoma" w:cs="Tahoma"/>
        </w:rPr>
        <w:t xml:space="preserve"> opraviti le s soglasjem izvajalca;</w:t>
      </w:r>
    </w:p>
    <w:p w14:paraId="37DE79CF" w14:textId="77777777" w:rsidR="00803737" w:rsidRPr="00F35EF0" w:rsidRDefault="00803737" w:rsidP="00A46436">
      <w:pPr>
        <w:keepLines/>
        <w:widowControl w:val="0"/>
        <w:numPr>
          <w:ilvl w:val="0"/>
          <w:numId w:val="29"/>
        </w:numPr>
        <w:spacing w:line="276" w:lineRule="auto"/>
        <w:jc w:val="both"/>
        <w:rPr>
          <w:rFonts w:ascii="Tahoma" w:hAnsi="Tahoma" w:cs="Tahoma"/>
        </w:rPr>
      </w:pPr>
      <w:r w:rsidRPr="00F35EF0">
        <w:rPr>
          <w:rFonts w:ascii="Tahoma" w:hAnsi="Tahoma" w:cs="Tahoma"/>
        </w:rPr>
        <w:t>sodelovati z izvajalcem in mu omogočiti postavitev sistema IP telefonije na vseh lokacijah naročnika.</w:t>
      </w:r>
    </w:p>
    <w:p w14:paraId="6CF3D875" w14:textId="77777777" w:rsidR="00803737" w:rsidRPr="00F35EF0" w:rsidRDefault="00803737" w:rsidP="00B236B1">
      <w:pPr>
        <w:keepLines/>
        <w:widowControl w:val="0"/>
        <w:ind w:left="720"/>
        <w:jc w:val="both"/>
        <w:rPr>
          <w:rFonts w:ascii="Tahoma" w:hAnsi="Tahoma" w:cs="Tahoma"/>
          <w:snapToGrid w:val="0"/>
        </w:rPr>
      </w:pPr>
    </w:p>
    <w:p w14:paraId="61C3EDAC"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3481D25A" w14:textId="77777777" w:rsidR="00803737" w:rsidRPr="00F35EF0" w:rsidRDefault="00803737" w:rsidP="00B236B1">
      <w:pPr>
        <w:keepLines/>
        <w:widowControl w:val="0"/>
        <w:jc w:val="both"/>
        <w:rPr>
          <w:rFonts w:ascii="Tahoma" w:hAnsi="Tahoma" w:cs="Tahoma"/>
        </w:rPr>
      </w:pPr>
    </w:p>
    <w:p w14:paraId="53B1CE40" w14:textId="77777777" w:rsidR="00891D3D" w:rsidRPr="00F35EF0" w:rsidRDefault="00891D3D" w:rsidP="00891D3D">
      <w:pPr>
        <w:keepLines/>
        <w:widowControl w:val="0"/>
        <w:jc w:val="both"/>
        <w:rPr>
          <w:rFonts w:ascii="Tahoma" w:hAnsi="Tahoma" w:cs="Tahoma"/>
          <w:snapToGrid w:val="0"/>
        </w:rPr>
      </w:pPr>
      <w:r w:rsidRPr="00F35EF0">
        <w:rPr>
          <w:rFonts w:ascii="Tahoma" w:hAnsi="Tahoma" w:cs="Tahoma"/>
        </w:rPr>
        <w:t>Izvajalec</w:t>
      </w:r>
      <w:r w:rsidRPr="00F35EF0">
        <w:rPr>
          <w:rFonts w:ascii="Tahoma" w:hAnsi="Tahoma" w:cs="Tahoma"/>
          <w:snapToGrid w:val="0"/>
        </w:rPr>
        <w:t xml:space="preserve"> se zavezuje, da bo izpolnil vse obveznosti iz tega okvirnega sporazuma in razpisne dokumentacije, skladno z njunimi določili in pogoji, v nasprotnem primeru je naročnik upravičen unovčiti finančno zavarovanje za dobro izvedbo obveznosti iz okvirnega sporazuma. </w:t>
      </w:r>
    </w:p>
    <w:p w14:paraId="67424B48" w14:textId="77777777" w:rsidR="00891D3D" w:rsidRPr="00F35EF0" w:rsidRDefault="00891D3D" w:rsidP="00891D3D">
      <w:pPr>
        <w:keepLines/>
        <w:widowControl w:val="0"/>
        <w:jc w:val="both"/>
        <w:rPr>
          <w:rFonts w:ascii="Tahoma" w:hAnsi="Tahoma" w:cs="Tahoma"/>
        </w:rPr>
      </w:pPr>
    </w:p>
    <w:p w14:paraId="754F07C8" w14:textId="77777777" w:rsidR="00891D3D" w:rsidRPr="00F35EF0" w:rsidRDefault="00891D3D" w:rsidP="00891D3D">
      <w:pPr>
        <w:keepLines/>
        <w:widowControl w:val="0"/>
        <w:jc w:val="both"/>
        <w:rPr>
          <w:rFonts w:ascii="Tahoma" w:hAnsi="Tahoma" w:cs="Tahoma"/>
          <w:snapToGrid w:val="0"/>
        </w:rPr>
      </w:pPr>
      <w:r w:rsidRPr="00F35EF0">
        <w:rPr>
          <w:rFonts w:ascii="Tahoma" w:hAnsi="Tahoma" w:cs="Tahoma"/>
        </w:rPr>
        <w:t xml:space="preserve">Izvajalec </w:t>
      </w:r>
      <w:r w:rsidRPr="00F35EF0">
        <w:rPr>
          <w:rFonts w:ascii="Tahoma" w:hAnsi="Tahoma" w:cs="Tahoma"/>
          <w:snapToGrid w:val="0"/>
        </w:rPr>
        <w:t xml:space="preserve">izjavlja: </w:t>
      </w:r>
    </w:p>
    <w:p w14:paraId="73EA82CF" w14:textId="1FF66D94" w:rsidR="00891D3D" w:rsidRPr="00F35EF0" w:rsidRDefault="00891D3D" w:rsidP="00891D3D">
      <w:pPr>
        <w:keepLines/>
        <w:widowControl w:val="0"/>
        <w:numPr>
          <w:ilvl w:val="0"/>
          <w:numId w:val="29"/>
        </w:numPr>
        <w:spacing w:line="276" w:lineRule="auto"/>
        <w:jc w:val="both"/>
        <w:rPr>
          <w:rFonts w:ascii="Tahoma" w:hAnsi="Tahoma" w:cs="Tahoma"/>
        </w:rPr>
      </w:pPr>
      <w:r w:rsidRPr="00F35EF0">
        <w:rPr>
          <w:rFonts w:ascii="Tahoma" w:hAnsi="Tahoma" w:cs="Tahoma"/>
        </w:rPr>
        <w:t>da bo svoje naloge opravil strokovno in kvalitetno po pravilih stroke, v skladu z veljavnimi predpisi (zakoni, podzakonskimi akti, pravilniki, standardi), tehničnimi navodili in priporočili ter normativi</w:t>
      </w:r>
      <w:r w:rsidR="002D2A3F" w:rsidRPr="00F35EF0">
        <w:rPr>
          <w:rFonts w:ascii="Tahoma" w:hAnsi="Tahoma" w:cs="Tahoma"/>
        </w:rPr>
        <w:t xml:space="preserve"> (skrbnost dobrega strokovnjaka)</w:t>
      </w:r>
      <w:r w:rsidRPr="00F35EF0">
        <w:rPr>
          <w:rFonts w:ascii="Tahoma" w:hAnsi="Tahoma" w:cs="Tahoma"/>
        </w:rPr>
        <w:t xml:space="preserve">; </w:t>
      </w:r>
    </w:p>
    <w:p w14:paraId="06A9227C" w14:textId="77777777" w:rsidR="00891D3D" w:rsidRPr="00F35EF0" w:rsidRDefault="00891D3D" w:rsidP="00891D3D">
      <w:pPr>
        <w:keepLines/>
        <w:widowControl w:val="0"/>
        <w:numPr>
          <w:ilvl w:val="0"/>
          <w:numId w:val="29"/>
        </w:numPr>
        <w:spacing w:line="276" w:lineRule="auto"/>
        <w:jc w:val="both"/>
        <w:rPr>
          <w:rFonts w:ascii="Tahoma" w:hAnsi="Tahoma" w:cs="Tahoma"/>
        </w:rPr>
      </w:pPr>
      <w:r w:rsidRPr="00F35EF0">
        <w:rPr>
          <w:rFonts w:ascii="Tahoma" w:hAnsi="Tahoma" w:cs="Tahoma"/>
        </w:rPr>
        <w:t>da predmet okvirnega sporazuma popolnoma ustreza vsem tehničnim opisom, karakteristikam in specifikacijam, ki so bile dane v okviru razpisne in ponudbene dokumentacije;</w:t>
      </w:r>
    </w:p>
    <w:p w14:paraId="219C9616" w14:textId="77777777" w:rsidR="00891D3D" w:rsidRPr="00F35EF0" w:rsidRDefault="00891D3D" w:rsidP="00891D3D">
      <w:pPr>
        <w:keepLines/>
        <w:widowControl w:val="0"/>
        <w:numPr>
          <w:ilvl w:val="0"/>
          <w:numId w:val="29"/>
        </w:numPr>
        <w:spacing w:line="276" w:lineRule="auto"/>
        <w:jc w:val="both"/>
        <w:rPr>
          <w:rFonts w:ascii="Tahoma" w:hAnsi="Tahoma" w:cs="Tahoma"/>
        </w:rPr>
      </w:pPr>
      <w:r w:rsidRPr="00F35EF0">
        <w:rPr>
          <w:rFonts w:ascii="Tahoma" w:hAnsi="Tahoma" w:cs="Tahoma"/>
        </w:rPr>
        <w:t xml:space="preserve">da bo izvajal svoje obveznosti iz okvirnega sporazuma v dogovorjenih rokih;  </w:t>
      </w:r>
    </w:p>
    <w:p w14:paraId="0F3695D3" w14:textId="77777777" w:rsidR="00891D3D" w:rsidRPr="00F35EF0" w:rsidRDefault="00891D3D" w:rsidP="00891D3D">
      <w:pPr>
        <w:keepLines/>
        <w:widowControl w:val="0"/>
        <w:numPr>
          <w:ilvl w:val="0"/>
          <w:numId w:val="29"/>
        </w:numPr>
        <w:spacing w:line="276" w:lineRule="auto"/>
        <w:jc w:val="both"/>
        <w:rPr>
          <w:rFonts w:ascii="Tahoma" w:hAnsi="Tahoma" w:cs="Tahoma"/>
        </w:rPr>
      </w:pPr>
      <w:r w:rsidRPr="00F35EF0">
        <w:rPr>
          <w:rFonts w:ascii="Tahoma" w:hAnsi="Tahoma" w:cs="Tahoma"/>
        </w:rPr>
        <w:t xml:space="preserve">da bo upošteval zakonske določbe in veljavna naročnikova interna pravila za varovanje in zaščito podatkov; </w:t>
      </w:r>
    </w:p>
    <w:p w14:paraId="3C1E6C3C" w14:textId="77777777" w:rsidR="00891D3D" w:rsidRPr="00F35EF0" w:rsidRDefault="00891D3D" w:rsidP="00891D3D">
      <w:pPr>
        <w:keepLines/>
        <w:widowControl w:val="0"/>
        <w:numPr>
          <w:ilvl w:val="0"/>
          <w:numId w:val="29"/>
        </w:numPr>
        <w:spacing w:line="276" w:lineRule="auto"/>
        <w:jc w:val="both"/>
        <w:rPr>
          <w:rFonts w:ascii="Tahoma" w:hAnsi="Tahoma" w:cs="Tahoma"/>
        </w:rPr>
      </w:pPr>
      <w:r w:rsidRPr="00F35EF0">
        <w:rPr>
          <w:rFonts w:ascii="Tahoma" w:hAnsi="Tahoma" w:cs="Tahoma"/>
        </w:rPr>
        <w:t xml:space="preserve">da bo naročniku nudil brezplačno strokovno pomoč in svetovanje; </w:t>
      </w:r>
    </w:p>
    <w:p w14:paraId="762B168E" w14:textId="77777777" w:rsidR="00891D3D" w:rsidRPr="00F35EF0" w:rsidRDefault="00891D3D" w:rsidP="00891D3D">
      <w:pPr>
        <w:keepLines/>
        <w:widowControl w:val="0"/>
        <w:numPr>
          <w:ilvl w:val="0"/>
          <w:numId w:val="29"/>
        </w:numPr>
        <w:ind w:left="714" w:hanging="357"/>
        <w:jc w:val="both"/>
        <w:rPr>
          <w:rFonts w:ascii="Tahoma" w:hAnsi="Tahoma" w:cs="Tahoma"/>
        </w:rPr>
      </w:pPr>
      <w:r w:rsidRPr="00F35EF0">
        <w:rPr>
          <w:rFonts w:ascii="Tahoma" w:hAnsi="Tahoma" w:cs="Tahoma"/>
        </w:rPr>
        <w:lastRenderedPageBreak/>
        <w:t>da bo pri izvajanju obveznosti racionalno uporabljal napredne ter najustreznejše tehnologije in metode.</w:t>
      </w:r>
    </w:p>
    <w:p w14:paraId="6E0D40D7" w14:textId="77777777" w:rsidR="00891D3D" w:rsidRPr="00F35EF0" w:rsidRDefault="00891D3D" w:rsidP="00891D3D">
      <w:pPr>
        <w:keepLines/>
        <w:widowControl w:val="0"/>
        <w:spacing w:line="276" w:lineRule="auto"/>
        <w:jc w:val="both"/>
        <w:rPr>
          <w:rFonts w:ascii="Tahoma" w:hAnsi="Tahoma" w:cs="Tahoma"/>
        </w:rPr>
      </w:pPr>
    </w:p>
    <w:p w14:paraId="378F9538" w14:textId="19BC47C4" w:rsidR="00803737" w:rsidRPr="00F35EF0" w:rsidRDefault="00891D3D" w:rsidP="00891D3D">
      <w:pPr>
        <w:keepLines/>
        <w:widowControl w:val="0"/>
        <w:rPr>
          <w:rFonts w:ascii="Tahoma" w:hAnsi="Tahoma" w:cs="Tahoma"/>
          <w:snapToGrid w:val="0"/>
        </w:rPr>
      </w:pPr>
      <w:r w:rsidRPr="00F35EF0">
        <w:rPr>
          <w:rFonts w:ascii="Tahoma" w:hAnsi="Tahoma" w:cs="Tahoma"/>
          <w:snapToGrid w:val="0"/>
        </w:rPr>
        <w:t>Izvajalec v celoti odgovarja za delo podizvajalcev in subjektov katerih zmogljivosti uporablja, kot da bi delo opravil sam.</w:t>
      </w:r>
    </w:p>
    <w:p w14:paraId="6719EB50" w14:textId="77777777" w:rsidR="0072092A" w:rsidRPr="00F35EF0" w:rsidRDefault="0072092A" w:rsidP="00891D3D">
      <w:pPr>
        <w:keepLines/>
        <w:widowControl w:val="0"/>
        <w:rPr>
          <w:rFonts w:ascii="Tahoma" w:hAnsi="Tahoma" w:cs="Tahoma"/>
          <w:b/>
        </w:rPr>
      </w:pPr>
    </w:p>
    <w:p w14:paraId="1A5C51C6"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62B9D6E5" w14:textId="77777777" w:rsidR="00803737" w:rsidRPr="00F35EF0" w:rsidRDefault="00803737" w:rsidP="00B236B1">
      <w:pPr>
        <w:keepLines/>
        <w:widowControl w:val="0"/>
        <w:rPr>
          <w:rFonts w:ascii="Tahoma" w:hAnsi="Tahoma" w:cs="Tahoma"/>
        </w:rPr>
      </w:pPr>
    </w:p>
    <w:p w14:paraId="0E75F15A" w14:textId="77777777" w:rsidR="00803737" w:rsidRPr="00F35EF0" w:rsidRDefault="00803737" w:rsidP="00B236B1">
      <w:pPr>
        <w:keepLines/>
        <w:widowControl w:val="0"/>
        <w:jc w:val="both"/>
        <w:rPr>
          <w:rFonts w:ascii="Tahoma" w:hAnsi="Tahoma" w:cs="Tahoma"/>
        </w:rPr>
      </w:pPr>
      <w:r w:rsidRPr="00F35EF0">
        <w:rPr>
          <w:rFonts w:ascii="Tahoma" w:hAnsi="Tahoma" w:cs="Tahoma"/>
        </w:rPr>
        <w:t>Izvajalec jamči:</w:t>
      </w:r>
    </w:p>
    <w:p w14:paraId="5DB8BB39" w14:textId="77777777" w:rsidR="00803737" w:rsidRPr="00F35EF0" w:rsidRDefault="00803737" w:rsidP="00A46436">
      <w:pPr>
        <w:keepLines/>
        <w:widowControl w:val="0"/>
        <w:numPr>
          <w:ilvl w:val="0"/>
          <w:numId w:val="29"/>
        </w:numPr>
        <w:tabs>
          <w:tab w:val="clear" w:pos="720"/>
        </w:tabs>
        <w:spacing w:line="276" w:lineRule="auto"/>
        <w:jc w:val="both"/>
        <w:rPr>
          <w:rFonts w:ascii="Tahoma" w:hAnsi="Tahoma" w:cs="Tahoma"/>
        </w:rPr>
      </w:pPr>
      <w:r w:rsidRPr="00F35EF0">
        <w:rPr>
          <w:rFonts w:ascii="Tahoma" w:hAnsi="Tahoma" w:cs="Tahoma"/>
        </w:rPr>
        <w:t>da je oprema za postavitev sistema IP telefonije nova in deluje brezhibno ter nima stvarnih in pravnih napak;</w:t>
      </w:r>
    </w:p>
    <w:p w14:paraId="12F35606" w14:textId="224196D5" w:rsidR="00803737" w:rsidRPr="00F35EF0" w:rsidRDefault="00803737" w:rsidP="00A46436">
      <w:pPr>
        <w:keepLines/>
        <w:widowControl w:val="0"/>
        <w:numPr>
          <w:ilvl w:val="0"/>
          <w:numId w:val="29"/>
        </w:numPr>
        <w:tabs>
          <w:tab w:val="clear" w:pos="720"/>
        </w:tabs>
        <w:spacing w:line="276" w:lineRule="auto"/>
        <w:jc w:val="both"/>
        <w:rPr>
          <w:rFonts w:ascii="Tahoma" w:hAnsi="Tahoma" w:cs="Tahoma"/>
        </w:rPr>
      </w:pPr>
      <w:r w:rsidRPr="00F35EF0">
        <w:rPr>
          <w:rFonts w:ascii="Tahoma" w:hAnsi="Tahoma" w:cs="Tahoma"/>
        </w:rPr>
        <w:t>da oprema za postavitev sistema IP telefonije popolnoma ustreza vsem tehničnim opisom, karakteristikam in specifikacijam, ki so bil</w:t>
      </w:r>
      <w:r w:rsidR="002D2A3F" w:rsidRPr="00F35EF0">
        <w:rPr>
          <w:rFonts w:ascii="Tahoma" w:hAnsi="Tahoma" w:cs="Tahoma"/>
        </w:rPr>
        <w:t>e</w:t>
      </w:r>
      <w:r w:rsidRPr="00F35EF0">
        <w:rPr>
          <w:rFonts w:ascii="Tahoma" w:hAnsi="Tahoma" w:cs="Tahoma"/>
        </w:rPr>
        <w:t xml:space="preserve"> dan</w:t>
      </w:r>
      <w:r w:rsidR="002D2A3F" w:rsidRPr="00F35EF0">
        <w:rPr>
          <w:rFonts w:ascii="Tahoma" w:hAnsi="Tahoma" w:cs="Tahoma"/>
        </w:rPr>
        <w:t>e</w:t>
      </w:r>
      <w:r w:rsidRPr="00F35EF0">
        <w:rPr>
          <w:rFonts w:ascii="Tahoma" w:hAnsi="Tahoma" w:cs="Tahoma"/>
        </w:rPr>
        <w:t xml:space="preserve"> v okviru razpisne in ponudbene dokumentacije;</w:t>
      </w:r>
    </w:p>
    <w:p w14:paraId="1C37CF44" w14:textId="77777777" w:rsidR="00803737" w:rsidRPr="00F35EF0" w:rsidRDefault="00803737" w:rsidP="00A46436">
      <w:pPr>
        <w:keepLines/>
        <w:widowControl w:val="0"/>
        <w:numPr>
          <w:ilvl w:val="0"/>
          <w:numId w:val="29"/>
        </w:numPr>
        <w:tabs>
          <w:tab w:val="clear" w:pos="720"/>
        </w:tabs>
        <w:spacing w:line="276" w:lineRule="auto"/>
        <w:jc w:val="both"/>
        <w:rPr>
          <w:rFonts w:ascii="Tahoma" w:hAnsi="Tahoma" w:cs="Tahoma"/>
        </w:rPr>
      </w:pPr>
      <w:r w:rsidRPr="00F35EF0">
        <w:rPr>
          <w:rFonts w:ascii="Tahoma" w:hAnsi="Tahoma" w:cs="Tahoma"/>
        </w:rPr>
        <w:t>da bo IP opremo redno vzdrževal in servisiral tako, da bo omogočena njena običajna oz. dogovorjena raba;</w:t>
      </w:r>
    </w:p>
    <w:p w14:paraId="24172831" w14:textId="77777777" w:rsidR="00803737" w:rsidRPr="00F35EF0" w:rsidRDefault="00803737" w:rsidP="00A46436">
      <w:pPr>
        <w:keepLines/>
        <w:widowControl w:val="0"/>
        <w:numPr>
          <w:ilvl w:val="0"/>
          <w:numId w:val="29"/>
        </w:numPr>
        <w:tabs>
          <w:tab w:val="clear" w:pos="720"/>
        </w:tabs>
        <w:spacing w:line="276" w:lineRule="auto"/>
        <w:jc w:val="both"/>
        <w:rPr>
          <w:rFonts w:ascii="Tahoma" w:hAnsi="Tahoma" w:cs="Tahoma"/>
        </w:rPr>
      </w:pPr>
      <w:r w:rsidRPr="00F35EF0">
        <w:rPr>
          <w:rFonts w:ascii="Tahoma" w:hAnsi="Tahoma" w:cs="Tahoma"/>
        </w:rPr>
        <w:t>da bo postavitev sistema IP telefonije opravil strokovno, brezhibno in kvalitetno po pravilih stroke, v skladu z veljavnimi predpisi, tehničnimi navodili in priporočili ter normativi;</w:t>
      </w:r>
    </w:p>
    <w:p w14:paraId="31D49B2C" w14:textId="77777777" w:rsidR="00803737" w:rsidRPr="00F35EF0" w:rsidRDefault="00803737" w:rsidP="00A46436">
      <w:pPr>
        <w:keepLines/>
        <w:widowControl w:val="0"/>
        <w:numPr>
          <w:ilvl w:val="0"/>
          <w:numId w:val="29"/>
        </w:numPr>
        <w:tabs>
          <w:tab w:val="clear" w:pos="720"/>
        </w:tabs>
        <w:spacing w:line="276" w:lineRule="auto"/>
        <w:jc w:val="both"/>
        <w:rPr>
          <w:rFonts w:ascii="Tahoma" w:hAnsi="Tahoma" w:cs="Tahoma"/>
        </w:rPr>
      </w:pPr>
      <w:r w:rsidRPr="00F35EF0">
        <w:rPr>
          <w:rFonts w:ascii="Tahoma" w:hAnsi="Tahoma" w:cs="Tahoma"/>
        </w:rPr>
        <w:t>da bo vse svoje obveznosti iz tega okvirnega sporazuma izvedel v dogovorjenih rokih.</w:t>
      </w:r>
    </w:p>
    <w:p w14:paraId="4451BD87" w14:textId="77777777" w:rsidR="00803737" w:rsidRPr="00F35EF0" w:rsidRDefault="00803737" w:rsidP="00B236B1">
      <w:pPr>
        <w:keepLines/>
        <w:widowControl w:val="0"/>
        <w:rPr>
          <w:rFonts w:ascii="Tahoma" w:hAnsi="Tahoma" w:cs="Tahoma"/>
          <w:b/>
        </w:rPr>
      </w:pPr>
    </w:p>
    <w:p w14:paraId="0EE0B605"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5DB3865A" w14:textId="77777777" w:rsidR="00803737" w:rsidRPr="00F35EF0" w:rsidRDefault="00803737" w:rsidP="00B236B1">
      <w:pPr>
        <w:keepLines/>
        <w:widowControl w:val="0"/>
        <w:rPr>
          <w:rFonts w:ascii="Tahoma" w:hAnsi="Tahoma" w:cs="Tahoma"/>
        </w:rPr>
      </w:pPr>
    </w:p>
    <w:p w14:paraId="4B360ECD" w14:textId="77777777" w:rsidR="00CA00D4" w:rsidRPr="00F35EF0" w:rsidRDefault="00CA00D4" w:rsidP="00B236B1">
      <w:pPr>
        <w:keepLines/>
        <w:widowControl w:val="0"/>
        <w:jc w:val="both"/>
        <w:rPr>
          <w:rFonts w:ascii="Tahoma" w:hAnsi="Tahoma" w:cs="Tahoma"/>
        </w:rPr>
      </w:pPr>
      <w:r w:rsidRPr="00F35EF0">
        <w:rPr>
          <w:rFonts w:ascii="Tahoma" w:hAnsi="Tahoma" w:cs="Tahoma"/>
        </w:rPr>
        <w:t>Stranki se dogovorita, da nudi izvajalec naročniku arhiv podatkov, in sicer mora naročniku, do vsakega  20. januarja v letu za preteklo leto, v elektronski ali pisni obliki posredovati sledeče podatke:</w:t>
      </w:r>
    </w:p>
    <w:p w14:paraId="73E29BB9" w14:textId="77777777" w:rsidR="00CA00D4" w:rsidRPr="00F35EF0" w:rsidRDefault="00CA00D4" w:rsidP="00A46436">
      <w:pPr>
        <w:keepLines/>
        <w:widowControl w:val="0"/>
        <w:numPr>
          <w:ilvl w:val="0"/>
          <w:numId w:val="29"/>
        </w:numPr>
        <w:tabs>
          <w:tab w:val="clear" w:pos="720"/>
        </w:tabs>
        <w:spacing w:line="276" w:lineRule="auto"/>
        <w:jc w:val="both"/>
        <w:rPr>
          <w:rFonts w:ascii="Tahoma" w:hAnsi="Tahoma" w:cs="Tahoma"/>
        </w:rPr>
      </w:pPr>
      <w:r w:rsidRPr="00F35EF0">
        <w:rPr>
          <w:rFonts w:ascii="Tahoma" w:hAnsi="Tahoma" w:cs="Tahoma"/>
        </w:rPr>
        <w:t>št. naročniških razmerij;</w:t>
      </w:r>
    </w:p>
    <w:p w14:paraId="577CEC76" w14:textId="77777777" w:rsidR="00CA00D4" w:rsidRPr="00F35EF0" w:rsidRDefault="00CA00D4" w:rsidP="00A46436">
      <w:pPr>
        <w:keepLines/>
        <w:widowControl w:val="0"/>
        <w:numPr>
          <w:ilvl w:val="0"/>
          <w:numId w:val="29"/>
        </w:numPr>
        <w:tabs>
          <w:tab w:val="clear" w:pos="720"/>
        </w:tabs>
        <w:spacing w:line="276" w:lineRule="auto"/>
        <w:jc w:val="both"/>
        <w:rPr>
          <w:rFonts w:ascii="Tahoma" w:hAnsi="Tahoma" w:cs="Tahoma"/>
        </w:rPr>
      </w:pPr>
      <w:r w:rsidRPr="00F35EF0">
        <w:rPr>
          <w:rFonts w:ascii="Tahoma" w:hAnsi="Tahoma" w:cs="Tahoma"/>
        </w:rPr>
        <w:t>količina klicev v različna omrežja (doma, v tujini);</w:t>
      </w:r>
    </w:p>
    <w:p w14:paraId="6E884634" w14:textId="77777777" w:rsidR="00803737" w:rsidRPr="00F35EF0" w:rsidRDefault="00CA00D4" w:rsidP="00A46436">
      <w:pPr>
        <w:keepLines/>
        <w:widowControl w:val="0"/>
        <w:numPr>
          <w:ilvl w:val="0"/>
          <w:numId w:val="29"/>
        </w:numPr>
        <w:tabs>
          <w:tab w:val="clear" w:pos="720"/>
        </w:tabs>
        <w:spacing w:line="276" w:lineRule="auto"/>
        <w:jc w:val="both"/>
        <w:rPr>
          <w:rFonts w:ascii="Tahoma" w:hAnsi="Tahoma" w:cs="Tahoma"/>
        </w:rPr>
      </w:pPr>
      <w:r w:rsidRPr="00F35EF0">
        <w:rPr>
          <w:rFonts w:ascii="Tahoma" w:hAnsi="Tahoma" w:cs="Tahoma"/>
        </w:rPr>
        <w:t>znesek za opravljene storitve za posamezno koledarsko leto (brez DDV).</w:t>
      </w:r>
    </w:p>
    <w:p w14:paraId="7CFA22D6" w14:textId="77777777" w:rsidR="00803737" w:rsidRPr="00F35EF0" w:rsidRDefault="00803737" w:rsidP="00B236B1">
      <w:pPr>
        <w:keepLines/>
        <w:widowControl w:val="0"/>
        <w:rPr>
          <w:rFonts w:ascii="Tahoma" w:hAnsi="Tahoma" w:cs="Tahoma"/>
        </w:rPr>
      </w:pPr>
    </w:p>
    <w:p w14:paraId="231765F4" w14:textId="77777777" w:rsidR="00803737" w:rsidRPr="00F35EF0" w:rsidRDefault="00803737" w:rsidP="00B236B1">
      <w:pPr>
        <w:keepLines/>
        <w:widowControl w:val="0"/>
        <w:jc w:val="both"/>
        <w:rPr>
          <w:rFonts w:ascii="Tahoma" w:hAnsi="Tahoma" w:cs="Tahoma"/>
          <w:b/>
        </w:rPr>
      </w:pPr>
      <w:r w:rsidRPr="00F35EF0">
        <w:rPr>
          <w:rFonts w:ascii="Tahoma" w:hAnsi="Tahoma" w:cs="Tahoma"/>
          <w:b/>
        </w:rPr>
        <w:t>Kraj dobave IP opreme in postavitev sistema IP telefonije</w:t>
      </w:r>
    </w:p>
    <w:p w14:paraId="53AEFF02" w14:textId="77777777" w:rsidR="00803737" w:rsidRPr="00F35EF0" w:rsidRDefault="00803737" w:rsidP="00B236B1">
      <w:pPr>
        <w:keepLines/>
        <w:widowControl w:val="0"/>
        <w:jc w:val="both"/>
        <w:rPr>
          <w:rFonts w:ascii="Tahoma" w:hAnsi="Tahoma" w:cs="Tahoma"/>
          <w:b/>
        </w:rPr>
      </w:pPr>
    </w:p>
    <w:p w14:paraId="7B79C07F"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08DAC100" w14:textId="77777777" w:rsidR="00803737" w:rsidRPr="00F35EF0" w:rsidRDefault="00803737" w:rsidP="00A46436">
      <w:pPr>
        <w:keepLines/>
        <w:widowControl w:val="0"/>
        <w:jc w:val="both"/>
        <w:rPr>
          <w:rFonts w:ascii="Tahoma" w:hAnsi="Tahoma" w:cs="Tahoma"/>
        </w:rPr>
      </w:pPr>
    </w:p>
    <w:p w14:paraId="4B2AD007" w14:textId="404149CC" w:rsidR="00803737" w:rsidRPr="00F35EF0" w:rsidRDefault="00803737" w:rsidP="00A46436">
      <w:pPr>
        <w:keepLines/>
        <w:widowControl w:val="0"/>
        <w:jc w:val="both"/>
        <w:rPr>
          <w:rFonts w:ascii="Tahoma" w:hAnsi="Tahoma" w:cs="Tahoma"/>
        </w:rPr>
      </w:pPr>
      <w:r w:rsidRPr="00F35EF0">
        <w:rPr>
          <w:rFonts w:ascii="Tahoma" w:hAnsi="Tahoma" w:cs="Tahoma"/>
        </w:rPr>
        <w:t>IP oprema bo dobavljena, nameščena, zmontirana, integrirana in testir</w:t>
      </w:r>
      <w:r w:rsidR="00891D3D" w:rsidRPr="00F35EF0">
        <w:rPr>
          <w:rFonts w:ascii="Tahoma" w:hAnsi="Tahoma" w:cs="Tahoma"/>
        </w:rPr>
        <w:t>ana na vseh lokacijah naročnika.</w:t>
      </w:r>
      <w:r w:rsidR="00891D3D" w:rsidRPr="00F35EF0">
        <w:rPr>
          <w:rFonts w:ascii="Tahoma" w:hAnsi="Tahoma" w:cs="Tahoma"/>
          <w:color w:val="000000" w:themeColor="text1"/>
        </w:rPr>
        <w:t xml:space="preserve"> Lokacije naročnik</w:t>
      </w:r>
      <w:r w:rsidR="00201362" w:rsidRPr="00F35EF0">
        <w:rPr>
          <w:rFonts w:ascii="Tahoma" w:hAnsi="Tahoma" w:cs="Tahoma"/>
          <w:color w:val="000000" w:themeColor="text1"/>
        </w:rPr>
        <w:t>ov</w:t>
      </w:r>
      <w:r w:rsidR="00201362" w:rsidRPr="00F35EF0">
        <w:t xml:space="preserve"> </w:t>
      </w:r>
      <w:r w:rsidR="00201362" w:rsidRPr="00F35EF0">
        <w:rPr>
          <w:rFonts w:ascii="Tahoma" w:hAnsi="Tahoma" w:cs="Tahoma"/>
          <w:color w:val="000000" w:themeColor="text1"/>
        </w:rPr>
        <w:t>in ostala specifikacija</w:t>
      </w:r>
      <w:r w:rsidR="002D2A3F" w:rsidRPr="00F35EF0">
        <w:rPr>
          <w:rFonts w:ascii="Tahoma" w:hAnsi="Tahoma" w:cs="Tahoma"/>
          <w:color w:val="000000" w:themeColor="text1"/>
        </w:rPr>
        <w:t>,</w:t>
      </w:r>
      <w:r w:rsidR="00201362" w:rsidRPr="00F35EF0">
        <w:rPr>
          <w:rFonts w:ascii="Tahoma" w:hAnsi="Tahoma" w:cs="Tahoma"/>
          <w:color w:val="000000" w:themeColor="text1"/>
        </w:rPr>
        <w:t xml:space="preserve"> potrebna za vzpostavitev sistema IP telefonij</w:t>
      </w:r>
      <w:r w:rsidR="002D2A3F" w:rsidRPr="00F35EF0">
        <w:rPr>
          <w:rFonts w:ascii="Tahoma" w:hAnsi="Tahoma" w:cs="Tahoma"/>
          <w:color w:val="000000" w:themeColor="text1"/>
        </w:rPr>
        <w:t>e</w:t>
      </w:r>
      <w:r w:rsidR="00201362" w:rsidRPr="00F35EF0">
        <w:rPr>
          <w:rFonts w:ascii="Tahoma" w:hAnsi="Tahoma" w:cs="Tahoma"/>
          <w:color w:val="000000" w:themeColor="text1"/>
        </w:rPr>
        <w:t>, je</w:t>
      </w:r>
      <w:r w:rsidR="00891D3D" w:rsidRPr="00F35EF0">
        <w:rPr>
          <w:rFonts w:ascii="Tahoma" w:hAnsi="Tahoma" w:cs="Tahoma"/>
          <w:color w:val="000000" w:themeColor="text1"/>
        </w:rPr>
        <w:t xml:space="preserve"> razvid</w:t>
      </w:r>
      <w:r w:rsidR="00201362" w:rsidRPr="00F35EF0">
        <w:rPr>
          <w:rFonts w:ascii="Tahoma" w:hAnsi="Tahoma" w:cs="Tahoma"/>
          <w:color w:val="000000" w:themeColor="text1"/>
        </w:rPr>
        <w:t>na</w:t>
      </w:r>
      <w:r w:rsidR="00891D3D" w:rsidRPr="00F35EF0">
        <w:rPr>
          <w:rFonts w:ascii="Tahoma" w:hAnsi="Tahoma" w:cs="Tahoma"/>
          <w:color w:val="000000" w:themeColor="text1"/>
        </w:rPr>
        <w:t xml:space="preserve"> iz </w:t>
      </w:r>
      <w:r w:rsidR="00891D3D" w:rsidRPr="00F35EF0">
        <w:rPr>
          <w:rFonts w:ascii="Tahoma" w:hAnsi="Tahoma" w:cs="Tahoma"/>
        </w:rPr>
        <w:t>priloge »Tehnična specifikacija in ostale tehnične zahteve in pogoji«,</w:t>
      </w:r>
      <w:r w:rsidR="00891D3D" w:rsidRPr="00F35EF0">
        <w:t xml:space="preserve"> </w:t>
      </w:r>
      <w:r w:rsidR="00891D3D" w:rsidRPr="00F35EF0">
        <w:rPr>
          <w:rFonts w:ascii="Tahoma" w:hAnsi="Tahoma" w:cs="Tahoma"/>
        </w:rPr>
        <w:t>ki predstavlja sestavni del razpisne dokumentacije in tega okvirnega sporazuma.</w:t>
      </w:r>
    </w:p>
    <w:p w14:paraId="731BF5E3" w14:textId="6E268083" w:rsidR="00803737" w:rsidRPr="00F35EF0" w:rsidRDefault="00803737" w:rsidP="00B236B1">
      <w:pPr>
        <w:keepLines/>
        <w:widowControl w:val="0"/>
        <w:jc w:val="both"/>
        <w:rPr>
          <w:rFonts w:ascii="Tahoma" w:hAnsi="Tahoma" w:cs="Tahoma"/>
          <w:b/>
        </w:rPr>
      </w:pPr>
    </w:p>
    <w:p w14:paraId="12B4F257" w14:textId="77777777" w:rsidR="00CA00D4" w:rsidRPr="00F35EF0" w:rsidRDefault="00CA00D4" w:rsidP="00B236B1">
      <w:pPr>
        <w:keepLines/>
        <w:widowControl w:val="0"/>
        <w:jc w:val="both"/>
        <w:rPr>
          <w:rFonts w:ascii="Tahoma" w:hAnsi="Tahoma" w:cs="Tahoma"/>
          <w:b/>
        </w:rPr>
      </w:pPr>
      <w:r w:rsidRPr="00F35EF0">
        <w:rPr>
          <w:rFonts w:ascii="Tahoma" w:hAnsi="Tahoma" w:cs="Tahoma"/>
          <w:b/>
        </w:rPr>
        <w:t xml:space="preserve">Rok dobave in postavitve sistema IP telefonije ter začetek izvajanja storitev IP telefonije  </w:t>
      </w:r>
    </w:p>
    <w:p w14:paraId="42C1A43C" w14:textId="77777777" w:rsidR="00803737" w:rsidRPr="00F35EF0" w:rsidRDefault="00803737" w:rsidP="00B236B1">
      <w:pPr>
        <w:keepLines/>
        <w:widowControl w:val="0"/>
        <w:jc w:val="both"/>
        <w:rPr>
          <w:rFonts w:ascii="Tahoma" w:hAnsi="Tahoma" w:cs="Tahoma"/>
          <w:b/>
        </w:rPr>
      </w:pPr>
    </w:p>
    <w:p w14:paraId="19C66738"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6B728584" w14:textId="77777777" w:rsidR="00803737" w:rsidRPr="00F35EF0" w:rsidRDefault="00803737" w:rsidP="00B236B1">
      <w:pPr>
        <w:keepLines/>
        <w:widowControl w:val="0"/>
        <w:tabs>
          <w:tab w:val="num" w:pos="1440"/>
        </w:tabs>
        <w:rPr>
          <w:rFonts w:ascii="Tahoma" w:hAnsi="Tahoma" w:cs="Tahoma"/>
        </w:rPr>
      </w:pPr>
    </w:p>
    <w:p w14:paraId="2378FF4F" w14:textId="77777777" w:rsidR="00CA00D4" w:rsidRPr="00F35EF0" w:rsidRDefault="00CA00D4" w:rsidP="00B236B1">
      <w:pPr>
        <w:keepLines/>
        <w:widowControl w:val="0"/>
        <w:jc w:val="both"/>
        <w:rPr>
          <w:rFonts w:ascii="Tahoma" w:hAnsi="Tahoma" w:cs="Tahoma"/>
        </w:rPr>
      </w:pPr>
      <w:r w:rsidRPr="00F35EF0">
        <w:rPr>
          <w:rFonts w:ascii="Tahoma" w:hAnsi="Tahoma" w:cs="Tahoma"/>
        </w:rPr>
        <w:t xml:space="preserve">Postavitev sistema IP telefonije na vseh lokacijah </w:t>
      </w:r>
      <w:r w:rsidRPr="00F35EF0">
        <w:rPr>
          <w:rFonts w:ascii="Tahoma" w:hAnsi="Tahoma" w:cs="Tahoma"/>
          <w:i/>
        </w:rPr>
        <w:t>(posameznega)</w:t>
      </w:r>
      <w:r w:rsidRPr="00F35EF0">
        <w:rPr>
          <w:rFonts w:ascii="Tahoma" w:hAnsi="Tahoma" w:cs="Tahoma"/>
        </w:rPr>
        <w:t xml:space="preserve"> naročnika vključuje dobavo nove IP opreme za postavitev sistema IP telefonije, ter njeno montažo, namestitev, testiranje (ki vključuje tudi testne klice) in integracijo nove opremo za postavitev sistema IP telefonije ter telefonske aparate na vseh lokacijah </w:t>
      </w:r>
      <w:r w:rsidRPr="00F35EF0">
        <w:rPr>
          <w:rFonts w:ascii="Tahoma" w:hAnsi="Tahoma" w:cs="Tahoma"/>
          <w:i/>
        </w:rPr>
        <w:t>(posameznega)</w:t>
      </w:r>
      <w:r w:rsidRPr="00F35EF0">
        <w:rPr>
          <w:rFonts w:ascii="Tahoma" w:hAnsi="Tahoma" w:cs="Tahoma"/>
        </w:rPr>
        <w:t xml:space="preserve"> naročnika.</w:t>
      </w:r>
    </w:p>
    <w:p w14:paraId="73E731F8" w14:textId="77777777" w:rsidR="00CA00D4" w:rsidRPr="00F35EF0" w:rsidRDefault="00CA00D4" w:rsidP="00B236B1">
      <w:pPr>
        <w:keepLines/>
        <w:widowControl w:val="0"/>
        <w:jc w:val="both"/>
        <w:rPr>
          <w:rFonts w:ascii="Tahoma" w:hAnsi="Tahoma" w:cs="Tahoma"/>
        </w:rPr>
      </w:pPr>
    </w:p>
    <w:p w14:paraId="0774E0BF" w14:textId="77777777" w:rsidR="00CA00D4" w:rsidRPr="00F35EF0" w:rsidRDefault="00CA00D4" w:rsidP="00B236B1">
      <w:pPr>
        <w:keepLines/>
        <w:widowControl w:val="0"/>
        <w:jc w:val="both"/>
        <w:rPr>
          <w:rFonts w:ascii="Tahoma" w:hAnsi="Tahoma" w:cs="Tahoma"/>
        </w:rPr>
      </w:pPr>
      <w:r w:rsidRPr="00F35EF0">
        <w:rPr>
          <w:rFonts w:ascii="Tahoma" w:hAnsi="Tahoma" w:cs="Tahoma"/>
        </w:rPr>
        <w:t xml:space="preserve">Rok dobave nove IP opreme za postavitev sistema IP telefonije je največ trideset (30) koledarskih dni od začetka veljavnosti okvirnega sporazuma. Izvajalec se zavezuje zmontirati, namestiti, testirati in integrirati novo opremo za postavitev sistema IP telefonije ter telefonske aparate na vseh lokacijah </w:t>
      </w:r>
      <w:r w:rsidRPr="00F35EF0">
        <w:rPr>
          <w:rFonts w:ascii="Tahoma" w:hAnsi="Tahoma" w:cs="Tahoma"/>
          <w:i/>
        </w:rPr>
        <w:t>(posameznega)</w:t>
      </w:r>
      <w:r w:rsidRPr="00F35EF0">
        <w:rPr>
          <w:rFonts w:ascii="Tahoma" w:hAnsi="Tahoma" w:cs="Tahoma"/>
        </w:rPr>
        <w:t xml:space="preserve"> naročnika najkasneje v roku tridesetih (30) koledarskih dni od dne dobave opreme. </w:t>
      </w:r>
    </w:p>
    <w:p w14:paraId="29DEB75C" w14:textId="77777777" w:rsidR="00CA00D4" w:rsidRPr="00F35EF0" w:rsidRDefault="00CA00D4" w:rsidP="00B236B1">
      <w:pPr>
        <w:keepLines/>
        <w:widowControl w:val="0"/>
        <w:jc w:val="both"/>
        <w:rPr>
          <w:rFonts w:ascii="Tahoma" w:hAnsi="Tahoma" w:cs="Tahoma"/>
        </w:rPr>
      </w:pPr>
      <w:r w:rsidRPr="00F35EF0">
        <w:rPr>
          <w:rFonts w:ascii="Tahoma" w:hAnsi="Tahoma" w:cs="Tahoma"/>
        </w:rPr>
        <w:t xml:space="preserve"> </w:t>
      </w:r>
    </w:p>
    <w:p w14:paraId="602D1232" w14:textId="70A9C25E" w:rsidR="00CA00D4" w:rsidRPr="00F35EF0" w:rsidRDefault="00CA00D4" w:rsidP="00B236B1">
      <w:pPr>
        <w:keepLines/>
        <w:widowControl w:val="0"/>
        <w:jc w:val="both"/>
        <w:rPr>
          <w:rFonts w:ascii="Tahoma" w:hAnsi="Tahoma" w:cs="Tahoma"/>
        </w:rPr>
      </w:pPr>
      <w:r w:rsidRPr="00F35EF0">
        <w:rPr>
          <w:rFonts w:ascii="Tahoma" w:hAnsi="Tahoma" w:cs="Tahoma"/>
        </w:rPr>
        <w:t xml:space="preserve">Po dobavi in končani postavitvi sistema IP telefonije na lokaciji </w:t>
      </w:r>
      <w:r w:rsidR="002D2A3F" w:rsidRPr="00F35EF0">
        <w:rPr>
          <w:rFonts w:ascii="Tahoma" w:hAnsi="Tahoma" w:cs="Tahoma"/>
          <w:i/>
        </w:rPr>
        <w:t>(posameznega)</w:t>
      </w:r>
      <w:r w:rsidR="002D2A3F" w:rsidRPr="00F35EF0">
        <w:rPr>
          <w:rFonts w:ascii="Tahoma" w:hAnsi="Tahoma" w:cs="Tahoma"/>
        </w:rPr>
        <w:t xml:space="preserve"> </w:t>
      </w:r>
      <w:r w:rsidRPr="00F35EF0">
        <w:rPr>
          <w:rFonts w:ascii="Tahoma" w:hAnsi="Tahoma" w:cs="Tahoma"/>
        </w:rPr>
        <w:t xml:space="preserve">naročnika, bosta izvajalec in </w:t>
      </w:r>
      <w:r w:rsidRPr="00F35EF0">
        <w:rPr>
          <w:rFonts w:ascii="Tahoma" w:hAnsi="Tahoma" w:cs="Tahoma"/>
          <w:i/>
        </w:rPr>
        <w:t>(posamezni)</w:t>
      </w:r>
      <w:r w:rsidRPr="00F35EF0">
        <w:rPr>
          <w:rFonts w:ascii="Tahoma" w:hAnsi="Tahoma" w:cs="Tahoma"/>
        </w:rPr>
        <w:t xml:space="preserve"> naročnik pripravila primopredajni zapisnik o postavitvi sistema IP telefonije. </w:t>
      </w:r>
    </w:p>
    <w:p w14:paraId="3C1FF6D5" w14:textId="77777777" w:rsidR="00CA00D4" w:rsidRPr="00F35EF0" w:rsidRDefault="00CA00D4" w:rsidP="00B236B1">
      <w:pPr>
        <w:keepLines/>
        <w:widowControl w:val="0"/>
        <w:jc w:val="both"/>
        <w:rPr>
          <w:rFonts w:ascii="Tahoma" w:hAnsi="Tahoma" w:cs="Tahoma"/>
        </w:rPr>
      </w:pPr>
    </w:p>
    <w:p w14:paraId="314D2E15" w14:textId="2183F3E7" w:rsidR="00CA00D4" w:rsidRPr="00F35EF0" w:rsidRDefault="00CA00D4" w:rsidP="00B236B1">
      <w:pPr>
        <w:keepLines/>
        <w:widowControl w:val="0"/>
        <w:jc w:val="both"/>
        <w:rPr>
          <w:rFonts w:ascii="Tahoma" w:hAnsi="Tahoma" w:cs="Tahoma"/>
        </w:rPr>
      </w:pPr>
      <w:r w:rsidRPr="00F35EF0">
        <w:rPr>
          <w:rFonts w:ascii="Tahoma" w:hAnsi="Tahoma" w:cs="Tahoma"/>
        </w:rPr>
        <w:lastRenderedPageBreak/>
        <w:t>Če naročnik ugotovi, da oprema oz. njena namestitev ni istovetna z naročeno, če odstopa od dogovorjene kvalitete in količine, oz. če</w:t>
      </w:r>
      <w:r w:rsidRPr="00F35EF0">
        <w:t xml:space="preserve"> </w:t>
      </w:r>
      <w:r w:rsidRPr="00F35EF0">
        <w:rPr>
          <w:rFonts w:ascii="Tahoma" w:hAnsi="Tahoma" w:cs="Tahoma"/>
        </w:rPr>
        <w:t>oprema za postavitev sistema IP telefonije ni ustrezno ter v skladu z dogovorjeno kvaliteto zmontirana, nameščena, testirana in integrirana, lahko naročnik prevzem odkloni in ne podpiše primopredajnega zapisnika</w:t>
      </w:r>
      <w:r w:rsidR="00EE666E" w:rsidRPr="00F35EF0">
        <w:rPr>
          <w:rFonts w:ascii="Tahoma" w:hAnsi="Tahoma" w:cs="Tahoma"/>
        </w:rPr>
        <w:t>, kar se vpiše v zapisnik skupaj s določenim rokom za njihovo odpravo (vsi stroški za odpravo bremenijo izvajalca)</w:t>
      </w:r>
      <w:r w:rsidRPr="00F35EF0">
        <w:rPr>
          <w:rFonts w:ascii="Tahoma" w:hAnsi="Tahoma" w:cs="Tahoma"/>
        </w:rPr>
        <w:t>.</w:t>
      </w:r>
    </w:p>
    <w:p w14:paraId="78EDBA43" w14:textId="77777777" w:rsidR="00CA00D4" w:rsidRPr="00F35EF0" w:rsidRDefault="00CA00D4" w:rsidP="00B236B1">
      <w:pPr>
        <w:keepLines/>
        <w:widowControl w:val="0"/>
        <w:rPr>
          <w:rFonts w:ascii="Tahoma" w:hAnsi="Tahoma" w:cs="Tahoma"/>
          <w:b/>
        </w:rPr>
      </w:pPr>
    </w:p>
    <w:p w14:paraId="530F85FD" w14:textId="2CBFB9C5" w:rsidR="00CA00D4" w:rsidRPr="00F35EF0" w:rsidRDefault="00CA00D4" w:rsidP="00B236B1">
      <w:pPr>
        <w:keepLines/>
        <w:widowControl w:val="0"/>
        <w:jc w:val="both"/>
        <w:rPr>
          <w:rFonts w:ascii="Tahoma" w:hAnsi="Tahoma" w:cs="Tahoma"/>
          <w:b/>
        </w:rPr>
      </w:pPr>
      <w:r w:rsidRPr="00F35EF0">
        <w:rPr>
          <w:rFonts w:ascii="Tahoma" w:hAnsi="Tahoma" w:cs="Tahoma"/>
        </w:rPr>
        <w:t xml:space="preserve">Izvajalec se zavezuje pričeti z izvajanjem storitev govora preko IP telefonskega sistema najkasneje v roku tridesetih koledarskih (30) koledarskih dni po končanju </w:t>
      </w:r>
      <w:r w:rsidR="00EE666E" w:rsidRPr="00F35EF0">
        <w:rPr>
          <w:rFonts w:ascii="Tahoma" w:hAnsi="Tahoma" w:cs="Tahoma"/>
        </w:rPr>
        <w:t xml:space="preserve">kvalitetne in dogovorjene </w:t>
      </w:r>
      <w:r w:rsidRPr="00F35EF0">
        <w:rPr>
          <w:rFonts w:ascii="Tahoma" w:hAnsi="Tahoma" w:cs="Tahoma"/>
        </w:rPr>
        <w:t xml:space="preserve">dobave, montaže, namestitve, testiranja, integracije </w:t>
      </w:r>
      <w:r w:rsidR="002D2A3F" w:rsidRPr="00F35EF0">
        <w:rPr>
          <w:rFonts w:ascii="Tahoma" w:hAnsi="Tahoma" w:cs="Tahoma"/>
        </w:rPr>
        <w:t xml:space="preserve">IP </w:t>
      </w:r>
      <w:r w:rsidRPr="00F35EF0">
        <w:rPr>
          <w:rFonts w:ascii="Tahoma" w:hAnsi="Tahoma" w:cs="Tahoma"/>
        </w:rPr>
        <w:t>opreme (postavitev sistema IP telefonije) pri naročniku in podpisu</w:t>
      </w:r>
      <w:r w:rsidR="00EE666E" w:rsidRPr="00F35EF0">
        <w:rPr>
          <w:rFonts w:ascii="Tahoma" w:hAnsi="Tahoma" w:cs="Tahoma"/>
        </w:rPr>
        <w:t xml:space="preserve"> končnega</w:t>
      </w:r>
      <w:r w:rsidRPr="00F35EF0">
        <w:rPr>
          <w:rFonts w:ascii="Tahoma" w:hAnsi="Tahoma" w:cs="Tahoma"/>
        </w:rPr>
        <w:t xml:space="preserve"> primopredajnega zapisnika o postavitvi sistema IP telefonije s strani obeh strank.</w:t>
      </w:r>
    </w:p>
    <w:p w14:paraId="1594193F" w14:textId="77777777" w:rsidR="00CA00D4" w:rsidRPr="00F35EF0" w:rsidRDefault="00CA00D4" w:rsidP="00B236B1">
      <w:pPr>
        <w:keepLines/>
        <w:widowControl w:val="0"/>
        <w:rPr>
          <w:rFonts w:ascii="Tahoma" w:hAnsi="Tahoma" w:cs="Tahoma"/>
          <w:b/>
        </w:rPr>
      </w:pPr>
    </w:p>
    <w:p w14:paraId="6D9953A9" w14:textId="1D5E55DD" w:rsidR="00803737" w:rsidRPr="00F35EF0" w:rsidRDefault="00CA00D4" w:rsidP="00B236B1">
      <w:pPr>
        <w:keepLines/>
        <w:widowControl w:val="0"/>
        <w:jc w:val="both"/>
        <w:rPr>
          <w:rFonts w:ascii="Tahoma" w:hAnsi="Tahoma" w:cs="Tahoma"/>
          <w:b/>
        </w:rPr>
      </w:pPr>
      <w:r w:rsidRPr="00F35EF0">
        <w:rPr>
          <w:rFonts w:ascii="Tahoma" w:hAnsi="Tahoma" w:cs="Tahoma"/>
        </w:rPr>
        <w:t xml:space="preserve">Izvajalec bo </w:t>
      </w:r>
      <w:r w:rsidRPr="00F35EF0">
        <w:rPr>
          <w:rFonts w:ascii="Tahoma" w:hAnsi="Tahoma" w:cs="Tahoma"/>
          <w:i/>
        </w:rPr>
        <w:t>(posameznega)</w:t>
      </w:r>
      <w:r w:rsidRPr="00F35EF0">
        <w:rPr>
          <w:rFonts w:ascii="Tahoma" w:hAnsi="Tahoma" w:cs="Tahoma"/>
        </w:rPr>
        <w:t xml:space="preserve"> naročnika pisno obvestil o zaključku postavitve sistema IP telefonije na vseh lokacijah </w:t>
      </w:r>
      <w:r w:rsidRPr="00F35EF0">
        <w:rPr>
          <w:rFonts w:ascii="Tahoma" w:hAnsi="Tahoma" w:cs="Tahoma"/>
          <w:i/>
        </w:rPr>
        <w:t>(posameznega)</w:t>
      </w:r>
      <w:r w:rsidRPr="00F35EF0">
        <w:rPr>
          <w:rFonts w:ascii="Tahoma" w:hAnsi="Tahoma" w:cs="Tahoma"/>
        </w:rPr>
        <w:t xml:space="preserve"> naročnika. Pisno obvestilo že vsebuje popis nameščene opreme za vsako lokacijo </w:t>
      </w:r>
      <w:r w:rsidR="002D2A3F" w:rsidRPr="00F35EF0">
        <w:rPr>
          <w:rFonts w:ascii="Tahoma" w:hAnsi="Tahoma" w:cs="Tahoma"/>
          <w:i/>
        </w:rPr>
        <w:t>(posameznega)</w:t>
      </w:r>
      <w:r w:rsidR="002D2A3F" w:rsidRPr="00F35EF0">
        <w:rPr>
          <w:rFonts w:ascii="Tahoma" w:hAnsi="Tahoma" w:cs="Tahoma"/>
        </w:rPr>
        <w:t xml:space="preserve"> </w:t>
      </w:r>
      <w:r w:rsidRPr="00F35EF0">
        <w:rPr>
          <w:rFonts w:ascii="Tahoma" w:hAnsi="Tahoma" w:cs="Tahoma"/>
        </w:rPr>
        <w:t>naročnika posebej.</w:t>
      </w:r>
      <w:r w:rsidR="00803737" w:rsidRPr="00F35EF0">
        <w:rPr>
          <w:rFonts w:ascii="Tahoma" w:hAnsi="Tahoma" w:cs="Tahoma"/>
        </w:rPr>
        <w:t xml:space="preserve"> </w:t>
      </w:r>
    </w:p>
    <w:p w14:paraId="2E2B6911" w14:textId="77777777" w:rsidR="00803737" w:rsidRPr="00F35EF0" w:rsidRDefault="00803737" w:rsidP="00B236B1">
      <w:pPr>
        <w:keepLines/>
        <w:widowControl w:val="0"/>
        <w:rPr>
          <w:rFonts w:ascii="Tahoma" w:hAnsi="Tahoma" w:cs="Tahoma"/>
          <w:b/>
        </w:rPr>
      </w:pPr>
    </w:p>
    <w:p w14:paraId="526A6F97" w14:textId="77777777" w:rsidR="00803737" w:rsidRPr="00F35EF0" w:rsidRDefault="00803737" w:rsidP="00B236B1">
      <w:pPr>
        <w:keepLines/>
        <w:widowControl w:val="0"/>
        <w:jc w:val="both"/>
        <w:rPr>
          <w:rFonts w:ascii="Tahoma" w:hAnsi="Tahoma" w:cs="Tahoma"/>
          <w:b/>
        </w:rPr>
      </w:pPr>
      <w:r w:rsidRPr="00F35EF0">
        <w:rPr>
          <w:rFonts w:ascii="Tahoma" w:hAnsi="Tahoma" w:cs="Tahoma"/>
          <w:b/>
        </w:rPr>
        <w:t xml:space="preserve">Zamuda </w:t>
      </w:r>
      <w:r w:rsidR="00CA00D4" w:rsidRPr="00F35EF0">
        <w:rPr>
          <w:rFonts w:ascii="Tahoma" w:hAnsi="Tahoma" w:cs="Tahoma"/>
          <w:b/>
        </w:rPr>
        <w:t xml:space="preserve">pri postavitvi sistema IP telefonije </w:t>
      </w:r>
    </w:p>
    <w:p w14:paraId="5847D975"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576E4308" w14:textId="77777777" w:rsidR="00803737" w:rsidRPr="00F35EF0" w:rsidRDefault="00803737" w:rsidP="00B236B1">
      <w:pPr>
        <w:keepLines/>
        <w:widowControl w:val="0"/>
        <w:rPr>
          <w:rFonts w:ascii="Tahoma" w:hAnsi="Tahoma" w:cs="Tahoma"/>
          <w:b/>
        </w:rPr>
      </w:pPr>
    </w:p>
    <w:p w14:paraId="3C0E6877" w14:textId="7A655EF0" w:rsidR="00CA00D4" w:rsidRPr="00F35EF0" w:rsidRDefault="00CA00D4" w:rsidP="00B236B1">
      <w:pPr>
        <w:keepLines/>
        <w:widowControl w:val="0"/>
        <w:jc w:val="both"/>
        <w:rPr>
          <w:rFonts w:ascii="Tahoma" w:hAnsi="Tahoma" w:cs="Tahoma"/>
          <w:snapToGrid w:val="0"/>
        </w:rPr>
      </w:pPr>
      <w:r w:rsidRPr="00F35EF0">
        <w:rPr>
          <w:rFonts w:ascii="Tahoma" w:hAnsi="Tahoma" w:cs="Tahoma"/>
          <w:snapToGrid w:val="0"/>
        </w:rPr>
        <w:t xml:space="preserve">Zaradi zamude z </w:t>
      </w:r>
      <w:r w:rsidRPr="00F35EF0">
        <w:rPr>
          <w:rFonts w:ascii="Tahoma" w:hAnsi="Tahoma" w:cs="Tahoma"/>
        </w:rPr>
        <w:t>dobavo IP opreme na lokacijo naročnika, z njeno montažo, namestitvijo, testiranjem in integracijo IP opreme (postavitev sistema IP telefonije)</w:t>
      </w:r>
      <w:r w:rsidRPr="00F35EF0">
        <w:rPr>
          <w:rFonts w:ascii="Tahoma" w:hAnsi="Tahoma" w:cs="Tahoma"/>
          <w:snapToGrid w:val="0"/>
        </w:rPr>
        <w:t xml:space="preserve">, ki nastane po krivdi </w:t>
      </w:r>
      <w:r w:rsidRPr="00F35EF0">
        <w:rPr>
          <w:rFonts w:ascii="Tahoma" w:hAnsi="Tahoma" w:cs="Tahoma"/>
        </w:rPr>
        <w:t>izvajalca</w:t>
      </w:r>
      <w:r w:rsidRPr="00F35EF0">
        <w:rPr>
          <w:rFonts w:ascii="Tahoma" w:hAnsi="Tahoma" w:cs="Tahoma"/>
          <w:snapToGrid w:val="0"/>
        </w:rPr>
        <w:t xml:space="preserve">, je izvajalec dolžan </w:t>
      </w:r>
      <w:r w:rsidRPr="00F35EF0">
        <w:rPr>
          <w:rFonts w:ascii="Tahoma" w:hAnsi="Tahoma" w:cs="Tahoma"/>
          <w:i/>
          <w:snapToGrid w:val="0"/>
        </w:rPr>
        <w:t>(posameznemu)</w:t>
      </w:r>
      <w:r w:rsidRPr="00F35EF0">
        <w:rPr>
          <w:rFonts w:ascii="Tahoma" w:hAnsi="Tahoma" w:cs="Tahoma"/>
          <w:snapToGrid w:val="0"/>
        </w:rPr>
        <w:t xml:space="preserve"> naročniku plač</w:t>
      </w:r>
      <w:r w:rsidR="00851E21" w:rsidRPr="00F35EF0">
        <w:rPr>
          <w:rFonts w:ascii="Tahoma" w:hAnsi="Tahoma" w:cs="Tahoma"/>
          <w:snapToGrid w:val="0"/>
        </w:rPr>
        <w:t>ati dogovorjeno kazen v višini 2 (dv</w:t>
      </w:r>
      <w:r w:rsidR="002D2A3F" w:rsidRPr="00F35EF0">
        <w:rPr>
          <w:rFonts w:ascii="Tahoma" w:hAnsi="Tahoma" w:cs="Tahoma"/>
          <w:snapToGrid w:val="0"/>
        </w:rPr>
        <w:t>eh</w:t>
      </w:r>
      <w:r w:rsidR="00851E21" w:rsidRPr="00F35EF0">
        <w:rPr>
          <w:rFonts w:ascii="Tahoma" w:hAnsi="Tahoma" w:cs="Tahoma"/>
          <w:snapToGrid w:val="0"/>
        </w:rPr>
        <w:t>) ‰ (promil</w:t>
      </w:r>
      <w:r w:rsidR="00ED18B0" w:rsidRPr="00F35EF0">
        <w:rPr>
          <w:rFonts w:ascii="Tahoma" w:hAnsi="Tahoma" w:cs="Tahoma"/>
          <w:snapToGrid w:val="0"/>
        </w:rPr>
        <w:t>ov</w:t>
      </w:r>
      <w:r w:rsidRPr="00F35EF0">
        <w:rPr>
          <w:rFonts w:ascii="Tahoma" w:hAnsi="Tahoma" w:cs="Tahoma"/>
          <w:snapToGrid w:val="0"/>
        </w:rPr>
        <w:t xml:space="preserve">) </w:t>
      </w:r>
      <w:r w:rsidR="00786751" w:rsidRPr="00F35EF0">
        <w:rPr>
          <w:rFonts w:ascii="Tahoma" w:hAnsi="Tahoma" w:cs="Tahoma"/>
          <w:snapToGrid w:val="0"/>
        </w:rPr>
        <w:t>ocenjen</w:t>
      </w:r>
      <w:r w:rsidR="003C2668" w:rsidRPr="00F35EF0">
        <w:rPr>
          <w:rFonts w:ascii="Tahoma" w:hAnsi="Tahoma" w:cs="Tahoma"/>
          <w:snapToGrid w:val="0"/>
        </w:rPr>
        <w:t>e vrednosti</w:t>
      </w:r>
      <w:r w:rsidR="003C2668" w:rsidRPr="00F35EF0">
        <w:rPr>
          <w:rFonts w:ascii="Tahoma" w:hAnsi="Tahoma" w:cs="Tahoma"/>
        </w:rPr>
        <w:t xml:space="preserve"> </w:t>
      </w:r>
      <w:r w:rsidR="003C2668" w:rsidRPr="00F35EF0">
        <w:rPr>
          <w:rFonts w:ascii="Tahoma" w:hAnsi="Tahoma" w:cs="Tahoma"/>
          <w:snapToGrid w:val="0"/>
        </w:rPr>
        <w:t>tega okvirnega sporazuma iz druge povedi prvega odstavka 7</w:t>
      </w:r>
      <w:r w:rsidR="00786751" w:rsidRPr="00F35EF0">
        <w:rPr>
          <w:rFonts w:ascii="Tahoma" w:hAnsi="Tahoma" w:cs="Tahoma"/>
          <w:snapToGrid w:val="0"/>
        </w:rPr>
        <w:t>. člena</w:t>
      </w:r>
      <w:r w:rsidRPr="00F35EF0">
        <w:rPr>
          <w:rFonts w:ascii="Tahoma" w:hAnsi="Tahoma" w:cs="Tahoma"/>
          <w:snapToGrid w:val="0"/>
        </w:rPr>
        <w:t xml:space="preserve"> </w:t>
      </w:r>
      <w:r w:rsidR="00786751" w:rsidRPr="00F35EF0">
        <w:rPr>
          <w:rFonts w:ascii="Tahoma" w:hAnsi="Tahoma" w:cs="Tahoma"/>
          <w:snapToGrid w:val="0"/>
        </w:rPr>
        <w:t xml:space="preserve">okvirnega sporazuma </w:t>
      </w:r>
      <w:r w:rsidRPr="00F35EF0">
        <w:rPr>
          <w:rFonts w:ascii="Tahoma" w:hAnsi="Tahoma" w:cs="Tahoma"/>
          <w:snapToGrid w:val="0"/>
        </w:rPr>
        <w:t>(</w:t>
      </w:r>
      <w:r w:rsidRPr="00F35EF0">
        <w:rPr>
          <w:rFonts w:ascii="Tahoma" w:hAnsi="Tahoma" w:cs="Tahoma"/>
          <w:i/>
          <w:snapToGrid w:val="0"/>
        </w:rPr>
        <w:t>za posameznega naročnika</w:t>
      </w:r>
      <w:r w:rsidRPr="00F35EF0">
        <w:rPr>
          <w:rFonts w:ascii="Tahoma" w:hAnsi="Tahoma" w:cs="Tahoma"/>
          <w:snapToGrid w:val="0"/>
        </w:rPr>
        <w:t xml:space="preserve">) </w:t>
      </w:r>
      <w:r w:rsidR="00786751" w:rsidRPr="00F35EF0">
        <w:rPr>
          <w:rFonts w:ascii="Tahoma" w:hAnsi="Tahoma" w:cs="Tahoma"/>
          <w:snapToGrid w:val="0"/>
        </w:rPr>
        <w:t>(</w:t>
      </w:r>
      <w:r w:rsidRPr="00F35EF0">
        <w:rPr>
          <w:rFonts w:ascii="Tahoma" w:hAnsi="Tahoma" w:cs="Tahoma"/>
          <w:snapToGrid w:val="0"/>
        </w:rPr>
        <w:t>brez DDV</w:t>
      </w:r>
      <w:r w:rsidR="00786751" w:rsidRPr="00F35EF0">
        <w:rPr>
          <w:rFonts w:ascii="Tahoma" w:hAnsi="Tahoma" w:cs="Tahoma"/>
          <w:snapToGrid w:val="0"/>
        </w:rPr>
        <w:t>)</w:t>
      </w:r>
      <w:r w:rsidRPr="00F35EF0">
        <w:rPr>
          <w:rFonts w:ascii="Tahoma" w:hAnsi="Tahoma" w:cs="Tahoma"/>
          <w:snapToGrid w:val="0"/>
        </w:rPr>
        <w:t xml:space="preserve"> za vsak zamujeni dan, vendar ne več kot pet 5 (pet) % (odstotkov)</w:t>
      </w:r>
      <w:r w:rsidRPr="00F35EF0">
        <w:t xml:space="preserve"> </w:t>
      </w:r>
      <w:r w:rsidR="003C2668" w:rsidRPr="00F35EF0">
        <w:rPr>
          <w:rFonts w:ascii="Tahoma" w:hAnsi="Tahoma" w:cs="Tahoma"/>
          <w:snapToGrid w:val="0"/>
        </w:rPr>
        <w:t>ocenjene vrednosti</w:t>
      </w:r>
      <w:r w:rsidR="003C2668" w:rsidRPr="00F35EF0">
        <w:rPr>
          <w:rFonts w:ascii="Tahoma" w:hAnsi="Tahoma" w:cs="Tahoma"/>
        </w:rPr>
        <w:t xml:space="preserve"> </w:t>
      </w:r>
      <w:r w:rsidR="003C2668" w:rsidRPr="00F35EF0">
        <w:rPr>
          <w:rFonts w:ascii="Tahoma" w:hAnsi="Tahoma" w:cs="Tahoma"/>
          <w:snapToGrid w:val="0"/>
        </w:rPr>
        <w:t>tega okvirnega sporazuma iz druge povedi prvega odstavka 7. člena okvirnega sporazum</w:t>
      </w:r>
      <w:r w:rsidRPr="00F35EF0">
        <w:rPr>
          <w:rFonts w:ascii="Tahoma" w:hAnsi="Tahoma" w:cs="Tahoma"/>
          <w:snapToGrid w:val="0"/>
        </w:rPr>
        <w:t xml:space="preserve"> </w:t>
      </w:r>
      <w:r w:rsidR="00786751" w:rsidRPr="00F35EF0">
        <w:rPr>
          <w:rFonts w:ascii="Tahoma" w:hAnsi="Tahoma" w:cs="Tahoma"/>
          <w:snapToGrid w:val="0"/>
        </w:rPr>
        <w:t>(</w:t>
      </w:r>
      <w:r w:rsidRPr="00F35EF0">
        <w:rPr>
          <w:rFonts w:ascii="Tahoma" w:hAnsi="Tahoma" w:cs="Tahoma"/>
          <w:snapToGrid w:val="0"/>
        </w:rPr>
        <w:t>brez DDV</w:t>
      </w:r>
      <w:r w:rsidR="00786751" w:rsidRPr="00F35EF0">
        <w:rPr>
          <w:rFonts w:ascii="Tahoma" w:hAnsi="Tahoma" w:cs="Tahoma"/>
          <w:snapToGrid w:val="0"/>
        </w:rPr>
        <w:t>)</w:t>
      </w:r>
      <w:r w:rsidRPr="00F35EF0">
        <w:rPr>
          <w:rFonts w:ascii="Tahoma" w:hAnsi="Tahoma" w:cs="Tahoma"/>
          <w:snapToGrid w:val="0"/>
        </w:rPr>
        <w:t xml:space="preserve"> (</w:t>
      </w:r>
      <w:r w:rsidRPr="00F35EF0">
        <w:rPr>
          <w:rFonts w:ascii="Tahoma" w:hAnsi="Tahoma" w:cs="Tahoma"/>
          <w:i/>
          <w:snapToGrid w:val="0"/>
        </w:rPr>
        <w:t>za posameznega naročnika)</w:t>
      </w:r>
      <w:r w:rsidRPr="00F35EF0">
        <w:rPr>
          <w:rFonts w:ascii="Tahoma" w:hAnsi="Tahoma" w:cs="Tahoma"/>
          <w:snapToGrid w:val="0"/>
        </w:rPr>
        <w:t>.</w:t>
      </w:r>
    </w:p>
    <w:p w14:paraId="0FCA7FEA" w14:textId="35899F98" w:rsidR="00CA00D4" w:rsidRPr="00F35EF0" w:rsidRDefault="00671ADA" w:rsidP="00B236B1">
      <w:pPr>
        <w:keepLines/>
        <w:widowControl w:val="0"/>
        <w:jc w:val="both"/>
        <w:rPr>
          <w:rFonts w:ascii="Tahoma" w:hAnsi="Tahoma" w:cs="Tahoma"/>
        </w:rPr>
      </w:pPr>
      <w:r w:rsidRPr="00F35EF0">
        <w:rPr>
          <w:rFonts w:ascii="Tahoma" w:hAnsi="Tahoma" w:cs="Tahoma"/>
        </w:rPr>
        <w:t xml:space="preserve"> </w:t>
      </w:r>
    </w:p>
    <w:p w14:paraId="6699EFF3" w14:textId="498A9133" w:rsidR="00CA00D4" w:rsidRPr="00F35EF0" w:rsidRDefault="00CA00D4" w:rsidP="00B236B1">
      <w:pPr>
        <w:keepLines/>
        <w:widowControl w:val="0"/>
        <w:jc w:val="both"/>
        <w:rPr>
          <w:rFonts w:ascii="Tahoma" w:hAnsi="Tahoma" w:cs="Tahoma"/>
        </w:rPr>
      </w:pPr>
      <w:r w:rsidRPr="00F35EF0">
        <w:rPr>
          <w:rFonts w:ascii="Tahoma" w:hAnsi="Tahoma" w:cs="Tahoma"/>
        </w:rPr>
        <w:t xml:space="preserve">Če kazen preseže pet (5) % (odstotkov) </w:t>
      </w:r>
      <w:r w:rsidR="003C2668" w:rsidRPr="00F35EF0">
        <w:rPr>
          <w:rFonts w:ascii="Tahoma" w:hAnsi="Tahoma" w:cs="Tahoma"/>
          <w:snapToGrid w:val="0"/>
        </w:rPr>
        <w:t>ocenjene vrednosti</w:t>
      </w:r>
      <w:r w:rsidR="003C2668" w:rsidRPr="00F35EF0">
        <w:rPr>
          <w:rFonts w:ascii="Tahoma" w:hAnsi="Tahoma" w:cs="Tahoma"/>
        </w:rPr>
        <w:t xml:space="preserve"> </w:t>
      </w:r>
      <w:r w:rsidR="003C2668" w:rsidRPr="00F35EF0">
        <w:rPr>
          <w:rFonts w:ascii="Tahoma" w:hAnsi="Tahoma" w:cs="Tahoma"/>
          <w:snapToGrid w:val="0"/>
        </w:rPr>
        <w:t>tega okvirnega sporazuma iz druge povedi prvega odstavka 7. člena okvirnega sporazum</w:t>
      </w:r>
      <w:r w:rsidR="002D2A3F" w:rsidRPr="00F35EF0">
        <w:rPr>
          <w:rFonts w:ascii="Tahoma" w:hAnsi="Tahoma" w:cs="Tahoma"/>
          <w:snapToGrid w:val="0"/>
        </w:rPr>
        <w:t>a</w:t>
      </w:r>
      <w:r w:rsidR="003C2668" w:rsidRPr="00F35EF0">
        <w:rPr>
          <w:rFonts w:ascii="Tahoma" w:hAnsi="Tahoma" w:cs="Tahoma"/>
          <w:snapToGrid w:val="0"/>
        </w:rPr>
        <w:t xml:space="preserve"> </w:t>
      </w:r>
      <w:r w:rsidR="00786751" w:rsidRPr="00F35EF0">
        <w:rPr>
          <w:rFonts w:ascii="Tahoma" w:hAnsi="Tahoma" w:cs="Tahoma"/>
          <w:snapToGrid w:val="0"/>
        </w:rPr>
        <w:t>(brez DDV)</w:t>
      </w:r>
      <w:r w:rsidRPr="00F35EF0">
        <w:rPr>
          <w:rFonts w:ascii="Tahoma" w:hAnsi="Tahoma" w:cs="Tahoma"/>
        </w:rPr>
        <w:t xml:space="preserve"> (</w:t>
      </w:r>
      <w:r w:rsidRPr="00F35EF0">
        <w:rPr>
          <w:rFonts w:ascii="Tahoma" w:hAnsi="Tahoma" w:cs="Tahoma"/>
          <w:i/>
        </w:rPr>
        <w:t>za posameznega naročnika</w:t>
      </w:r>
      <w:r w:rsidRPr="00F35EF0">
        <w:rPr>
          <w:rFonts w:ascii="Tahoma" w:hAnsi="Tahoma" w:cs="Tahoma"/>
        </w:rPr>
        <w:t>)</w:t>
      </w:r>
      <w:r w:rsidR="003C2668" w:rsidRPr="00F35EF0">
        <w:rPr>
          <w:rFonts w:ascii="Tahoma" w:hAnsi="Tahoma" w:cs="Tahoma"/>
        </w:rPr>
        <w:t>,</w:t>
      </w:r>
      <w:r w:rsidRPr="00F35EF0">
        <w:rPr>
          <w:rFonts w:ascii="Tahoma" w:hAnsi="Tahoma" w:cs="Tahoma"/>
        </w:rPr>
        <w:t xml:space="preserve"> lahko naročnik unovči finančno zavarovanje za dobro izvedbo obveznosti iz okvirnega sporazuma in/ali odstopi od okvirnega sporazuma.</w:t>
      </w:r>
      <w:r w:rsidR="00786751" w:rsidRPr="00F35EF0">
        <w:rPr>
          <w:rFonts w:ascii="Tahoma" w:hAnsi="Tahoma" w:cs="Tahoma"/>
        </w:rPr>
        <w:t xml:space="preserve"> </w:t>
      </w:r>
    </w:p>
    <w:p w14:paraId="3A97231B" w14:textId="77777777" w:rsidR="00CA00D4" w:rsidRPr="00F35EF0" w:rsidRDefault="00CA00D4" w:rsidP="00B236B1">
      <w:pPr>
        <w:keepLines/>
        <w:widowControl w:val="0"/>
        <w:jc w:val="both"/>
        <w:rPr>
          <w:rFonts w:ascii="Tahoma" w:hAnsi="Tahoma" w:cs="Tahoma"/>
        </w:rPr>
      </w:pPr>
    </w:p>
    <w:p w14:paraId="532A96E1" w14:textId="77777777" w:rsidR="00CA00D4" w:rsidRPr="00F35EF0" w:rsidRDefault="00CA00D4" w:rsidP="00B236B1">
      <w:pPr>
        <w:keepLines/>
        <w:widowControl w:val="0"/>
        <w:jc w:val="both"/>
        <w:rPr>
          <w:rFonts w:ascii="Tahoma" w:hAnsi="Tahoma" w:cs="Tahoma"/>
        </w:rPr>
      </w:pPr>
      <w:r w:rsidRPr="00F35EF0">
        <w:rPr>
          <w:rFonts w:ascii="Tahoma" w:hAnsi="Tahoma" w:cs="Tahoma"/>
        </w:rPr>
        <w:t>V primeru, da ima naročnik zaradi zamude izvajalca kakršnekoli stroške ali škodo, ki presega dogovorjeno kazen, je izvajalec poleg kazni dolžan plačati tudi razliko med plačano kaznijo ter nastalimi stroški ali škodo.</w:t>
      </w:r>
    </w:p>
    <w:p w14:paraId="23EB07F0" w14:textId="77777777" w:rsidR="00CA00D4" w:rsidRPr="00F35EF0" w:rsidRDefault="00CA00D4" w:rsidP="00B236B1">
      <w:pPr>
        <w:keepLines/>
        <w:widowControl w:val="0"/>
        <w:jc w:val="both"/>
        <w:rPr>
          <w:rFonts w:ascii="Tahoma" w:hAnsi="Tahoma" w:cs="Tahoma"/>
          <w:snapToGrid w:val="0"/>
        </w:rPr>
      </w:pPr>
    </w:p>
    <w:p w14:paraId="0A9C3FA2" w14:textId="77777777" w:rsidR="00CA00D4" w:rsidRPr="00F35EF0" w:rsidRDefault="00CA00D4" w:rsidP="00B236B1">
      <w:pPr>
        <w:keepLines/>
        <w:widowControl w:val="0"/>
        <w:jc w:val="both"/>
        <w:rPr>
          <w:rFonts w:ascii="Tahoma" w:hAnsi="Tahoma" w:cs="Tahoma"/>
        </w:rPr>
      </w:pPr>
      <w:r w:rsidRPr="00F35EF0">
        <w:rPr>
          <w:rFonts w:ascii="Tahoma" w:hAnsi="Tahoma" w:cs="Tahoma"/>
        </w:rPr>
        <w:t>V kolikor izvajalec ne poravna obveznosti, izhajajočih iz prejšnjih dveh odstavkov, lahko naročnik za poplačilo razlike med nastalimi stroški in škodo ter plačano kaznijo unovči finančno zavarovanje za dobro izvedbo obveznosti iz okvirnega sporazuma, v kolikor pa višina le-tega ne zadostuje, pa mora izvajalec plačati razliko do polne višine nastalih stroškov in škode, v tridesetih (30) dneh od datuma prejema pisnega zahtevka naročnika.</w:t>
      </w:r>
    </w:p>
    <w:p w14:paraId="2741DB3B" w14:textId="77777777" w:rsidR="00CA00D4" w:rsidRPr="00F35EF0" w:rsidRDefault="00CA00D4" w:rsidP="00B236B1">
      <w:pPr>
        <w:keepLines/>
        <w:widowControl w:val="0"/>
        <w:jc w:val="both"/>
        <w:rPr>
          <w:rFonts w:ascii="Tahoma" w:hAnsi="Tahoma" w:cs="Tahoma"/>
          <w:b/>
        </w:rPr>
      </w:pPr>
    </w:p>
    <w:p w14:paraId="248434D0" w14:textId="77777777" w:rsidR="00803737" w:rsidRPr="00F35EF0" w:rsidRDefault="00CA00D4" w:rsidP="00B236B1">
      <w:pPr>
        <w:keepLines/>
        <w:widowControl w:val="0"/>
        <w:jc w:val="both"/>
        <w:rPr>
          <w:rFonts w:ascii="Tahoma" w:hAnsi="Tahoma" w:cs="Tahoma"/>
          <w:snapToGrid w:val="0"/>
        </w:rPr>
      </w:pPr>
      <w:r w:rsidRPr="00F35EF0">
        <w:rPr>
          <w:rFonts w:ascii="Tahoma" w:hAnsi="Tahoma" w:cs="Tahoma"/>
          <w:snapToGrid w:val="0"/>
        </w:rPr>
        <w:t xml:space="preserve">Če pride </w:t>
      </w:r>
      <w:r w:rsidRPr="00F35EF0">
        <w:rPr>
          <w:rFonts w:ascii="Tahoma" w:hAnsi="Tahoma" w:cs="Tahoma"/>
        </w:rPr>
        <w:t>izvajalec pri najemu oz. postavitvi IP opreme</w:t>
      </w:r>
      <w:r w:rsidRPr="00F35EF0">
        <w:rPr>
          <w:rFonts w:ascii="Tahoma" w:hAnsi="Tahoma" w:cs="Tahoma"/>
          <w:snapToGrid w:val="0"/>
        </w:rPr>
        <w:t xml:space="preserve"> v takšno zamudo, da naročnik nima več interesa za izpolnitev </w:t>
      </w:r>
      <w:r w:rsidRPr="00F35EF0">
        <w:rPr>
          <w:rFonts w:ascii="Tahoma" w:hAnsi="Tahoma" w:cs="Tahoma"/>
        </w:rPr>
        <w:t>okvirnega sporazuma</w:t>
      </w:r>
      <w:r w:rsidRPr="00F35EF0">
        <w:rPr>
          <w:rFonts w:ascii="Tahoma" w:hAnsi="Tahoma" w:cs="Tahoma"/>
          <w:snapToGrid w:val="0"/>
        </w:rPr>
        <w:t xml:space="preserve">, lahko naročnik kadarkoli odstopi od tega okvirnega sporazuma brez odpovednega roka in unovči </w:t>
      </w:r>
      <w:r w:rsidRPr="00F35EF0">
        <w:rPr>
          <w:rFonts w:ascii="Tahoma" w:hAnsi="Tahoma" w:cs="Tahoma"/>
        </w:rPr>
        <w:t>finančno zavarovanje za dobro izvedbo obveznosti iz okvirnega sporazuma</w:t>
      </w:r>
      <w:r w:rsidRPr="00F35EF0">
        <w:rPr>
          <w:rFonts w:ascii="Tahoma" w:hAnsi="Tahoma" w:cs="Tahoma"/>
          <w:snapToGrid w:val="0"/>
        </w:rPr>
        <w:t>.</w:t>
      </w:r>
      <w:r w:rsidR="00803737" w:rsidRPr="00F35EF0">
        <w:rPr>
          <w:rFonts w:ascii="Tahoma" w:hAnsi="Tahoma" w:cs="Tahoma"/>
          <w:snapToGrid w:val="0"/>
        </w:rPr>
        <w:t xml:space="preserve"> </w:t>
      </w:r>
    </w:p>
    <w:p w14:paraId="7EEAC2E3" w14:textId="77777777" w:rsidR="00803737" w:rsidRPr="00F35EF0" w:rsidRDefault="00803737" w:rsidP="00B236B1">
      <w:pPr>
        <w:keepLines/>
        <w:widowControl w:val="0"/>
        <w:jc w:val="both"/>
        <w:rPr>
          <w:rFonts w:ascii="Tahoma" w:hAnsi="Tahoma" w:cs="Tahoma"/>
          <w:snapToGrid w:val="0"/>
        </w:rPr>
      </w:pPr>
    </w:p>
    <w:p w14:paraId="0F436891" w14:textId="77777777" w:rsidR="00786751" w:rsidRPr="00F35EF0" w:rsidRDefault="00786751" w:rsidP="00B236B1">
      <w:pPr>
        <w:keepLines/>
        <w:widowControl w:val="0"/>
        <w:jc w:val="both"/>
        <w:rPr>
          <w:rFonts w:ascii="Tahoma" w:hAnsi="Tahoma" w:cs="Tahoma"/>
          <w:b/>
        </w:rPr>
      </w:pPr>
      <w:r w:rsidRPr="00F35EF0">
        <w:rPr>
          <w:rFonts w:ascii="Tahoma" w:hAnsi="Tahoma" w:cs="Tahoma"/>
          <w:b/>
        </w:rPr>
        <w:t>Zamuda pri izvajanju storitev IP telefonije</w:t>
      </w:r>
    </w:p>
    <w:p w14:paraId="6BC83A63"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7B74E11F" w14:textId="77777777" w:rsidR="00803737" w:rsidRPr="00F35EF0" w:rsidRDefault="00803737" w:rsidP="00B236B1">
      <w:pPr>
        <w:keepLines/>
        <w:widowControl w:val="0"/>
        <w:jc w:val="both"/>
        <w:rPr>
          <w:rFonts w:ascii="Tahoma" w:hAnsi="Tahoma" w:cs="Tahoma"/>
        </w:rPr>
      </w:pPr>
      <w:r w:rsidRPr="00F35EF0">
        <w:rPr>
          <w:rFonts w:ascii="Tahoma" w:hAnsi="Tahoma" w:cs="Tahoma"/>
        </w:rPr>
        <w:t xml:space="preserve"> </w:t>
      </w:r>
    </w:p>
    <w:p w14:paraId="4DED5786" w14:textId="173C5F27" w:rsidR="00786751" w:rsidRPr="00F35EF0" w:rsidRDefault="00786751" w:rsidP="00B236B1">
      <w:pPr>
        <w:keepLines/>
        <w:widowControl w:val="0"/>
        <w:jc w:val="both"/>
        <w:rPr>
          <w:rFonts w:ascii="Tahoma" w:hAnsi="Tahoma" w:cs="Tahoma"/>
        </w:rPr>
      </w:pPr>
      <w:r w:rsidRPr="00F35EF0">
        <w:rPr>
          <w:rFonts w:ascii="Tahoma" w:hAnsi="Tahoma" w:cs="Tahoma"/>
        </w:rPr>
        <w:t>Če izvajalec, po svoji krivdi, zamudi s pričetkom izvajanja</w:t>
      </w:r>
      <w:r w:rsidR="002D2A3F" w:rsidRPr="00F35EF0">
        <w:rPr>
          <w:rFonts w:ascii="Tahoma" w:hAnsi="Tahoma" w:cs="Tahoma"/>
        </w:rPr>
        <w:t xml:space="preserve"> storitev govora preko IP telefonskega sistema</w:t>
      </w:r>
      <w:r w:rsidR="00ED18B0" w:rsidRPr="00F35EF0">
        <w:rPr>
          <w:rFonts w:ascii="Tahoma" w:hAnsi="Tahoma" w:cs="Tahoma"/>
        </w:rPr>
        <w:t xml:space="preserve"> ali v času veljavnosti okvirnega sporazuma </w:t>
      </w:r>
      <w:r w:rsidR="00F04B76" w:rsidRPr="00F35EF0">
        <w:rPr>
          <w:rFonts w:ascii="Tahoma" w:hAnsi="Tahoma" w:cs="Tahoma"/>
        </w:rPr>
        <w:t xml:space="preserve">pride do napake oziroma nedelovanja oziroma do </w:t>
      </w:r>
      <w:proofErr w:type="spellStart"/>
      <w:r w:rsidR="00F04B76" w:rsidRPr="00F35EF0">
        <w:rPr>
          <w:rFonts w:ascii="Tahoma" w:hAnsi="Tahoma" w:cs="Tahoma"/>
        </w:rPr>
        <w:t>nezagotavljanja</w:t>
      </w:r>
      <w:proofErr w:type="spellEnd"/>
      <w:r w:rsidR="00F04B76" w:rsidRPr="00F35EF0">
        <w:rPr>
          <w:rFonts w:ascii="Tahoma" w:hAnsi="Tahoma" w:cs="Tahoma"/>
        </w:rPr>
        <w:t xml:space="preserve"> storit</w:t>
      </w:r>
      <w:r w:rsidR="002D2A3F" w:rsidRPr="00F35EF0">
        <w:rPr>
          <w:rFonts w:ascii="Tahoma" w:hAnsi="Tahoma" w:cs="Tahoma"/>
        </w:rPr>
        <w:t>ev</w:t>
      </w:r>
      <w:r w:rsidR="00F04B76" w:rsidRPr="00F35EF0">
        <w:rPr>
          <w:rFonts w:ascii="Tahoma" w:hAnsi="Tahoma" w:cs="Tahoma"/>
        </w:rPr>
        <w:t xml:space="preserve"> </w:t>
      </w:r>
      <w:r w:rsidRPr="00F35EF0">
        <w:rPr>
          <w:rFonts w:ascii="Tahoma" w:hAnsi="Tahoma" w:cs="Tahoma"/>
        </w:rPr>
        <w:t xml:space="preserve">govora preko IP telefonskega sistema, je </w:t>
      </w:r>
      <w:r w:rsidRPr="00F35EF0">
        <w:rPr>
          <w:rFonts w:ascii="Tahoma" w:hAnsi="Tahoma" w:cs="Tahoma"/>
          <w:i/>
          <w:snapToGrid w:val="0"/>
        </w:rPr>
        <w:t>(posameznemu)</w:t>
      </w:r>
      <w:r w:rsidRPr="00F35EF0">
        <w:rPr>
          <w:rFonts w:ascii="Tahoma" w:hAnsi="Tahoma" w:cs="Tahoma"/>
        </w:rPr>
        <w:t xml:space="preserve"> naročniku za vsak dan zamude dolžan plačati kazen </w:t>
      </w:r>
      <w:r w:rsidR="003C2668" w:rsidRPr="00F35EF0">
        <w:rPr>
          <w:rFonts w:ascii="Tahoma" w:hAnsi="Tahoma" w:cs="Tahoma"/>
          <w:snapToGrid w:val="0"/>
        </w:rPr>
        <w:t>v višini 2 (dveh</w:t>
      </w:r>
      <w:r w:rsidR="00ED18B0" w:rsidRPr="00F35EF0">
        <w:rPr>
          <w:rFonts w:ascii="Tahoma" w:hAnsi="Tahoma" w:cs="Tahoma"/>
          <w:snapToGrid w:val="0"/>
        </w:rPr>
        <w:t xml:space="preserve">) ‰ (promilov) </w:t>
      </w:r>
      <w:r w:rsidR="003C2668" w:rsidRPr="00F35EF0">
        <w:rPr>
          <w:rFonts w:ascii="Tahoma" w:hAnsi="Tahoma" w:cs="Tahoma"/>
          <w:snapToGrid w:val="0"/>
        </w:rPr>
        <w:t>ocenjene vrednosti</w:t>
      </w:r>
      <w:r w:rsidR="003C2668" w:rsidRPr="00F35EF0">
        <w:rPr>
          <w:rFonts w:ascii="Tahoma" w:hAnsi="Tahoma" w:cs="Tahoma"/>
        </w:rPr>
        <w:t xml:space="preserve"> </w:t>
      </w:r>
      <w:r w:rsidR="003C2668" w:rsidRPr="00F35EF0">
        <w:rPr>
          <w:rFonts w:ascii="Tahoma" w:hAnsi="Tahoma" w:cs="Tahoma"/>
          <w:snapToGrid w:val="0"/>
        </w:rPr>
        <w:t xml:space="preserve">tega okvirnega sporazuma iz druge povedi prvega odstavka 7. člena okvirnega sporazum </w:t>
      </w:r>
      <w:r w:rsidR="00ED18B0" w:rsidRPr="00F35EF0">
        <w:rPr>
          <w:rFonts w:ascii="Tahoma" w:hAnsi="Tahoma" w:cs="Tahoma"/>
          <w:snapToGrid w:val="0"/>
        </w:rPr>
        <w:t>(</w:t>
      </w:r>
      <w:r w:rsidR="00ED18B0" w:rsidRPr="00F35EF0">
        <w:rPr>
          <w:rFonts w:ascii="Tahoma" w:hAnsi="Tahoma" w:cs="Tahoma"/>
          <w:i/>
          <w:snapToGrid w:val="0"/>
        </w:rPr>
        <w:t>za posameznega naročnika</w:t>
      </w:r>
      <w:r w:rsidR="00ED18B0" w:rsidRPr="00F35EF0">
        <w:rPr>
          <w:rFonts w:ascii="Tahoma" w:hAnsi="Tahoma" w:cs="Tahoma"/>
          <w:snapToGrid w:val="0"/>
        </w:rPr>
        <w:t>) (brez DDV)</w:t>
      </w:r>
      <w:r w:rsidRPr="00F35EF0">
        <w:rPr>
          <w:rFonts w:ascii="Tahoma" w:hAnsi="Tahoma" w:cs="Tahoma"/>
        </w:rPr>
        <w:t xml:space="preserve"> za vsak zamujeni dan, </w:t>
      </w:r>
      <w:r w:rsidR="00ED18B0" w:rsidRPr="00F35EF0">
        <w:rPr>
          <w:rFonts w:ascii="Tahoma" w:hAnsi="Tahoma" w:cs="Tahoma"/>
          <w:snapToGrid w:val="0"/>
        </w:rPr>
        <w:t>vendar ne več kot pet 5 (pet) % (odstotkov)</w:t>
      </w:r>
      <w:r w:rsidR="00ED18B0" w:rsidRPr="00F35EF0">
        <w:t xml:space="preserve"> </w:t>
      </w:r>
      <w:r w:rsidR="003C2668" w:rsidRPr="00F35EF0">
        <w:rPr>
          <w:rFonts w:ascii="Tahoma" w:hAnsi="Tahoma" w:cs="Tahoma"/>
          <w:snapToGrid w:val="0"/>
        </w:rPr>
        <w:t>ocenjene vrednosti</w:t>
      </w:r>
      <w:r w:rsidR="003C2668" w:rsidRPr="00F35EF0">
        <w:rPr>
          <w:rFonts w:ascii="Tahoma" w:hAnsi="Tahoma" w:cs="Tahoma"/>
        </w:rPr>
        <w:t xml:space="preserve"> </w:t>
      </w:r>
      <w:r w:rsidR="003C2668" w:rsidRPr="00F35EF0">
        <w:rPr>
          <w:rFonts w:ascii="Tahoma" w:hAnsi="Tahoma" w:cs="Tahoma"/>
          <w:snapToGrid w:val="0"/>
        </w:rPr>
        <w:t xml:space="preserve">tega okvirnega sporazuma iz druge povedi prvega odstavka 7. člena okvirnega sporazum </w:t>
      </w:r>
      <w:r w:rsidR="00ED18B0" w:rsidRPr="00F35EF0">
        <w:rPr>
          <w:rFonts w:ascii="Tahoma" w:hAnsi="Tahoma" w:cs="Tahoma"/>
          <w:snapToGrid w:val="0"/>
        </w:rPr>
        <w:t>(brez DDV) (</w:t>
      </w:r>
      <w:r w:rsidR="00ED18B0" w:rsidRPr="00F35EF0">
        <w:rPr>
          <w:rFonts w:ascii="Tahoma" w:hAnsi="Tahoma" w:cs="Tahoma"/>
          <w:i/>
          <w:snapToGrid w:val="0"/>
        </w:rPr>
        <w:t>za posameznega naročnika)</w:t>
      </w:r>
      <w:r w:rsidRPr="00F35EF0">
        <w:rPr>
          <w:rFonts w:ascii="Tahoma" w:hAnsi="Tahoma" w:cs="Tahoma"/>
        </w:rPr>
        <w:t>.</w:t>
      </w:r>
    </w:p>
    <w:p w14:paraId="254393DC" w14:textId="77777777" w:rsidR="00786751" w:rsidRPr="00F35EF0" w:rsidRDefault="00ED18B0" w:rsidP="00B236B1">
      <w:pPr>
        <w:keepLines/>
        <w:widowControl w:val="0"/>
        <w:jc w:val="both"/>
        <w:rPr>
          <w:rFonts w:ascii="Tahoma" w:hAnsi="Tahoma" w:cs="Tahoma"/>
        </w:rPr>
      </w:pPr>
      <w:r w:rsidRPr="00F35EF0">
        <w:rPr>
          <w:rFonts w:ascii="Tahoma" w:hAnsi="Tahoma" w:cs="Tahoma"/>
        </w:rPr>
        <w:t xml:space="preserve"> </w:t>
      </w:r>
    </w:p>
    <w:p w14:paraId="2C8C3325" w14:textId="3FA95DEE" w:rsidR="00786751" w:rsidRPr="00F35EF0" w:rsidRDefault="00ED18B0" w:rsidP="00B236B1">
      <w:pPr>
        <w:keepLines/>
        <w:widowControl w:val="0"/>
        <w:jc w:val="both"/>
        <w:rPr>
          <w:rFonts w:ascii="Tahoma" w:hAnsi="Tahoma" w:cs="Tahoma"/>
        </w:rPr>
      </w:pPr>
      <w:r w:rsidRPr="00F35EF0">
        <w:rPr>
          <w:rFonts w:ascii="Tahoma" w:hAnsi="Tahoma" w:cs="Tahoma"/>
        </w:rPr>
        <w:lastRenderedPageBreak/>
        <w:t xml:space="preserve">Če kazen preseže pet (5) % (odstotkov) </w:t>
      </w:r>
      <w:r w:rsidR="003C2668" w:rsidRPr="00F35EF0">
        <w:rPr>
          <w:rFonts w:ascii="Tahoma" w:hAnsi="Tahoma" w:cs="Tahoma"/>
          <w:snapToGrid w:val="0"/>
        </w:rPr>
        <w:t>ocenjene vrednosti</w:t>
      </w:r>
      <w:r w:rsidR="003C2668" w:rsidRPr="00F35EF0">
        <w:rPr>
          <w:rFonts w:ascii="Tahoma" w:hAnsi="Tahoma" w:cs="Tahoma"/>
        </w:rPr>
        <w:t xml:space="preserve"> </w:t>
      </w:r>
      <w:r w:rsidR="003C2668" w:rsidRPr="00F35EF0">
        <w:rPr>
          <w:rFonts w:ascii="Tahoma" w:hAnsi="Tahoma" w:cs="Tahoma"/>
          <w:snapToGrid w:val="0"/>
        </w:rPr>
        <w:t xml:space="preserve">tega okvirnega sporazuma iz druge povedi prvega odstavka 7. člena okvirnega sporazum </w:t>
      </w:r>
      <w:r w:rsidRPr="00F35EF0">
        <w:rPr>
          <w:rFonts w:ascii="Tahoma" w:hAnsi="Tahoma" w:cs="Tahoma"/>
          <w:snapToGrid w:val="0"/>
        </w:rPr>
        <w:t>(brez DDV)</w:t>
      </w:r>
      <w:r w:rsidRPr="00F35EF0">
        <w:rPr>
          <w:rFonts w:ascii="Tahoma" w:hAnsi="Tahoma" w:cs="Tahoma"/>
        </w:rPr>
        <w:t xml:space="preserve"> (</w:t>
      </w:r>
      <w:r w:rsidRPr="00F35EF0">
        <w:rPr>
          <w:rFonts w:ascii="Tahoma" w:hAnsi="Tahoma" w:cs="Tahoma"/>
          <w:i/>
        </w:rPr>
        <w:t>za posameznega naročnika</w:t>
      </w:r>
      <w:r w:rsidRPr="00F35EF0">
        <w:rPr>
          <w:rFonts w:ascii="Tahoma" w:hAnsi="Tahoma" w:cs="Tahoma"/>
        </w:rPr>
        <w:t>) lahko naročnik unovči finančno zavarovanje za dobro izvedbo obveznosti iz okvirnega sporazuma in/ali odstopi od okvirnega sporazuma.</w:t>
      </w:r>
      <w:r w:rsidR="003C2668" w:rsidRPr="00F35EF0">
        <w:rPr>
          <w:rFonts w:ascii="Tahoma" w:hAnsi="Tahoma" w:cs="Tahoma"/>
        </w:rPr>
        <w:t xml:space="preserve"> </w:t>
      </w:r>
    </w:p>
    <w:p w14:paraId="1992CC37" w14:textId="77777777" w:rsidR="00786751" w:rsidRPr="00F35EF0" w:rsidRDefault="00786751" w:rsidP="00B236B1">
      <w:pPr>
        <w:keepLines/>
        <w:widowControl w:val="0"/>
        <w:jc w:val="both"/>
        <w:rPr>
          <w:rFonts w:ascii="Tahoma" w:hAnsi="Tahoma" w:cs="Tahoma"/>
        </w:rPr>
      </w:pPr>
    </w:p>
    <w:p w14:paraId="2FB10F2E" w14:textId="77777777" w:rsidR="00786751" w:rsidRPr="00F35EF0" w:rsidRDefault="00786751" w:rsidP="00B236B1">
      <w:pPr>
        <w:keepLines/>
        <w:widowControl w:val="0"/>
        <w:jc w:val="both"/>
        <w:rPr>
          <w:rFonts w:ascii="Tahoma" w:hAnsi="Tahoma" w:cs="Tahoma"/>
        </w:rPr>
      </w:pPr>
      <w:r w:rsidRPr="00F35EF0">
        <w:rPr>
          <w:rFonts w:ascii="Tahoma" w:hAnsi="Tahoma" w:cs="Tahoma"/>
        </w:rPr>
        <w:t>V primeru, da ima naročnik zaradi zamude izvajalca kakršnekoli stroške ali škodo, ki presega dogovorjeno kazen, je izvajalec poleg kazni dolžan plačati tudi razliko med plačano kaznijo ter nastalimi stroški ali škodo.</w:t>
      </w:r>
      <w:r w:rsidR="00ED18B0" w:rsidRPr="00F35EF0">
        <w:rPr>
          <w:rFonts w:ascii="Tahoma" w:hAnsi="Tahoma" w:cs="Tahoma"/>
        </w:rPr>
        <w:t xml:space="preserve"> </w:t>
      </w:r>
    </w:p>
    <w:p w14:paraId="36A03034" w14:textId="77777777" w:rsidR="00786751" w:rsidRPr="00F35EF0" w:rsidRDefault="00786751" w:rsidP="00B236B1">
      <w:pPr>
        <w:keepLines/>
        <w:widowControl w:val="0"/>
        <w:jc w:val="both"/>
        <w:rPr>
          <w:rFonts w:ascii="Tahoma" w:hAnsi="Tahoma" w:cs="Tahoma"/>
          <w:snapToGrid w:val="0"/>
        </w:rPr>
      </w:pPr>
    </w:p>
    <w:p w14:paraId="3A660239" w14:textId="77777777" w:rsidR="00803737" w:rsidRPr="00F35EF0" w:rsidRDefault="00786751" w:rsidP="00B236B1">
      <w:pPr>
        <w:keepLines/>
        <w:widowControl w:val="0"/>
        <w:jc w:val="both"/>
        <w:rPr>
          <w:rFonts w:ascii="Tahoma" w:hAnsi="Tahoma" w:cs="Tahoma"/>
        </w:rPr>
      </w:pPr>
      <w:r w:rsidRPr="00F35EF0">
        <w:rPr>
          <w:rFonts w:ascii="Tahoma" w:hAnsi="Tahoma" w:cs="Tahoma"/>
        </w:rPr>
        <w:t xml:space="preserve">V kolikor izvajalec ne poravna obveznosti, izhajajočih iz prejšnjih dveh odstavkov, lahko naročnik za poplačilo razlike med nastalimi stroški in škodo ter plačano kaznijo unovči finančno zavarovanje za dobro izvedbo obveznosti iz okvirnega sporazuma, v kolikor pa višina le-tega ne zadostuje, pa mora izvajalec plačati razliko do polne višine nastalih stroškov in škode, v tridesetih (30) dneh od datuma prejema pisnega zahtevka naročnika. </w:t>
      </w:r>
      <w:r w:rsidR="00803737" w:rsidRPr="00F35EF0">
        <w:rPr>
          <w:rFonts w:ascii="Tahoma" w:hAnsi="Tahoma" w:cs="Tahoma"/>
        </w:rPr>
        <w:t xml:space="preserve"> </w:t>
      </w:r>
    </w:p>
    <w:p w14:paraId="76701B8C" w14:textId="77777777" w:rsidR="00803737" w:rsidRPr="00F35EF0" w:rsidRDefault="00803737" w:rsidP="00B236B1">
      <w:pPr>
        <w:keepLines/>
        <w:widowControl w:val="0"/>
        <w:rPr>
          <w:rFonts w:ascii="Tahoma" w:hAnsi="Tahoma" w:cs="Tahoma"/>
          <w:b/>
        </w:rPr>
      </w:pPr>
    </w:p>
    <w:p w14:paraId="45DDB7B4" w14:textId="77777777" w:rsidR="00803737" w:rsidRPr="00F35EF0" w:rsidRDefault="00803737" w:rsidP="00B236B1">
      <w:pPr>
        <w:keepLines/>
        <w:widowControl w:val="0"/>
        <w:jc w:val="both"/>
        <w:rPr>
          <w:rFonts w:ascii="Tahoma" w:hAnsi="Tahoma" w:cs="Tahoma"/>
          <w:b/>
        </w:rPr>
      </w:pPr>
      <w:r w:rsidRPr="00F35EF0">
        <w:rPr>
          <w:rFonts w:ascii="Tahoma" w:hAnsi="Tahoma" w:cs="Tahoma"/>
          <w:b/>
        </w:rPr>
        <w:t>Odgovornost za napake</w:t>
      </w:r>
    </w:p>
    <w:p w14:paraId="65DD5951"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77B86BF6" w14:textId="77777777" w:rsidR="00803737" w:rsidRPr="00F35EF0" w:rsidRDefault="00803737" w:rsidP="00B236B1">
      <w:pPr>
        <w:keepLines/>
        <w:widowControl w:val="0"/>
        <w:rPr>
          <w:rFonts w:ascii="Tahoma" w:hAnsi="Tahoma" w:cs="Tahoma"/>
        </w:rPr>
      </w:pPr>
    </w:p>
    <w:p w14:paraId="7912C003" w14:textId="77777777" w:rsidR="00803737" w:rsidRPr="00F35EF0" w:rsidRDefault="00803737" w:rsidP="00B236B1">
      <w:pPr>
        <w:keepLines/>
        <w:widowControl w:val="0"/>
        <w:jc w:val="both"/>
        <w:rPr>
          <w:rFonts w:ascii="Tahoma" w:hAnsi="Tahoma" w:cs="Tahoma"/>
        </w:rPr>
      </w:pPr>
      <w:r w:rsidRPr="00F35EF0">
        <w:rPr>
          <w:rFonts w:ascii="Tahoma" w:hAnsi="Tahoma" w:cs="Tahoma"/>
        </w:rPr>
        <w:t>Izvajalec odgovarja za stvarne in pravne napake na najeti IP opremi.</w:t>
      </w:r>
    </w:p>
    <w:p w14:paraId="5F5D38D6" w14:textId="77777777" w:rsidR="00803737" w:rsidRPr="00F35EF0" w:rsidRDefault="00803737" w:rsidP="00B236B1">
      <w:pPr>
        <w:keepLines/>
        <w:widowControl w:val="0"/>
        <w:jc w:val="both"/>
        <w:rPr>
          <w:rFonts w:ascii="Tahoma" w:hAnsi="Tahoma" w:cs="Tahoma"/>
        </w:rPr>
      </w:pPr>
    </w:p>
    <w:p w14:paraId="165A4C6D" w14:textId="316CAB6F" w:rsidR="00803737" w:rsidRPr="00F35EF0" w:rsidRDefault="00803737" w:rsidP="00B236B1">
      <w:pPr>
        <w:keepLines/>
        <w:widowControl w:val="0"/>
        <w:jc w:val="both"/>
        <w:rPr>
          <w:rFonts w:ascii="Tahoma" w:hAnsi="Tahoma" w:cs="Tahoma"/>
        </w:rPr>
      </w:pPr>
      <w:r w:rsidRPr="00F35EF0">
        <w:rPr>
          <w:rFonts w:ascii="Tahoma" w:hAnsi="Tahoma" w:cs="Tahoma"/>
        </w:rPr>
        <w:t>Če ima v najem vzeta IP oprema ob izročitvi kakšno napako, jo je izvajalec dolžan nemudoma odpraviti oz. izročiti stvar brez napak</w:t>
      </w:r>
      <w:r w:rsidR="002D2A3F" w:rsidRPr="00F35EF0">
        <w:rPr>
          <w:rFonts w:ascii="Tahoma" w:hAnsi="Tahoma" w:cs="Tahoma"/>
        </w:rPr>
        <w:t>,</w:t>
      </w:r>
      <w:r w:rsidRPr="00F35EF0">
        <w:rPr>
          <w:rFonts w:ascii="Tahoma" w:hAnsi="Tahoma" w:cs="Tahoma"/>
        </w:rPr>
        <w:t xml:space="preserve"> enakih ali boljših tehničnih karakteristik. Če izvajalec napake ne odpravi v dodatno postavljenem roku, lahko naročnik zahteva znižanje najemnine in/ali unovči finančno zavarovanje za dobro izvedbo obveznosti iz okvirnega sporazuma in/ali odstopi od okvirnega sporazuma. Naročnik je upravičen tudi do povračila škode. </w:t>
      </w:r>
    </w:p>
    <w:p w14:paraId="2132AD8B" w14:textId="77777777" w:rsidR="00803737" w:rsidRPr="00F35EF0" w:rsidRDefault="00803737" w:rsidP="00B236B1">
      <w:pPr>
        <w:keepLines/>
        <w:widowControl w:val="0"/>
        <w:rPr>
          <w:rFonts w:ascii="Tahoma" w:hAnsi="Tahoma" w:cs="Tahoma"/>
        </w:rPr>
      </w:pPr>
    </w:p>
    <w:p w14:paraId="30386CF6" w14:textId="77777777" w:rsidR="00803737" w:rsidRPr="00F35EF0" w:rsidRDefault="00803737" w:rsidP="00B236B1">
      <w:pPr>
        <w:keepLines/>
        <w:widowControl w:val="0"/>
        <w:jc w:val="both"/>
        <w:rPr>
          <w:rFonts w:ascii="Tahoma" w:hAnsi="Tahoma" w:cs="Tahoma"/>
          <w:b/>
        </w:rPr>
      </w:pPr>
      <w:r w:rsidRPr="00F35EF0">
        <w:rPr>
          <w:rFonts w:ascii="Tahoma" w:hAnsi="Tahoma" w:cs="Tahoma"/>
          <w:b/>
        </w:rPr>
        <w:t>Vzdrževanje IP opreme in sistema IP telefonije</w:t>
      </w:r>
    </w:p>
    <w:p w14:paraId="7FB8ED6F" w14:textId="77777777" w:rsidR="00803737" w:rsidRPr="00F35EF0" w:rsidRDefault="00803737" w:rsidP="00B236B1">
      <w:pPr>
        <w:keepLines/>
        <w:widowControl w:val="0"/>
        <w:jc w:val="both"/>
        <w:rPr>
          <w:rFonts w:ascii="Tahoma" w:hAnsi="Tahoma" w:cs="Tahoma"/>
          <w:b/>
        </w:rPr>
      </w:pPr>
    </w:p>
    <w:p w14:paraId="7479B3E2"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7BF6C8FA" w14:textId="77777777" w:rsidR="00803737" w:rsidRPr="00F35EF0" w:rsidRDefault="00803737" w:rsidP="00B236B1">
      <w:pPr>
        <w:keepLines/>
        <w:widowControl w:val="0"/>
        <w:rPr>
          <w:rFonts w:ascii="Tahoma" w:hAnsi="Tahoma" w:cs="Tahoma"/>
        </w:rPr>
      </w:pPr>
    </w:p>
    <w:p w14:paraId="458923F8" w14:textId="77777777" w:rsidR="00786751" w:rsidRPr="00F35EF0" w:rsidRDefault="00786751" w:rsidP="00B236B1">
      <w:pPr>
        <w:keepLines/>
        <w:widowControl w:val="0"/>
        <w:jc w:val="both"/>
        <w:rPr>
          <w:rFonts w:ascii="Tahoma" w:hAnsi="Tahoma" w:cs="Tahoma"/>
          <w:b/>
        </w:rPr>
      </w:pPr>
      <w:r w:rsidRPr="00F35EF0">
        <w:rPr>
          <w:rFonts w:ascii="Tahoma" w:hAnsi="Tahoma" w:cs="Tahoma"/>
        </w:rPr>
        <w:t xml:space="preserve">Izvajalec se zavezuje v najem dano IP opremo in sistem IP telefonije na lastne stroške redno vzdrževati in po potrebi popravljati ali zamenjati z novo, tako da je primerna za njeno običajno in dogovorjeno rabo. </w:t>
      </w:r>
    </w:p>
    <w:p w14:paraId="3935B264" w14:textId="77777777" w:rsidR="00786751" w:rsidRPr="00F35EF0" w:rsidRDefault="00786751" w:rsidP="00B236B1">
      <w:pPr>
        <w:keepLines/>
        <w:widowControl w:val="0"/>
        <w:jc w:val="both"/>
        <w:rPr>
          <w:rFonts w:ascii="Tahoma" w:hAnsi="Tahoma" w:cs="Tahoma"/>
        </w:rPr>
      </w:pPr>
    </w:p>
    <w:p w14:paraId="5C09833D" w14:textId="4F84DB99" w:rsidR="00786751" w:rsidRPr="00F35EF0" w:rsidRDefault="00786751" w:rsidP="00B236B1">
      <w:pPr>
        <w:keepLines/>
        <w:widowControl w:val="0"/>
        <w:jc w:val="both"/>
        <w:rPr>
          <w:rFonts w:ascii="Tahoma" w:hAnsi="Tahoma" w:cs="Tahoma"/>
          <w:snapToGrid w:val="0"/>
        </w:rPr>
      </w:pPr>
      <w:r w:rsidRPr="00F35EF0">
        <w:rPr>
          <w:rFonts w:ascii="Tahoma" w:hAnsi="Tahoma" w:cs="Tahoma"/>
          <w:snapToGrid w:val="0"/>
        </w:rPr>
        <w:t>Naročnik izvajalcu prijavi napake glede vzdrževanja IP opreme in</w:t>
      </w:r>
      <w:r w:rsidR="00203A21" w:rsidRPr="00F35EF0">
        <w:rPr>
          <w:rFonts w:ascii="Tahoma" w:hAnsi="Tahoma" w:cs="Tahoma"/>
          <w:snapToGrid w:val="0"/>
        </w:rPr>
        <w:t>/ali</w:t>
      </w:r>
      <w:r w:rsidRPr="00F35EF0">
        <w:rPr>
          <w:rFonts w:ascii="Tahoma" w:hAnsi="Tahoma" w:cs="Tahoma"/>
          <w:snapToGrid w:val="0"/>
        </w:rPr>
        <w:t xml:space="preserve"> sistema IP telefonije:</w:t>
      </w:r>
    </w:p>
    <w:p w14:paraId="73FC9DFD" w14:textId="77777777" w:rsidR="00786751" w:rsidRPr="00F35EF0" w:rsidRDefault="00786751" w:rsidP="00B236B1">
      <w:pPr>
        <w:keepLines/>
        <w:widowControl w:val="0"/>
        <w:numPr>
          <w:ilvl w:val="0"/>
          <w:numId w:val="38"/>
        </w:numPr>
        <w:jc w:val="both"/>
        <w:rPr>
          <w:rFonts w:ascii="Tahoma" w:hAnsi="Tahoma" w:cs="Tahoma"/>
        </w:rPr>
      </w:pPr>
      <w:r w:rsidRPr="00F35EF0">
        <w:rPr>
          <w:rFonts w:ascii="Tahoma" w:hAnsi="Tahoma" w:cs="Tahoma"/>
          <w:snapToGrid w:val="0"/>
        </w:rPr>
        <w:t xml:space="preserve">na </w:t>
      </w:r>
      <w:r w:rsidRPr="00F35EF0">
        <w:rPr>
          <w:rFonts w:ascii="Tahoma" w:hAnsi="Tahoma" w:cs="Tahoma"/>
        </w:rPr>
        <w:t xml:space="preserve">e - mail: ________________ </w:t>
      </w:r>
      <w:r w:rsidRPr="00F35EF0">
        <w:rPr>
          <w:rFonts w:ascii="Tahoma" w:hAnsi="Tahoma" w:cs="Tahoma"/>
          <w:snapToGrid w:val="0"/>
        </w:rPr>
        <w:t xml:space="preserve">ali za hitre intervencije na </w:t>
      </w:r>
      <w:r w:rsidRPr="00F35EF0">
        <w:rPr>
          <w:rFonts w:ascii="Tahoma" w:hAnsi="Tahoma" w:cs="Tahoma"/>
        </w:rPr>
        <w:t>tel.: ______________</w:t>
      </w:r>
      <w:r w:rsidRPr="00F35EF0">
        <w:rPr>
          <w:rFonts w:ascii="Tahoma" w:hAnsi="Tahoma" w:cs="Tahoma"/>
          <w:snapToGrid w:val="0"/>
        </w:rPr>
        <w:t xml:space="preserve">, ali tudi </w:t>
      </w:r>
    </w:p>
    <w:p w14:paraId="3D45E327" w14:textId="77777777" w:rsidR="00786751" w:rsidRPr="00F35EF0" w:rsidRDefault="00786751" w:rsidP="00B236B1">
      <w:pPr>
        <w:keepLines/>
        <w:widowControl w:val="0"/>
        <w:numPr>
          <w:ilvl w:val="0"/>
          <w:numId w:val="38"/>
        </w:numPr>
        <w:jc w:val="both"/>
        <w:rPr>
          <w:rFonts w:ascii="Tahoma" w:hAnsi="Tahoma" w:cs="Tahoma"/>
        </w:rPr>
      </w:pPr>
      <w:r w:rsidRPr="00F35EF0">
        <w:rPr>
          <w:rFonts w:ascii="Tahoma" w:hAnsi="Tahoma" w:cs="Tahoma"/>
          <w:snapToGrid w:val="0"/>
        </w:rPr>
        <w:t xml:space="preserve">skrbniku </w:t>
      </w:r>
      <w:r w:rsidRPr="00F35EF0">
        <w:rPr>
          <w:rFonts w:ascii="Tahoma" w:hAnsi="Tahoma" w:cs="Tahoma"/>
        </w:rPr>
        <w:t>okvirnega sporazuma g./ga. _____________________; tel.: ______________; e - mail: ________________.</w:t>
      </w:r>
    </w:p>
    <w:p w14:paraId="3D282CE7" w14:textId="77777777" w:rsidR="00786751" w:rsidRPr="00F35EF0" w:rsidRDefault="00786751" w:rsidP="00B236B1">
      <w:pPr>
        <w:keepLines/>
        <w:widowControl w:val="0"/>
        <w:jc w:val="both"/>
        <w:rPr>
          <w:rFonts w:ascii="Tahoma" w:hAnsi="Tahoma" w:cs="Tahoma"/>
        </w:rPr>
      </w:pPr>
    </w:p>
    <w:p w14:paraId="494F7CAC" w14:textId="77777777" w:rsidR="00786751" w:rsidRPr="00F35EF0" w:rsidRDefault="00786751" w:rsidP="00B236B1">
      <w:pPr>
        <w:keepLines/>
        <w:widowControl w:val="0"/>
        <w:jc w:val="both"/>
        <w:rPr>
          <w:rFonts w:ascii="Tahoma" w:hAnsi="Tahoma" w:cs="Tahoma"/>
        </w:rPr>
      </w:pPr>
      <w:r w:rsidRPr="00F35EF0">
        <w:rPr>
          <w:rFonts w:ascii="Tahoma" w:hAnsi="Tahoma" w:cs="Tahoma"/>
        </w:rPr>
        <w:t>Izvajalec mora od prijave napake, napake odpraviti v roku:</w:t>
      </w:r>
    </w:p>
    <w:p w14:paraId="096EBBC3" w14:textId="77777777" w:rsidR="00786751" w:rsidRPr="00F35EF0" w:rsidRDefault="00786751" w:rsidP="00B236B1">
      <w:pPr>
        <w:keepLines/>
        <w:widowControl w:val="0"/>
        <w:numPr>
          <w:ilvl w:val="0"/>
          <w:numId w:val="38"/>
        </w:numPr>
        <w:jc w:val="both"/>
        <w:rPr>
          <w:rFonts w:ascii="Tahoma" w:hAnsi="Tahoma" w:cs="Tahoma"/>
          <w:snapToGrid w:val="0"/>
        </w:rPr>
      </w:pPr>
      <w:r w:rsidRPr="00F35EF0">
        <w:rPr>
          <w:rFonts w:ascii="Tahoma" w:hAnsi="Tahoma" w:cs="Tahoma"/>
          <w:snapToGrid w:val="0"/>
        </w:rPr>
        <w:t xml:space="preserve">do 60 (šestdeset) minut za ugotovljene napake na omrežju in osrednji opremi in </w:t>
      </w:r>
    </w:p>
    <w:p w14:paraId="7825E32E" w14:textId="77777777" w:rsidR="00786751" w:rsidRPr="00F35EF0" w:rsidRDefault="00786751" w:rsidP="00B236B1">
      <w:pPr>
        <w:keepLines/>
        <w:widowControl w:val="0"/>
        <w:numPr>
          <w:ilvl w:val="0"/>
          <w:numId w:val="38"/>
        </w:numPr>
        <w:jc w:val="both"/>
        <w:rPr>
          <w:rFonts w:ascii="Tahoma" w:hAnsi="Tahoma" w:cs="Tahoma"/>
          <w:snapToGrid w:val="0"/>
        </w:rPr>
      </w:pPr>
      <w:r w:rsidRPr="00F35EF0">
        <w:rPr>
          <w:rFonts w:ascii="Tahoma" w:hAnsi="Tahoma" w:cs="Tahoma"/>
          <w:snapToGrid w:val="0"/>
        </w:rPr>
        <w:t>do 24 (štiriindvajset) ur za ugotovljene napake na ostali opremi sistema IP telefonije.</w:t>
      </w:r>
    </w:p>
    <w:p w14:paraId="60895684" w14:textId="77777777" w:rsidR="00786751" w:rsidRPr="00F35EF0" w:rsidRDefault="00786751" w:rsidP="00B236B1">
      <w:pPr>
        <w:keepLines/>
        <w:widowControl w:val="0"/>
        <w:jc w:val="both"/>
        <w:rPr>
          <w:rFonts w:ascii="Tahoma" w:hAnsi="Tahoma" w:cs="Tahoma"/>
        </w:rPr>
      </w:pPr>
    </w:p>
    <w:p w14:paraId="0FC8FB12" w14:textId="77777777" w:rsidR="00786751" w:rsidRPr="00F35EF0" w:rsidRDefault="00786751" w:rsidP="00B236B1">
      <w:pPr>
        <w:keepLines/>
        <w:widowControl w:val="0"/>
        <w:jc w:val="both"/>
        <w:rPr>
          <w:rFonts w:ascii="Tahoma" w:hAnsi="Tahoma" w:cs="Tahoma"/>
          <w:snapToGrid w:val="0"/>
        </w:rPr>
      </w:pPr>
      <w:r w:rsidRPr="00F35EF0">
        <w:rPr>
          <w:rFonts w:ascii="Tahoma" w:hAnsi="Tahoma" w:cs="Tahoma"/>
        </w:rPr>
        <w:t xml:space="preserve">V kolikor je izvajalec v zamudi z odpravo napak v zgoraj navedenih rokih, </w:t>
      </w:r>
      <w:r w:rsidRPr="00F35EF0">
        <w:rPr>
          <w:rFonts w:ascii="Tahoma" w:hAnsi="Tahoma" w:cs="Tahoma"/>
          <w:snapToGrid w:val="0"/>
        </w:rPr>
        <w:t xml:space="preserve">je le ta dolžan </w:t>
      </w:r>
      <w:r w:rsidRPr="00F35EF0">
        <w:rPr>
          <w:rFonts w:ascii="Tahoma" w:hAnsi="Tahoma" w:cs="Tahoma"/>
          <w:i/>
          <w:snapToGrid w:val="0"/>
        </w:rPr>
        <w:t>(posameznemu)</w:t>
      </w:r>
      <w:r w:rsidRPr="00F35EF0">
        <w:rPr>
          <w:rFonts w:ascii="Tahoma" w:hAnsi="Tahoma" w:cs="Tahoma"/>
          <w:snapToGrid w:val="0"/>
        </w:rPr>
        <w:t xml:space="preserve"> naročniku plačati kazen v višini 1 (enega) ‰ (promila) od mesečnega zneska najema IP opreme brez DDV, in sicer:</w:t>
      </w:r>
    </w:p>
    <w:p w14:paraId="2C549158" w14:textId="77777777" w:rsidR="00786751" w:rsidRPr="00F35EF0" w:rsidRDefault="00786751" w:rsidP="00B236B1">
      <w:pPr>
        <w:keepLines/>
        <w:widowControl w:val="0"/>
        <w:numPr>
          <w:ilvl w:val="0"/>
          <w:numId w:val="38"/>
        </w:numPr>
        <w:jc w:val="both"/>
        <w:rPr>
          <w:rFonts w:ascii="Tahoma" w:hAnsi="Tahoma" w:cs="Tahoma"/>
          <w:snapToGrid w:val="0"/>
        </w:rPr>
      </w:pPr>
      <w:r w:rsidRPr="00F35EF0">
        <w:rPr>
          <w:rFonts w:ascii="Tahoma" w:hAnsi="Tahoma" w:cs="Tahoma"/>
          <w:snapToGrid w:val="0"/>
        </w:rPr>
        <w:t xml:space="preserve">v primeru odprave napak </w:t>
      </w:r>
      <w:r w:rsidRPr="00F35EF0">
        <w:rPr>
          <w:rFonts w:ascii="Tahoma" w:hAnsi="Tahoma" w:cs="Tahoma"/>
        </w:rPr>
        <w:t xml:space="preserve">na omrežju in osrednji opremi </w:t>
      </w:r>
      <w:r w:rsidRPr="00F35EF0">
        <w:rPr>
          <w:rFonts w:ascii="Tahoma" w:hAnsi="Tahoma" w:cs="Tahoma"/>
          <w:snapToGrid w:val="0"/>
        </w:rPr>
        <w:t>za vsako zamujeno minuto,</w:t>
      </w:r>
    </w:p>
    <w:p w14:paraId="4358B276" w14:textId="77777777" w:rsidR="00786751" w:rsidRPr="00F35EF0" w:rsidRDefault="00786751" w:rsidP="00B236B1">
      <w:pPr>
        <w:keepLines/>
        <w:widowControl w:val="0"/>
        <w:numPr>
          <w:ilvl w:val="0"/>
          <w:numId w:val="38"/>
        </w:numPr>
        <w:jc w:val="both"/>
        <w:rPr>
          <w:rFonts w:ascii="Tahoma" w:hAnsi="Tahoma" w:cs="Tahoma"/>
          <w:snapToGrid w:val="0"/>
        </w:rPr>
      </w:pPr>
      <w:r w:rsidRPr="00F35EF0">
        <w:rPr>
          <w:rFonts w:ascii="Tahoma" w:hAnsi="Tahoma" w:cs="Tahoma"/>
          <w:snapToGrid w:val="0"/>
        </w:rPr>
        <w:t xml:space="preserve">v primeru odprave napak </w:t>
      </w:r>
      <w:r w:rsidRPr="00F35EF0">
        <w:rPr>
          <w:rFonts w:ascii="Tahoma" w:hAnsi="Tahoma" w:cs="Tahoma"/>
        </w:rPr>
        <w:t>na ostali opremi sistema IP telefonije</w:t>
      </w:r>
      <w:r w:rsidRPr="00F35EF0">
        <w:rPr>
          <w:rFonts w:ascii="Tahoma" w:hAnsi="Tahoma" w:cs="Tahoma"/>
          <w:snapToGrid w:val="0"/>
        </w:rPr>
        <w:t xml:space="preserve"> za vsako zamujeno uro.</w:t>
      </w:r>
    </w:p>
    <w:p w14:paraId="3CC33C5F" w14:textId="77777777" w:rsidR="00786751" w:rsidRPr="00F35EF0" w:rsidRDefault="00786751" w:rsidP="00B236B1">
      <w:pPr>
        <w:keepLines/>
        <w:widowControl w:val="0"/>
        <w:jc w:val="both"/>
        <w:rPr>
          <w:rFonts w:ascii="Tahoma" w:hAnsi="Tahoma" w:cs="Tahoma"/>
        </w:rPr>
      </w:pPr>
    </w:p>
    <w:p w14:paraId="28EFEABF" w14:textId="77777777" w:rsidR="00786751" w:rsidRPr="00F35EF0" w:rsidRDefault="00786751" w:rsidP="00B236B1">
      <w:pPr>
        <w:keepLines/>
        <w:widowControl w:val="0"/>
        <w:jc w:val="both"/>
        <w:rPr>
          <w:rFonts w:ascii="Tahoma" w:hAnsi="Tahoma" w:cs="Tahoma"/>
          <w:snapToGrid w:val="0"/>
        </w:rPr>
      </w:pPr>
      <w:r w:rsidRPr="00F35EF0">
        <w:rPr>
          <w:rFonts w:ascii="Tahoma" w:hAnsi="Tahoma" w:cs="Tahoma"/>
        </w:rPr>
        <w:t xml:space="preserve">Višina kazni je omejena na </w:t>
      </w:r>
      <w:r w:rsidRPr="00F35EF0">
        <w:rPr>
          <w:rFonts w:ascii="Tahoma" w:hAnsi="Tahoma" w:cs="Tahoma"/>
          <w:snapToGrid w:val="0"/>
        </w:rPr>
        <w:t xml:space="preserve">mesečni znesek najema IP opreme brez DDV </w:t>
      </w:r>
      <w:r w:rsidRPr="00F35EF0">
        <w:rPr>
          <w:rFonts w:ascii="Tahoma" w:hAnsi="Tahoma" w:cs="Tahoma"/>
          <w:i/>
          <w:snapToGrid w:val="0"/>
        </w:rPr>
        <w:t>(posameznega naročnika)</w:t>
      </w:r>
      <w:r w:rsidRPr="00F35EF0">
        <w:rPr>
          <w:rFonts w:ascii="Tahoma" w:hAnsi="Tahoma" w:cs="Tahoma"/>
          <w:snapToGrid w:val="0"/>
        </w:rPr>
        <w:t>.</w:t>
      </w:r>
    </w:p>
    <w:p w14:paraId="170D59E3" w14:textId="77777777" w:rsidR="00786751" w:rsidRPr="00F35EF0" w:rsidRDefault="00786751" w:rsidP="00B236B1">
      <w:pPr>
        <w:keepLines/>
        <w:widowControl w:val="0"/>
        <w:jc w:val="both"/>
        <w:rPr>
          <w:rFonts w:ascii="Tahoma" w:hAnsi="Tahoma" w:cs="Tahoma"/>
        </w:rPr>
      </w:pPr>
    </w:p>
    <w:p w14:paraId="763E0B4A" w14:textId="77777777" w:rsidR="00803737" w:rsidRPr="00F35EF0" w:rsidRDefault="00786751" w:rsidP="00B236B1">
      <w:pPr>
        <w:keepLines/>
        <w:widowControl w:val="0"/>
        <w:jc w:val="both"/>
        <w:rPr>
          <w:rFonts w:ascii="Tahoma" w:hAnsi="Tahoma" w:cs="Tahoma"/>
          <w:snapToGrid w:val="0"/>
        </w:rPr>
      </w:pPr>
      <w:r w:rsidRPr="00F35EF0">
        <w:rPr>
          <w:rFonts w:ascii="Tahoma" w:hAnsi="Tahoma" w:cs="Tahoma"/>
          <w:snapToGrid w:val="0"/>
        </w:rPr>
        <w:t xml:space="preserve">Če kazen preseže mejo iz prejšnjega odstavka tega člena, lahko naročnik unovči </w:t>
      </w:r>
      <w:r w:rsidRPr="00F35EF0">
        <w:rPr>
          <w:rFonts w:ascii="Tahoma" w:hAnsi="Tahoma" w:cs="Tahoma"/>
        </w:rPr>
        <w:t xml:space="preserve">finančno zavarovanje za dobro izvedbo obveznosti iz okvirnega sporazuma </w:t>
      </w:r>
      <w:r w:rsidRPr="00F35EF0">
        <w:rPr>
          <w:rFonts w:ascii="Tahoma" w:hAnsi="Tahoma" w:cs="Tahoma"/>
          <w:snapToGrid w:val="0"/>
        </w:rPr>
        <w:t xml:space="preserve">in/ali odstopi od </w:t>
      </w:r>
      <w:r w:rsidRPr="00F35EF0">
        <w:rPr>
          <w:rFonts w:ascii="Tahoma" w:hAnsi="Tahoma" w:cs="Tahoma"/>
        </w:rPr>
        <w:t>okvirnega sporazuma</w:t>
      </w:r>
      <w:r w:rsidRPr="00F35EF0">
        <w:rPr>
          <w:rFonts w:ascii="Tahoma" w:hAnsi="Tahoma" w:cs="Tahoma"/>
          <w:snapToGrid w:val="0"/>
        </w:rPr>
        <w:t>.</w:t>
      </w:r>
      <w:r w:rsidR="00803737" w:rsidRPr="00F35EF0">
        <w:rPr>
          <w:rFonts w:ascii="Tahoma" w:hAnsi="Tahoma" w:cs="Tahoma"/>
          <w:snapToGrid w:val="0"/>
        </w:rPr>
        <w:t xml:space="preserve"> </w:t>
      </w:r>
    </w:p>
    <w:p w14:paraId="45440E11" w14:textId="77777777" w:rsidR="00803737" w:rsidRPr="00F35EF0" w:rsidRDefault="00803737" w:rsidP="00B236B1">
      <w:pPr>
        <w:keepLines/>
        <w:widowControl w:val="0"/>
        <w:rPr>
          <w:rFonts w:ascii="Tahoma" w:hAnsi="Tahoma" w:cs="Tahoma"/>
          <w:b/>
        </w:rPr>
      </w:pPr>
    </w:p>
    <w:p w14:paraId="5EDC8980" w14:textId="77777777" w:rsidR="00786751" w:rsidRPr="00F35EF0" w:rsidRDefault="00786751" w:rsidP="00B236B1">
      <w:pPr>
        <w:keepLines/>
        <w:widowControl w:val="0"/>
        <w:jc w:val="both"/>
        <w:rPr>
          <w:rFonts w:ascii="Tahoma" w:hAnsi="Tahoma" w:cs="Tahoma"/>
          <w:b/>
        </w:rPr>
      </w:pPr>
      <w:r w:rsidRPr="00F35EF0">
        <w:rPr>
          <w:rFonts w:ascii="Tahoma" w:hAnsi="Tahoma" w:cs="Tahoma"/>
          <w:b/>
        </w:rPr>
        <w:t>Finančno zavarovanje za dobro izvedbo obveznosti iz okvirnega sporazuma</w:t>
      </w:r>
    </w:p>
    <w:p w14:paraId="4D93DFD9" w14:textId="77777777" w:rsidR="00803737" w:rsidRPr="00F35EF0" w:rsidRDefault="00803737" w:rsidP="00B236B1">
      <w:pPr>
        <w:keepLines/>
        <w:widowControl w:val="0"/>
        <w:jc w:val="both"/>
        <w:rPr>
          <w:rFonts w:ascii="Tahoma" w:hAnsi="Tahoma" w:cs="Tahoma"/>
          <w:b/>
        </w:rPr>
      </w:pPr>
    </w:p>
    <w:p w14:paraId="3CFF5456"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2A532C2E" w14:textId="77777777" w:rsidR="00803737" w:rsidRPr="00F35EF0" w:rsidRDefault="00803737" w:rsidP="00B236B1">
      <w:pPr>
        <w:keepLines/>
        <w:widowControl w:val="0"/>
        <w:rPr>
          <w:rFonts w:ascii="Tahoma" w:hAnsi="Tahoma" w:cs="Tahoma"/>
          <w:b/>
        </w:rPr>
      </w:pPr>
    </w:p>
    <w:p w14:paraId="53D29862" w14:textId="77777777" w:rsidR="00803737" w:rsidRPr="00F35EF0" w:rsidRDefault="00197FB9" w:rsidP="00B236B1">
      <w:pPr>
        <w:keepLines/>
        <w:widowControl w:val="0"/>
        <w:jc w:val="both"/>
        <w:rPr>
          <w:rFonts w:ascii="Tahoma" w:hAnsi="Tahoma" w:cs="Tahoma"/>
        </w:rPr>
      </w:pPr>
      <w:r w:rsidRPr="00F35EF0">
        <w:rPr>
          <w:rFonts w:ascii="Tahoma" w:hAnsi="Tahoma" w:cs="Tahoma"/>
        </w:rPr>
        <w:lastRenderedPageBreak/>
        <w:t xml:space="preserve">Izvajalec mora ob sklenitvi tega okvirnega sporazuma oziroma najkasneje v petnajstih koledarskih (15) dneh od dneva sklenitve okvirnega sporazuma predložiti naročniku podpisano in žigosano bianko menico ter izpolnjen, podpisan in žigosan obrazec »Menična izjava za zavarovanje dobre izvedbe obveznosti iz okvirnega sporazuma« (skladno z zahtevami in vzorcem iz razpisne dokumentacije) (v nadaljevanju: finančno zavarovanje za dobro izvedbo obveznosti iz okvirnega sporazuma) v višini _____  EUR in z dobo veljavnost še najmanj trideset (30) dni po poteku veljavnosti okvirnega sporazuma. </w:t>
      </w:r>
      <w:r w:rsidR="00803737" w:rsidRPr="00F35EF0">
        <w:rPr>
          <w:rFonts w:ascii="Tahoma" w:hAnsi="Tahoma" w:cs="Tahoma"/>
        </w:rPr>
        <w:t xml:space="preserve"> </w:t>
      </w:r>
    </w:p>
    <w:p w14:paraId="512CBFDE" w14:textId="77777777" w:rsidR="00803737" w:rsidRPr="00F35EF0" w:rsidRDefault="00803737" w:rsidP="00B236B1">
      <w:pPr>
        <w:keepLines/>
        <w:widowControl w:val="0"/>
        <w:jc w:val="both"/>
        <w:rPr>
          <w:rFonts w:ascii="Tahoma" w:hAnsi="Tahoma" w:cs="Tahoma"/>
        </w:rPr>
      </w:pPr>
    </w:p>
    <w:p w14:paraId="3CC98070" w14:textId="77777777" w:rsidR="00803737" w:rsidRPr="00F35EF0" w:rsidRDefault="00197FB9" w:rsidP="00B236B1">
      <w:pPr>
        <w:keepLines/>
        <w:widowControl w:val="0"/>
        <w:jc w:val="both"/>
        <w:rPr>
          <w:rFonts w:ascii="Tahoma" w:hAnsi="Tahoma" w:cs="Tahoma"/>
        </w:rPr>
      </w:pPr>
      <w:r w:rsidRPr="00F35EF0">
        <w:rPr>
          <w:rFonts w:ascii="Tahoma" w:hAnsi="Tahoma" w:cs="Tahoma"/>
        </w:rPr>
        <w:t xml:space="preserve">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se šteje, da ta okvirni sporazum ni bil nikoli sklenjen, naročnik pa bo unovčil finančno zavarovanje za resnost ponudbe brez kakršnekoli obveznosti do izvajalca. </w:t>
      </w:r>
    </w:p>
    <w:p w14:paraId="19512BE5" w14:textId="77777777" w:rsidR="00803737" w:rsidRPr="00F35EF0" w:rsidRDefault="00803737" w:rsidP="00B236B1">
      <w:pPr>
        <w:keepLines/>
        <w:widowControl w:val="0"/>
        <w:jc w:val="both"/>
        <w:rPr>
          <w:rFonts w:ascii="Tahoma" w:hAnsi="Tahoma" w:cs="Tahoma"/>
        </w:rPr>
      </w:pPr>
    </w:p>
    <w:p w14:paraId="5A0DB68C"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5B210834" w14:textId="77777777" w:rsidR="00803737" w:rsidRPr="00F35EF0" w:rsidRDefault="00803737" w:rsidP="00B236B1">
      <w:pPr>
        <w:keepLines/>
        <w:widowControl w:val="0"/>
        <w:rPr>
          <w:rFonts w:ascii="Tahoma" w:hAnsi="Tahoma" w:cs="Tahoma"/>
          <w:snapToGrid w:val="0"/>
        </w:rPr>
      </w:pPr>
    </w:p>
    <w:p w14:paraId="1D448996" w14:textId="77777777" w:rsidR="00197FB9" w:rsidRPr="00F35EF0" w:rsidRDefault="00197FB9" w:rsidP="00B236B1">
      <w:pPr>
        <w:keepLines/>
        <w:widowControl w:val="0"/>
        <w:jc w:val="both"/>
        <w:rPr>
          <w:rFonts w:ascii="Tahoma" w:hAnsi="Tahoma" w:cs="Tahoma"/>
        </w:rPr>
      </w:pPr>
      <w:r w:rsidRPr="00F35EF0">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695EF909" w14:textId="77777777" w:rsidR="00197FB9" w:rsidRPr="00F35EF0" w:rsidRDefault="00197FB9" w:rsidP="00B236B1">
      <w:pPr>
        <w:keepLines/>
        <w:widowControl w:val="0"/>
        <w:jc w:val="both"/>
        <w:rPr>
          <w:rFonts w:ascii="Tahoma" w:hAnsi="Tahoma" w:cs="Tahoma"/>
        </w:rPr>
      </w:pPr>
    </w:p>
    <w:p w14:paraId="7B84BB49" w14:textId="77777777" w:rsidR="00197FB9" w:rsidRPr="00F35EF0" w:rsidRDefault="00197FB9" w:rsidP="00B236B1">
      <w:pPr>
        <w:keepLines/>
        <w:widowControl w:val="0"/>
        <w:jc w:val="both"/>
        <w:rPr>
          <w:rFonts w:ascii="Tahoma" w:hAnsi="Tahoma" w:cs="Tahoma"/>
        </w:rPr>
      </w:pPr>
      <w:r w:rsidRPr="00F35EF0">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2E11EABD" w14:textId="77777777" w:rsidR="00197FB9" w:rsidRPr="00F35EF0" w:rsidRDefault="00197FB9" w:rsidP="00B236B1">
      <w:pPr>
        <w:keepLines/>
        <w:widowControl w:val="0"/>
        <w:jc w:val="both"/>
        <w:rPr>
          <w:rFonts w:ascii="Tahoma" w:hAnsi="Tahoma" w:cs="Tahoma"/>
        </w:rPr>
      </w:pPr>
    </w:p>
    <w:p w14:paraId="00671B06" w14:textId="77777777" w:rsidR="00197FB9" w:rsidRPr="00F35EF0" w:rsidRDefault="00197FB9" w:rsidP="00B236B1">
      <w:pPr>
        <w:keepLines/>
        <w:widowControl w:val="0"/>
        <w:jc w:val="both"/>
        <w:rPr>
          <w:rFonts w:ascii="Tahoma" w:hAnsi="Tahoma" w:cs="Tahoma"/>
        </w:rPr>
      </w:pPr>
      <w:r w:rsidRPr="00F35EF0">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0E8457CD" w14:textId="77777777" w:rsidR="00803737" w:rsidRPr="00F35EF0" w:rsidRDefault="00803737" w:rsidP="00B236B1">
      <w:pPr>
        <w:keepLines/>
        <w:widowControl w:val="0"/>
        <w:rPr>
          <w:rFonts w:ascii="Tahoma" w:hAnsi="Tahoma" w:cs="Tahoma"/>
          <w:b/>
        </w:rPr>
      </w:pPr>
    </w:p>
    <w:p w14:paraId="062903CF"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6E83BDBF" w14:textId="77777777" w:rsidR="00803737" w:rsidRPr="00F35EF0" w:rsidRDefault="00803737" w:rsidP="00B236B1">
      <w:pPr>
        <w:keepLines/>
        <w:widowControl w:val="0"/>
        <w:rPr>
          <w:rFonts w:ascii="Tahoma" w:hAnsi="Tahoma" w:cs="Tahoma"/>
          <w:b/>
        </w:rPr>
      </w:pPr>
    </w:p>
    <w:p w14:paraId="4F133876" w14:textId="77777777" w:rsidR="00803737" w:rsidRPr="00F35EF0" w:rsidRDefault="00803737" w:rsidP="00B236B1">
      <w:pPr>
        <w:keepLines/>
        <w:widowControl w:val="0"/>
        <w:jc w:val="both"/>
        <w:rPr>
          <w:rFonts w:ascii="Tahoma" w:eastAsia="Calibri" w:hAnsi="Tahoma" w:cs="Tahoma"/>
          <w:color w:val="000000"/>
        </w:rPr>
      </w:pPr>
      <w:r w:rsidRPr="00F35EF0">
        <w:rPr>
          <w:rFonts w:ascii="Tahoma" w:eastAsia="Calibri" w:hAnsi="Tahoma" w:cs="Tahoma"/>
          <w:color w:val="000000"/>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2F69DE76" w14:textId="77777777" w:rsidR="00803737" w:rsidRPr="00F35EF0" w:rsidRDefault="00803737" w:rsidP="00B236B1">
      <w:pPr>
        <w:keepLines/>
        <w:widowControl w:val="0"/>
        <w:rPr>
          <w:rFonts w:ascii="Tahoma" w:hAnsi="Tahoma" w:cs="Tahoma"/>
        </w:rPr>
      </w:pPr>
    </w:p>
    <w:p w14:paraId="0B88154F" w14:textId="77777777" w:rsidR="00803737" w:rsidRPr="00F35EF0" w:rsidRDefault="00803737" w:rsidP="00B236B1">
      <w:pPr>
        <w:keepLines/>
        <w:widowControl w:val="0"/>
        <w:jc w:val="both"/>
        <w:rPr>
          <w:rFonts w:ascii="Tahoma" w:hAnsi="Tahoma" w:cs="Tahoma"/>
          <w:b/>
        </w:rPr>
      </w:pPr>
      <w:r w:rsidRPr="00F35EF0">
        <w:rPr>
          <w:rFonts w:ascii="Tahoma" w:hAnsi="Tahoma" w:cs="Tahoma"/>
          <w:b/>
        </w:rPr>
        <w:t>Višja sila</w:t>
      </w:r>
    </w:p>
    <w:p w14:paraId="7EA63344"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 xml:space="preserve">člen </w:t>
      </w:r>
    </w:p>
    <w:p w14:paraId="4909A10D" w14:textId="77777777" w:rsidR="00803737" w:rsidRPr="00F35EF0" w:rsidRDefault="00803737" w:rsidP="00B236B1">
      <w:pPr>
        <w:keepLines/>
        <w:widowControl w:val="0"/>
        <w:rPr>
          <w:rFonts w:ascii="Tahoma" w:eastAsia="Calibri" w:hAnsi="Tahoma" w:cs="Tahoma"/>
        </w:rPr>
      </w:pPr>
    </w:p>
    <w:p w14:paraId="1174588D" w14:textId="77777777" w:rsidR="00803737" w:rsidRPr="00F35EF0" w:rsidRDefault="00803737" w:rsidP="00B236B1">
      <w:pPr>
        <w:keepLines/>
        <w:widowControl w:val="0"/>
        <w:jc w:val="both"/>
        <w:rPr>
          <w:rFonts w:ascii="Tahoma" w:eastAsia="Calibri" w:hAnsi="Tahoma" w:cs="Tahoma"/>
        </w:rPr>
      </w:pPr>
      <w:r w:rsidRPr="00F35EF0">
        <w:rPr>
          <w:rFonts w:ascii="Tahoma" w:eastAsia="Calibri" w:hAnsi="Tahoma" w:cs="Tahoma"/>
        </w:rPr>
        <w:t>Stranki okvirnega sporazuma nista odgovorni za delno ali celotno neizpolnjevanje obveznosti iz okvirnega sporazuma, če je to posledica višje sile.</w:t>
      </w:r>
    </w:p>
    <w:p w14:paraId="3775D11F" w14:textId="77777777" w:rsidR="00803737" w:rsidRPr="00F35EF0" w:rsidRDefault="00803737" w:rsidP="00B236B1">
      <w:pPr>
        <w:keepLines/>
        <w:widowControl w:val="0"/>
        <w:jc w:val="both"/>
        <w:rPr>
          <w:rFonts w:ascii="Tahoma" w:eastAsia="Calibri" w:hAnsi="Tahoma" w:cs="Tahoma"/>
        </w:rPr>
      </w:pPr>
    </w:p>
    <w:p w14:paraId="3DE45912" w14:textId="77777777" w:rsidR="00803737" w:rsidRPr="00F35EF0" w:rsidRDefault="00803737" w:rsidP="00B236B1">
      <w:pPr>
        <w:keepLines/>
        <w:widowControl w:val="0"/>
        <w:jc w:val="both"/>
        <w:rPr>
          <w:rFonts w:ascii="Tahoma" w:eastAsia="Calibri" w:hAnsi="Tahoma" w:cs="Tahoma"/>
        </w:rPr>
      </w:pPr>
      <w:r w:rsidRPr="00F35EF0">
        <w:rPr>
          <w:rFonts w:ascii="Tahoma" w:eastAsia="Calibri" w:hAnsi="Tahoma" w:cs="Tahoma"/>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7C39D3F6" w14:textId="77777777" w:rsidR="00803737" w:rsidRPr="00F35EF0" w:rsidRDefault="00803737" w:rsidP="00B236B1">
      <w:pPr>
        <w:keepLines/>
        <w:widowControl w:val="0"/>
        <w:jc w:val="both"/>
        <w:rPr>
          <w:rFonts w:ascii="Tahoma" w:eastAsia="Calibri" w:hAnsi="Tahoma" w:cs="Tahoma"/>
        </w:rPr>
      </w:pPr>
    </w:p>
    <w:p w14:paraId="51858F0F" w14:textId="77777777" w:rsidR="00803737" w:rsidRPr="00F35EF0" w:rsidRDefault="00803737" w:rsidP="00B236B1">
      <w:pPr>
        <w:keepLines/>
        <w:widowControl w:val="0"/>
        <w:jc w:val="both"/>
        <w:rPr>
          <w:rFonts w:ascii="Tahoma" w:eastAsia="Calibri" w:hAnsi="Tahoma" w:cs="Tahoma"/>
        </w:rPr>
      </w:pPr>
      <w:r w:rsidRPr="00F35EF0">
        <w:rPr>
          <w:rFonts w:ascii="Tahoma" w:eastAsia="Calibri" w:hAnsi="Tahoma" w:cs="Tahoma"/>
        </w:rPr>
        <w:t>Pomanjkanje delovne sile ali materiala pri izvajalcu ali pri njegovih dobaviteljih se ne šteje za višjo silo, razen, če ni posledica le-te.</w:t>
      </w:r>
    </w:p>
    <w:p w14:paraId="0BCE14AF" w14:textId="77777777" w:rsidR="00803737" w:rsidRPr="00F35EF0" w:rsidRDefault="00803737" w:rsidP="00B236B1">
      <w:pPr>
        <w:keepLines/>
        <w:widowControl w:val="0"/>
        <w:rPr>
          <w:rFonts w:ascii="Tahoma" w:hAnsi="Tahoma" w:cs="Tahoma"/>
        </w:rPr>
      </w:pPr>
    </w:p>
    <w:p w14:paraId="15B328BC" w14:textId="5FEDF8BF" w:rsidR="00803737" w:rsidRPr="00F35EF0" w:rsidRDefault="00803737" w:rsidP="00B236B1">
      <w:pPr>
        <w:keepLines/>
        <w:widowControl w:val="0"/>
        <w:jc w:val="both"/>
        <w:rPr>
          <w:rFonts w:ascii="Tahoma" w:hAnsi="Tahoma" w:cs="Tahoma"/>
          <w:b/>
        </w:rPr>
      </w:pPr>
      <w:r w:rsidRPr="00F35EF0">
        <w:rPr>
          <w:rFonts w:ascii="Tahoma" w:hAnsi="Tahoma" w:cs="Tahoma"/>
          <w:b/>
        </w:rPr>
        <w:t>Odstop in odpoved okvirnega sporazuma</w:t>
      </w:r>
    </w:p>
    <w:p w14:paraId="152E5FD5"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2F1F3650" w14:textId="77777777" w:rsidR="00803737" w:rsidRPr="00F35EF0" w:rsidRDefault="00803737" w:rsidP="00B236B1">
      <w:pPr>
        <w:keepLines/>
        <w:widowControl w:val="0"/>
        <w:rPr>
          <w:rFonts w:ascii="Tahoma" w:hAnsi="Tahoma" w:cs="Tahoma"/>
        </w:rPr>
      </w:pPr>
    </w:p>
    <w:p w14:paraId="5B735CEC" w14:textId="05F29D31" w:rsidR="00803737" w:rsidRPr="00F35EF0" w:rsidRDefault="00803737" w:rsidP="00B236B1">
      <w:pPr>
        <w:keepLines/>
        <w:widowControl w:val="0"/>
        <w:jc w:val="both"/>
        <w:rPr>
          <w:rFonts w:ascii="Tahoma" w:hAnsi="Tahoma" w:cs="Tahoma"/>
        </w:rPr>
      </w:pPr>
      <w:r w:rsidRPr="00F35EF0">
        <w:rPr>
          <w:rFonts w:ascii="Tahoma" w:hAnsi="Tahoma" w:cs="Tahoma"/>
        </w:rPr>
        <w:t>Naročnik lahko odstopi od okvirnega sporazuma</w:t>
      </w:r>
      <w:r w:rsidR="00203A21" w:rsidRPr="00F35EF0">
        <w:rPr>
          <w:rFonts w:ascii="Tahoma" w:hAnsi="Tahoma" w:cs="Tahoma"/>
        </w:rPr>
        <w:t>,</w:t>
      </w:r>
      <w:r w:rsidRPr="00F35EF0">
        <w:rPr>
          <w:rFonts w:ascii="Tahoma" w:hAnsi="Tahoma" w:cs="Tahoma"/>
        </w:rPr>
        <w:t xml:space="preserve"> brez obveznosti do izvajalca, če izvajalec:</w:t>
      </w:r>
    </w:p>
    <w:p w14:paraId="73C0BCF9" w14:textId="77777777" w:rsidR="00803737" w:rsidRPr="00F35EF0" w:rsidRDefault="00803737" w:rsidP="00A46436">
      <w:pPr>
        <w:keepLines/>
        <w:widowControl w:val="0"/>
        <w:numPr>
          <w:ilvl w:val="0"/>
          <w:numId w:val="38"/>
        </w:numPr>
        <w:jc w:val="both"/>
        <w:rPr>
          <w:rFonts w:ascii="Tahoma" w:hAnsi="Tahoma" w:cs="Tahoma"/>
          <w:snapToGrid w:val="0"/>
        </w:rPr>
      </w:pPr>
      <w:r w:rsidRPr="00F35EF0">
        <w:rPr>
          <w:rFonts w:ascii="Tahoma" w:hAnsi="Tahoma" w:cs="Tahoma"/>
          <w:snapToGrid w:val="0"/>
        </w:rPr>
        <w:lastRenderedPageBreak/>
        <w:t>ne upošteva vseh zahtev naročnika in to kljub opozorilu ne izpolni,</w:t>
      </w:r>
    </w:p>
    <w:p w14:paraId="441E843C" w14:textId="77777777" w:rsidR="00803737" w:rsidRPr="00F35EF0" w:rsidRDefault="00803737" w:rsidP="00A46436">
      <w:pPr>
        <w:keepLines/>
        <w:widowControl w:val="0"/>
        <w:numPr>
          <w:ilvl w:val="0"/>
          <w:numId w:val="38"/>
        </w:numPr>
        <w:jc w:val="both"/>
        <w:rPr>
          <w:rFonts w:ascii="Tahoma" w:hAnsi="Tahoma" w:cs="Tahoma"/>
          <w:snapToGrid w:val="0"/>
        </w:rPr>
      </w:pPr>
      <w:r w:rsidRPr="00F35EF0">
        <w:rPr>
          <w:rFonts w:ascii="Tahoma" w:hAnsi="Tahoma" w:cs="Tahoma"/>
          <w:snapToGrid w:val="0"/>
        </w:rPr>
        <w:t>poviša cene v času veljavnosti okvirnega sporazuma,</w:t>
      </w:r>
    </w:p>
    <w:p w14:paraId="61C3BB4D" w14:textId="3D4C677C" w:rsidR="00803737" w:rsidRPr="00F35EF0" w:rsidRDefault="00803737" w:rsidP="00A46436">
      <w:pPr>
        <w:keepLines/>
        <w:widowControl w:val="0"/>
        <w:numPr>
          <w:ilvl w:val="0"/>
          <w:numId w:val="38"/>
        </w:numPr>
        <w:jc w:val="both"/>
        <w:rPr>
          <w:rFonts w:ascii="Tahoma" w:hAnsi="Tahoma" w:cs="Tahoma"/>
          <w:snapToGrid w:val="0"/>
        </w:rPr>
      </w:pPr>
      <w:r w:rsidRPr="00F35EF0">
        <w:rPr>
          <w:rFonts w:ascii="Tahoma" w:hAnsi="Tahoma" w:cs="Tahoma"/>
          <w:snapToGrid w:val="0"/>
        </w:rPr>
        <w:t xml:space="preserve">če izvajalec ne odpravi napak na najeti IP opremi skladno </w:t>
      </w:r>
      <w:r w:rsidR="00203A21" w:rsidRPr="00F35EF0">
        <w:rPr>
          <w:rFonts w:ascii="Tahoma" w:hAnsi="Tahoma" w:cs="Tahoma"/>
          <w:snapToGrid w:val="0"/>
        </w:rPr>
        <w:t>z</w:t>
      </w:r>
      <w:r w:rsidRPr="00F35EF0">
        <w:rPr>
          <w:rFonts w:ascii="Tahoma" w:hAnsi="Tahoma" w:cs="Tahoma"/>
          <w:snapToGrid w:val="0"/>
        </w:rPr>
        <w:t xml:space="preserve"> </w:t>
      </w:r>
      <w:r w:rsidR="006A46AC" w:rsidRPr="00F35EF0">
        <w:rPr>
          <w:rFonts w:ascii="Tahoma" w:hAnsi="Tahoma" w:cs="Tahoma"/>
          <w:snapToGrid w:val="0"/>
        </w:rPr>
        <w:t>20</w:t>
      </w:r>
      <w:r w:rsidRPr="00F35EF0">
        <w:rPr>
          <w:rFonts w:ascii="Tahoma" w:hAnsi="Tahoma" w:cs="Tahoma"/>
          <w:snapToGrid w:val="0"/>
        </w:rPr>
        <w:t>.</w:t>
      </w:r>
      <w:r w:rsidR="006A46AC" w:rsidRPr="00F35EF0">
        <w:rPr>
          <w:rFonts w:ascii="Tahoma" w:hAnsi="Tahoma" w:cs="Tahoma"/>
          <w:snapToGrid w:val="0"/>
        </w:rPr>
        <w:t xml:space="preserve"> in 21</w:t>
      </w:r>
      <w:r w:rsidRPr="00F35EF0">
        <w:rPr>
          <w:rFonts w:ascii="Tahoma" w:hAnsi="Tahoma" w:cs="Tahoma"/>
          <w:snapToGrid w:val="0"/>
        </w:rPr>
        <w:t>. členom tega okvirnega sporazuma,</w:t>
      </w:r>
    </w:p>
    <w:p w14:paraId="2CF55A15" w14:textId="77777777" w:rsidR="00803737" w:rsidRPr="00F35EF0" w:rsidRDefault="00803737" w:rsidP="00A46436">
      <w:pPr>
        <w:keepLines/>
        <w:widowControl w:val="0"/>
        <w:numPr>
          <w:ilvl w:val="0"/>
          <w:numId w:val="38"/>
        </w:numPr>
        <w:jc w:val="both"/>
        <w:rPr>
          <w:rFonts w:ascii="Tahoma" w:hAnsi="Tahoma" w:cs="Tahoma"/>
          <w:snapToGrid w:val="0"/>
        </w:rPr>
      </w:pPr>
      <w:r w:rsidRPr="00F35EF0">
        <w:rPr>
          <w:rFonts w:ascii="Tahoma" w:hAnsi="Tahoma" w:cs="Tahoma"/>
          <w:snapToGrid w:val="0"/>
        </w:rPr>
        <w:t>ne izvaja predmeta okvirnega sporazuma v dogovorjeni kvaliteti ali v dogovorjenih rokih,</w:t>
      </w:r>
    </w:p>
    <w:p w14:paraId="5B8D9AB0" w14:textId="77777777" w:rsidR="00803737" w:rsidRPr="00F35EF0" w:rsidRDefault="00803737" w:rsidP="00A46436">
      <w:pPr>
        <w:keepLines/>
        <w:widowControl w:val="0"/>
        <w:numPr>
          <w:ilvl w:val="0"/>
          <w:numId w:val="38"/>
        </w:numPr>
        <w:jc w:val="both"/>
        <w:rPr>
          <w:rFonts w:ascii="Tahoma" w:hAnsi="Tahoma" w:cs="Tahoma"/>
          <w:snapToGrid w:val="0"/>
        </w:rPr>
      </w:pPr>
      <w:r w:rsidRPr="00F35EF0">
        <w:rPr>
          <w:rFonts w:ascii="Tahoma" w:hAnsi="Tahoma" w:cs="Tahoma"/>
          <w:snapToGrid w:val="0"/>
        </w:rPr>
        <w:t>ne izpolnjuje vseh svojih obveznosti iz okvirnega sporazuma,</w:t>
      </w:r>
    </w:p>
    <w:p w14:paraId="62744194" w14:textId="77777777" w:rsidR="00803737" w:rsidRPr="00F35EF0" w:rsidRDefault="00803737" w:rsidP="00A46436">
      <w:pPr>
        <w:keepLines/>
        <w:widowControl w:val="0"/>
        <w:numPr>
          <w:ilvl w:val="0"/>
          <w:numId w:val="38"/>
        </w:numPr>
        <w:jc w:val="both"/>
        <w:rPr>
          <w:rFonts w:ascii="Tahoma" w:hAnsi="Tahoma" w:cs="Tahoma"/>
          <w:snapToGrid w:val="0"/>
        </w:rPr>
      </w:pPr>
      <w:r w:rsidRPr="00F35EF0">
        <w:rPr>
          <w:rFonts w:ascii="Tahoma" w:hAnsi="Tahoma" w:cs="Tahoma"/>
          <w:snapToGrid w:val="0"/>
        </w:rPr>
        <w:t>v drugih primerih in obsegu določenimi v tem okvirnem sporazumu.</w:t>
      </w:r>
    </w:p>
    <w:p w14:paraId="2104BD55" w14:textId="77777777" w:rsidR="00803737" w:rsidRPr="00F35EF0" w:rsidRDefault="00803737" w:rsidP="00B236B1">
      <w:pPr>
        <w:keepLines/>
        <w:widowControl w:val="0"/>
        <w:tabs>
          <w:tab w:val="left" w:pos="284"/>
          <w:tab w:val="left" w:pos="1702"/>
        </w:tabs>
        <w:ind w:left="284"/>
        <w:jc w:val="both"/>
        <w:rPr>
          <w:rFonts w:ascii="Tahoma" w:hAnsi="Tahoma" w:cs="Tahoma"/>
        </w:rPr>
      </w:pPr>
    </w:p>
    <w:p w14:paraId="4DE0354D" w14:textId="7D7E3BD9" w:rsidR="00252A96" w:rsidRPr="00F35EF0" w:rsidRDefault="00252A96" w:rsidP="00B236B1">
      <w:pPr>
        <w:keepLines/>
        <w:widowControl w:val="0"/>
        <w:jc w:val="both"/>
        <w:rPr>
          <w:rFonts w:ascii="Tahoma" w:hAnsi="Tahoma" w:cs="Tahoma"/>
        </w:rPr>
      </w:pPr>
      <w:r w:rsidRPr="00F35EF0">
        <w:rPr>
          <w:rFonts w:ascii="Tahoma" w:hAnsi="Tahoma" w:cs="Tahoma"/>
        </w:rPr>
        <w:t>V primerih</w:t>
      </w:r>
      <w:r w:rsidR="00203A21" w:rsidRPr="00F35EF0">
        <w:rPr>
          <w:rFonts w:ascii="Tahoma" w:hAnsi="Tahoma" w:cs="Tahoma"/>
        </w:rPr>
        <w:t xml:space="preserve"> iz prejšnjega odstavka</w:t>
      </w:r>
      <w:r w:rsidRPr="00F35EF0">
        <w:rPr>
          <w:rFonts w:ascii="Tahoma" w:hAnsi="Tahoma" w:cs="Tahoma"/>
        </w:rPr>
        <w:t>, razen kadar okvirni sporazum izrecno ne določa drugače, bo naročnik izvajalca pisno opozoril in pozval k izpolnitvi svojih obveznost</w:t>
      </w:r>
      <w:r w:rsidR="00203A21" w:rsidRPr="00F35EF0">
        <w:rPr>
          <w:rFonts w:ascii="Tahoma" w:hAnsi="Tahoma" w:cs="Tahoma"/>
        </w:rPr>
        <w:t>i</w:t>
      </w:r>
      <w:r w:rsidRPr="00F35EF0">
        <w:rPr>
          <w:rFonts w:ascii="Tahoma" w:hAnsi="Tahoma" w:cs="Tahoma"/>
        </w:rPr>
        <w:t xml:space="preserve"> ter mu določil rok za izpolnitev. Če izvajalec ne upošteva pisnega opozorila naročnika, lahko naročnik unovči finančno zavarovanje za dobro izvedbo obveznosti iz okvirnega sporazuma in od okvirnega sporazuma odstopi,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2D69B97E" w14:textId="77777777" w:rsidR="00252A96" w:rsidRPr="00F35EF0" w:rsidRDefault="00252A96" w:rsidP="00B236B1">
      <w:pPr>
        <w:keepLines/>
        <w:widowControl w:val="0"/>
        <w:jc w:val="both"/>
        <w:rPr>
          <w:rFonts w:ascii="Tahoma" w:hAnsi="Tahoma" w:cs="Tahoma"/>
          <w:noProof/>
          <w:lang w:eastAsia="ar-SA"/>
        </w:rPr>
      </w:pPr>
    </w:p>
    <w:p w14:paraId="4BFDED8A" w14:textId="77777777" w:rsidR="00252A96" w:rsidRPr="00F35EF0" w:rsidRDefault="00252A96" w:rsidP="00B236B1">
      <w:pPr>
        <w:keepLines/>
        <w:widowControl w:val="0"/>
        <w:jc w:val="both"/>
        <w:rPr>
          <w:rFonts w:ascii="Calibri" w:hAnsi="Calibri" w:cs="Calibri"/>
        </w:rPr>
      </w:pPr>
      <w:r w:rsidRPr="00F35EF0">
        <w:rPr>
          <w:rFonts w:ascii="Tahoma" w:hAnsi="Tahoma" w:cs="Tahoma"/>
          <w:noProof/>
          <w:lang w:eastAsia="ar-SA"/>
        </w:rPr>
        <w:t xml:space="preserve">Izvajalec ima pravico do odstopa od tega okvirnega sporazuma v primeru kršenja določil okvirnega sporazuma s strani </w:t>
      </w:r>
      <w:r w:rsidRPr="00F35EF0">
        <w:rPr>
          <w:rFonts w:ascii="Tahoma" w:hAnsi="Tahoma" w:cs="Tahoma"/>
        </w:rPr>
        <w:t>naročnika</w:t>
      </w:r>
      <w:r w:rsidRPr="00F35EF0">
        <w:rPr>
          <w:rFonts w:ascii="Tahoma" w:hAnsi="Tahoma" w:cs="Tahoma"/>
          <w:noProof/>
          <w:lang w:eastAsia="ar-SA"/>
        </w:rPr>
        <w:t xml:space="preserve">. V tem primeru okvirni sporazum preneha veljati, ko </w:t>
      </w:r>
      <w:r w:rsidRPr="00F35EF0">
        <w:rPr>
          <w:rFonts w:ascii="Tahoma" w:hAnsi="Tahoma" w:cs="Tahoma"/>
        </w:rPr>
        <w:t xml:space="preserve">naročnik </w:t>
      </w:r>
      <w:r w:rsidRPr="00F35EF0">
        <w:rPr>
          <w:rFonts w:ascii="Tahoma" w:hAnsi="Tahoma" w:cs="Tahoma"/>
          <w:noProof/>
          <w:lang w:eastAsia="ar-SA"/>
        </w:rPr>
        <w:t xml:space="preserve">prejme pisno obvestilo o odstopu od okvirnega sporazuma z navedbo razloga za odstop s priporočeno pošiljko po pošti. </w:t>
      </w:r>
    </w:p>
    <w:p w14:paraId="678EAE02" w14:textId="77777777" w:rsidR="00252A96" w:rsidRPr="00F35EF0" w:rsidRDefault="00252A96" w:rsidP="00B236B1">
      <w:pPr>
        <w:keepLines/>
        <w:widowControl w:val="0"/>
        <w:tabs>
          <w:tab w:val="left" w:pos="709"/>
          <w:tab w:val="left" w:pos="1702"/>
        </w:tabs>
        <w:jc w:val="both"/>
        <w:rPr>
          <w:rFonts w:ascii="Tahoma" w:hAnsi="Tahoma" w:cs="Tahoma"/>
        </w:rPr>
      </w:pPr>
    </w:p>
    <w:p w14:paraId="67B66BA0" w14:textId="77777777" w:rsidR="00803737" w:rsidRPr="00F35EF0" w:rsidRDefault="00252A96" w:rsidP="00B236B1">
      <w:pPr>
        <w:keepLines/>
        <w:widowControl w:val="0"/>
        <w:tabs>
          <w:tab w:val="left" w:pos="709"/>
          <w:tab w:val="left" w:pos="1702"/>
        </w:tabs>
        <w:jc w:val="both"/>
        <w:rPr>
          <w:rFonts w:ascii="Tahoma" w:hAnsi="Tahoma" w:cs="Tahoma"/>
        </w:rPr>
      </w:pPr>
      <w:r w:rsidRPr="00F35EF0">
        <w:rPr>
          <w:rFonts w:ascii="Tahoma" w:hAnsi="Tahoma" w:cs="Tahoma"/>
        </w:rPr>
        <w:t xml:space="preserve">V primeru odstopa od okvirnega sporazuma sta stranki dolžni do tedaj prevzete obveznosti izpolniti tako, kot je bilo to dogovorjeno pred odstopom. </w:t>
      </w:r>
    </w:p>
    <w:p w14:paraId="5C4BBE5A" w14:textId="77777777" w:rsidR="00DF5ED0" w:rsidRPr="00F35EF0" w:rsidRDefault="00DF5ED0" w:rsidP="00B236B1">
      <w:pPr>
        <w:keepLines/>
        <w:widowControl w:val="0"/>
        <w:tabs>
          <w:tab w:val="left" w:pos="709"/>
          <w:tab w:val="left" w:pos="1702"/>
        </w:tabs>
        <w:jc w:val="both"/>
        <w:rPr>
          <w:rFonts w:ascii="Tahoma" w:hAnsi="Tahoma" w:cs="Tahoma"/>
        </w:rPr>
      </w:pPr>
    </w:p>
    <w:p w14:paraId="60D26BBE" w14:textId="77777777" w:rsidR="00252A96" w:rsidRPr="00F35EF0" w:rsidRDefault="00252A96" w:rsidP="007F48FC">
      <w:pPr>
        <w:keepLines/>
        <w:widowControl w:val="0"/>
        <w:numPr>
          <w:ilvl w:val="0"/>
          <w:numId w:val="35"/>
        </w:numPr>
        <w:ind w:left="426"/>
        <w:jc w:val="center"/>
        <w:rPr>
          <w:rFonts w:ascii="Tahoma" w:hAnsi="Tahoma" w:cs="Tahoma"/>
        </w:rPr>
      </w:pPr>
      <w:r w:rsidRPr="00F35EF0">
        <w:rPr>
          <w:rFonts w:ascii="Tahoma" w:hAnsi="Tahoma" w:cs="Tahoma"/>
        </w:rPr>
        <w:t xml:space="preserve">člen </w:t>
      </w:r>
    </w:p>
    <w:p w14:paraId="037C4B31" w14:textId="77777777" w:rsidR="00252A96" w:rsidRPr="00F35EF0" w:rsidRDefault="00252A96" w:rsidP="00B236B1">
      <w:pPr>
        <w:keepLines/>
        <w:widowControl w:val="0"/>
        <w:tabs>
          <w:tab w:val="left" w:pos="709"/>
          <w:tab w:val="left" w:pos="1702"/>
        </w:tabs>
        <w:jc w:val="both"/>
        <w:rPr>
          <w:rFonts w:ascii="Tahoma" w:hAnsi="Tahoma" w:cs="Tahoma"/>
        </w:rPr>
      </w:pPr>
    </w:p>
    <w:p w14:paraId="525D513E" w14:textId="77777777" w:rsidR="00252A96" w:rsidRPr="00F35EF0" w:rsidRDefault="00252A96" w:rsidP="00B236B1">
      <w:pPr>
        <w:keepLines/>
        <w:widowControl w:val="0"/>
        <w:tabs>
          <w:tab w:val="left" w:pos="709"/>
          <w:tab w:val="left" w:pos="1702"/>
        </w:tabs>
        <w:jc w:val="both"/>
        <w:rPr>
          <w:rFonts w:ascii="Tahoma" w:hAnsi="Tahoma" w:cs="Tahoma"/>
        </w:rPr>
      </w:pPr>
      <w:r w:rsidRPr="00F35EF0">
        <w:rPr>
          <w:rFonts w:ascii="Tahoma" w:hAnsi="Tahoma" w:cs="Tahoma"/>
        </w:rPr>
        <w:t>Med veljavnostjo okvirnega sporazuma lahko naročnik, ne glede na določbe zakona, ki ureja obligacijska razmerja, odstopi od okvirnega sporazuma tudi v primerih iz 96. člena ZJN-3.</w:t>
      </w:r>
    </w:p>
    <w:p w14:paraId="6102AB70" w14:textId="77777777" w:rsidR="00D332D5" w:rsidRPr="00F35EF0" w:rsidRDefault="00D332D5" w:rsidP="00B236B1">
      <w:pPr>
        <w:keepLines/>
        <w:widowControl w:val="0"/>
        <w:tabs>
          <w:tab w:val="left" w:pos="709"/>
          <w:tab w:val="left" w:pos="1702"/>
        </w:tabs>
        <w:jc w:val="both"/>
        <w:rPr>
          <w:rFonts w:ascii="Tahoma" w:hAnsi="Tahoma" w:cs="Tahoma"/>
        </w:rPr>
      </w:pPr>
    </w:p>
    <w:p w14:paraId="3E77C174"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134549D9" w14:textId="77777777" w:rsidR="00803737" w:rsidRPr="00F35EF0" w:rsidRDefault="00803737" w:rsidP="00B236B1">
      <w:pPr>
        <w:keepLines/>
        <w:widowControl w:val="0"/>
        <w:rPr>
          <w:rFonts w:ascii="Tahoma" w:hAnsi="Tahoma" w:cs="Tahoma"/>
          <w:snapToGrid w:val="0"/>
        </w:rPr>
      </w:pPr>
    </w:p>
    <w:p w14:paraId="2CB5003B" w14:textId="14465C64" w:rsidR="003418F7" w:rsidRPr="00F35EF0" w:rsidRDefault="0027200E" w:rsidP="00B236B1">
      <w:pPr>
        <w:keepLines/>
        <w:widowControl w:val="0"/>
        <w:tabs>
          <w:tab w:val="left" w:pos="709"/>
          <w:tab w:val="left" w:pos="1702"/>
        </w:tabs>
        <w:jc w:val="both"/>
        <w:rPr>
          <w:rFonts w:ascii="Tahoma" w:hAnsi="Tahoma" w:cs="Tahoma"/>
        </w:rPr>
      </w:pPr>
      <w:r w:rsidRPr="00F35EF0">
        <w:rPr>
          <w:rFonts w:ascii="Tahoma" w:hAnsi="Tahoma" w:cs="Tahoma"/>
        </w:rPr>
        <w:t>V</w:t>
      </w:r>
      <w:r w:rsidR="007F48FC" w:rsidRPr="00F35EF0">
        <w:rPr>
          <w:rFonts w:ascii="Tahoma" w:hAnsi="Tahoma" w:cs="Tahoma"/>
        </w:rPr>
        <w:t xml:space="preserve">saka stranka lahko odpove ta okvirni sporazum z </w:t>
      </w:r>
      <w:proofErr w:type="spellStart"/>
      <w:r w:rsidR="007F48FC" w:rsidRPr="00F35EF0">
        <w:rPr>
          <w:rFonts w:ascii="Tahoma" w:hAnsi="Tahoma" w:cs="Tahoma"/>
        </w:rPr>
        <w:t>dvo</w:t>
      </w:r>
      <w:proofErr w:type="spellEnd"/>
      <w:r w:rsidR="007F48FC" w:rsidRPr="00F35EF0">
        <w:rPr>
          <w:rFonts w:ascii="Tahoma" w:hAnsi="Tahoma" w:cs="Tahoma"/>
        </w:rPr>
        <w:t xml:space="preserve"> (2)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36D69E04" w14:textId="77777777" w:rsidR="003418F7" w:rsidRPr="00F35EF0" w:rsidRDefault="003418F7" w:rsidP="00B236B1">
      <w:pPr>
        <w:keepLines/>
        <w:widowControl w:val="0"/>
        <w:tabs>
          <w:tab w:val="left" w:pos="709"/>
          <w:tab w:val="left" w:pos="1702"/>
        </w:tabs>
        <w:jc w:val="both"/>
        <w:rPr>
          <w:rFonts w:ascii="Tahoma" w:hAnsi="Tahoma" w:cs="Tahoma"/>
        </w:rPr>
      </w:pPr>
    </w:p>
    <w:p w14:paraId="6278DD56"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51D01CEF" w14:textId="77777777" w:rsidR="00803737" w:rsidRPr="00F35EF0" w:rsidRDefault="00803737" w:rsidP="00B236B1">
      <w:pPr>
        <w:keepLines/>
        <w:widowControl w:val="0"/>
        <w:rPr>
          <w:rFonts w:ascii="Tahoma" w:hAnsi="Tahoma" w:cs="Tahoma"/>
        </w:rPr>
      </w:pPr>
    </w:p>
    <w:p w14:paraId="37F2DDDB" w14:textId="77777777" w:rsidR="00803737" w:rsidRPr="00F35EF0" w:rsidRDefault="00786751" w:rsidP="00B236B1">
      <w:pPr>
        <w:keepLines/>
        <w:widowControl w:val="0"/>
        <w:jc w:val="both"/>
        <w:rPr>
          <w:rFonts w:ascii="Tahoma" w:hAnsi="Tahoma" w:cs="Tahoma"/>
        </w:rPr>
      </w:pPr>
      <w:r w:rsidRPr="00F35EF0">
        <w:rPr>
          <w:rFonts w:ascii="Tahoma" w:hAnsi="Tahoma" w:cs="Tahoma"/>
        </w:rPr>
        <w:t xml:space="preserve">V primeru prenehanja veljavnosti okvirnega sporazuma je naročnik dolžan vrniti najemodajalcu vso IP opremo v roku tridesetih (30) dni po prenehanju veljavnosti okvirnega sporazuma. </w:t>
      </w:r>
      <w:r w:rsidRPr="00F35EF0">
        <w:rPr>
          <w:rFonts w:ascii="Tahoma" w:hAnsi="Tahoma" w:cs="Tahoma"/>
          <w:snapToGrid w:val="0"/>
        </w:rPr>
        <w:t>Izvajalec</w:t>
      </w:r>
      <w:r w:rsidRPr="00F35EF0">
        <w:rPr>
          <w:rFonts w:ascii="Tahoma" w:hAnsi="Tahoma" w:cs="Tahoma"/>
        </w:rPr>
        <w:t xml:space="preserve"> v takem primeru prevzame IP opremo na lokacijah naročnika. </w:t>
      </w:r>
      <w:r w:rsidR="00803737" w:rsidRPr="00F35EF0">
        <w:rPr>
          <w:rFonts w:ascii="Tahoma" w:hAnsi="Tahoma" w:cs="Tahoma"/>
        </w:rPr>
        <w:t xml:space="preserve"> </w:t>
      </w:r>
    </w:p>
    <w:p w14:paraId="7B35FD03" w14:textId="77777777" w:rsidR="00803737" w:rsidRPr="00F35EF0" w:rsidRDefault="00803737" w:rsidP="00B236B1">
      <w:pPr>
        <w:keepLines/>
        <w:widowControl w:val="0"/>
        <w:rPr>
          <w:rFonts w:ascii="Tahoma" w:hAnsi="Tahoma" w:cs="Tahoma"/>
          <w:snapToGrid w:val="0"/>
        </w:rPr>
      </w:pPr>
    </w:p>
    <w:p w14:paraId="61384FDA" w14:textId="298225EA" w:rsidR="00252A96" w:rsidRPr="00F35EF0" w:rsidRDefault="004F6A69" w:rsidP="00B236B1">
      <w:pPr>
        <w:keepLines/>
        <w:widowControl w:val="0"/>
        <w:jc w:val="both"/>
        <w:rPr>
          <w:rFonts w:ascii="Tahoma" w:hAnsi="Tahoma" w:cs="Tahoma"/>
          <w:b/>
        </w:rPr>
      </w:pPr>
      <w:r w:rsidRPr="00F35EF0">
        <w:rPr>
          <w:rFonts w:ascii="Tahoma" w:hAnsi="Tahoma" w:cs="Tahoma"/>
          <w:b/>
        </w:rPr>
        <w:t>Razvezni pogoj</w:t>
      </w:r>
      <w:r w:rsidR="00252A96" w:rsidRPr="00F35EF0">
        <w:rPr>
          <w:rFonts w:ascii="Tahoma" w:hAnsi="Tahoma" w:cs="Tahoma"/>
          <w:b/>
        </w:rPr>
        <w:t xml:space="preserve"> </w:t>
      </w:r>
    </w:p>
    <w:p w14:paraId="485C5076" w14:textId="77777777" w:rsidR="00252A96" w:rsidRPr="00F35EF0" w:rsidRDefault="00252A96" w:rsidP="007F48FC">
      <w:pPr>
        <w:keepLines/>
        <w:widowControl w:val="0"/>
        <w:numPr>
          <w:ilvl w:val="0"/>
          <w:numId w:val="35"/>
        </w:numPr>
        <w:ind w:left="426"/>
        <w:jc w:val="center"/>
        <w:rPr>
          <w:rFonts w:ascii="Tahoma" w:hAnsi="Tahoma" w:cs="Tahoma"/>
        </w:rPr>
      </w:pPr>
      <w:r w:rsidRPr="00F35EF0">
        <w:rPr>
          <w:rFonts w:ascii="Tahoma" w:hAnsi="Tahoma" w:cs="Tahoma"/>
        </w:rPr>
        <w:t xml:space="preserve">člen </w:t>
      </w:r>
    </w:p>
    <w:p w14:paraId="188798C9" w14:textId="77777777" w:rsidR="00252A96" w:rsidRPr="00F35EF0" w:rsidRDefault="00252A96" w:rsidP="00B236B1">
      <w:pPr>
        <w:keepLines/>
        <w:widowControl w:val="0"/>
        <w:jc w:val="both"/>
        <w:rPr>
          <w:rFonts w:ascii="Tahoma" w:hAnsi="Tahoma" w:cs="Tahoma"/>
        </w:rPr>
      </w:pPr>
    </w:p>
    <w:p w14:paraId="5476044F" w14:textId="77777777" w:rsidR="004F6A69" w:rsidRPr="00F35EF0" w:rsidRDefault="004F6A69" w:rsidP="004F6A69">
      <w:pPr>
        <w:keepLines/>
        <w:widowControl w:val="0"/>
        <w:jc w:val="both"/>
        <w:rPr>
          <w:rFonts w:ascii="Tahoma" w:hAnsi="Tahoma" w:cs="Tahoma"/>
          <w:szCs w:val="28"/>
        </w:rPr>
      </w:pPr>
      <w:r w:rsidRPr="00F35EF0">
        <w:rPr>
          <w:rFonts w:ascii="Tahoma" w:hAnsi="Tahoma" w:cs="Tahoma"/>
          <w:szCs w:val="28"/>
        </w:rPr>
        <w:t>Ta okvirni sporazum je sklenjen pod razveznim pogojem, ki se uresniči v primeru izpolnitve ene od naslednjih okoliščin:</w:t>
      </w:r>
    </w:p>
    <w:p w14:paraId="4E9027FC" w14:textId="77777777" w:rsidR="004F6A69" w:rsidRPr="00F35EF0" w:rsidRDefault="004F6A69" w:rsidP="00C206DD">
      <w:pPr>
        <w:keepLines/>
        <w:widowControl w:val="0"/>
        <w:numPr>
          <w:ilvl w:val="0"/>
          <w:numId w:val="83"/>
        </w:numPr>
        <w:jc w:val="both"/>
        <w:rPr>
          <w:rFonts w:ascii="Tahoma" w:hAnsi="Tahoma" w:cs="Tahoma"/>
          <w:szCs w:val="28"/>
        </w:rPr>
      </w:pPr>
      <w:r w:rsidRPr="00F35EF0">
        <w:rPr>
          <w:rFonts w:ascii="Tahoma" w:hAnsi="Tahoma" w:cs="Tahoma"/>
          <w:szCs w:val="28"/>
        </w:rPr>
        <w:t xml:space="preserve">če bo naročnik seznanjen, da je sodišče s pravnomočno odločitvijo ugotovilo kršitev obveznosti delovne, </w:t>
      </w:r>
      <w:proofErr w:type="spellStart"/>
      <w:r w:rsidRPr="00F35EF0">
        <w:rPr>
          <w:rFonts w:ascii="Tahoma" w:hAnsi="Tahoma" w:cs="Tahoma"/>
          <w:szCs w:val="28"/>
        </w:rPr>
        <w:t>okoljske</w:t>
      </w:r>
      <w:proofErr w:type="spellEnd"/>
      <w:r w:rsidRPr="00F35EF0">
        <w:rPr>
          <w:rFonts w:ascii="Tahoma" w:hAnsi="Tahoma" w:cs="Tahoma"/>
          <w:szCs w:val="28"/>
        </w:rPr>
        <w:t xml:space="preserve"> ali socialne zakonodaje s strani izvajalca ali podizvajalca ali </w:t>
      </w:r>
    </w:p>
    <w:p w14:paraId="0B5ACDDC" w14:textId="77777777" w:rsidR="004F6A69" w:rsidRPr="00F35EF0" w:rsidRDefault="004F6A69" w:rsidP="00C206DD">
      <w:pPr>
        <w:keepLines/>
        <w:widowControl w:val="0"/>
        <w:numPr>
          <w:ilvl w:val="0"/>
          <w:numId w:val="83"/>
        </w:numPr>
        <w:jc w:val="both"/>
        <w:rPr>
          <w:rFonts w:ascii="Tahoma" w:hAnsi="Tahoma" w:cs="Tahoma"/>
          <w:szCs w:val="28"/>
        </w:rPr>
      </w:pPr>
      <w:r w:rsidRPr="00F35EF0">
        <w:rPr>
          <w:rFonts w:ascii="Tahoma" w:hAnsi="Tahoma" w:cs="Tahoma"/>
          <w:szCs w:val="28"/>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35982632" w14:textId="77777777" w:rsidR="004F6A69" w:rsidRPr="00F35EF0" w:rsidRDefault="004F6A69" w:rsidP="004F6A69">
      <w:pPr>
        <w:keepLines/>
        <w:widowControl w:val="0"/>
        <w:jc w:val="both"/>
        <w:rPr>
          <w:rFonts w:ascii="Tahoma" w:hAnsi="Tahoma" w:cs="Tahoma"/>
          <w:szCs w:val="28"/>
        </w:rPr>
      </w:pPr>
      <w:r w:rsidRPr="00F35EF0">
        <w:rPr>
          <w:rFonts w:ascii="Tahoma" w:hAnsi="Tahoma" w:cs="Tahoma"/>
          <w:szCs w:val="28"/>
        </w:rPr>
        <w:lastRenderedPageBreak/>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F35EF0">
        <w:rPr>
          <w:rFonts w:ascii="Tahoma" w:hAnsi="Tahoma" w:cs="Tahoma"/>
          <w:iCs/>
          <w:szCs w:val="28"/>
        </w:rPr>
        <w:t>skladu s 94. členom ZJN-3</w:t>
      </w:r>
      <w:r w:rsidRPr="00F35EF0">
        <w:rPr>
          <w:rFonts w:ascii="Tahoma" w:hAnsi="Tahoma" w:cs="Tahoma"/>
          <w:szCs w:val="28"/>
        </w:rPr>
        <w:t xml:space="preserve"> in določili tega okvirnega sporazuma v roku 30 (trideset) dni od seznanitve s kršitvijo. </w:t>
      </w:r>
    </w:p>
    <w:p w14:paraId="28FE2BA0" w14:textId="77777777" w:rsidR="004F6A69" w:rsidRPr="00F35EF0" w:rsidRDefault="004F6A69" w:rsidP="004F6A69">
      <w:pPr>
        <w:keepLines/>
        <w:widowControl w:val="0"/>
        <w:jc w:val="both"/>
        <w:rPr>
          <w:rFonts w:ascii="Tahoma" w:hAnsi="Tahoma" w:cs="Tahoma"/>
          <w:szCs w:val="28"/>
        </w:rPr>
      </w:pPr>
    </w:p>
    <w:p w14:paraId="39DC5C56" w14:textId="77777777" w:rsidR="004F6A69" w:rsidRPr="00F35EF0" w:rsidRDefault="004F6A69" w:rsidP="004F6A69">
      <w:pPr>
        <w:keepLines/>
        <w:widowControl w:val="0"/>
        <w:jc w:val="both"/>
        <w:rPr>
          <w:rFonts w:ascii="Tahoma" w:hAnsi="Tahoma" w:cs="Tahoma"/>
          <w:szCs w:val="28"/>
        </w:rPr>
      </w:pPr>
      <w:r w:rsidRPr="00F35EF0">
        <w:rPr>
          <w:rFonts w:ascii="Tahoma" w:hAnsi="Tahoma" w:cs="Tahoma"/>
          <w:szCs w:val="28"/>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5CF2675" w14:textId="77777777" w:rsidR="004F6A69" w:rsidRPr="00F35EF0" w:rsidRDefault="004F6A69" w:rsidP="004F6A69">
      <w:pPr>
        <w:keepLines/>
        <w:widowControl w:val="0"/>
        <w:jc w:val="both"/>
        <w:rPr>
          <w:rFonts w:ascii="Tahoma" w:hAnsi="Tahoma" w:cs="Tahoma"/>
          <w:szCs w:val="28"/>
        </w:rPr>
      </w:pPr>
    </w:p>
    <w:p w14:paraId="1A5A7DE1" w14:textId="070340D5" w:rsidR="00252A96" w:rsidRPr="00F35EF0" w:rsidRDefault="004F6A69" w:rsidP="004F6A69">
      <w:pPr>
        <w:keepLines/>
        <w:widowControl w:val="0"/>
        <w:jc w:val="both"/>
        <w:rPr>
          <w:rFonts w:ascii="Tahoma" w:hAnsi="Tahoma" w:cs="Tahoma"/>
          <w:b/>
        </w:rPr>
      </w:pPr>
      <w:r w:rsidRPr="00F35EF0">
        <w:rPr>
          <w:rFonts w:ascii="Tahoma" w:hAnsi="Tahoma" w:cs="Tahoma"/>
          <w:szCs w:val="28"/>
        </w:rPr>
        <w:t>Če naročnik v roku 30 (trideset) dni od seznanitve s kršitvijo ne začne novega postopka javnega naročila, se šteje, da je okvirni sporazum razvezan 30. (trideseti) dan od seznanitve s kršitvijo.</w:t>
      </w:r>
    </w:p>
    <w:p w14:paraId="00D6B991" w14:textId="77777777" w:rsidR="004F6A69" w:rsidRPr="00F35EF0" w:rsidRDefault="004F6A69" w:rsidP="00B236B1">
      <w:pPr>
        <w:keepLines/>
        <w:widowControl w:val="0"/>
        <w:jc w:val="both"/>
        <w:rPr>
          <w:rFonts w:ascii="Tahoma" w:hAnsi="Tahoma" w:cs="Tahoma"/>
          <w:b/>
        </w:rPr>
      </w:pPr>
    </w:p>
    <w:p w14:paraId="60777C57" w14:textId="77777777" w:rsidR="00E25FA7" w:rsidRPr="00F35EF0" w:rsidRDefault="00E25FA7" w:rsidP="00E25FA7">
      <w:pPr>
        <w:keepLines/>
        <w:widowControl w:val="0"/>
        <w:jc w:val="both"/>
        <w:rPr>
          <w:rFonts w:ascii="Tahoma" w:hAnsi="Tahoma" w:cs="Tahoma"/>
          <w:b/>
          <w:lang w:val="x-none"/>
        </w:rPr>
      </w:pPr>
      <w:r w:rsidRPr="00F35EF0">
        <w:rPr>
          <w:rFonts w:ascii="Tahoma" w:hAnsi="Tahoma" w:cs="Tahoma"/>
          <w:b/>
        </w:rPr>
        <w:t>Predstavniki strank okvirnega sporazuma</w:t>
      </w:r>
    </w:p>
    <w:p w14:paraId="2539A4D7"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2F75837B" w14:textId="77777777" w:rsidR="00803737" w:rsidRPr="00F35EF0" w:rsidRDefault="00803737" w:rsidP="00B236B1">
      <w:pPr>
        <w:keepLines/>
        <w:widowControl w:val="0"/>
        <w:rPr>
          <w:rFonts w:ascii="Tahoma" w:hAnsi="Tahoma" w:cs="Tahoma"/>
          <w:snapToGrid w:val="0"/>
        </w:rPr>
      </w:pPr>
    </w:p>
    <w:p w14:paraId="0AC19276" w14:textId="77777777" w:rsidR="00E25FA7" w:rsidRPr="00F35EF0" w:rsidRDefault="00E25FA7" w:rsidP="00E25FA7">
      <w:pPr>
        <w:keepLines/>
        <w:widowControl w:val="0"/>
        <w:jc w:val="both"/>
        <w:rPr>
          <w:rFonts w:ascii="Tahoma" w:eastAsia="Calibri" w:hAnsi="Tahoma" w:cs="Tahoma"/>
        </w:rPr>
      </w:pPr>
      <w:r w:rsidRPr="00F35EF0">
        <w:rPr>
          <w:rFonts w:ascii="Tahoma" w:eastAsia="Calibri" w:hAnsi="Tahoma" w:cs="Tahoma"/>
        </w:rPr>
        <w:t>Predstavniki naročnika, ki urejajo izvajanje tega okvirnega sporazuma so:</w:t>
      </w:r>
    </w:p>
    <w:p w14:paraId="3F1C6573" w14:textId="77777777" w:rsidR="00E25FA7" w:rsidRPr="00F35EF0" w:rsidRDefault="00E25FA7" w:rsidP="00E25FA7">
      <w:pPr>
        <w:keepLines/>
        <w:widowControl w:val="0"/>
        <w:numPr>
          <w:ilvl w:val="0"/>
          <w:numId w:val="40"/>
        </w:numPr>
        <w:jc w:val="both"/>
        <w:rPr>
          <w:rFonts w:ascii="Tahoma" w:hAnsi="Tahoma" w:cs="Tahoma"/>
        </w:rPr>
      </w:pPr>
      <w:r w:rsidRPr="00F35EF0">
        <w:rPr>
          <w:rFonts w:ascii="Tahoma" w:hAnsi="Tahoma" w:cs="Tahoma"/>
        </w:rPr>
        <w:t>Skrbnik okvirnega sporazuma:</w:t>
      </w:r>
    </w:p>
    <w:p w14:paraId="3F6CC98A" w14:textId="77777777" w:rsidR="00E25FA7" w:rsidRPr="00F35EF0" w:rsidRDefault="00E25FA7" w:rsidP="00E25FA7">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4B7C8807" w14:textId="77777777" w:rsidR="00E25FA7" w:rsidRPr="00F35EF0" w:rsidRDefault="00E25FA7" w:rsidP="00E25FA7">
      <w:pPr>
        <w:keepLines/>
        <w:widowControl w:val="0"/>
        <w:jc w:val="both"/>
        <w:rPr>
          <w:rFonts w:ascii="Tahoma" w:hAnsi="Tahoma" w:cs="Tahoma"/>
          <w:snapToGrid w:val="0"/>
          <w:sz w:val="16"/>
        </w:rPr>
      </w:pPr>
    </w:p>
    <w:p w14:paraId="037B46AB" w14:textId="77777777" w:rsidR="00E25FA7" w:rsidRPr="00F35EF0" w:rsidRDefault="00E25FA7" w:rsidP="00E25FA7">
      <w:pPr>
        <w:keepLines/>
        <w:widowControl w:val="0"/>
        <w:numPr>
          <w:ilvl w:val="0"/>
          <w:numId w:val="40"/>
        </w:numPr>
        <w:jc w:val="both"/>
        <w:rPr>
          <w:rFonts w:ascii="Tahoma" w:hAnsi="Tahoma" w:cs="Tahoma"/>
        </w:rPr>
      </w:pPr>
      <w:r w:rsidRPr="00F35EF0">
        <w:rPr>
          <w:rFonts w:ascii="Tahoma" w:hAnsi="Tahoma" w:cs="Tahoma"/>
        </w:rPr>
        <w:t xml:space="preserve">Kontaktna oseba: </w:t>
      </w:r>
    </w:p>
    <w:p w14:paraId="2B52C498" w14:textId="77777777" w:rsidR="00E25FA7" w:rsidRPr="00F35EF0" w:rsidRDefault="00E25FA7" w:rsidP="00E25FA7">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214CD715" w14:textId="77777777" w:rsidR="00E25FA7" w:rsidRPr="00F35EF0" w:rsidRDefault="00E25FA7" w:rsidP="00E25FA7">
      <w:pPr>
        <w:keepLines/>
        <w:widowControl w:val="0"/>
        <w:jc w:val="both"/>
        <w:rPr>
          <w:rFonts w:ascii="Tahoma" w:eastAsia="Calibri" w:hAnsi="Tahoma" w:cs="Tahoma"/>
        </w:rPr>
      </w:pPr>
    </w:p>
    <w:p w14:paraId="1BE40EA2" w14:textId="77777777" w:rsidR="00E25FA7" w:rsidRPr="00F35EF0" w:rsidRDefault="00E25FA7" w:rsidP="00E25FA7">
      <w:pPr>
        <w:keepLines/>
        <w:widowControl w:val="0"/>
        <w:jc w:val="both"/>
        <w:rPr>
          <w:rFonts w:ascii="Tahoma" w:eastAsia="Calibri" w:hAnsi="Tahoma" w:cs="Tahoma"/>
        </w:rPr>
      </w:pPr>
      <w:r w:rsidRPr="00F35EF0">
        <w:rPr>
          <w:rFonts w:ascii="Tahoma" w:eastAsia="Calibri" w:hAnsi="Tahoma" w:cs="Tahoma"/>
        </w:rPr>
        <w:t>Predstavniki izvajalca, ki urejajo izvajanje tega okvirnega sporazuma so:</w:t>
      </w:r>
    </w:p>
    <w:p w14:paraId="171213B4" w14:textId="77777777" w:rsidR="00E25FA7" w:rsidRPr="00F35EF0" w:rsidRDefault="00E25FA7" w:rsidP="00E25FA7">
      <w:pPr>
        <w:keepLines/>
        <w:widowControl w:val="0"/>
        <w:numPr>
          <w:ilvl w:val="0"/>
          <w:numId w:val="40"/>
        </w:numPr>
        <w:jc w:val="both"/>
        <w:rPr>
          <w:rFonts w:ascii="Tahoma" w:hAnsi="Tahoma" w:cs="Tahoma"/>
        </w:rPr>
      </w:pPr>
      <w:r w:rsidRPr="00F35EF0">
        <w:rPr>
          <w:rFonts w:ascii="Tahoma" w:hAnsi="Tahoma" w:cs="Tahoma"/>
        </w:rPr>
        <w:t>Skrbnik okvirnega sporazuma:</w:t>
      </w:r>
    </w:p>
    <w:p w14:paraId="2B8A925F" w14:textId="77777777" w:rsidR="00E25FA7" w:rsidRPr="00F35EF0" w:rsidRDefault="00E25FA7" w:rsidP="00E25FA7">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7E1DFFE7" w14:textId="77777777" w:rsidR="00E25FA7" w:rsidRPr="00F35EF0" w:rsidRDefault="00E25FA7" w:rsidP="00E25FA7">
      <w:pPr>
        <w:keepLines/>
        <w:widowControl w:val="0"/>
        <w:jc w:val="both"/>
        <w:rPr>
          <w:rFonts w:ascii="Tahoma" w:hAnsi="Tahoma" w:cs="Tahoma"/>
          <w:snapToGrid w:val="0"/>
          <w:sz w:val="16"/>
        </w:rPr>
      </w:pPr>
    </w:p>
    <w:p w14:paraId="5FEF465D" w14:textId="77777777" w:rsidR="00E25FA7" w:rsidRPr="00F35EF0" w:rsidRDefault="00E25FA7" w:rsidP="00E25FA7">
      <w:pPr>
        <w:keepLines/>
        <w:widowControl w:val="0"/>
        <w:numPr>
          <w:ilvl w:val="0"/>
          <w:numId w:val="40"/>
        </w:numPr>
        <w:jc w:val="both"/>
        <w:rPr>
          <w:rFonts w:ascii="Tahoma" w:hAnsi="Tahoma" w:cs="Tahoma"/>
        </w:rPr>
      </w:pPr>
      <w:r w:rsidRPr="00F35EF0">
        <w:rPr>
          <w:rFonts w:ascii="Tahoma" w:hAnsi="Tahoma" w:cs="Tahoma"/>
        </w:rPr>
        <w:t xml:space="preserve">Kontaktna oseba: </w:t>
      </w:r>
    </w:p>
    <w:p w14:paraId="796B4AF4" w14:textId="77777777" w:rsidR="00E25FA7" w:rsidRPr="00F35EF0" w:rsidRDefault="00E25FA7" w:rsidP="00E25FA7">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2427656F" w14:textId="77777777" w:rsidR="00E25FA7" w:rsidRPr="00F35EF0" w:rsidRDefault="00E25FA7" w:rsidP="00E25FA7">
      <w:pPr>
        <w:keepLines/>
        <w:widowControl w:val="0"/>
        <w:jc w:val="both"/>
        <w:rPr>
          <w:rFonts w:ascii="Tahoma" w:hAnsi="Tahoma" w:cs="Tahoma"/>
          <w:snapToGrid w:val="0"/>
        </w:rPr>
      </w:pPr>
    </w:p>
    <w:p w14:paraId="166B114B" w14:textId="2A06507F" w:rsidR="00E25FA7" w:rsidRPr="00F35EF0" w:rsidRDefault="00E25FA7" w:rsidP="00E25FA7">
      <w:pPr>
        <w:keepLines/>
        <w:widowControl w:val="0"/>
        <w:jc w:val="both"/>
        <w:rPr>
          <w:rFonts w:ascii="Tahoma" w:hAnsi="Tahoma" w:cs="Tahoma"/>
          <w:snapToGrid w:val="0"/>
        </w:rPr>
      </w:pPr>
      <w:r w:rsidRPr="00F35EF0">
        <w:rPr>
          <w:rFonts w:ascii="Tahoma" w:hAnsi="Tahoma" w:cs="Tahoma"/>
          <w:szCs w:val="22"/>
        </w:rPr>
        <w:t xml:space="preserve">Predstavnik glede izvajanja tega okvirnega sporazuma zastopa naročnika oziroma izvajalca in v njegovem imenu izvaja vse ukrepe v zvezi </w:t>
      </w:r>
      <w:r w:rsidR="00203A21" w:rsidRPr="00F35EF0">
        <w:rPr>
          <w:rFonts w:ascii="Tahoma" w:hAnsi="Tahoma" w:cs="Tahoma"/>
          <w:szCs w:val="22"/>
        </w:rPr>
        <w:t>s storitvami</w:t>
      </w:r>
      <w:r w:rsidRPr="00F35EF0">
        <w:rPr>
          <w:rFonts w:ascii="Tahoma" w:hAnsi="Tahoma" w:cs="Tahoma"/>
          <w:szCs w:val="22"/>
        </w:rPr>
        <w:t xml:space="preserve"> po okvirnem sporazumu. Naročnik in izvajalec sta se dolžna medsebojno obvestiti o zamenjavi predstavnika oziroma kontaktne osebe, in sicer pisno (preko e-pošte), z navedbo datuma primopredaje poslov. Pisno obvestilo o tem mora prejeti naročnik oziroma izvajalec najkasneje v treh (3) koledarskih dneh pred navedenim dnevom primopredaje poslov.</w:t>
      </w:r>
      <w:r w:rsidRPr="00F35EF0">
        <w:rPr>
          <w:rFonts w:ascii="Tahoma" w:hAnsi="Tahoma" w:cs="Tahoma"/>
          <w:snapToGrid w:val="0"/>
        </w:rPr>
        <w:t xml:space="preserve">  </w:t>
      </w:r>
    </w:p>
    <w:p w14:paraId="4C1B850E" w14:textId="77777777" w:rsidR="00803737" w:rsidRPr="00F35EF0" w:rsidRDefault="00803737" w:rsidP="00B236B1">
      <w:pPr>
        <w:keepLines/>
        <w:widowControl w:val="0"/>
        <w:rPr>
          <w:rFonts w:ascii="Tahoma" w:hAnsi="Tahoma" w:cs="Tahoma"/>
          <w:snapToGrid w:val="0"/>
        </w:rPr>
      </w:pPr>
    </w:p>
    <w:p w14:paraId="56CC3B88" w14:textId="77777777" w:rsidR="00803737" w:rsidRPr="00F35EF0" w:rsidRDefault="00252A96" w:rsidP="00B236B1">
      <w:pPr>
        <w:keepLines/>
        <w:widowControl w:val="0"/>
        <w:jc w:val="both"/>
        <w:rPr>
          <w:rFonts w:ascii="Tahoma" w:hAnsi="Tahoma" w:cs="Tahoma"/>
          <w:b/>
        </w:rPr>
      </w:pPr>
      <w:r w:rsidRPr="00F35EF0">
        <w:rPr>
          <w:rFonts w:ascii="Tahoma" w:hAnsi="Tahoma" w:cs="Tahoma"/>
          <w:b/>
        </w:rPr>
        <w:t>Podizvajalci</w:t>
      </w:r>
    </w:p>
    <w:p w14:paraId="7414BB40"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442FA098" w14:textId="4B2C160D" w:rsidR="00252A96" w:rsidRPr="00F35EF0" w:rsidRDefault="00252A96" w:rsidP="00A61E90">
      <w:pPr>
        <w:keepLines/>
        <w:widowControl w:val="0"/>
        <w:jc w:val="center"/>
        <w:rPr>
          <w:rFonts w:ascii="Tahoma" w:hAnsi="Tahoma" w:cs="Tahoma"/>
        </w:rPr>
      </w:pPr>
      <w:r w:rsidRPr="00F35EF0">
        <w:rPr>
          <w:rFonts w:ascii="Tahoma" w:eastAsia="Calibri" w:hAnsi="Tahoma" w:cs="Tahoma"/>
          <w:b/>
          <w:sz w:val="18"/>
        </w:rPr>
        <w:t>/se upošteva v primeru, da izvajalec nastopa s podizvajalcem/</w:t>
      </w:r>
      <w:r w:rsidR="00803737" w:rsidRPr="00F35EF0">
        <w:rPr>
          <w:rFonts w:ascii="Tahoma" w:hAnsi="Tahoma" w:cs="Tahoma"/>
        </w:rPr>
        <w:t xml:space="preserve"> </w:t>
      </w:r>
    </w:p>
    <w:p w14:paraId="1A1A643E" w14:textId="77777777" w:rsidR="00DE4323" w:rsidRPr="00F35EF0" w:rsidRDefault="00DE4323" w:rsidP="00B236B1">
      <w:pPr>
        <w:keepLines/>
        <w:widowControl w:val="0"/>
        <w:jc w:val="both"/>
        <w:rPr>
          <w:rFonts w:ascii="Tahoma" w:hAnsi="Tahoma" w:cs="Tahoma"/>
        </w:rPr>
      </w:pPr>
    </w:p>
    <w:p w14:paraId="7230C4BA" w14:textId="740C620C" w:rsidR="00786751" w:rsidRPr="00F35EF0" w:rsidRDefault="00786751" w:rsidP="00B236B1">
      <w:pPr>
        <w:keepLines/>
        <w:widowControl w:val="0"/>
        <w:jc w:val="both"/>
        <w:rPr>
          <w:rFonts w:ascii="Tahoma" w:hAnsi="Tahoma" w:cs="Tahoma"/>
        </w:rPr>
      </w:pPr>
      <w:r w:rsidRPr="00F35EF0">
        <w:rPr>
          <w:rFonts w:ascii="Tahoma" w:hAnsi="Tahoma" w:cs="Tahoma"/>
        </w:rPr>
        <w:t>Izvajalec v okviru tega okvirnega sporazuma nastopa skupaj z naslednjimi podizvajalci:</w:t>
      </w:r>
    </w:p>
    <w:p w14:paraId="53F807C9" w14:textId="77777777" w:rsidR="00786751" w:rsidRPr="00F35EF0" w:rsidRDefault="00786751" w:rsidP="00B236B1">
      <w:pPr>
        <w:keepLines/>
        <w:widowControl w:val="0"/>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786751" w:rsidRPr="00F35EF0" w14:paraId="3C3E9811" w14:textId="77777777" w:rsidTr="00DF43A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4F795E"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CEFF2B4" w14:textId="77777777" w:rsidR="00786751" w:rsidRPr="00F35EF0" w:rsidRDefault="00786751" w:rsidP="00B236B1">
            <w:pPr>
              <w:keepLines/>
              <w:widowControl w:val="0"/>
              <w:rPr>
                <w:rFonts w:ascii="Tahoma" w:hAnsi="Tahoma" w:cs="Tahoma"/>
                <w:szCs w:val="18"/>
              </w:rPr>
            </w:pPr>
          </w:p>
        </w:tc>
      </w:tr>
      <w:tr w:rsidR="00786751" w:rsidRPr="00F35EF0" w14:paraId="5F02A12E" w14:textId="77777777" w:rsidTr="00DF43A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85C9240"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263856E" w14:textId="77777777" w:rsidR="00786751" w:rsidRPr="00F35EF0" w:rsidRDefault="00786751" w:rsidP="00B236B1">
            <w:pPr>
              <w:keepLines/>
              <w:widowControl w:val="0"/>
              <w:rPr>
                <w:rFonts w:ascii="Tahoma" w:hAnsi="Tahoma" w:cs="Tahoma"/>
                <w:szCs w:val="18"/>
              </w:rPr>
            </w:pPr>
          </w:p>
        </w:tc>
      </w:tr>
      <w:tr w:rsidR="00786751" w:rsidRPr="00F35EF0" w14:paraId="63262666" w14:textId="77777777" w:rsidTr="00DF43AE">
        <w:trPr>
          <w:trHeight w:val="278"/>
          <w:jc w:val="center"/>
        </w:trPr>
        <w:tc>
          <w:tcPr>
            <w:tcW w:w="3793" w:type="dxa"/>
            <w:tcBorders>
              <w:top w:val="single" w:sz="4" w:space="0" w:color="auto"/>
              <w:left w:val="single" w:sz="4" w:space="0" w:color="auto"/>
              <w:right w:val="single" w:sz="4" w:space="0" w:color="auto"/>
            </w:tcBorders>
            <w:vAlign w:val="center"/>
          </w:tcPr>
          <w:p w14:paraId="02EE41D9"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960D709" w14:textId="77777777" w:rsidR="00786751" w:rsidRPr="00F35EF0" w:rsidRDefault="00786751" w:rsidP="00B236B1">
            <w:pPr>
              <w:keepLines/>
              <w:widowControl w:val="0"/>
              <w:jc w:val="center"/>
              <w:rPr>
                <w:rFonts w:ascii="Tahoma" w:hAnsi="Tahoma" w:cs="Tahoma"/>
                <w:szCs w:val="18"/>
              </w:rPr>
            </w:pPr>
            <w:r w:rsidRPr="00F35EF0">
              <w:rPr>
                <w:rFonts w:ascii="Tahoma" w:hAnsi="Tahoma" w:cs="Tahoma"/>
                <w:szCs w:val="18"/>
              </w:rPr>
              <w:t>DA / NE</w:t>
            </w:r>
          </w:p>
        </w:tc>
      </w:tr>
      <w:tr w:rsidR="00786751" w:rsidRPr="00F35EF0" w14:paraId="40AFB1ED" w14:textId="77777777" w:rsidTr="00DF43A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9BF561"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F216F17" w14:textId="77777777" w:rsidR="00786751" w:rsidRPr="00F35EF0" w:rsidRDefault="00786751" w:rsidP="00B236B1">
            <w:pPr>
              <w:keepLines/>
              <w:widowControl w:val="0"/>
              <w:rPr>
                <w:rFonts w:ascii="Tahoma" w:hAnsi="Tahoma" w:cs="Tahoma"/>
                <w:szCs w:val="18"/>
              </w:rPr>
            </w:pPr>
          </w:p>
        </w:tc>
      </w:tr>
      <w:tr w:rsidR="00786751" w:rsidRPr="00F35EF0" w14:paraId="02FD242A" w14:textId="77777777" w:rsidTr="00DF43A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49B295"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954BDAB" w14:textId="77777777" w:rsidR="00786751" w:rsidRPr="00F35EF0" w:rsidRDefault="00786751" w:rsidP="00B236B1">
            <w:pPr>
              <w:keepLines/>
              <w:widowControl w:val="0"/>
              <w:rPr>
                <w:rFonts w:ascii="Tahoma" w:hAnsi="Tahoma" w:cs="Tahoma"/>
                <w:szCs w:val="18"/>
              </w:rPr>
            </w:pPr>
          </w:p>
        </w:tc>
      </w:tr>
      <w:tr w:rsidR="00786751" w:rsidRPr="00F35EF0" w14:paraId="35F634A7" w14:textId="77777777" w:rsidTr="00DF43A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6106F8"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9553C46" w14:textId="77777777" w:rsidR="00786751" w:rsidRPr="00F35EF0" w:rsidRDefault="00786751" w:rsidP="00B236B1">
            <w:pPr>
              <w:keepLines/>
              <w:widowControl w:val="0"/>
              <w:rPr>
                <w:rFonts w:ascii="Tahoma" w:hAnsi="Tahoma" w:cs="Tahoma"/>
                <w:szCs w:val="18"/>
              </w:rPr>
            </w:pPr>
          </w:p>
        </w:tc>
      </w:tr>
      <w:tr w:rsidR="00786751" w:rsidRPr="00F35EF0" w14:paraId="7A9182FD" w14:textId="77777777" w:rsidTr="00DF43A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4EC1BC"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6B25B0" w14:textId="77777777" w:rsidR="00786751" w:rsidRPr="00F35EF0" w:rsidRDefault="00786751" w:rsidP="00B236B1">
            <w:pPr>
              <w:keepLines/>
              <w:widowControl w:val="0"/>
              <w:rPr>
                <w:rFonts w:ascii="Tahoma" w:hAnsi="Tahoma" w:cs="Tahoma"/>
                <w:szCs w:val="18"/>
              </w:rPr>
            </w:pPr>
          </w:p>
        </w:tc>
      </w:tr>
      <w:tr w:rsidR="00786751" w:rsidRPr="00F35EF0" w14:paraId="472E8DB0" w14:textId="77777777" w:rsidTr="00DF43AE">
        <w:trPr>
          <w:trHeight w:val="301"/>
          <w:jc w:val="center"/>
        </w:trPr>
        <w:tc>
          <w:tcPr>
            <w:tcW w:w="3793" w:type="dxa"/>
            <w:vMerge w:val="restart"/>
            <w:tcBorders>
              <w:top w:val="single" w:sz="4" w:space="0" w:color="auto"/>
              <w:left w:val="single" w:sz="4" w:space="0" w:color="auto"/>
              <w:right w:val="single" w:sz="4" w:space="0" w:color="auto"/>
            </w:tcBorders>
            <w:vAlign w:val="center"/>
          </w:tcPr>
          <w:p w14:paraId="3B5B0AA3"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 xml:space="preserve">Del javnega naročila, ki se oddaja v </w:t>
            </w:r>
            <w:proofErr w:type="spellStart"/>
            <w:r w:rsidRPr="00F35EF0">
              <w:rPr>
                <w:rFonts w:ascii="Tahoma" w:hAnsi="Tahoma" w:cs="Tahoma"/>
                <w:szCs w:val="18"/>
              </w:rPr>
              <w:t>podizvajanje</w:t>
            </w:r>
            <w:proofErr w:type="spellEnd"/>
            <w:r w:rsidRPr="00F35EF0">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2EB3EA41" w14:textId="77777777" w:rsidR="00786751" w:rsidRPr="00F35EF0" w:rsidRDefault="00786751" w:rsidP="00B236B1">
            <w:pPr>
              <w:keepLines/>
              <w:widowControl w:val="0"/>
              <w:rPr>
                <w:szCs w:val="18"/>
              </w:rPr>
            </w:pPr>
          </w:p>
        </w:tc>
      </w:tr>
      <w:tr w:rsidR="00786751" w:rsidRPr="00F35EF0" w14:paraId="06C7AB09" w14:textId="77777777" w:rsidTr="00DF43AE">
        <w:trPr>
          <w:trHeight w:val="305"/>
          <w:jc w:val="center"/>
        </w:trPr>
        <w:tc>
          <w:tcPr>
            <w:tcW w:w="3793" w:type="dxa"/>
            <w:vMerge/>
            <w:tcBorders>
              <w:left w:val="single" w:sz="4" w:space="0" w:color="auto"/>
              <w:bottom w:val="single" w:sz="4" w:space="0" w:color="auto"/>
              <w:right w:val="single" w:sz="4" w:space="0" w:color="auto"/>
            </w:tcBorders>
            <w:vAlign w:val="center"/>
          </w:tcPr>
          <w:p w14:paraId="5FFE7D1D" w14:textId="77777777" w:rsidR="00786751" w:rsidRPr="00F35EF0" w:rsidRDefault="00786751" w:rsidP="00B236B1">
            <w:pPr>
              <w:keepLines/>
              <w:widowControl w:val="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4112BC1E" w14:textId="77777777" w:rsidR="00786751" w:rsidRPr="00F35EF0" w:rsidRDefault="00786751" w:rsidP="00B236B1">
            <w:pPr>
              <w:keepLines/>
              <w:widowControl w:val="0"/>
              <w:rPr>
                <w:szCs w:val="18"/>
              </w:rPr>
            </w:pPr>
          </w:p>
        </w:tc>
      </w:tr>
      <w:tr w:rsidR="00786751" w:rsidRPr="00F35EF0" w14:paraId="29986C53" w14:textId="77777777" w:rsidTr="00DF43A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F92D78" w14:textId="77777777" w:rsidR="00786751" w:rsidRPr="00F35EF0" w:rsidRDefault="00786751" w:rsidP="00B236B1">
            <w:pPr>
              <w:keepLines/>
              <w:widowControl w:val="0"/>
              <w:rPr>
                <w:rFonts w:ascii="Tahoma" w:hAnsi="Tahoma" w:cs="Tahoma"/>
                <w:szCs w:val="18"/>
              </w:rPr>
            </w:pPr>
            <w:r w:rsidRPr="00F35EF0">
              <w:rPr>
                <w:rFonts w:ascii="Tahoma" w:hAnsi="Tahoma" w:cs="Tahoma"/>
                <w:szCs w:val="18"/>
              </w:rPr>
              <w:t xml:space="preserve">Količina/Delež (%) v </w:t>
            </w:r>
            <w:proofErr w:type="spellStart"/>
            <w:r w:rsidRPr="00F35EF0">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6522D15" w14:textId="77777777" w:rsidR="00786751" w:rsidRPr="00F35EF0" w:rsidRDefault="00786751" w:rsidP="00B236B1">
            <w:pPr>
              <w:keepLines/>
              <w:widowControl w:val="0"/>
              <w:rPr>
                <w:szCs w:val="18"/>
              </w:rPr>
            </w:pPr>
          </w:p>
        </w:tc>
      </w:tr>
    </w:tbl>
    <w:p w14:paraId="4325127D" w14:textId="77777777" w:rsidR="00786751" w:rsidRPr="00F35EF0" w:rsidRDefault="00786751" w:rsidP="00B236B1">
      <w:pPr>
        <w:keepLines/>
        <w:widowControl w:val="0"/>
        <w:numPr>
          <w:ilvl w:val="12"/>
          <w:numId w:val="0"/>
        </w:numPr>
        <w:jc w:val="both"/>
        <w:rPr>
          <w:rFonts w:ascii="Tahoma" w:hAnsi="Tahoma" w:cs="Tahoma"/>
          <w:kern w:val="16"/>
        </w:rPr>
      </w:pPr>
    </w:p>
    <w:p w14:paraId="004328FE" w14:textId="77777777" w:rsidR="00786751" w:rsidRPr="00F35EF0" w:rsidRDefault="00786751" w:rsidP="00B236B1">
      <w:pPr>
        <w:keepLines/>
        <w:widowControl w:val="0"/>
        <w:numPr>
          <w:ilvl w:val="12"/>
          <w:numId w:val="0"/>
        </w:numPr>
        <w:jc w:val="both"/>
        <w:rPr>
          <w:rFonts w:ascii="Tahoma" w:eastAsia="Calibri" w:hAnsi="Tahoma" w:cs="Tahoma"/>
        </w:rPr>
      </w:pPr>
      <w:r w:rsidRPr="00F35EF0">
        <w:rPr>
          <w:rFonts w:ascii="Tahoma" w:hAnsi="Tahoma" w:cs="Tahoma"/>
          <w:kern w:val="16"/>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F35EF0">
        <w:t xml:space="preserve"> </w:t>
      </w:r>
      <w:r w:rsidRPr="00F35EF0">
        <w:rPr>
          <w:rFonts w:ascii="Tahoma" w:hAnsi="Tahoma" w:cs="Tahoma"/>
          <w:kern w:val="16"/>
        </w:rPr>
        <w:t>Če izvajalec ne ravna v skladu s 94. člena ZJN-3, bo naročnik Državni revizijski komisiji podal predlog za uvedbo postopka o prekršku iz 2. točke prvega odstavka 112. člena ZJN-3.</w:t>
      </w:r>
    </w:p>
    <w:p w14:paraId="2B885B1C" w14:textId="77777777" w:rsidR="00786751" w:rsidRPr="00F35EF0" w:rsidRDefault="00786751" w:rsidP="00B236B1">
      <w:pPr>
        <w:keepLines/>
        <w:widowControl w:val="0"/>
        <w:numPr>
          <w:ilvl w:val="12"/>
          <w:numId w:val="0"/>
        </w:numPr>
        <w:jc w:val="both"/>
        <w:rPr>
          <w:rFonts w:ascii="Tahoma" w:hAnsi="Tahoma" w:cs="Tahoma"/>
          <w:kern w:val="16"/>
        </w:rPr>
      </w:pPr>
    </w:p>
    <w:p w14:paraId="291C1BEA" w14:textId="77777777" w:rsidR="00786751" w:rsidRPr="00F35EF0" w:rsidRDefault="00786751" w:rsidP="00B236B1">
      <w:pPr>
        <w:keepLines/>
        <w:widowControl w:val="0"/>
        <w:numPr>
          <w:ilvl w:val="12"/>
          <w:numId w:val="0"/>
        </w:numPr>
        <w:jc w:val="both"/>
        <w:rPr>
          <w:rFonts w:ascii="Tahoma" w:eastAsia="Calibri" w:hAnsi="Tahoma" w:cs="Tahoma"/>
        </w:rPr>
      </w:pPr>
      <w:r w:rsidRPr="00F35EF0">
        <w:rPr>
          <w:rFonts w:ascii="Tahoma" w:hAnsi="Tahoma" w:cs="Tahoma"/>
          <w:kern w:val="16"/>
        </w:rPr>
        <w:t>Podizvajalec mora izpolnjevati vse pogoje in zahteve naročnika v zvezi s podizvajalci, ki so navedeni v razpisni dokumentacije ter izpolnil vse navedene priloge, ki se nanašajo na izpolnjevanje pogojev podizvajalcev.</w:t>
      </w:r>
    </w:p>
    <w:p w14:paraId="3667A099" w14:textId="77777777" w:rsidR="00786751" w:rsidRPr="00F35EF0" w:rsidRDefault="00786751" w:rsidP="00B236B1">
      <w:pPr>
        <w:keepLines/>
        <w:widowControl w:val="0"/>
        <w:jc w:val="both"/>
        <w:rPr>
          <w:rFonts w:ascii="Tahoma" w:eastAsia="Calibri" w:hAnsi="Tahoma" w:cs="Tahoma"/>
        </w:rPr>
      </w:pPr>
    </w:p>
    <w:p w14:paraId="4088D716" w14:textId="77777777" w:rsidR="00786751" w:rsidRPr="00F35EF0" w:rsidRDefault="00786751" w:rsidP="00B236B1">
      <w:pPr>
        <w:keepLines/>
        <w:widowControl w:val="0"/>
        <w:jc w:val="both"/>
        <w:rPr>
          <w:rFonts w:ascii="Tahoma" w:eastAsia="Calibri" w:hAnsi="Tahoma" w:cs="Tahoma"/>
        </w:rPr>
      </w:pPr>
      <w:r w:rsidRPr="00F35EF0">
        <w:rPr>
          <w:rFonts w:ascii="Tahoma" w:eastAsia="Calibri" w:hAnsi="Tahoma" w:cs="Tahoma"/>
        </w:rPr>
        <w:t>Izvajalec v razmerju do naročnika v celoti odgovarja za dobro izvedbo obveznosti iz okvirnega sporazuma, ne glede na število podizvajalcev.</w:t>
      </w:r>
    </w:p>
    <w:p w14:paraId="5CB04819" w14:textId="77777777" w:rsidR="00786751" w:rsidRPr="00F35EF0" w:rsidRDefault="00786751" w:rsidP="00B236B1">
      <w:pPr>
        <w:keepLines/>
        <w:widowControl w:val="0"/>
        <w:numPr>
          <w:ilvl w:val="12"/>
          <w:numId w:val="0"/>
        </w:numPr>
        <w:jc w:val="both"/>
        <w:rPr>
          <w:rFonts w:ascii="Tahoma" w:hAnsi="Tahoma" w:cs="Tahoma"/>
          <w:kern w:val="16"/>
        </w:rPr>
      </w:pPr>
    </w:p>
    <w:p w14:paraId="71CAD081" w14:textId="77777777" w:rsidR="00786751" w:rsidRPr="00F35EF0" w:rsidRDefault="00786751" w:rsidP="00B236B1">
      <w:pPr>
        <w:keepLines/>
        <w:widowControl w:val="0"/>
        <w:numPr>
          <w:ilvl w:val="12"/>
          <w:numId w:val="0"/>
        </w:numPr>
        <w:jc w:val="both"/>
        <w:rPr>
          <w:rFonts w:ascii="Tahoma" w:hAnsi="Tahoma" w:cs="Tahoma"/>
          <w:kern w:val="16"/>
        </w:rPr>
      </w:pPr>
      <w:r w:rsidRPr="00F35EF0">
        <w:rPr>
          <w:rFonts w:ascii="Tahoma" w:hAnsi="Tahoma" w:cs="Tahoma"/>
          <w:kern w:val="16"/>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CADD483" w14:textId="77777777" w:rsidR="00786751" w:rsidRPr="00F35EF0" w:rsidRDefault="00786751" w:rsidP="00B236B1">
      <w:pPr>
        <w:keepLines/>
        <w:widowControl w:val="0"/>
        <w:numPr>
          <w:ilvl w:val="12"/>
          <w:numId w:val="0"/>
        </w:numPr>
        <w:jc w:val="both"/>
        <w:rPr>
          <w:rFonts w:ascii="Tahoma" w:eastAsia="Calibri" w:hAnsi="Tahoma" w:cs="Tahoma"/>
        </w:rPr>
      </w:pPr>
    </w:p>
    <w:p w14:paraId="03BE4B95" w14:textId="77777777" w:rsidR="00786751" w:rsidRPr="00F35EF0" w:rsidRDefault="00786751" w:rsidP="00B236B1">
      <w:pPr>
        <w:keepLines/>
        <w:widowControl w:val="0"/>
        <w:numPr>
          <w:ilvl w:val="12"/>
          <w:numId w:val="0"/>
        </w:numPr>
        <w:jc w:val="both"/>
        <w:rPr>
          <w:rFonts w:ascii="Tahoma" w:eastAsia="Calibri" w:hAnsi="Tahoma" w:cs="Tahoma"/>
        </w:rPr>
      </w:pPr>
      <w:r w:rsidRPr="00F35EF0">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6664A21" w14:textId="77777777" w:rsidR="00786751" w:rsidRPr="00F35EF0" w:rsidRDefault="00786751" w:rsidP="00B236B1">
      <w:pPr>
        <w:keepLines/>
        <w:widowControl w:val="0"/>
        <w:numPr>
          <w:ilvl w:val="12"/>
          <w:numId w:val="0"/>
        </w:numPr>
        <w:jc w:val="both"/>
        <w:rPr>
          <w:rFonts w:ascii="Tahoma" w:eastAsia="Calibri" w:hAnsi="Tahoma" w:cs="Tahoma"/>
        </w:rPr>
      </w:pPr>
    </w:p>
    <w:p w14:paraId="01D4DC70" w14:textId="384BC71C" w:rsidR="00786751" w:rsidRPr="00F35EF0" w:rsidRDefault="00786751" w:rsidP="003C2668">
      <w:pPr>
        <w:keepLines/>
        <w:widowControl w:val="0"/>
        <w:jc w:val="center"/>
        <w:rPr>
          <w:rFonts w:ascii="Tahoma" w:eastAsia="Calibri" w:hAnsi="Tahoma" w:cs="Tahoma"/>
          <w:b/>
        </w:rPr>
      </w:pPr>
      <w:r w:rsidRPr="00F35EF0">
        <w:rPr>
          <w:rFonts w:ascii="Tahoma" w:eastAsia="Calibri" w:hAnsi="Tahoma" w:cs="Tahoma"/>
          <w:b/>
          <w:sz w:val="18"/>
        </w:rPr>
        <w:t>/se upošteva v primeru, da izvajalec nastopa s podizvajalcem, ki ne zahteva neposrednega plačila</w:t>
      </w:r>
      <w:r w:rsidR="003C2668" w:rsidRPr="00F35EF0">
        <w:rPr>
          <w:rFonts w:ascii="Tahoma" w:eastAsia="Calibri" w:hAnsi="Tahoma" w:cs="Tahoma"/>
          <w:b/>
        </w:rPr>
        <w:t>/</w:t>
      </w:r>
    </w:p>
    <w:p w14:paraId="5294E3B9" w14:textId="77777777" w:rsidR="00DE4323" w:rsidRPr="00F35EF0" w:rsidRDefault="00DE4323" w:rsidP="00B236B1">
      <w:pPr>
        <w:keepLines/>
        <w:widowControl w:val="0"/>
        <w:numPr>
          <w:ilvl w:val="12"/>
          <w:numId w:val="0"/>
        </w:numPr>
        <w:jc w:val="both"/>
        <w:rPr>
          <w:rFonts w:ascii="Tahoma" w:eastAsia="Calibri" w:hAnsi="Tahoma" w:cs="Tahoma"/>
        </w:rPr>
      </w:pPr>
    </w:p>
    <w:p w14:paraId="5E196E28" w14:textId="12514370" w:rsidR="00786751" w:rsidRPr="00F35EF0" w:rsidRDefault="00786751" w:rsidP="00B236B1">
      <w:pPr>
        <w:keepLines/>
        <w:widowControl w:val="0"/>
        <w:numPr>
          <w:ilvl w:val="12"/>
          <w:numId w:val="0"/>
        </w:numPr>
        <w:jc w:val="both"/>
        <w:rPr>
          <w:rFonts w:ascii="Tahoma" w:eastAsia="Calibri" w:hAnsi="Tahoma" w:cs="Tahoma"/>
        </w:rPr>
      </w:pPr>
      <w:r w:rsidRPr="00F35EF0">
        <w:rPr>
          <w:rFonts w:ascii="Tahoma" w:eastAsia="Calibri"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w:t>
      </w:r>
      <w:r w:rsidRPr="00F35EF0">
        <w:t xml:space="preserve"> </w:t>
      </w:r>
    </w:p>
    <w:p w14:paraId="10A3DA97" w14:textId="77777777" w:rsidR="00786751" w:rsidRPr="00F35EF0" w:rsidRDefault="00786751" w:rsidP="00B236B1">
      <w:pPr>
        <w:keepLines/>
        <w:widowControl w:val="0"/>
        <w:numPr>
          <w:ilvl w:val="12"/>
          <w:numId w:val="0"/>
        </w:numPr>
        <w:jc w:val="both"/>
        <w:rPr>
          <w:rFonts w:ascii="Tahoma" w:eastAsia="Calibri" w:hAnsi="Tahoma" w:cs="Tahoma"/>
        </w:rPr>
      </w:pPr>
    </w:p>
    <w:p w14:paraId="63F69CF0" w14:textId="5A51175B" w:rsidR="00786751" w:rsidRPr="00F35EF0" w:rsidRDefault="00786751" w:rsidP="003C2668">
      <w:pPr>
        <w:keepLines/>
        <w:widowControl w:val="0"/>
        <w:jc w:val="center"/>
        <w:rPr>
          <w:rFonts w:ascii="Tahoma" w:eastAsia="Calibri" w:hAnsi="Tahoma" w:cs="Tahoma"/>
          <w:b/>
        </w:rPr>
      </w:pPr>
      <w:r w:rsidRPr="00F35EF0">
        <w:rPr>
          <w:rFonts w:ascii="Tahoma" w:eastAsia="Calibri" w:hAnsi="Tahoma" w:cs="Tahoma"/>
          <w:b/>
          <w:sz w:val="18"/>
        </w:rPr>
        <w:t>/se upošteva v primeru, da izvajalec nastopa s podizvajalcem, ki zahteva neposredno plačilo</w:t>
      </w:r>
      <w:r w:rsidR="003C2668" w:rsidRPr="00F35EF0">
        <w:rPr>
          <w:rFonts w:ascii="Tahoma" w:eastAsia="Calibri" w:hAnsi="Tahoma" w:cs="Tahoma"/>
          <w:b/>
        </w:rPr>
        <w:t>/</w:t>
      </w:r>
    </w:p>
    <w:p w14:paraId="34A627D1" w14:textId="77777777" w:rsidR="00DE4323" w:rsidRPr="00F35EF0" w:rsidRDefault="00DE4323" w:rsidP="00B236B1">
      <w:pPr>
        <w:keepLines/>
        <w:widowControl w:val="0"/>
        <w:jc w:val="both"/>
        <w:rPr>
          <w:rFonts w:ascii="Tahoma" w:hAnsi="Tahoma" w:cs="Tahoma"/>
        </w:rPr>
      </w:pPr>
    </w:p>
    <w:p w14:paraId="06EF8905" w14:textId="7A3DEC7B" w:rsidR="00786751" w:rsidRPr="00F35EF0" w:rsidRDefault="00786751" w:rsidP="00B236B1">
      <w:pPr>
        <w:keepLines/>
        <w:widowControl w:val="0"/>
        <w:jc w:val="both"/>
        <w:rPr>
          <w:rFonts w:ascii="Tahoma" w:hAnsi="Tahoma" w:cs="Tahoma"/>
        </w:rPr>
      </w:pPr>
      <w:r w:rsidRPr="00F35EF0">
        <w:rPr>
          <w:rFonts w:ascii="Tahoma" w:hAnsi="Tahoma" w:cs="Tahoma"/>
        </w:rPr>
        <w:t xml:space="preserve">Kadar izvajalec izvaja javno naročilo s podizvajalcem, ki zahteva neposredno plačilo, mora v skladu s 94. členom ZJN-3: </w:t>
      </w:r>
    </w:p>
    <w:p w14:paraId="2E683286" w14:textId="77777777" w:rsidR="00786751" w:rsidRPr="00F35EF0" w:rsidRDefault="00786751" w:rsidP="00B236B1">
      <w:pPr>
        <w:keepLines/>
        <w:widowControl w:val="0"/>
        <w:numPr>
          <w:ilvl w:val="0"/>
          <w:numId w:val="7"/>
        </w:numPr>
        <w:ind w:left="567"/>
        <w:jc w:val="both"/>
        <w:rPr>
          <w:rFonts w:ascii="Tahoma" w:hAnsi="Tahoma" w:cs="Tahoma"/>
        </w:rPr>
      </w:pPr>
      <w:r w:rsidRPr="00F35EF0">
        <w:rPr>
          <w:rFonts w:ascii="Tahoma" w:hAnsi="Tahoma" w:cs="Tahoma"/>
        </w:rPr>
        <w:t>pooblastiti naročnika, da na podlagi potrjenega računa s strani izvajalca neposredno plačuje podizvajalcu,</w:t>
      </w:r>
    </w:p>
    <w:p w14:paraId="6E6710E0" w14:textId="77777777" w:rsidR="00786751" w:rsidRPr="00F35EF0" w:rsidRDefault="00786751" w:rsidP="00B236B1">
      <w:pPr>
        <w:keepLines/>
        <w:widowControl w:val="0"/>
        <w:numPr>
          <w:ilvl w:val="0"/>
          <w:numId w:val="7"/>
        </w:numPr>
        <w:ind w:left="567"/>
        <w:jc w:val="both"/>
        <w:rPr>
          <w:rFonts w:ascii="Tahoma" w:hAnsi="Tahoma" w:cs="Tahoma"/>
        </w:rPr>
      </w:pPr>
      <w:r w:rsidRPr="00F35EF0">
        <w:rPr>
          <w:rFonts w:ascii="Tahoma" w:hAnsi="Tahoma" w:cs="Tahoma"/>
        </w:rPr>
        <w:t xml:space="preserve">predložiti soglasje podizvajalca, na podlagi katerega naročnik namesto izvajalca poravna podizvajalčevo terjatev do izvajalca, </w:t>
      </w:r>
    </w:p>
    <w:p w14:paraId="02FF452F" w14:textId="77777777" w:rsidR="00786751" w:rsidRPr="00F35EF0" w:rsidRDefault="00786751" w:rsidP="00B236B1">
      <w:pPr>
        <w:keepLines/>
        <w:widowControl w:val="0"/>
        <w:numPr>
          <w:ilvl w:val="0"/>
          <w:numId w:val="7"/>
        </w:numPr>
        <w:ind w:left="567"/>
        <w:jc w:val="both"/>
        <w:rPr>
          <w:rFonts w:ascii="Tahoma" w:hAnsi="Tahoma" w:cs="Tahoma"/>
        </w:rPr>
      </w:pPr>
      <w:r w:rsidRPr="00F35EF0">
        <w:rPr>
          <w:rFonts w:ascii="Tahoma" w:hAnsi="Tahoma" w:cs="Tahoma"/>
        </w:rPr>
        <w:t>svojemu računu priložiti račun podizvajalca, ki ga je predhodno potrdil.</w:t>
      </w:r>
    </w:p>
    <w:p w14:paraId="160DCD74" w14:textId="77777777" w:rsidR="00786751" w:rsidRPr="00F35EF0" w:rsidRDefault="00786751" w:rsidP="00B236B1">
      <w:pPr>
        <w:keepLines/>
        <w:widowControl w:val="0"/>
        <w:numPr>
          <w:ilvl w:val="12"/>
          <w:numId w:val="0"/>
        </w:numPr>
        <w:jc w:val="both"/>
        <w:rPr>
          <w:rFonts w:ascii="Tahoma" w:eastAsia="Calibri" w:hAnsi="Tahoma" w:cs="Tahoma"/>
        </w:rPr>
      </w:pPr>
    </w:p>
    <w:p w14:paraId="2A8FA985" w14:textId="77777777" w:rsidR="00786751" w:rsidRPr="00F35EF0" w:rsidRDefault="00786751" w:rsidP="00B236B1">
      <w:pPr>
        <w:keepLines/>
        <w:widowControl w:val="0"/>
        <w:numPr>
          <w:ilvl w:val="12"/>
          <w:numId w:val="0"/>
        </w:numPr>
        <w:jc w:val="both"/>
        <w:rPr>
          <w:rFonts w:ascii="Tahoma" w:eastAsia="Calibri" w:hAnsi="Tahoma" w:cs="Tahoma"/>
        </w:rPr>
      </w:pPr>
      <w:r w:rsidRPr="00F35EF0">
        <w:rPr>
          <w:rFonts w:ascii="Tahoma" w:eastAsia="Calibri" w:hAnsi="Tahoma" w:cs="Tahoma"/>
        </w:rPr>
        <w:t>Naročnik bo potrjene račune podizvajalcev poravnal neposredno podizvajalcem na način in v roku, kot je dogovorjeno za plačilo izvajalcu.</w:t>
      </w:r>
    </w:p>
    <w:p w14:paraId="64671DA5" w14:textId="77777777" w:rsidR="00786751" w:rsidRPr="00F35EF0" w:rsidRDefault="00786751" w:rsidP="00B236B1">
      <w:pPr>
        <w:keepLines/>
        <w:widowControl w:val="0"/>
        <w:rPr>
          <w:rFonts w:ascii="Tahoma" w:hAnsi="Tahoma" w:cs="Tahoma"/>
        </w:rPr>
      </w:pPr>
    </w:p>
    <w:p w14:paraId="2515E9EA" w14:textId="2179213D" w:rsidR="00786751" w:rsidRPr="00F35EF0" w:rsidRDefault="00786751" w:rsidP="003C2668">
      <w:pPr>
        <w:keepLines/>
        <w:widowControl w:val="0"/>
        <w:rPr>
          <w:rFonts w:ascii="Tahoma" w:eastAsia="Calibri" w:hAnsi="Tahoma" w:cs="Tahoma"/>
          <w:b/>
        </w:rPr>
      </w:pPr>
      <w:r w:rsidRPr="00F35EF0">
        <w:rPr>
          <w:rFonts w:ascii="Tahoma" w:eastAsia="Calibri" w:hAnsi="Tahoma" w:cs="Tahoma"/>
          <w:b/>
        </w:rPr>
        <w:t>ALI</w:t>
      </w:r>
      <w:r w:rsidRPr="00F35EF0">
        <w:rPr>
          <w:rFonts w:ascii="Tahoma" w:eastAsia="Calibri" w:hAnsi="Tahoma" w:cs="Tahoma"/>
          <w:b/>
        </w:rPr>
        <w:tab/>
      </w:r>
      <w:r w:rsidRPr="00F35EF0">
        <w:rPr>
          <w:rFonts w:ascii="Tahoma" w:eastAsia="Calibri" w:hAnsi="Tahoma" w:cs="Tahoma"/>
          <w:b/>
        </w:rPr>
        <w:tab/>
      </w:r>
      <w:r w:rsidRPr="00F35EF0">
        <w:rPr>
          <w:rFonts w:ascii="Tahoma" w:eastAsia="Calibri" w:hAnsi="Tahoma" w:cs="Tahoma"/>
          <w:b/>
        </w:rPr>
        <w:tab/>
      </w:r>
      <w:r w:rsidRPr="00F35EF0">
        <w:rPr>
          <w:rFonts w:ascii="Tahoma" w:eastAsia="Calibri" w:hAnsi="Tahoma" w:cs="Tahoma"/>
          <w:b/>
          <w:sz w:val="18"/>
        </w:rPr>
        <w:t>/se upošteva v primeru, da izvajalec ne nastopa s podizvajalcem/</w:t>
      </w:r>
    </w:p>
    <w:p w14:paraId="4DA09291" w14:textId="77777777" w:rsidR="00DE4323" w:rsidRPr="00F35EF0" w:rsidRDefault="00DE4323" w:rsidP="00B236B1">
      <w:pPr>
        <w:keepLines/>
        <w:widowControl w:val="0"/>
        <w:jc w:val="both"/>
        <w:rPr>
          <w:rFonts w:ascii="Tahoma" w:eastAsia="Calibri" w:hAnsi="Tahoma" w:cs="Tahoma"/>
        </w:rPr>
      </w:pPr>
    </w:p>
    <w:p w14:paraId="54BB8368" w14:textId="2724E637" w:rsidR="00786751" w:rsidRPr="00F35EF0" w:rsidRDefault="00786751" w:rsidP="00B236B1">
      <w:pPr>
        <w:keepLines/>
        <w:widowControl w:val="0"/>
        <w:jc w:val="both"/>
        <w:rPr>
          <w:rFonts w:ascii="Tahoma" w:eastAsia="Calibri" w:hAnsi="Tahoma" w:cs="Tahoma"/>
        </w:rPr>
      </w:pPr>
      <w:r w:rsidRPr="00F35EF0">
        <w:rPr>
          <w:rFonts w:ascii="Tahoma" w:eastAsia="Calibri" w:hAnsi="Tahoma" w:cs="Tahoma"/>
        </w:rPr>
        <w:t xml:space="preserve">Izvajalec ob predložitvi ponudbe in ob sklenitvi tega okvirnega sporazuma nima prijavljenih podizvajalcev za izvedbo predmeta okvirnega sporazuma. </w:t>
      </w:r>
    </w:p>
    <w:p w14:paraId="38AD1EF9" w14:textId="77777777" w:rsidR="00786751" w:rsidRPr="00F35EF0" w:rsidRDefault="00786751" w:rsidP="00B236B1">
      <w:pPr>
        <w:keepLines/>
        <w:widowControl w:val="0"/>
        <w:tabs>
          <w:tab w:val="num" w:pos="4605"/>
        </w:tabs>
        <w:rPr>
          <w:rFonts w:ascii="Tahoma" w:eastAsia="Calibri" w:hAnsi="Tahoma" w:cs="Tahoma"/>
          <w:b/>
        </w:rPr>
      </w:pPr>
    </w:p>
    <w:p w14:paraId="648A0967" w14:textId="77777777" w:rsidR="00786751" w:rsidRPr="00F35EF0" w:rsidRDefault="00786751" w:rsidP="00B236B1">
      <w:pPr>
        <w:keepLines/>
        <w:widowControl w:val="0"/>
        <w:jc w:val="both"/>
        <w:rPr>
          <w:rFonts w:ascii="Tahoma" w:eastAsia="Calibri" w:hAnsi="Tahoma" w:cs="Tahoma"/>
        </w:rPr>
      </w:pPr>
      <w:r w:rsidRPr="00F35EF0">
        <w:rPr>
          <w:rFonts w:ascii="Tahoma" w:eastAsia="Calibri"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1E97912E" w14:textId="77777777" w:rsidR="00786751" w:rsidRPr="00F35EF0" w:rsidRDefault="00786751" w:rsidP="00B236B1">
      <w:pPr>
        <w:keepLines/>
        <w:widowControl w:val="0"/>
        <w:jc w:val="both"/>
        <w:rPr>
          <w:rFonts w:ascii="Tahoma" w:eastAsia="Calibri" w:hAnsi="Tahoma" w:cs="Tahoma"/>
        </w:rPr>
      </w:pPr>
    </w:p>
    <w:p w14:paraId="37A9669B" w14:textId="77777777" w:rsidR="00786751" w:rsidRPr="00F35EF0" w:rsidRDefault="00786751" w:rsidP="00B236B1">
      <w:pPr>
        <w:keepLines/>
        <w:widowControl w:val="0"/>
        <w:jc w:val="both"/>
        <w:rPr>
          <w:rFonts w:ascii="Tahoma" w:eastAsia="Calibri" w:hAnsi="Tahoma" w:cs="Tahoma"/>
        </w:rPr>
      </w:pPr>
      <w:r w:rsidRPr="00F35EF0">
        <w:rPr>
          <w:rFonts w:ascii="Tahoma" w:eastAsia="Calibri" w:hAnsi="Tahoma" w:cs="Tahoma"/>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78D21A6D" w14:textId="77777777" w:rsidR="00786751" w:rsidRPr="00F35EF0" w:rsidRDefault="00786751" w:rsidP="00B236B1">
      <w:pPr>
        <w:keepLines/>
        <w:widowControl w:val="0"/>
        <w:jc w:val="both"/>
        <w:rPr>
          <w:rFonts w:ascii="Tahoma" w:eastAsia="Calibri" w:hAnsi="Tahoma" w:cs="Tahoma"/>
        </w:rPr>
      </w:pPr>
    </w:p>
    <w:p w14:paraId="2F4CCACC" w14:textId="77777777" w:rsidR="00803737" w:rsidRPr="00F35EF0" w:rsidRDefault="00786751" w:rsidP="00B236B1">
      <w:pPr>
        <w:keepLines/>
        <w:widowControl w:val="0"/>
        <w:jc w:val="both"/>
        <w:rPr>
          <w:rFonts w:ascii="Tahoma" w:hAnsi="Tahoma" w:cs="Tahoma"/>
        </w:rPr>
      </w:pPr>
      <w:r w:rsidRPr="00F35EF0">
        <w:rPr>
          <w:rFonts w:ascii="Tahoma" w:eastAsia="Calibri" w:hAnsi="Tahoma" w:cs="Tahoma"/>
        </w:rPr>
        <w:t>Izvajalec bo v razmerju do naročnika v celoti odgovarjal za dobro izvedbo obveznosti iz okvirnega sporazuma, ne glede na število podizvajalcev.</w:t>
      </w:r>
    </w:p>
    <w:p w14:paraId="2A377D8B" w14:textId="77777777" w:rsidR="00A61E90" w:rsidRPr="00F35EF0" w:rsidRDefault="00A61E90" w:rsidP="00B236B1">
      <w:pPr>
        <w:keepLines/>
        <w:widowControl w:val="0"/>
        <w:jc w:val="both"/>
        <w:rPr>
          <w:rFonts w:ascii="Tahoma" w:hAnsi="Tahoma" w:cs="Tahoma"/>
        </w:rPr>
      </w:pPr>
    </w:p>
    <w:p w14:paraId="7AEF3C9A" w14:textId="277C95F4" w:rsidR="00803737" w:rsidRPr="00F35EF0" w:rsidRDefault="00803737" w:rsidP="003C2668">
      <w:pPr>
        <w:keepLines/>
        <w:widowControl w:val="0"/>
        <w:jc w:val="both"/>
        <w:rPr>
          <w:rFonts w:ascii="Tahoma" w:hAnsi="Tahoma" w:cs="Tahoma"/>
          <w:b/>
        </w:rPr>
      </w:pPr>
      <w:r w:rsidRPr="00F35EF0">
        <w:rPr>
          <w:rFonts w:ascii="Tahoma" w:hAnsi="Tahoma" w:cs="Tahoma"/>
          <w:b/>
        </w:rPr>
        <w:t>Se</w:t>
      </w:r>
      <w:r w:rsidR="003C2668" w:rsidRPr="00F35EF0">
        <w:rPr>
          <w:rFonts w:ascii="Tahoma" w:hAnsi="Tahoma" w:cs="Tahoma"/>
          <w:b/>
        </w:rPr>
        <w:t>stavni deli okvirnega sporazuma</w:t>
      </w:r>
    </w:p>
    <w:p w14:paraId="46F4DF19"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3B1FA55D" w14:textId="77777777" w:rsidR="00803737" w:rsidRPr="00F35EF0" w:rsidRDefault="00803737" w:rsidP="00B236B1">
      <w:pPr>
        <w:keepLines/>
        <w:widowControl w:val="0"/>
        <w:tabs>
          <w:tab w:val="left" w:pos="1702"/>
        </w:tabs>
        <w:jc w:val="both"/>
        <w:rPr>
          <w:rFonts w:ascii="Tahoma" w:hAnsi="Tahoma" w:cs="Tahoma"/>
        </w:rPr>
      </w:pPr>
    </w:p>
    <w:p w14:paraId="4817AE1C" w14:textId="77777777" w:rsidR="00252A96" w:rsidRPr="00F35EF0" w:rsidRDefault="00252A96" w:rsidP="00B236B1">
      <w:pPr>
        <w:keepLines/>
        <w:widowControl w:val="0"/>
        <w:tabs>
          <w:tab w:val="left" w:pos="1702"/>
        </w:tabs>
        <w:jc w:val="both"/>
        <w:rPr>
          <w:rFonts w:ascii="Tahoma" w:hAnsi="Tahoma" w:cs="Tahoma"/>
          <w:lang w:eastAsia="ar-SA"/>
        </w:rPr>
      </w:pPr>
      <w:r w:rsidRPr="00F35EF0">
        <w:rPr>
          <w:rFonts w:ascii="Tahoma" w:hAnsi="Tahoma" w:cs="Tahoma"/>
          <w:lang w:eastAsia="ar-SA"/>
        </w:rPr>
        <w:t>Stranki okvirnega sporazuma ugotavljata, da so sestavni deli okvirnega sporazuma:</w:t>
      </w:r>
    </w:p>
    <w:p w14:paraId="4F7F5365" w14:textId="37CAF1C3" w:rsidR="00252A96" w:rsidRPr="00F35EF0" w:rsidRDefault="00252A96" w:rsidP="00B236B1">
      <w:pPr>
        <w:keepLines/>
        <w:widowControl w:val="0"/>
        <w:numPr>
          <w:ilvl w:val="0"/>
          <w:numId w:val="7"/>
        </w:numPr>
        <w:ind w:left="567"/>
        <w:jc w:val="both"/>
        <w:rPr>
          <w:rFonts w:ascii="Tahoma" w:hAnsi="Tahoma" w:cs="Tahoma"/>
        </w:rPr>
      </w:pPr>
      <w:r w:rsidRPr="00F35EF0">
        <w:rPr>
          <w:rFonts w:ascii="Tahoma" w:hAnsi="Tahoma" w:cs="Tahoma"/>
        </w:rPr>
        <w:t>razpisna dokumentacija (z vsemi njenimi prilogami),</w:t>
      </w:r>
      <w:r w:rsidR="003C2668" w:rsidRPr="00F35EF0">
        <w:rPr>
          <w:rFonts w:ascii="Tahoma" w:hAnsi="Tahoma" w:cs="Tahoma"/>
        </w:rPr>
        <w:t xml:space="preserve"> katere sestavni in neločljivi del je priloga »Tehnična specifikacija in ostale tehnične zahteve in pogoji«,</w:t>
      </w:r>
    </w:p>
    <w:p w14:paraId="62AF20C2" w14:textId="21A06E38" w:rsidR="00252A96" w:rsidRPr="00F35EF0" w:rsidRDefault="00252A96" w:rsidP="00B236B1">
      <w:pPr>
        <w:keepLines/>
        <w:widowControl w:val="0"/>
        <w:numPr>
          <w:ilvl w:val="0"/>
          <w:numId w:val="7"/>
        </w:numPr>
        <w:ind w:left="567"/>
        <w:jc w:val="both"/>
        <w:rPr>
          <w:rFonts w:ascii="Tahoma" w:hAnsi="Tahoma" w:cs="Tahoma"/>
        </w:rPr>
      </w:pPr>
      <w:r w:rsidRPr="00F35EF0">
        <w:rPr>
          <w:rFonts w:ascii="Tahoma" w:hAnsi="Tahoma" w:cs="Tahoma"/>
        </w:rPr>
        <w:t>ponudba izvajalca št. ____ z dne ____ z vsemi prilogami, katere sestavni in neločljivi del je ponudbeni predračun</w:t>
      </w:r>
      <w:r w:rsidR="00322820" w:rsidRPr="00F35EF0">
        <w:rPr>
          <w:rFonts w:ascii="Tahoma" w:hAnsi="Tahoma" w:cs="Tahoma"/>
        </w:rPr>
        <w:t xml:space="preserve"> izvajalca</w:t>
      </w:r>
      <w:r w:rsidRPr="00F35EF0">
        <w:rPr>
          <w:rFonts w:ascii="Tahoma" w:hAnsi="Tahoma" w:cs="Tahoma"/>
        </w:rPr>
        <w:t xml:space="preserve"> št. _____ z dne _____,</w:t>
      </w:r>
    </w:p>
    <w:p w14:paraId="73888EDC" w14:textId="14C6BAB7" w:rsidR="00252A96" w:rsidRPr="00F35EF0" w:rsidRDefault="00252A96" w:rsidP="00B236B1">
      <w:pPr>
        <w:keepLines/>
        <w:widowControl w:val="0"/>
        <w:numPr>
          <w:ilvl w:val="0"/>
          <w:numId w:val="7"/>
        </w:numPr>
        <w:ind w:left="567"/>
        <w:jc w:val="both"/>
        <w:rPr>
          <w:rFonts w:ascii="Tahoma" w:hAnsi="Tahoma" w:cs="Tahoma"/>
        </w:rPr>
      </w:pPr>
      <w:r w:rsidRPr="00F35EF0">
        <w:rPr>
          <w:rFonts w:ascii="Tahoma" w:hAnsi="Tahoma" w:cs="Tahoma"/>
        </w:rPr>
        <w:t>vsi drugi pisni sporazumi in zapisniške ugotovitve, ki sta jih podpisala predstavnika strank okvirnega sporazuma;</w:t>
      </w:r>
    </w:p>
    <w:p w14:paraId="58DD8CB3" w14:textId="77777777" w:rsidR="00252A96" w:rsidRPr="00F35EF0" w:rsidRDefault="00252A96" w:rsidP="00B236B1">
      <w:pPr>
        <w:keepLines/>
        <w:widowControl w:val="0"/>
        <w:numPr>
          <w:ilvl w:val="0"/>
          <w:numId w:val="7"/>
        </w:numPr>
        <w:ind w:left="567"/>
        <w:jc w:val="both"/>
        <w:rPr>
          <w:rFonts w:ascii="Tahoma" w:hAnsi="Tahoma" w:cs="Tahoma"/>
        </w:rPr>
      </w:pPr>
      <w:r w:rsidRPr="00F35EF0">
        <w:rPr>
          <w:rFonts w:ascii="Tahoma" w:hAnsi="Tahoma" w:cs="Tahoma"/>
        </w:rPr>
        <w:t xml:space="preserve">ostala relevantna dokumentacija v zvezi z okvirnim sporazumom. </w:t>
      </w:r>
    </w:p>
    <w:p w14:paraId="466B95C1" w14:textId="77777777" w:rsidR="00252A96" w:rsidRPr="00F35EF0" w:rsidRDefault="00252A96" w:rsidP="00B236B1">
      <w:pPr>
        <w:keepLines/>
        <w:widowControl w:val="0"/>
        <w:tabs>
          <w:tab w:val="left" w:pos="1702"/>
        </w:tabs>
        <w:rPr>
          <w:rFonts w:ascii="Tahoma" w:hAnsi="Tahoma" w:cs="Tahoma"/>
          <w:lang w:eastAsia="ar-SA"/>
        </w:rPr>
      </w:pPr>
    </w:p>
    <w:p w14:paraId="285CE814" w14:textId="77777777" w:rsidR="00252A96" w:rsidRPr="00F35EF0" w:rsidRDefault="00252A96" w:rsidP="00B236B1">
      <w:pPr>
        <w:keepLines/>
        <w:widowControl w:val="0"/>
        <w:jc w:val="both"/>
        <w:rPr>
          <w:rFonts w:ascii="Tahoma" w:hAnsi="Tahoma" w:cs="Tahoma"/>
          <w:lang w:eastAsia="ar-SA"/>
        </w:rPr>
      </w:pPr>
      <w:r w:rsidRPr="00F35EF0">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0F400E60" w14:textId="77777777" w:rsidR="00803737" w:rsidRPr="00F35EF0" w:rsidRDefault="00803737" w:rsidP="00B236B1">
      <w:pPr>
        <w:keepLines/>
        <w:widowControl w:val="0"/>
        <w:tabs>
          <w:tab w:val="left" w:pos="1702"/>
        </w:tabs>
        <w:jc w:val="both"/>
        <w:rPr>
          <w:rFonts w:ascii="Tahoma" w:hAnsi="Tahoma" w:cs="Tahoma"/>
          <w:sz w:val="22"/>
          <w:szCs w:val="22"/>
        </w:rPr>
      </w:pPr>
      <w:r w:rsidRPr="00F35EF0">
        <w:rPr>
          <w:rFonts w:ascii="Tahoma" w:hAnsi="Tahoma" w:cs="Tahoma"/>
          <w:sz w:val="22"/>
          <w:szCs w:val="22"/>
        </w:rPr>
        <w:t xml:space="preserve"> </w:t>
      </w:r>
    </w:p>
    <w:p w14:paraId="27743AD0" w14:textId="77777777" w:rsidR="00803737" w:rsidRPr="00F35EF0" w:rsidRDefault="00803737" w:rsidP="00B236B1">
      <w:pPr>
        <w:keepLines/>
        <w:widowControl w:val="0"/>
        <w:jc w:val="both"/>
        <w:rPr>
          <w:rFonts w:ascii="Tahoma" w:hAnsi="Tahoma" w:cs="Tahoma"/>
          <w:b/>
        </w:rPr>
      </w:pPr>
      <w:r w:rsidRPr="00F35EF0">
        <w:rPr>
          <w:rFonts w:ascii="Tahoma" w:hAnsi="Tahoma" w:cs="Tahoma"/>
          <w:b/>
        </w:rPr>
        <w:t>Reševanje sporov</w:t>
      </w:r>
    </w:p>
    <w:p w14:paraId="31011169"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1105A670" w14:textId="77777777" w:rsidR="00803737" w:rsidRPr="00F35EF0" w:rsidRDefault="00803737" w:rsidP="00B236B1">
      <w:pPr>
        <w:keepLines/>
        <w:widowControl w:val="0"/>
        <w:tabs>
          <w:tab w:val="left" w:pos="709"/>
          <w:tab w:val="left" w:pos="1702"/>
        </w:tabs>
        <w:ind w:left="1701" w:hanging="1701"/>
        <w:rPr>
          <w:rFonts w:ascii="Tahoma" w:hAnsi="Tahoma" w:cs="Tahoma"/>
        </w:rPr>
      </w:pPr>
    </w:p>
    <w:p w14:paraId="48BF8D45" w14:textId="6EA8CB9A" w:rsidR="00803737" w:rsidRPr="00F35EF0" w:rsidRDefault="00803737"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Morebitne spore, ki bi nastali v zvezi z izvajanjem tega okvirnega sporazuma, bosta str</w:t>
      </w:r>
      <w:r w:rsidR="003C2668" w:rsidRPr="00F35EF0">
        <w:rPr>
          <w:rFonts w:ascii="Tahoma" w:hAnsi="Tahoma" w:cs="Tahoma"/>
        </w:rPr>
        <w:t xml:space="preserve">anki skušali rešiti sporazumno. </w:t>
      </w:r>
      <w:r w:rsidRPr="00F35EF0">
        <w:rPr>
          <w:rFonts w:ascii="Tahoma" w:hAnsi="Tahoma" w:cs="Tahoma"/>
        </w:rPr>
        <w:t>Če spora ne bo možno rešiti sporazumno, lahko vsaka stranka okvirnega sporazuma sproži postopek za rešitev spora pri stvarno pristojnem sodišču v Ljubljani.</w:t>
      </w:r>
    </w:p>
    <w:p w14:paraId="779B5AD7"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1DF8F4F3" w14:textId="77777777" w:rsidR="00803737" w:rsidRPr="00F35EF0" w:rsidRDefault="00803737" w:rsidP="00B236B1">
      <w:pPr>
        <w:keepLines/>
        <w:widowControl w:val="0"/>
        <w:jc w:val="both"/>
        <w:rPr>
          <w:rFonts w:ascii="Tahoma" w:hAnsi="Tahoma" w:cs="Tahoma"/>
          <w:b/>
        </w:rPr>
      </w:pPr>
      <w:r w:rsidRPr="00F35EF0">
        <w:rPr>
          <w:rFonts w:ascii="Tahoma" w:hAnsi="Tahoma" w:cs="Tahoma"/>
          <w:b/>
        </w:rPr>
        <w:t>Protikorupcijska klavzula</w:t>
      </w:r>
    </w:p>
    <w:p w14:paraId="72D9D814"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 xml:space="preserve">člen </w:t>
      </w:r>
    </w:p>
    <w:p w14:paraId="2A43743F" w14:textId="77777777" w:rsidR="00803737" w:rsidRPr="00F35EF0" w:rsidRDefault="00803737" w:rsidP="00B236B1">
      <w:pPr>
        <w:keepLines/>
        <w:widowControl w:val="0"/>
        <w:rPr>
          <w:rFonts w:ascii="Tahoma" w:hAnsi="Tahoma" w:cs="Tahoma"/>
          <w:snapToGrid w:val="0"/>
        </w:rPr>
      </w:pPr>
    </w:p>
    <w:p w14:paraId="78CF6DD3" w14:textId="77777777" w:rsidR="00252A96" w:rsidRPr="00F35EF0" w:rsidRDefault="00252A96" w:rsidP="00B236B1">
      <w:pPr>
        <w:keepLines/>
        <w:widowControl w:val="0"/>
        <w:jc w:val="both"/>
        <w:rPr>
          <w:rFonts w:ascii="Tahoma" w:hAnsi="Tahoma" w:cs="Tahoma"/>
          <w:szCs w:val="28"/>
        </w:rPr>
      </w:pPr>
      <w:r w:rsidRPr="00F35EF0">
        <w:rPr>
          <w:rFonts w:ascii="Tahoma" w:hAnsi="Tahoma" w:cs="Tahoma"/>
          <w:szCs w:val="28"/>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48B528CB" w14:textId="77777777" w:rsidR="00252A96" w:rsidRPr="00F35EF0" w:rsidRDefault="00252A96" w:rsidP="00B236B1">
      <w:pPr>
        <w:keepLines/>
        <w:widowControl w:val="0"/>
        <w:jc w:val="both"/>
        <w:rPr>
          <w:rFonts w:ascii="Tahoma" w:hAnsi="Tahoma" w:cs="Tahoma"/>
          <w:szCs w:val="28"/>
        </w:rPr>
      </w:pPr>
    </w:p>
    <w:p w14:paraId="067FE57E" w14:textId="2ABB7551" w:rsidR="00DE4323" w:rsidRPr="00F35EF0" w:rsidRDefault="00252A96" w:rsidP="00A46436">
      <w:pPr>
        <w:keepLines/>
        <w:widowControl w:val="0"/>
        <w:ind w:right="-2"/>
        <w:jc w:val="both"/>
        <w:rPr>
          <w:rFonts w:ascii="Tahoma" w:hAnsi="Tahoma" w:cs="Tahoma"/>
          <w:lang w:val="x-none"/>
        </w:rPr>
      </w:pPr>
      <w:r w:rsidRPr="00F35EF0">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49066A9" w14:textId="77777777" w:rsidR="00A46436" w:rsidRPr="00F35EF0" w:rsidRDefault="00A46436" w:rsidP="00A46436">
      <w:pPr>
        <w:keepLines/>
        <w:widowControl w:val="0"/>
        <w:ind w:right="-2"/>
        <w:jc w:val="both"/>
        <w:rPr>
          <w:rFonts w:ascii="Tahoma" w:hAnsi="Tahoma" w:cs="Tahoma"/>
          <w:lang w:val="x-none"/>
        </w:rPr>
      </w:pPr>
    </w:p>
    <w:p w14:paraId="687D45E7"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 xml:space="preserve">člen </w:t>
      </w:r>
    </w:p>
    <w:p w14:paraId="699D9C0F" w14:textId="77777777" w:rsidR="00DE4323" w:rsidRPr="00F35EF0" w:rsidRDefault="00DE4323" w:rsidP="00B236B1">
      <w:pPr>
        <w:keepLines/>
        <w:widowControl w:val="0"/>
        <w:rPr>
          <w:rFonts w:ascii="Tahoma" w:hAnsi="Tahoma" w:cs="Tahoma"/>
          <w:snapToGrid w:val="0"/>
          <w:sz w:val="16"/>
        </w:rPr>
      </w:pPr>
    </w:p>
    <w:p w14:paraId="08F6A54C" w14:textId="42FA82BD" w:rsidR="00252A96" w:rsidRPr="00F35EF0" w:rsidRDefault="00252A96" w:rsidP="00B236B1">
      <w:pPr>
        <w:keepLines/>
        <w:widowControl w:val="0"/>
        <w:jc w:val="both"/>
        <w:rPr>
          <w:rFonts w:ascii="Tahoma" w:hAnsi="Tahoma" w:cs="Tahoma"/>
        </w:rPr>
      </w:pPr>
      <w:r w:rsidRPr="00F35EF0">
        <w:rPr>
          <w:rFonts w:ascii="Tahoma" w:hAnsi="Tahoma" w:cs="Tahoma"/>
          <w:noProof/>
          <w:lang w:eastAsia="ar-SA"/>
        </w:rPr>
        <w:t xml:space="preserve">Izvajalec </w:t>
      </w:r>
      <w:r w:rsidRPr="00F35EF0">
        <w:rPr>
          <w:rFonts w:ascii="Tahoma" w:hAnsi="Tahoma" w:cs="Tahoma"/>
        </w:rPr>
        <w:t xml:space="preserve">se obvezuje, da bo kadarkoli v času veljavnosti </w:t>
      </w:r>
      <w:r w:rsidRPr="00F35EF0">
        <w:rPr>
          <w:rFonts w:ascii="Tahoma" w:hAnsi="Tahoma" w:cs="Tahoma"/>
          <w:szCs w:val="28"/>
        </w:rPr>
        <w:t>okvirnega sporazuma</w:t>
      </w:r>
      <w:r w:rsidRPr="00F35EF0">
        <w:rPr>
          <w:rFonts w:ascii="Tahoma" w:hAnsi="Tahoma" w:cs="Tahoma"/>
        </w:rPr>
        <w:t>, v skladu s šestim odstavkom 91. člena ZJN-3, v roku osmih (8) dni od prejema poziva</w:t>
      </w:r>
      <w:r w:rsidR="002317D0" w:rsidRPr="00F35EF0">
        <w:rPr>
          <w:rFonts w:ascii="Tahoma" w:hAnsi="Tahoma" w:cs="Tahoma"/>
        </w:rPr>
        <w:t xml:space="preserve"> (velja tudi za vse podizvajalce, s katerimi izvajalec izvaja predmet tega okvirnega sporazuma)</w:t>
      </w:r>
      <w:r w:rsidRPr="00F35EF0">
        <w:rPr>
          <w:rFonts w:ascii="Tahoma" w:hAnsi="Tahoma" w:cs="Tahoma"/>
        </w:rPr>
        <w:t xml:space="preserve">, naročniku posredoval podatke o: </w:t>
      </w:r>
    </w:p>
    <w:p w14:paraId="79301365" w14:textId="77777777" w:rsidR="00252A96" w:rsidRPr="00F35EF0" w:rsidRDefault="00252A96" w:rsidP="00B236B1">
      <w:pPr>
        <w:keepLines/>
        <w:widowControl w:val="0"/>
        <w:numPr>
          <w:ilvl w:val="0"/>
          <w:numId w:val="8"/>
        </w:numPr>
        <w:ind w:left="567"/>
        <w:jc w:val="both"/>
        <w:rPr>
          <w:rFonts w:ascii="Tahoma" w:hAnsi="Tahoma" w:cs="Tahoma"/>
        </w:rPr>
      </w:pPr>
      <w:r w:rsidRPr="00F35EF0">
        <w:rPr>
          <w:rFonts w:ascii="Tahoma" w:hAnsi="Tahoma" w:cs="Tahoma"/>
        </w:rPr>
        <w:lastRenderedPageBreak/>
        <w:t xml:space="preserve">svojih ustanoviteljih, družbenikih, delničarjih, </w:t>
      </w:r>
      <w:proofErr w:type="spellStart"/>
      <w:r w:rsidRPr="00F35EF0">
        <w:rPr>
          <w:rFonts w:ascii="Tahoma" w:hAnsi="Tahoma" w:cs="Tahoma"/>
        </w:rPr>
        <w:t>komanditistih</w:t>
      </w:r>
      <w:proofErr w:type="spellEnd"/>
      <w:r w:rsidRPr="00F35EF0">
        <w:rPr>
          <w:rFonts w:ascii="Tahoma" w:hAnsi="Tahoma" w:cs="Tahoma"/>
        </w:rPr>
        <w:t xml:space="preserve"> ali drugih lastnikih in podatke o lastniških deležih navedenih oseb;</w:t>
      </w:r>
    </w:p>
    <w:p w14:paraId="44651223" w14:textId="77777777" w:rsidR="00803737" w:rsidRPr="00F35EF0" w:rsidRDefault="00252A96" w:rsidP="002317D0">
      <w:pPr>
        <w:keepLines/>
        <w:widowControl w:val="0"/>
        <w:numPr>
          <w:ilvl w:val="0"/>
          <w:numId w:val="8"/>
        </w:numPr>
        <w:ind w:left="567"/>
        <w:jc w:val="both"/>
        <w:rPr>
          <w:rFonts w:ascii="Tahoma" w:hAnsi="Tahoma" w:cs="Tahoma"/>
        </w:rPr>
      </w:pPr>
      <w:r w:rsidRPr="00F35EF0">
        <w:rPr>
          <w:rFonts w:ascii="Tahoma" w:hAnsi="Tahoma" w:cs="Tahoma"/>
        </w:rPr>
        <w:t>gospodarskih subjektih, za katere se glede na določbe zakona, ki ureja gospodarske družbe, šteje, da so z njim povezane družbe</w:t>
      </w:r>
      <w:r w:rsidR="00803737" w:rsidRPr="00F35EF0">
        <w:rPr>
          <w:rFonts w:ascii="Tahoma" w:hAnsi="Tahoma" w:cs="Tahoma"/>
        </w:rPr>
        <w:t>.</w:t>
      </w:r>
    </w:p>
    <w:p w14:paraId="0E232CC8" w14:textId="77777777" w:rsidR="00A61E90" w:rsidRPr="00F35EF0" w:rsidRDefault="00A61E90" w:rsidP="00B236B1">
      <w:pPr>
        <w:keepLines/>
        <w:widowControl w:val="0"/>
        <w:jc w:val="both"/>
        <w:rPr>
          <w:rFonts w:ascii="Tahoma" w:hAnsi="Tahoma" w:cs="Tahoma"/>
          <w:snapToGrid w:val="0"/>
        </w:rPr>
      </w:pPr>
    </w:p>
    <w:p w14:paraId="5E96C284" w14:textId="77777777" w:rsidR="00803737" w:rsidRPr="00F35EF0" w:rsidRDefault="00803737" w:rsidP="00B236B1">
      <w:pPr>
        <w:keepLines/>
        <w:widowControl w:val="0"/>
        <w:jc w:val="both"/>
        <w:rPr>
          <w:rFonts w:ascii="Tahoma" w:hAnsi="Tahoma" w:cs="Tahoma"/>
          <w:b/>
        </w:rPr>
      </w:pPr>
      <w:r w:rsidRPr="00F35EF0">
        <w:rPr>
          <w:rFonts w:ascii="Tahoma" w:hAnsi="Tahoma" w:cs="Tahoma"/>
          <w:b/>
        </w:rPr>
        <w:t>Ostale določbe</w:t>
      </w:r>
    </w:p>
    <w:p w14:paraId="58B13544"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21556073" w14:textId="77777777" w:rsidR="00803737" w:rsidRPr="00F35EF0" w:rsidRDefault="00803737" w:rsidP="00B236B1">
      <w:pPr>
        <w:keepLines/>
        <w:widowControl w:val="0"/>
        <w:rPr>
          <w:rFonts w:ascii="Tahoma" w:hAnsi="Tahoma" w:cs="Tahoma"/>
        </w:rPr>
      </w:pPr>
    </w:p>
    <w:p w14:paraId="6361E116" w14:textId="5E885BE5" w:rsidR="00252A96" w:rsidRPr="00F35EF0" w:rsidRDefault="00252A96"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203A21" w:rsidRPr="00F35EF0">
        <w:rPr>
          <w:rFonts w:ascii="Tahoma" w:hAnsi="Tahoma" w:cs="Tahoma"/>
        </w:rPr>
        <w:t>, ki ureja obligacijska razmerja</w:t>
      </w:r>
      <w:r w:rsidRPr="00F35EF0">
        <w:rPr>
          <w:rFonts w:ascii="Tahoma" w:hAnsi="Tahoma" w:cs="Tahoma"/>
        </w:rPr>
        <w:t>.</w:t>
      </w:r>
    </w:p>
    <w:p w14:paraId="3D04E382" w14:textId="77777777" w:rsidR="00252A96" w:rsidRPr="00F35EF0" w:rsidRDefault="00252A96" w:rsidP="00B236B1">
      <w:pPr>
        <w:keepLines/>
        <w:widowControl w:val="0"/>
        <w:tabs>
          <w:tab w:val="left" w:pos="567"/>
          <w:tab w:val="left" w:pos="1418"/>
          <w:tab w:val="left" w:pos="1702"/>
        </w:tabs>
        <w:jc w:val="both"/>
        <w:rPr>
          <w:rFonts w:ascii="Tahoma" w:hAnsi="Tahoma" w:cs="Tahoma"/>
        </w:rPr>
      </w:pPr>
    </w:p>
    <w:p w14:paraId="7F98B5E2" w14:textId="77777777" w:rsidR="00803737" w:rsidRPr="00F35EF0" w:rsidRDefault="00252A96" w:rsidP="00B236B1">
      <w:pPr>
        <w:keepLines/>
        <w:widowControl w:val="0"/>
        <w:jc w:val="both"/>
        <w:rPr>
          <w:rFonts w:ascii="Tahoma" w:hAnsi="Tahoma" w:cs="Tahoma"/>
          <w:lang w:val="es-AR"/>
        </w:rPr>
      </w:pPr>
      <w:r w:rsidRPr="00F35EF0">
        <w:rPr>
          <w:rFonts w:ascii="Tahoma" w:hAnsi="Tahoma" w:cs="Tahoma"/>
        </w:rPr>
        <w:t>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w:t>
      </w:r>
      <w:r w:rsidR="00803737" w:rsidRPr="00F35EF0">
        <w:rPr>
          <w:rFonts w:ascii="Tahoma" w:hAnsi="Tahoma" w:cs="Tahoma"/>
          <w:lang w:val="es-AR"/>
        </w:rPr>
        <w:t xml:space="preserve"> </w:t>
      </w:r>
    </w:p>
    <w:p w14:paraId="2086A021" w14:textId="77777777" w:rsidR="00803737" w:rsidRPr="00F35EF0" w:rsidRDefault="00803737" w:rsidP="00B236B1">
      <w:pPr>
        <w:keepLines/>
        <w:widowControl w:val="0"/>
        <w:jc w:val="both"/>
        <w:rPr>
          <w:rFonts w:ascii="Tahoma" w:hAnsi="Tahoma" w:cs="Tahoma"/>
          <w:lang w:val="es-AR"/>
        </w:rPr>
      </w:pPr>
    </w:p>
    <w:p w14:paraId="67B9E3BC"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616283A7"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1B618E23" w14:textId="080C3680" w:rsidR="00803737" w:rsidRPr="00F35EF0" w:rsidRDefault="002B4499" w:rsidP="00B236B1">
      <w:pPr>
        <w:keepLines/>
        <w:widowControl w:val="0"/>
        <w:tabs>
          <w:tab w:val="left" w:pos="0"/>
          <w:tab w:val="left" w:pos="1418"/>
          <w:tab w:val="left" w:pos="1702"/>
        </w:tabs>
        <w:jc w:val="both"/>
        <w:rPr>
          <w:rFonts w:ascii="Tahoma" w:hAnsi="Tahoma" w:cs="Tahoma"/>
        </w:rPr>
      </w:pPr>
      <w:r w:rsidRPr="00F35EF0">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r w:rsidR="00803737" w:rsidRPr="00F35EF0">
        <w:rPr>
          <w:rFonts w:ascii="Tahoma" w:hAnsi="Tahoma" w:cs="Tahoma"/>
        </w:rPr>
        <w:t xml:space="preserve">. </w:t>
      </w:r>
    </w:p>
    <w:p w14:paraId="0896A0D8" w14:textId="77777777" w:rsidR="00252A96" w:rsidRPr="00F35EF0" w:rsidRDefault="00252A96" w:rsidP="00B236B1">
      <w:pPr>
        <w:keepLines/>
        <w:widowControl w:val="0"/>
        <w:tabs>
          <w:tab w:val="left" w:pos="0"/>
          <w:tab w:val="left" w:pos="1418"/>
          <w:tab w:val="left" w:pos="1702"/>
        </w:tabs>
        <w:jc w:val="both"/>
        <w:rPr>
          <w:rFonts w:ascii="Tahoma" w:hAnsi="Tahoma" w:cs="Tahoma"/>
        </w:rPr>
      </w:pPr>
    </w:p>
    <w:p w14:paraId="15A546ED"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009EBE61" w14:textId="77777777" w:rsidR="00803737" w:rsidRPr="00F35EF0" w:rsidRDefault="00803737" w:rsidP="00B236B1">
      <w:pPr>
        <w:keepLines/>
        <w:widowControl w:val="0"/>
        <w:ind w:left="66"/>
        <w:jc w:val="both"/>
        <w:rPr>
          <w:rFonts w:ascii="Tahoma" w:hAnsi="Tahoma" w:cs="Tahoma"/>
          <w:lang w:val="x-none"/>
        </w:rPr>
      </w:pPr>
    </w:p>
    <w:p w14:paraId="64FA3F44" w14:textId="77777777" w:rsidR="00803737" w:rsidRPr="00F35EF0" w:rsidRDefault="00803737" w:rsidP="00B236B1">
      <w:pPr>
        <w:keepLines/>
        <w:widowControl w:val="0"/>
        <w:jc w:val="both"/>
        <w:rPr>
          <w:rFonts w:ascii="Tahoma" w:hAnsi="Tahoma" w:cs="Tahoma"/>
        </w:rPr>
      </w:pPr>
      <w:r w:rsidRPr="00F35EF0">
        <w:rPr>
          <w:rFonts w:ascii="Tahoma" w:hAnsi="Tahoma" w:cs="Tahoma"/>
        </w:rPr>
        <w:t>Vse morebitne spremembe ali dopolnitve tega okvirnega sporazuma se lahko sklenejo samo v obliki pisnega aneksa k okvirnemu sporazumu.</w:t>
      </w:r>
    </w:p>
    <w:p w14:paraId="6F59FE1A" w14:textId="77777777" w:rsidR="00803737" w:rsidRPr="00F35EF0" w:rsidRDefault="00803737" w:rsidP="00B236B1">
      <w:pPr>
        <w:keepLines/>
        <w:widowControl w:val="0"/>
        <w:jc w:val="both"/>
        <w:rPr>
          <w:rFonts w:ascii="Tahoma" w:hAnsi="Tahoma" w:cs="Tahoma"/>
        </w:rPr>
      </w:pPr>
    </w:p>
    <w:p w14:paraId="6A760E0C" w14:textId="77777777" w:rsidR="00803737" w:rsidRPr="00F35EF0" w:rsidRDefault="00803737" w:rsidP="00B236B1">
      <w:pPr>
        <w:keepLines/>
        <w:widowControl w:val="0"/>
        <w:jc w:val="both"/>
        <w:rPr>
          <w:rFonts w:ascii="Tahoma" w:hAnsi="Tahoma" w:cs="Tahoma"/>
        </w:rPr>
      </w:pPr>
      <w:r w:rsidRPr="00F35EF0">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4E05E40F"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530AFD66"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 xml:space="preserve">člen </w:t>
      </w:r>
    </w:p>
    <w:p w14:paraId="67A805BF"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33F16C78" w14:textId="77777777" w:rsidR="00803737" w:rsidRPr="00F35EF0" w:rsidRDefault="00803737" w:rsidP="00B236B1">
      <w:pPr>
        <w:keepLines/>
        <w:widowControl w:val="0"/>
        <w:jc w:val="both"/>
        <w:rPr>
          <w:rFonts w:ascii="Tahoma" w:hAnsi="Tahoma" w:cs="Tahoma"/>
        </w:rPr>
      </w:pPr>
      <w:r w:rsidRPr="00F35EF0">
        <w:rPr>
          <w:rFonts w:ascii="Tahoma" w:hAnsi="Tahoma" w:cs="Tahoma"/>
        </w:rPr>
        <w:t>Priloge so neločljivi sestavni del tega okvirnega sporazuma.</w:t>
      </w:r>
    </w:p>
    <w:p w14:paraId="4FDB09A4" w14:textId="77777777" w:rsidR="00252A96" w:rsidRPr="00F35EF0" w:rsidRDefault="00252A96" w:rsidP="00B236B1">
      <w:pPr>
        <w:keepLines/>
        <w:widowControl w:val="0"/>
        <w:tabs>
          <w:tab w:val="left" w:pos="567"/>
          <w:tab w:val="left" w:pos="1418"/>
          <w:tab w:val="left" w:pos="1702"/>
        </w:tabs>
        <w:jc w:val="both"/>
        <w:rPr>
          <w:rFonts w:ascii="Tahoma" w:hAnsi="Tahoma" w:cs="Tahoma"/>
        </w:rPr>
      </w:pPr>
    </w:p>
    <w:p w14:paraId="210DAE73"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24EA2B66" w14:textId="77777777" w:rsidR="00803737" w:rsidRPr="00F35EF0" w:rsidRDefault="00803737" w:rsidP="00B236B1">
      <w:pPr>
        <w:keepLines/>
        <w:widowControl w:val="0"/>
        <w:jc w:val="both"/>
        <w:rPr>
          <w:rFonts w:ascii="Tahoma" w:hAnsi="Tahoma" w:cs="Tahoma"/>
        </w:rPr>
      </w:pPr>
    </w:p>
    <w:p w14:paraId="468FB5AE" w14:textId="0D72FDD5" w:rsidR="00803737" w:rsidRPr="00F35EF0" w:rsidRDefault="00803737" w:rsidP="00B236B1">
      <w:pPr>
        <w:keepLines/>
        <w:widowControl w:val="0"/>
        <w:jc w:val="both"/>
        <w:rPr>
          <w:rFonts w:ascii="Tahoma" w:hAnsi="Tahoma" w:cs="Tahoma"/>
        </w:rPr>
      </w:pPr>
      <w:r w:rsidRPr="00F35EF0">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0F80950C" w14:textId="77777777" w:rsidR="00A61E90" w:rsidRPr="00F35EF0" w:rsidRDefault="00A61E90" w:rsidP="00B236B1">
      <w:pPr>
        <w:keepLines/>
        <w:widowControl w:val="0"/>
        <w:jc w:val="both"/>
        <w:rPr>
          <w:rFonts w:ascii="Tahoma" w:hAnsi="Tahoma" w:cs="Tahoma"/>
        </w:rPr>
      </w:pPr>
    </w:p>
    <w:p w14:paraId="789EDC05" w14:textId="4A10A7D8" w:rsidR="00803737" w:rsidRPr="00F35EF0" w:rsidRDefault="00803737" w:rsidP="00CC7AAE">
      <w:pPr>
        <w:keepLines/>
        <w:widowControl w:val="0"/>
        <w:numPr>
          <w:ilvl w:val="0"/>
          <w:numId w:val="35"/>
        </w:numPr>
        <w:ind w:left="426"/>
        <w:jc w:val="center"/>
        <w:rPr>
          <w:rFonts w:ascii="Tahoma" w:hAnsi="Tahoma" w:cs="Tahoma"/>
        </w:rPr>
      </w:pPr>
      <w:r w:rsidRPr="00F35EF0">
        <w:rPr>
          <w:rFonts w:ascii="Tahoma" w:hAnsi="Tahoma" w:cs="Tahoma"/>
        </w:rPr>
        <w:t>člen</w:t>
      </w:r>
    </w:p>
    <w:p w14:paraId="1C47F20B" w14:textId="77777777" w:rsidR="00A00947" w:rsidRPr="00F35EF0" w:rsidRDefault="00A00947" w:rsidP="002317D0">
      <w:pPr>
        <w:keepLines/>
        <w:widowControl w:val="0"/>
        <w:jc w:val="both"/>
        <w:rPr>
          <w:rFonts w:ascii="Tahoma" w:hAnsi="Tahoma" w:cs="Tahoma"/>
        </w:rPr>
      </w:pPr>
    </w:p>
    <w:p w14:paraId="3729AE6F" w14:textId="302BD2EF" w:rsidR="003418F7" w:rsidRPr="00F35EF0" w:rsidRDefault="00803737" w:rsidP="002317D0">
      <w:pPr>
        <w:keepLines/>
        <w:widowControl w:val="0"/>
        <w:jc w:val="both"/>
        <w:rPr>
          <w:rFonts w:ascii="Tahoma" w:hAnsi="Tahoma" w:cs="Tahoma"/>
          <w:lang w:eastAsia="ar-SA"/>
        </w:rPr>
      </w:pPr>
      <w:r w:rsidRPr="00F35EF0">
        <w:rPr>
          <w:rFonts w:ascii="Tahoma" w:hAnsi="Tahoma" w:cs="Tahoma"/>
        </w:rPr>
        <w:t>Ta okvirni sporazum v celoti zavezuje tudi morebitne vsakokratne pravne naslednike vsake od strank okvirnega sporazuma, kar velja zlasti tudi v primeru organizacijsko – statusnih ter lastninskih sprememb.</w:t>
      </w:r>
      <w:r w:rsidR="002317D0" w:rsidRPr="00F35EF0">
        <w:rPr>
          <w:rFonts w:ascii="Tahoma" w:hAnsi="Tahoma" w:cs="Tahoma"/>
          <w:lang w:eastAsia="ar-SA"/>
        </w:rPr>
        <w:t xml:space="preserve"> </w:t>
      </w:r>
    </w:p>
    <w:p w14:paraId="7D94BE4A" w14:textId="65CF653E" w:rsidR="00A00947" w:rsidRPr="00F35EF0" w:rsidRDefault="00A00947" w:rsidP="00B236B1">
      <w:pPr>
        <w:keepLines/>
        <w:widowControl w:val="0"/>
        <w:tabs>
          <w:tab w:val="left" w:pos="567"/>
          <w:tab w:val="left" w:pos="1418"/>
          <w:tab w:val="left" w:pos="1702"/>
        </w:tabs>
        <w:jc w:val="both"/>
        <w:rPr>
          <w:rFonts w:ascii="Tahoma" w:hAnsi="Tahoma" w:cs="Tahoma"/>
        </w:rPr>
      </w:pPr>
    </w:p>
    <w:p w14:paraId="054DB628"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1151D0D6" w14:textId="77777777" w:rsidR="00803737" w:rsidRPr="00F35EF0" w:rsidRDefault="00803737"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 xml:space="preserve"> </w:t>
      </w:r>
    </w:p>
    <w:p w14:paraId="0AC54CFB" w14:textId="7EF65166" w:rsidR="00803737" w:rsidRPr="00F35EF0" w:rsidRDefault="00786751" w:rsidP="00B236B1">
      <w:pPr>
        <w:keepLines/>
        <w:widowControl w:val="0"/>
        <w:jc w:val="both"/>
        <w:rPr>
          <w:rFonts w:ascii="Tahoma" w:hAnsi="Tahoma" w:cs="Tahoma"/>
        </w:rPr>
      </w:pPr>
      <w:r w:rsidRPr="00F35EF0">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prvega odstavka </w:t>
      </w:r>
      <w:r w:rsidR="00B65C15" w:rsidRPr="00F35EF0">
        <w:rPr>
          <w:rFonts w:ascii="Tahoma" w:hAnsi="Tahoma" w:cs="Tahoma"/>
          <w:lang w:eastAsia="ar-SA"/>
        </w:rPr>
        <w:t>22</w:t>
      </w:r>
      <w:r w:rsidRPr="00F35EF0">
        <w:rPr>
          <w:rFonts w:ascii="Tahoma" w:hAnsi="Tahoma" w:cs="Tahoma"/>
          <w:lang w:eastAsia="ar-SA"/>
        </w:rPr>
        <w:t>. člena tega okvirnega sporazuma. V kolikor izvajalec, v skladu s 2</w:t>
      </w:r>
      <w:r w:rsidR="00DE4323" w:rsidRPr="00F35EF0">
        <w:rPr>
          <w:rFonts w:ascii="Tahoma" w:hAnsi="Tahoma" w:cs="Tahoma"/>
          <w:lang w:eastAsia="ar-SA"/>
        </w:rPr>
        <w:t>2</w:t>
      </w:r>
      <w:r w:rsidRPr="00F35EF0">
        <w:rPr>
          <w:rFonts w:ascii="Tahoma" w:hAnsi="Tahoma" w:cs="Tahoma"/>
          <w:lang w:eastAsia="ar-SA"/>
        </w:rPr>
        <w:t xml:space="preserve">. členom okvirnega sporazuma ne predloži finančnega zavarovanja za dobro izvedbo obveznosti iz okvirnega sporazuma, se šteje, da ta okvirni sporazum ni bil nikoli sklenjen, naročnik pa bo ravnal v skladu z drugim </w:t>
      </w:r>
      <w:r w:rsidR="00B65C15" w:rsidRPr="00F35EF0">
        <w:rPr>
          <w:rFonts w:ascii="Tahoma" w:hAnsi="Tahoma" w:cs="Tahoma"/>
          <w:lang w:eastAsia="ar-SA"/>
        </w:rPr>
        <w:t>odstavkom 22</w:t>
      </w:r>
      <w:r w:rsidRPr="00F35EF0">
        <w:rPr>
          <w:rFonts w:ascii="Tahoma" w:hAnsi="Tahoma" w:cs="Tahoma"/>
          <w:lang w:eastAsia="ar-SA"/>
        </w:rPr>
        <w:t>. člena tega okvirnega sporazuma.</w:t>
      </w:r>
      <w:r w:rsidR="00803737" w:rsidRPr="00F35EF0">
        <w:rPr>
          <w:rFonts w:ascii="Tahoma" w:hAnsi="Tahoma" w:cs="Tahoma"/>
          <w:lang w:eastAsia="ar-SA"/>
        </w:rPr>
        <w:t xml:space="preserve">    </w:t>
      </w:r>
    </w:p>
    <w:p w14:paraId="1B3BC416" w14:textId="77777777" w:rsidR="00A61E90" w:rsidRPr="00F35EF0" w:rsidRDefault="00A61E90" w:rsidP="00B236B1">
      <w:pPr>
        <w:keepLines/>
        <w:widowControl w:val="0"/>
        <w:tabs>
          <w:tab w:val="left" w:pos="567"/>
          <w:tab w:val="left" w:pos="1418"/>
          <w:tab w:val="left" w:pos="1702"/>
        </w:tabs>
        <w:jc w:val="both"/>
        <w:rPr>
          <w:rFonts w:ascii="Tahoma" w:hAnsi="Tahoma" w:cs="Tahoma"/>
        </w:rPr>
      </w:pPr>
    </w:p>
    <w:p w14:paraId="45354DDF" w14:textId="77777777" w:rsidR="00803737" w:rsidRPr="00F35EF0" w:rsidRDefault="00803737" w:rsidP="007F48FC">
      <w:pPr>
        <w:keepLines/>
        <w:widowControl w:val="0"/>
        <w:numPr>
          <w:ilvl w:val="0"/>
          <w:numId w:val="35"/>
        </w:numPr>
        <w:ind w:left="426"/>
        <w:jc w:val="center"/>
        <w:rPr>
          <w:rFonts w:ascii="Tahoma" w:hAnsi="Tahoma" w:cs="Tahoma"/>
        </w:rPr>
      </w:pPr>
      <w:r w:rsidRPr="00F35EF0">
        <w:rPr>
          <w:rFonts w:ascii="Tahoma" w:hAnsi="Tahoma" w:cs="Tahoma"/>
        </w:rPr>
        <w:t>člen</w:t>
      </w:r>
    </w:p>
    <w:p w14:paraId="28F92F64" w14:textId="77777777" w:rsidR="00803737" w:rsidRPr="00F35EF0" w:rsidRDefault="00803737" w:rsidP="00B236B1">
      <w:pPr>
        <w:keepLines/>
        <w:widowControl w:val="0"/>
        <w:tabs>
          <w:tab w:val="left" w:pos="4820"/>
        </w:tabs>
        <w:jc w:val="both"/>
        <w:rPr>
          <w:rFonts w:ascii="Tahoma" w:hAnsi="Tahoma" w:cs="Tahoma"/>
          <w:b/>
        </w:rPr>
      </w:pPr>
    </w:p>
    <w:p w14:paraId="7A9BDED3" w14:textId="2FDF102D" w:rsidR="00803737" w:rsidRPr="00F35EF0" w:rsidRDefault="002317D0" w:rsidP="00B236B1">
      <w:pPr>
        <w:keepLines/>
        <w:widowControl w:val="0"/>
        <w:tabs>
          <w:tab w:val="left" w:pos="4820"/>
        </w:tabs>
        <w:ind w:right="-2"/>
        <w:jc w:val="both"/>
        <w:rPr>
          <w:rFonts w:ascii="Tahoma" w:hAnsi="Tahoma" w:cs="Tahoma"/>
        </w:rPr>
      </w:pPr>
      <w:r w:rsidRPr="00F35EF0">
        <w:rPr>
          <w:rFonts w:ascii="Tahoma" w:hAnsi="Tahoma" w:cs="Tahoma"/>
        </w:rPr>
        <w:t xml:space="preserve">Okvirni sporazum je sestavljen in podpisan v 3 (treh) enakih izvodih, od katerih prejme naročnik 2 </w:t>
      </w:r>
      <w:r w:rsidR="00A54C74" w:rsidRPr="00F35EF0">
        <w:rPr>
          <w:rFonts w:ascii="Tahoma" w:hAnsi="Tahoma" w:cs="Tahoma"/>
        </w:rPr>
        <w:t>(dva) in izvajalec 1 (en) izvod</w:t>
      </w:r>
      <w:r w:rsidRPr="00F35EF0">
        <w:rPr>
          <w:rFonts w:ascii="Tahoma" w:hAnsi="Tahoma" w:cs="Tahoma"/>
        </w:rPr>
        <w:t xml:space="preserve">. </w:t>
      </w:r>
      <w:r w:rsidR="00803737" w:rsidRPr="00F35EF0">
        <w:rPr>
          <w:rFonts w:ascii="Tahoma" w:hAnsi="Tahoma" w:cs="Tahoma"/>
          <w:lang w:val="x-none"/>
        </w:rPr>
        <w:t xml:space="preserve"> </w:t>
      </w:r>
    </w:p>
    <w:p w14:paraId="48C03A24" w14:textId="77777777" w:rsidR="00803737" w:rsidRPr="00F35EF0" w:rsidRDefault="00803737" w:rsidP="00B236B1">
      <w:pPr>
        <w:keepLines/>
        <w:widowControl w:val="0"/>
        <w:rPr>
          <w:rFonts w:ascii="Tahoma" w:hAnsi="Tahoma" w:cs="Tahoma"/>
          <w:snapToGrid w:val="0"/>
        </w:rPr>
      </w:pPr>
    </w:p>
    <w:p w14:paraId="118349BA" w14:textId="77777777" w:rsidR="00803737" w:rsidRPr="00F35EF0" w:rsidRDefault="00803737" w:rsidP="00B236B1">
      <w:pPr>
        <w:keepLines/>
        <w:widowControl w:val="0"/>
        <w:rPr>
          <w:rFonts w:ascii="Tahoma" w:hAnsi="Tahoma" w:cs="Tahoma"/>
          <w:snapToGrid w:val="0"/>
        </w:rPr>
      </w:pPr>
    </w:p>
    <w:p w14:paraId="74B02575"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b/>
          <w:snapToGrid w:val="0"/>
        </w:rPr>
        <w:t>Naročnik:</w:t>
      </w:r>
      <w:r w:rsidRPr="00F35EF0">
        <w:rPr>
          <w:rFonts w:ascii="Tahoma" w:hAnsi="Tahoma" w:cs="Tahoma"/>
          <w:b/>
        </w:rPr>
        <w:t xml:space="preserve"> </w:t>
      </w:r>
      <w:r w:rsidRPr="00F35EF0">
        <w:rPr>
          <w:rFonts w:ascii="Tahoma" w:hAnsi="Tahoma" w:cs="Tahoma"/>
          <w:b/>
        </w:rPr>
        <w:tab/>
        <w:t>Izvajalec:</w:t>
      </w:r>
    </w:p>
    <w:p w14:paraId="2499DEE2" w14:textId="77777777" w:rsidR="00803737" w:rsidRPr="00F35EF0" w:rsidRDefault="00803737" w:rsidP="00B236B1">
      <w:pPr>
        <w:keepLines/>
        <w:widowControl w:val="0"/>
        <w:tabs>
          <w:tab w:val="left" w:pos="5245"/>
        </w:tabs>
        <w:rPr>
          <w:rFonts w:ascii="Tahoma" w:hAnsi="Tahoma" w:cs="Tahoma"/>
          <w:snapToGrid w:val="0"/>
        </w:rPr>
      </w:pPr>
    </w:p>
    <w:p w14:paraId="3E0854CD"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rPr>
        <w:t>Ljubljana, dne ___________</w:t>
      </w:r>
      <w:r w:rsidRPr="00F35EF0">
        <w:rPr>
          <w:rFonts w:ascii="Tahoma" w:hAnsi="Tahoma" w:cs="Tahoma"/>
        </w:rPr>
        <w:tab/>
        <w:t xml:space="preserve">________________ </w:t>
      </w:r>
      <w:proofErr w:type="spellStart"/>
      <w:r w:rsidRPr="00F35EF0">
        <w:rPr>
          <w:rFonts w:ascii="Tahoma" w:hAnsi="Tahoma" w:cs="Tahoma"/>
        </w:rPr>
        <w:t>dne</w:t>
      </w:r>
      <w:proofErr w:type="spellEnd"/>
      <w:r w:rsidRPr="00F35EF0">
        <w:rPr>
          <w:rFonts w:ascii="Tahoma" w:hAnsi="Tahoma" w:cs="Tahoma"/>
        </w:rPr>
        <w:t xml:space="preserve"> _____________</w:t>
      </w:r>
    </w:p>
    <w:p w14:paraId="60AA0800" w14:textId="77777777" w:rsidR="00803737" w:rsidRPr="00F35EF0" w:rsidRDefault="00803737" w:rsidP="00B236B1">
      <w:pPr>
        <w:keepLines/>
        <w:widowControl w:val="0"/>
        <w:tabs>
          <w:tab w:val="left" w:pos="5245"/>
        </w:tabs>
        <w:rPr>
          <w:rFonts w:ascii="Tahoma" w:hAnsi="Tahoma" w:cs="Tahoma"/>
          <w:snapToGrid w:val="0"/>
        </w:rPr>
      </w:pPr>
    </w:p>
    <w:p w14:paraId="7601C56F"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snapToGrid w:val="0"/>
        </w:rPr>
        <w:t xml:space="preserve">_________________________________ </w:t>
      </w:r>
      <w:r w:rsidRPr="00F35EF0">
        <w:rPr>
          <w:rFonts w:ascii="Tahoma" w:hAnsi="Tahoma" w:cs="Tahoma"/>
          <w:snapToGrid w:val="0"/>
        </w:rPr>
        <w:tab/>
        <w:t>_________________________________</w:t>
      </w:r>
      <w:r w:rsidRPr="00F35EF0">
        <w:rPr>
          <w:rFonts w:ascii="Tahoma" w:hAnsi="Tahoma" w:cs="Tahoma"/>
          <w:snapToGrid w:val="0"/>
        </w:rPr>
        <w:tab/>
      </w:r>
    </w:p>
    <w:p w14:paraId="3D002092" w14:textId="77777777" w:rsidR="00803737" w:rsidRPr="00F35EF0" w:rsidRDefault="00803737" w:rsidP="00B236B1">
      <w:pPr>
        <w:keepLines/>
        <w:widowControl w:val="0"/>
        <w:tabs>
          <w:tab w:val="left" w:pos="5245"/>
        </w:tabs>
        <w:rPr>
          <w:rFonts w:ascii="Tahoma" w:hAnsi="Tahoma" w:cs="Tahoma"/>
          <w:snapToGrid w:val="0"/>
        </w:rPr>
      </w:pPr>
    </w:p>
    <w:p w14:paraId="48EE5495"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snapToGrid w:val="0"/>
        </w:rPr>
        <w:t>Direktor(ica):</w:t>
      </w:r>
      <w:r w:rsidRPr="00F35EF0">
        <w:rPr>
          <w:rFonts w:ascii="Tahoma" w:hAnsi="Tahoma" w:cs="Tahoma"/>
          <w:snapToGrid w:val="0"/>
        </w:rPr>
        <w:tab/>
        <w:t xml:space="preserve">Direktor(ica): </w:t>
      </w:r>
      <w:r w:rsidRPr="00F35EF0">
        <w:rPr>
          <w:rFonts w:ascii="Tahoma" w:hAnsi="Tahoma" w:cs="Tahoma"/>
          <w:snapToGrid w:val="0"/>
        </w:rPr>
        <w:tab/>
      </w:r>
    </w:p>
    <w:p w14:paraId="7A2FC645"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snapToGrid w:val="0"/>
        </w:rPr>
        <w:t>_________________________________</w:t>
      </w:r>
      <w:r w:rsidRPr="00F35EF0">
        <w:rPr>
          <w:rFonts w:ascii="Tahoma" w:hAnsi="Tahoma" w:cs="Tahoma"/>
          <w:snapToGrid w:val="0"/>
        </w:rPr>
        <w:tab/>
        <w:t>_________________________________</w:t>
      </w:r>
    </w:p>
    <w:p w14:paraId="15D645B9" w14:textId="77777777" w:rsidR="00803737" w:rsidRPr="00F35EF0" w:rsidRDefault="00803737" w:rsidP="00B236B1">
      <w:pPr>
        <w:keepLines/>
        <w:widowControl w:val="0"/>
        <w:rPr>
          <w:rFonts w:ascii="Tahoma" w:hAnsi="Tahoma" w:cs="Tahoma"/>
          <w:snapToGrid w:val="0"/>
        </w:rPr>
      </w:pPr>
    </w:p>
    <w:p w14:paraId="583D7909" w14:textId="77777777" w:rsidR="00803737" w:rsidRPr="00F35EF0" w:rsidRDefault="00803737" w:rsidP="00B236B1">
      <w:pPr>
        <w:keepLines/>
        <w:widowControl w:val="0"/>
        <w:rPr>
          <w:rFonts w:ascii="Tahoma" w:hAnsi="Tahoma" w:cs="Tahoma"/>
          <w:snapToGrid w:val="0"/>
        </w:rPr>
      </w:pPr>
    </w:p>
    <w:p w14:paraId="49593C44" w14:textId="77777777" w:rsidR="00803737" w:rsidRPr="00F35EF0" w:rsidRDefault="00803737" w:rsidP="00B236B1">
      <w:pPr>
        <w:keepLines/>
        <w:widowControl w:val="0"/>
        <w:rPr>
          <w:rFonts w:ascii="Tahoma" w:hAnsi="Tahoma" w:cs="Tahoma"/>
          <w:snapToGrid w:val="0"/>
        </w:rPr>
      </w:pPr>
    </w:p>
    <w:p w14:paraId="7F69C90D" w14:textId="44CADC46" w:rsidR="00803737" w:rsidRPr="00F35EF0" w:rsidRDefault="00DE4323" w:rsidP="00B236B1">
      <w:pPr>
        <w:keepLines/>
        <w:widowControl w:val="0"/>
        <w:rPr>
          <w:rFonts w:ascii="Tahoma" w:hAnsi="Tahoma" w:cs="Tahoma"/>
          <w:snapToGrid w:val="0"/>
        </w:rPr>
      </w:pPr>
      <w:r w:rsidRPr="00F35EF0">
        <w:rPr>
          <w:rFonts w:ascii="Tahoma" w:hAnsi="Tahoma" w:cs="Tahoma"/>
          <w:snapToGrid w:val="0"/>
        </w:rPr>
        <w:t xml:space="preserve"> </w:t>
      </w:r>
    </w:p>
    <w:p w14:paraId="1852FB73" w14:textId="77777777" w:rsidR="00803737" w:rsidRPr="00F35EF0" w:rsidRDefault="00803737" w:rsidP="00B236B1">
      <w:pPr>
        <w:keepLines/>
        <w:widowControl w:val="0"/>
        <w:rPr>
          <w:rFonts w:ascii="Tahoma" w:hAnsi="Tahoma" w:cs="Tahoma"/>
          <w:i/>
          <w:snapToGrid w:val="0"/>
          <w:sz w:val="16"/>
          <w:szCs w:val="16"/>
        </w:rPr>
      </w:pPr>
      <w:r w:rsidRPr="00F35EF0">
        <w:rPr>
          <w:rFonts w:ascii="Tahoma" w:hAnsi="Tahoma" w:cs="Tahoma"/>
          <w:i/>
          <w:snapToGrid w:val="0"/>
          <w:sz w:val="16"/>
          <w:szCs w:val="16"/>
        </w:rPr>
        <w:t>Priloge:</w:t>
      </w:r>
    </w:p>
    <w:p w14:paraId="42852AD7" w14:textId="1BF9A847" w:rsidR="00803737" w:rsidRPr="00F35EF0" w:rsidRDefault="00803737" w:rsidP="00B236B1">
      <w:pPr>
        <w:keepLines/>
        <w:widowControl w:val="0"/>
        <w:numPr>
          <w:ilvl w:val="0"/>
          <w:numId w:val="41"/>
        </w:numPr>
        <w:ind w:left="567"/>
        <w:rPr>
          <w:rFonts w:ascii="Tahoma" w:hAnsi="Tahoma" w:cs="Tahoma"/>
          <w:i/>
          <w:snapToGrid w:val="0"/>
          <w:sz w:val="16"/>
          <w:szCs w:val="16"/>
        </w:rPr>
      </w:pPr>
      <w:r w:rsidRPr="00F35EF0">
        <w:rPr>
          <w:rFonts w:ascii="Tahoma" w:hAnsi="Tahoma" w:cs="Tahoma"/>
          <w:i/>
          <w:snapToGrid w:val="0"/>
          <w:sz w:val="16"/>
          <w:szCs w:val="16"/>
        </w:rPr>
        <w:t xml:space="preserve">Ponudba </w:t>
      </w:r>
      <w:r w:rsidR="00DE4323" w:rsidRPr="00F35EF0">
        <w:rPr>
          <w:rFonts w:ascii="Tahoma" w:hAnsi="Tahoma" w:cs="Tahoma"/>
          <w:i/>
          <w:snapToGrid w:val="0"/>
          <w:sz w:val="16"/>
          <w:szCs w:val="16"/>
        </w:rPr>
        <w:t xml:space="preserve">izvajalca </w:t>
      </w:r>
      <w:r w:rsidRPr="00F35EF0">
        <w:rPr>
          <w:rFonts w:ascii="Tahoma" w:hAnsi="Tahoma" w:cs="Tahoma"/>
          <w:i/>
          <w:snapToGrid w:val="0"/>
          <w:sz w:val="16"/>
          <w:szCs w:val="16"/>
        </w:rPr>
        <w:t>št. .______, z dne_____</w:t>
      </w:r>
    </w:p>
    <w:p w14:paraId="09C95F90" w14:textId="72CD98AF" w:rsidR="00803737" w:rsidRPr="00F35EF0" w:rsidRDefault="00803737" w:rsidP="00B236B1">
      <w:pPr>
        <w:keepLines/>
        <w:widowControl w:val="0"/>
        <w:numPr>
          <w:ilvl w:val="0"/>
          <w:numId w:val="41"/>
        </w:numPr>
        <w:ind w:left="567"/>
        <w:rPr>
          <w:rFonts w:ascii="Tahoma" w:hAnsi="Tahoma" w:cs="Tahoma"/>
          <w:i/>
          <w:snapToGrid w:val="0"/>
          <w:sz w:val="16"/>
          <w:szCs w:val="16"/>
        </w:rPr>
      </w:pPr>
      <w:r w:rsidRPr="00F35EF0">
        <w:rPr>
          <w:rFonts w:ascii="Tahoma" w:hAnsi="Tahoma" w:cs="Tahoma"/>
          <w:i/>
          <w:snapToGrid w:val="0"/>
          <w:sz w:val="16"/>
          <w:szCs w:val="16"/>
        </w:rPr>
        <w:t>Predračun</w:t>
      </w:r>
      <w:r w:rsidR="00DE4323" w:rsidRPr="00F35EF0">
        <w:rPr>
          <w:rFonts w:ascii="Tahoma" w:hAnsi="Tahoma" w:cs="Tahoma"/>
          <w:i/>
          <w:snapToGrid w:val="0"/>
          <w:sz w:val="16"/>
          <w:szCs w:val="16"/>
        </w:rPr>
        <w:t xml:space="preserve"> izvajalca</w:t>
      </w:r>
      <w:r w:rsidRPr="00F35EF0">
        <w:rPr>
          <w:rFonts w:ascii="Tahoma" w:hAnsi="Tahoma" w:cs="Tahoma"/>
          <w:i/>
          <w:snapToGrid w:val="0"/>
          <w:sz w:val="16"/>
          <w:szCs w:val="16"/>
        </w:rPr>
        <w:t xml:space="preserve"> št.______, z dne_____ </w:t>
      </w:r>
    </w:p>
    <w:p w14:paraId="0D63C88B" w14:textId="213781EF" w:rsidR="00803737" w:rsidRPr="00F35EF0" w:rsidRDefault="00F1608F" w:rsidP="00B236B1">
      <w:pPr>
        <w:keepLines/>
        <w:widowControl w:val="0"/>
        <w:numPr>
          <w:ilvl w:val="0"/>
          <w:numId w:val="41"/>
        </w:numPr>
        <w:ind w:left="567"/>
        <w:rPr>
          <w:rFonts w:ascii="Tahoma" w:hAnsi="Tahoma" w:cs="Tahoma"/>
          <w:i/>
          <w:snapToGrid w:val="0"/>
          <w:sz w:val="16"/>
          <w:szCs w:val="16"/>
        </w:rPr>
      </w:pPr>
      <w:r w:rsidRPr="00F35EF0">
        <w:rPr>
          <w:rFonts w:ascii="Tahoma" w:hAnsi="Tahoma" w:cs="Tahoma"/>
          <w:i/>
          <w:snapToGrid w:val="0"/>
          <w:sz w:val="16"/>
          <w:szCs w:val="16"/>
        </w:rPr>
        <w:t>T</w:t>
      </w:r>
      <w:r w:rsidR="00803737" w:rsidRPr="00F35EF0">
        <w:rPr>
          <w:rFonts w:ascii="Tahoma" w:hAnsi="Tahoma" w:cs="Tahoma"/>
          <w:i/>
          <w:snapToGrid w:val="0"/>
          <w:sz w:val="16"/>
          <w:szCs w:val="16"/>
        </w:rPr>
        <w:t>ehnična specifikacija ponuje</w:t>
      </w:r>
      <w:r w:rsidR="002317D0" w:rsidRPr="00F35EF0">
        <w:rPr>
          <w:rFonts w:ascii="Tahoma" w:hAnsi="Tahoma" w:cs="Tahoma"/>
          <w:i/>
          <w:snapToGrid w:val="0"/>
          <w:sz w:val="16"/>
          <w:szCs w:val="16"/>
        </w:rPr>
        <w:t>ne opreme z dne ____ (Priloga 16</w:t>
      </w:r>
      <w:r w:rsidR="00803737" w:rsidRPr="00F35EF0">
        <w:rPr>
          <w:rFonts w:ascii="Tahoma" w:hAnsi="Tahoma" w:cs="Tahoma"/>
          <w:i/>
          <w:snapToGrid w:val="0"/>
          <w:sz w:val="16"/>
          <w:szCs w:val="16"/>
        </w:rPr>
        <w:t>)</w:t>
      </w:r>
    </w:p>
    <w:p w14:paraId="48113CEF" w14:textId="77777777" w:rsidR="00803737" w:rsidRPr="00F35EF0" w:rsidRDefault="00803737" w:rsidP="00B236B1">
      <w:pPr>
        <w:keepLines/>
        <w:widowControl w:val="0"/>
        <w:rPr>
          <w:sz w:val="10"/>
        </w:rPr>
      </w:pPr>
    </w:p>
    <w:p w14:paraId="585B7EC1" w14:textId="77777777" w:rsidR="00803737" w:rsidRPr="00F35EF0" w:rsidRDefault="00803737" w:rsidP="00B236B1">
      <w:pPr>
        <w:keepLines/>
        <w:widowControl w:val="0"/>
        <w:rPr>
          <w:sz w:val="10"/>
        </w:rPr>
      </w:pPr>
    </w:p>
    <w:p w14:paraId="491A9B76" w14:textId="77777777" w:rsidR="00803737" w:rsidRPr="00F35EF0" w:rsidRDefault="00803737" w:rsidP="00B236B1">
      <w:pPr>
        <w:keepLines/>
        <w:widowControl w:val="0"/>
        <w:rPr>
          <w:sz w:val="10"/>
        </w:rPr>
      </w:pPr>
    </w:p>
    <w:p w14:paraId="1CCAE68B" w14:textId="77777777" w:rsidR="00803737" w:rsidRPr="00F35EF0" w:rsidRDefault="00803737" w:rsidP="00B236B1">
      <w:pPr>
        <w:keepLines/>
        <w:widowControl w:val="0"/>
        <w:rPr>
          <w:sz w:val="10"/>
        </w:rPr>
      </w:pPr>
    </w:p>
    <w:p w14:paraId="2EFB32D2" w14:textId="77777777" w:rsidR="00803737" w:rsidRPr="00F35EF0" w:rsidRDefault="00803737" w:rsidP="00B236B1">
      <w:pPr>
        <w:keepLines/>
        <w:widowControl w:val="0"/>
        <w:rPr>
          <w:sz w:val="10"/>
        </w:rPr>
      </w:pPr>
    </w:p>
    <w:p w14:paraId="75D97156" w14:textId="77777777" w:rsidR="00803737" w:rsidRPr="00F35EF0" w:rsidRDefault="00803737" w:rsidP="00B236B1">
      <w:pPr>
        <w:keepLines/>
        <w:widowControl w:val="0"/>
        <w:rPr>
          <w:rFonts w:ascii="Tahoma" w:hAnsi="Tahoma" w:cs="Tahoma"/>
          <w:i/>
          <w:sz w:val="22"/>
          <w:szCs w:val="22"/>
        </w:rPr>
      </w:pPr>
      <w:r w:rsidRPr="00F35EF0">
        <w:rPr>
          <w:rFonts w:ascii="Tahoma" w:hAnsi="Tahoma" w:cs="Tahoma"/>
          <w:i/>
          <w:sz w:val="22"/>
          <w:szCs w:val="22"/>
        </w:rPr>
        <w:br w:type="page"/>
      </w:r>
    </w:p>
    <w:p w14:paraId="31DDE249" w14:textId="5282AB0E" w:rsidR="009133B5" w:rsidRPr="00F35EF0" w:rsidRDefault="009133B5" w:rsidP="00B236B1">
      <w:pPr>
        <w:keepLines/>
        <w:widowControl w:val="0"/>
        <w:jc w:val="center"/>
        <w:rPr>
          <w:rFonts w:ascii="Tahoma" w:hAnsi="Tahoma" w:cs="Tahoma"/>
          <w:b/>
          <w:i/>
        </w:rPr>
      </w:pPr>
      <w:r w:rsidRPr="00F35EF0">
        <w:rPr>
          <w:rFonts w:ascii="Tahoma" w:hAnsi="Tahoma" w:cs="Tahoma"/>
          <w:b/>
          <w:i/>
        </w:rPr>
        <w:lastRenderedPageBreak/>
        <w:t>SAMO NAROČNIK JPE</w:t>
      </w:r>
      <w:r w:rsidR="007F4EB1" w:rsidRPr="00F35EF0">
        <w:rPr>
          <w:rFonts w:ascii="Tahoma" w:hAnsi="Tahoma" w:cs="Tahoma"/>
          <w:b/>
          <w:i/>
        </w:rPr>
        <w:t xml:space="preserve"> </w:t>
      </w:r>
    </w:p>
    <w:p w14:paraId="283ECFAE" w14:textId="77777777" w:rsidR="00803737" w:rsidRPr="00F35EF0" w:rsidRDefault="00803737" w:rsidP="00B236B1">
      <w:pPr>
        <w:keepLines/>
        <w:widowControl w:val="0"/>
        <w:jc w:val="center"/>
        <w:rPr>
          <w:b/>
        </w:rPr>
      </w:pPr>
      <w:r w:rsidRPr="00F35EF0">
        <w:rPr>
          <w:rFonts w:ascii="Tahoma" w:hAnsi="Tahoma" w:cs="Tahoma"/>
          <w:b/>
          <w:i/>
        </w:rPr>
        <w:t>VZOREC OKVIRNEGA SPORAZUMA</w:t>
      </w:r>
      <w:r w:rsidR="009133B5" w:rsidRPr="00F35EF0">
        <w:rPr>
          <w:b/>
        </w:rPr>
        <w:t xml:space="preserve"> </w:t>
      </w:r>
      <w:r w:rsidRPr="00F35EF0">
        <w:rPr>
          <w:rFonts w:ascii="Tahoma" w:hAnsi="Tahoma" w:cs="Tahoma"/>
          <w:b/>
          <w:i/>
        </w:rPr>
        <w:t>ZA STORITEV »ŠTEVILKA 080«</w:t>
      </w:r>
    </w:p>
    <w:p w14:paraId="0CB212CB" w14:textId="77777777" w:rsidR="00803737" w:rsidRPr="00F35EF0" w:rsidRDefault="00803737" w:rsidP="00B236B1">
      <w:pPr>
        <w:keepLines/>
        <w:widowControl w:val="0"/>
        <w:rPr>
          <w:rFonts w:ascii="Tahoma" w:hAnsi="Tahoma" w:cs="Tahoma"/>
          <w:i/>
          <w:sz w:val="18"/>
          <w:szCs w:val="18"/>
        </w:rPr>
      </w:pPr>
    </w:p>
    <w:p w14:paraId="26879B49" w14:textId="77777777" w:rsidR="0086094E" w:rsidRPr="00F35EF0" w:rsidRDefault="0086094E" w:rsidP="00B236B1">
      <w:pPr>
        <w:keepLines/>
        <w:widowControl w:val="0"/>
        <w:rPr>
          <w:rFonts w:ascii="Tahoma" w:hAnsi="Tahoma" w:cs="Tahoma"/>
          <w:i/>
          <w:sz w:val="18"/>
          <w:szCs w:val="18"/>
        </w:rPr>
      </w:pPr>
    </w:p>
    <w:p w14:paraId="3B5D196F" w14:textId="77777777" w:rsidR="00803737" w:rsidRPr="00F35EF0" w:rsidRDefault="00803737" w:rsidP="00B236B1">
      <w:pPr>
        <w:keepLines/>
        <w:widowControl w:val="0"/>
        <w:rPr>
          <w:rFonts w:ascii="Tahoma" w:hAnsi="Tahoma" w:cs="Tahoma"/>
          <w:i/>
          <w:sz w:val="18"/>
          <w:szCs w:val="18"/>
        </w:rPr>
      </w:pPr>
      <w:r w:rsidRPr="00F35EF0">
        <w:rPr>
          <w:rFonts w:ascii="Tahoma" w:hAnsi="Tahoma" w:cs="Tahoma"/>
          <w:i/>
          <w:sz w:val="18"/>
          <w:szCs w:val="18"/>
        </w:rPr>
        <w:t>Št. naročnika: _________</w:t>
      </w:r>
    </w:p>
    <w:p w14:paraId="7DA58FF6" w14:textId="77777777" w:rsidR="00803737" w:rsidRPr="00F35EF0" w:rsidRDefault="00803737" w:rsidP="00B236B1">
      <w:pPr>
        <w:keepLines/>
        <w:widowControl w:val="0"/>
        <w:rPr>
          <w:rFonts w:ascii="Tahoma" w:hAnsi="Tahoma" w:cs="Tahoma"/>
          <w:i/>
          <w:sz w:val="18"/>
          <w:szCs w:val="18"/>
        </w:rPr>
      </w:pPr>
      <w:r w:rsidRPr="00F35EF0">
        <w:rPr>
          <w:rFonts w:ascii="Tahoma" w:hAnsi="Tahoma" w:cs="Tahoma"/>
          <w:i/>
          <w:sz w:val="18"/>
          <w:szCs w:val="18"/>
        </w:rPr>
        <w:t>Št. izvajalca:   _________</w:t>
      </w:r>
    </w:p>
    <w:p w14:paraId="5390CBFF" w14:textId="77777777" w:rsidR="00803737" w:rsidRPr="00F35EF0" w:rsidRDefault="00803737" w:rsidP="00B236B1">
      <w:pPr>
        <w:keepLines/>
        <w:widowControl w:val="0"/>
        <w:rPr>
          <w:rFonts w:ascii="Tahoma" w:hAnsi="Tahoma" w:cs="Tahoma"/>
          <w:b/>
        </w:rPr>
      </w:pPr>
    </w:p>
    <w:p w14:paraId="0CB09DEC" w14:textId="4858D490" w:rsidR="00803737" w:rsidRPr="00F35EF0" w:rsidRDefault="00803737" w:rsidP="00B236B1">
      <w:pPr>
        <w:keepLines/>
        <w:widowControl w:val="0"/>
        <w:rPr>
          <w:rFonts w:ascii="Tahoma" w:hAnsi="Tahoma" w:cs="Tahoma"/>
          <w:b/>
        </w:rPr>
      </w:pPr>
    </w:p>
    <w:p w14:paraId="6EA71603"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b/>
        </w:rPr>
        <w:t>Naročnik:</w:t>
      </w:r>
      <w:r w:rsidRPr="00F35EF0">
        <w:rPr>
          <w:rFonts w:ascii="Tahoma" w:hAnsi="Tahoma" w:cs="Tahoma"/>
        </w:rPr>
        <w:tab/>
      </w:r>
      <w:r w:rsidRPr="00F35EF0">
        <w:rPr>
          <w:rFonts w:ascii="Tahoma" w:hAnsi="Tahoma" w:cs="Tahoma"/>
        </w:rPr>
        <w:tab/>
        <w:t xml:space="preserve">............................................................................................................., </w:t>
      </w:r>
    </w:p>
    <w:p w14:paraId="1B046289" w14:textId="77777777" w:rsidR="00803737" w:rsidRPr="00F35EF0" w:rsidRDefault="00803737" w:rsidP="00B236B1">
      <w:pPr>
        <w:keepLines/>
        <w:widowControl w:val="0"/>
        <w:jc w:val="both"/>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 xml:space="preserve">ki ga zastopa:......................................................................................... </w:t>
      </w:r>
    </w:p>
    <w:p w14:paraId="1244D58C" w14:textId="77777777" w:rsidR="00803737" w:rsidRPr="00F35EF0" w:rsidRDefault="00803737"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številka transakcijskega računa: ___________________________</w:t>
      </w:r>
    </w:p>
    <w:p w14:paraId="75C1230A" w14:textId="77777777" w:rsidR="00803737" w:rsidRPr="00F35EF0" w:rsidRDefault="00803737"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identifikacijska številka za DDV: _________________________</w:t>
      </w:r>
    </w:p>
    <w:p w14:paraId="0D6A25E8" w14:textId="77777777" w:rsidR="00803737" w:rsidRPr="00F35EF0" w:rsidRDefault="00803737"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matična številka: ______________________</w:t>
      </w:r>
    </w:p>
    <w:p w14:paraId="3C3CDEB8" w14:textId="77777777" w:rsidR="00803737" w:rsidRPr="00F35EF0" w:rsidRDefault="00803737" w:rsidP="00B236B1">
      <w:pPr>
        <w:keepLines/>
        <w:widowControl w:val="0"/>
        <w:tabs>
          <w:tab w:val="left" w:pos="1843"/>
          <w:tab w:val="left" w:pos="2127"/>
        </w:tabs>
        <w:jc w:val="both"/>
        <w:rPr>
          <w:rFonts w:ascii="Tahoma" w:hAnsi="Tahoma" w:cs="Tahoma"/>
        </w:rPr>
      </w:pPr>
    </w:p>
    <w:p w14:paraId="0638FD7B" w14:textId="77777777" w:rsidR="00803737" w:rsidRPr="00F35EF0" w:rsidRDefault="00803737" w:rsidP="00B236B1">
      <w:pPr>
        <w:keepLines/>
        <w:widowControl w:val="0"/>
        <w:ind w:left="1416" w:firstLine="708"/>
        <w:jc w:val="both"/>
        <w:rPr>
          <w:rFonts w:ascii="Tahoma" w:hAnsi="Tahoma" w:cs="Tahoma"/>
        </w:rPr>
      </w:pPr>
      <w:r w:rsidRPr="00F35EF0">
        <w:rPr>
          <w:rFonts w:ascii="Tahoma" w:hAnsi="Tahoma" w:cs="Tahoma"/>
        </w:rPr>
        <w:t xml:space="preserve">(v nadaljevanju: </w:t>
      </w:r>
      <w:r w:rsidRPr="00F35EF0">
        <w:rPr>
          <w:rFonts w:ascii="Tahoma" w:hAnsi="Tahoma" w:cs="Tahoma"/>
          <w:bCs/>
        </w:rPr>
        <w:t>naročnik</w:t>
      </w:r>
      <w:r w:rsidRPr="00F35EF0">
        <w:rPr>
          <w:rFonts w:ascii="Tahoma" w:hAnsi="Tahoma" w:cs="Tahoma"/>
        </w:rPr>
        <w:t>)</w:t>
      </w:r>
    </w:p>
    <w:p w14:paraId="536119D8" w14:textId="77777777" w:rsidR="00803737" w:rsidRPr="00F35EF0" w:rsidRDefault="00803737" w:rsidP="00B236B1">
      <w:pPr>
        <w:keepLines/>
        <w:widowControl w:val="0"/>
        <w:tabs>
          <w:tab w:val="left" w:pos="1702"/>
        </w:tabs>
        <w:jc w:val="both"/>
        <w:rPr>
          <w:rFonts w:ascii="Tahoma" w:hAnsi="Tahoma" w:cs="Tahoma"/>
        </w:rPr>
      </w:pPr>
    </w:p>
    <w:p w14:paraId="4F295C38" w14:textId="77777777" w:rsidR="00803737" w:rsidRPr="00F35EF0" w:rsidRDefault="00803737" w:rsidP="00B236B1">
      <w:pPr>
        <w:keepLines/>
        <w:widowControl w:val="0"/>
        <w:tabs>
          <w:tab w:val="left" w:pos="1702"/>
        </w:tabs>
        <w:jc w:val="both"/>
        <w:rPr>
          <w:rFonts w:ascii="Tahoma" w:hAnsi="Tahoma" w:cs="Tahoma"/>
        </w:rPr>
      </w:pPr>
      <w:r w:rsidRPr="00F35EF0">
        <w:rPr>
          <w:rFonts w:ascii="Tahoma" w:hAnsi="Tahoma" w:cs="Tahoma"/>
        </w:rPr>
        <w:t xml:space="preserve">ter </w:t>
      </w:r>
    </w:p>
    <w:p w14:paraId="00C3A7A4" w14:textId="77777777" w:rsidR="00803737" w:rsidRPr="00F35EF0" w:rsidRDefault="00803737" w:rsidP="00B236B1">
      <w:pPr>
        <w:keepLines/>
        <w:widowControl w:val="0"/>
        <w:tabs>
          <w:tab w:val="left" w:pos="1702"/>
        </w:tabs>
        <w:jc w:val="both"/>
        <w:rPr>
          <w:rFonts w:ascii="Tahoma" w:hAnsi="Tahoma" w:cs="Tahoma"/>
          <w:b/>
        </w:rPr>
      </w:pPr>
    </w:p>
    <w:p w14:paraId="6D02E324"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b/>
        </w:rPr>
        <w:t>Izvajalec:</w:t>
      </w:r>
      <w:r w:rsidRPr="00F35EF0">
        <w:rPr>
          <w:rFonts w:ascii="Tahoma" w:hAnsi="Tahoma" w:cs="Tahoma"/>
          <w:b/>
        </w:rPr>
        <w:tab/>
      </w:r>
      <w:r w:rsidRPr="00F35EF0">
        <w:rPr>
          <w:rFonts w:ascii="Tahoma" w:hAnsi="Tahoma" w:cs="Tahoma"/>
          <w:b/>
        </w:rPr>
        <w:tab/>
      </w:r>
      <w:r w:rsidRPr="00F35EF0">
        <w:rPr>
          <w:rFonts w:ascii="Tahoma" w:hAnsi="Tahoma" w:cs="Tahoma"/>
        </w:rPr>
        <w:t xml:space="preserve">............................................................................................................., </w:t>
      </w:r>
    </w:p>
    <w:p w14:paraId="22D0CE7F" w14:textId="77777777" w:rsidR="00803737" w:rsidRPr="00F35EF0" w:rsidRDefault="00803737" w:rsidP="00B236B1">
      <w:pPr>
        <w:keepLines/>
        <w:widowControl w:val="0"/>
        <w:jc w:val="both"/>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 xml:space="preserve">ki ga zastopa:......................................................................................... </w:t>
      </w:r>
    </w:p>
    <w:p w14:paraId="3F8EAB3D"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t>številka transakcijskega računa: ___________________________</w:t>
      </w:r>
    </w:p>
    <w:p w14:paraId="5F4C197A"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t>identifikacijska številka za DDV: _________________________</w:t>
      </w:r>
    </w:p>
    <w:p w14:paraId="057A40C1" w14:textId="77777777" w:rsidR="00803737" w:rsidRPr="00F35EF0" w:rsidRDefault="00803737" w:rsidP="00B236B1">
      <w:pPr>
        <w:keepLines/>
        <w:widowControl w:val="0"/>
        <w:tabs>
          <w:tab w:val="left" w:pos="709"/>
          <w:tab w:val="left" w:pos="1702"/>
        </w:tabs>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t>matična številka: ______________________</w:t>
      </w:r>
    </w:p>
    <w:p w14:paraId="3E12E103" w14:textId="77777777" w:rsidR="00803737" w:rsidRPr="00F35EF0" w:rsidRDefault="00803737" w:rsidP="00B236B1">
      <w:pPr>
        <w:keepLines/>
        <w:widowControl w:val="0"/>
        <w:tabs>
          <w:tab w:val="left" w:pos="1702"/>
        </w:tabs>
        <w:rPr>
          <w:rFonts w:ascii="Tahoma" w:hAnsi="Tahoma" w:cs="Tahoma"/>
        </w:rPr>
      </w:pPr>
      <w:r w:rsidRPr="00F35EF0">
        <w:rPr>
          <w:rFonts w:ascii="Tahoma" w:hAnsi="Tahoma" w:cs="Tahoma"/>
        </w:rPr>
        <w:tab/>
      </w:r>
      <w:r w:rsidRPr="00F35EF0">
        <w:rPr>
          <w:rFonts w:ascii="Tahoma" w:hAnsi="Tahoma" w:cs="Tahoma"/>
        </w:rPr>
        <w:tab/>
      </w:r>
    </w:p>
    <w:p w14:paraId="754F1311" w14:textId="77777777" w:rsidR="00803737" w:rsidRPr="00F35EF0" w:rsidRDefault="00803737" w:rsidP="00B236B1">
      <w:pPr>
        <w:keepLines/>
        <w:widowControl w:val="0"/>
        <w:ind w:left="1416" w:firstLine="708"/>
        <w:rPr>
          <w:rFonts w:ascii="Tahoma" w:hAnsi="Tahoma" w:cs="Tahoma"/>
        </w:rPr>
      </w:pPr>
      <w:r w:rsidRPr="00F35EF0">
        <w:rPr>
          <w:rFonts w:ascii="Tahoma" w:hAnsi="Tahoma" w:cs="Tahoma"/>
        </w:rPr>
        <w:t xml:space="preserve">(v nadaljevanju: </w:t>
      </w:r>
      <w:r w:rsidRPr="00F35EF0">
        <w:rPr>
          <w:rFonts w:ascii="Tahoma" w:hAnsi="Tahoma" w:cs="Tahoma"/>
          <w:bCs/>
        </w:rPr>
        <w:t>izvajalec</w:t>
      </w:r>
      <w:r w:rsidRPr="00F35EF0">
        <w:rPr>
          <w:rFonts w:ascii="Tahoma" w:hAnsi="Tahoma" w:cs="Tahoma"/>
        </w:rPr>
        <w:t>)</w:t>
      </w:r>
    </w:p>
    <w:p w14:paraId="759B715A" w14:textId="77777777" w:rsidR="00803737" w:rsidRPr="00F35EF0" w:rsidRDefault="00803737" w:rsidP="00B236B1">
      <w:pPr>
        <w:keepLines/>
        <w:widowControl w:val="0"/>
        <w:jc w:val="both"/>
        <w:rPr>
          <w:rFonts w:ascii="Tahoma" w:hAnsi="Tahoma" w:cs="Tahoma"/>
        </w:rPr>
      </w:pPr>
    </w:p>
    <w:p w14:paraId="67588566" w14:textId="77777777" w:rsidR="00803737" w:rsidRPr="00F35EF0" w:rsidRDefault="00803737" w:rsidP="00B236B1">
      <w:pPr>
        <w:keepLines/>
        <w:widowControl w:val="0"/>
        <w:jc w:val="both"/>
        <w:rPr>
          <w:rFonts w:ascii="Tahoma" w:hAnsi="Tahoma" w:cs="Tahoma"/>
          <w:bCs/>
        </w:rPr>
      </w:pPr>
    </w:p>
    <w:p w14:paraId="4A029610" w14:textId="77777777" w:rsidR="00803737" w:rsidRPr="00F35EF0" w:rsidRDefault="00803737" w:rsidP="00B236B1">
      <w:pPr>
        <w:keepLines/>
        <w:widowControl w:val="0"/>
        <w:rPr>
          <w:rFonts w:ascii="Tahoma" w:hAnsi="Tahoma" w:cs="Tahoma"/>
        </w:rPr>
      </w:pPr>
      <w:r w:rsidRPr="00F35EF0">
        <w:rPr>
          <w:rFonts w:ascii="Tahoma" w:hAnsi="Tahoma" w:cs="Tahoma"/>
        </w:rPr>
        <w:t>skleneta naslednji</w:t>
      </w:r>
    </w:p>
    <w:p w14:paraId="6043AEE4" w14:textId="77777777" w:rsidR="00803737" w:rsidRPr="00F35EF0" w:rsidRDefault="00803737" w:rsidP="00B236B1">
      <w:pPr>
        <w:keepLines/>
        <w:widowControl w:val="0"/>
        <w:rPr>
          <w:rFonts w:ascii="Tahoma" w:hAnsi="Tahoma" w:cs="Tahoma"/>
        </w:rPr>
      </w:pPr>
    </w:p>
    <w:p w14:paraId="1F993AD2" w14:textId="77777777" w:rsidR="00803737" w:rsidRPr="00F35EF0" w:rsidRDefault="00803737" w:rsidP="00B236B1">
      <w:pPr>
        <w:keepLines/>
        <w:widowControl w:val="0"/>
        <w:rPr>
          <w:rFonts w:ascii="Tahoma" w:hAnsi="Tahoma" w:cs="Tahoma"/>
        </w:rPr>
      </w:pPr>
    </w:p>
    <w:p w14:paraId="54724389" w14:textId="77777777" w:rsidR="00803737" w:rsidRPr="00F35EF0" w:rsidRDefault="00803737" w:rsidP="00B236B1">
      <w:pPr>
        <w:keepLines/>
        <w:widowControl w:val="0"/>
        <w:jc w:val="center"/>
        <w:rPr>
          <w:rFonts w:ascii="Tahoma" w:hAnsi="Tahoma" w:cs="Tahoma"/>
          <w:b/>
          <w:sz w:val="23"/>
          <w:szCs w:val="23"/>
        </w:rPr>
      </w:pPr>
      <w:r w:rsidRPr="00F35EF0">
        <w:rPr>
          <w:rFonts w:ascii="Tahoma" w:hAnsi="Tahoma" w:cs="Tahoma"/>
          <w:b/>
          <w:sz w:val="23"/>
          <w:szCs w:val="23"/>
        </w:rPr>
        <w:t xml:space="preserve">OKVIRNI SPORAZUM </w:t>
      </w:r>
    </w:p>
    <w:p w14:paraId="01535F21" w14:textId="4F92DE31" w:rsidR="00803737" w:rsidRPr="00F35EF0" w:rsidRDefault="00803737" w:rsidP="006A46AC">
      <w:pPr>
        <w:keepLines/>
        <w:widowControl w:val="0"/>
        <w:jc w:val="center"/>
        <w:rPr>
          <w:rFonts w:ascii="Tahoma" w:hAnsi="Tahoma" w:cs="Tahoma"/>
          <w:b/>
          <w:sz w:val="23"/>
          <w:szCs w:val="23"/>
        </w:rPr>
      </w:pPr>
      <w:r w:rsidRPr="00F35EF0">
        <w:rPr>
          <w:rFonts w:ascii="Tahoma" w:hAnsi="Tahoma" w:cs="Tahoma"/>
          <w:b/>
          <w:sz w:val="22"/>
          <w:szCs w:val="22"/>
        </w:rPr>
        <w:t>ZA STORITEV »ŠTEVILKA 080«</w:t>
      </w:r>
    </w:p>
    <w:p w14:paraId="7ED9B0FF" w14:textId="66630CA8" w:rsidR="001412DB" w:rsidRPr="00F35EF0" w:rsidRDefault="001412DB" w:rsidP="00B236B1">
      <w:pPr>
        <w:keepLines/>
        <w:widowControl w:val="0"/>
        <w:jc w:val="both"/>
        <w:rPr>
          <w:rFonts w:ascii="Tahoma" w:hAnsi="Tahoma" w:cs="Tahoma"/>
          <w:b/>
          <w:snapToGrid w:val="0"/>
        </w:rPr>
      </w:pPr>
    </w:p>
    <w:p w14:paraId="006830E2" w14:textId="77777777" w:rsidR="00803737" w:rsidRPr="00F35EF0" w:rsidRDefault="00803737" w:rsidP="00B236B1">
      <w:pPr>
        <w:keepLines/>
        <w:widowControl w:val="0"/>
        <w:rPr>
          <w:rFonts w:ascii="Tahoma" w:hAnsi="Tahoma" w:cs="Tahoma"/>
          <w:b/>
          <w:snapToGrid w:val="0"/>
          <w:lang w:val="x-none"/>
        </w:rPr>
      </w:pPr>
      <w:r w:rsidRPr="00F35EF0">
        <w:rPr>
          <w:rFonts w:ascii="Tahoma" w:hAnsi="Tahoma" w:cs="Tahoma"/>
          <w:b/>
          <w:snapToGrid w:val="0"/>
          <w:lang w:val="x-none"/>
        </w:rPr>
        <w:t>Splošne določbe</w:t>
      </w:r>
    </w:p>
    <w:p w14:paraId="38280686" w14:textId="77777777" w:rsidR="00803737" w:rsidRPr="00F35EF0" w:rsidRDefault="00803737" w:rsidP="00B236B1">
      <w:pPr>
        <w:keepLines/>
        <w:widowControl w:val="0"/>
        <w:numPr>
          <w:ilvl w:val="0"/>
          <w:numId w:val="42"/>
        </w:numPr>
        <w:ind w:left="426"/>
        <w:jc w:val="center"/>
        <w:rPr>
          <w:rFonts w:ascii="Tahoma" w:hAnsi="Tahoma" w:cs="Tahoma"/>
        </w:rPr>
      </w:pPr>
      <w:r w:rsidRPr="00F35EF0">
        <w:rPr>
          <w:rFonts w:ascii="Tahoma" w:hAnsi="Tahoma" w:cs="Tahoma"/>
        </w:rPr>
        <w:t>člen</w:t>
      </w:r>
    </w:p>
    <w:p w14:paraId="728F13E7" w14:textId="77777777" w:rsidR="00803737" w:rsidRPr="00F35EF0" w:rsidRDefault="00803737" w:rsidP="00B236B1">
      <w:pPr>
        <w:keepLines/>
        <w:widowControl w:val="0"/>
        <w:jc w:val="both"/>
        <w:rPr>
          <w:rFonts w:ascii="Tahoma" w:hAnsi="Tahoma" w:cs="Tahoma"/>
          <w:b/>
        </w:rPr>
      </w:pPr>
    </w:p>
    <w:p w14:paraId="75FB693E" w14:textId="77777777" w:rsidR="00B270E5" w:rsidRPr="00F35EF0" w:rsidRDefault="00B270E5" w:rsidP="00B236B1">
      <w:pPr>
        <w:keepLines/>
        <w:widowControl w:val="0"/>
        <w:jc w:val="both"/>
        <w:rPr>
          <w:rFonts w:ascii="Tahoma" w:hAnsi="Tahoma" w:cs="Tahoma"/>
        </w:rPr>
      </w:pPr>
      <w:r w:rsidRPr="00F35EF0">
        <w:rPr>
          <w:rFonts w:ascii="Tahoma" w:hAnsi="Tahoma" w:cs="Tahoma"/>
        </w:rPr>
        <w:t xml:space="preserve">Stranki okvirnega sporazuma uvodoma sporazumno ugotavljata: </w:t>
      </w:r>
    </w:p>
    <w:p w14:paraId="4901781E" w14:textId="63E91F61" w:rsidR="00B270E5" w:rsidRPr="00F35EF0" w:rsidRDefault="00B270E5" w:rsidP="00B236B1">
      <w:pPr>
        <w:keepLines/>
        <w:widowControl w:val="0"/>
        <w:numPr>
          <w:ilvl w:val="0"/>
          <w:numId w:val="27"/>
        </w:numPr>
        <w:tabs>
          <w:tab w:val="clear" w:pos="720"/>
        </w:tabs>
        <w:ind w:left="567"/>
        <w:contextualSpacing/>
        <w:jc w:val="both"/>
        <w:rPr>
          <w:rFonts w:ascii="Tahoma" w:hAnsi="Tahoma" w:cs="Tahoma"/>
        </w:rPr>
      </w:pPr>
      <w:r w:rsidRPr="00F35EF0">
        <w:rPr>
          <w:rFonts w:ascii="Tahoma" w:hAnsi="Tahoma" w:cs="Tahoma"/>
        </w:rPr>
        <w:t xml:space="preserve">da je JAVNI HOLDING Ljubljana, d.o.o., Verovškova ulica 70, 1000 Ljubljana na podlagi pooblastil posameznih naročnikov </w:t>
      </w:r>
      <w:r w:rsidR="00B23176" w:rsidRPr="00F35EF0">
        <w:rPr>
          <w:rFonts w:ascii="Tahoma" w:hAnsi="Tahoma" w:cs="Tahoma"/>
        </w:rPr>
        <w:t>JAVNO PODJETJE ENERGETIKA LJUBLJANA d.o.o., JAVNO PODJETJE VODOVOD KANALIZACIJA SNAGA d.o.o., JAVNO PODJETJE LJUBLJANSKI POTNIŠKI PROMET, d.o.o., J</w:t>
      </w:r>
      <w:r w:rsidR="00091BBA" w:rsidRPr="00F35EF0">
        <w:rPr>
          <w:rFonts w:ascii="Tahoma" w:hAnsi="Tahoma" w:cs="Tahoma"/>
        </w:rPr>
        <w:t>avno podjetje Ljubljanska parkirišča in tržnice</w:t>
      </w:r>
      <w:r w:rsidR="00B23176" w:rsidRPr="00F35EF0">
        <w:rPr>
          <w:rFonts w:ascii="Tahoma" w:hAnsi="Tahoma" w:cs="Tahoma"/>
        </w:rPr>
        <w:t>, d.o.o. in ŽALE Javno podjetje, d.o.o.</w:t>
      </w:r>
      <w:r w:rsidRPr="00F35EF0">
        <w:rPr>
          <w:rFonts w:ascii="Tahoma" w:hAnsi="Tahoma" w:cs="Tahoma"/>
        </w:rPr>
        <w:t xml:space="preserve"> in Organizacijskega navodila JAVNEGA HOLDINGA Ljubljana, d.o.o. in povezanih javnih podjetij o izvajanju javnih naročil, izvedel postopek oddaje javnega naročila št. </w:t>
      </w:r>
      <w:r w:rsidR="00C416A9" w:rsidRPr="00F35EF0">
        <w:rPr>
          <w:rFonts w:ascii="Tahoma" w:hAnsi="Tahoma" w:cs="Tahoma"/>
        </w:rPr>
        <w:t>JHL-10/21</w:t>
      </w:r>
      <w:r w:rsidRPr="00F35EF0">
        <w:rPr>
          <w:rFonts w:ascii="Tahoma" w:hAnsi="Tahoma" w:cs="Tahoma"/>
        </w:rPr>
        <w:t xml:space="preserve"> - »</w:t>
      </w:r>
      <w:r w:rsidR="009D4ED9" w:rsidRPr="00F35EF0">
        <w:rPr>
          <w:rFonts w:ascii="Tahoma" w:hAnsi="Tahoma" w:cs="Tahoma"/>
        </w:rPr>
        <w:t>Zagotavljanje konvergenčnih storitev mobilne, IP in fiksne telefonije</w:t>
      </w:r>
      <w:r w:rsidRPr="00F35EF0">
        <w:rPr>
          <w:rFonts w:ascii="Tahoma" w:hAnsi="Tahoma" w:cs="Tahoma"/>
        </w:rPr>
        <w:t>«, po odprtem postopku v skladu s 40. členom Zakona o javnem naročanju (Ur. l. RS, št. 91/15</w:t>
      </w:r>
      <w:r w:rsidR="00245413" w:rsidRPr="00F35EF0">
        <w:rPr>
          <w:rFonts w:ascii="Tahoma" w:hAnsi="Tahoma" w:cs="Tahoma"/>
        </w:rPr>
        <w:t xml:space="preserve"> in nadaljnji</w:t>
      </w:r>
      <w:r w:rsidRPr="00F35EF0">
        <w:rPr>
          <w:rFonts w:ascii="Tahoma" w:hAnsi="Tahoma" w:cs="Tahoma"/>
        </w:rPr>
        <w:t xml:space="preserve">; v nadaljevanju: ZJN-3) (objavljeno na Portalu javnih naročil dne __________, pod št. objave _______________ in v Uradnem listu Evropske unije, Dokument _____/S ___-_______), z namenom sklenitve okvirnega sporazuma za izvedbo storitve »Številka 080«, v katerem je naročnik izvajalca izbral na podlagi meril, pogojev in zahtev, opredeljenih v dokumentaciji v zvezi z oddajo javnega naročila št. </w:t>
      </w:r>
      <w:r w:rsidR="00C416A9" w:rsidRPr="00F35EF0">
        <w:rPr>
          <w:rFonts w:ascii="Tahoma" w:hAnsi="Tahoma" w:cs="Tahoma"/>
        </w:rPr>
        <w:t>JHL-10/21</w:t>
      </w:r>
      <w:r w:rsidRPr="00F35EF0">
        <w:rPr>
          <w:rFonts w:ascii="Tahoma" w:hAnsi="Tahoma" w:cs="Tahoma"/>
        </w:rPr>
        <w:t xml:space="preserve"> - »</w:t>
      </w:r>
      <w:r w:rsidR="009D4ED9" w:rsidRPr="00F35EF0">
        <w:rPr>
          <w:rFonts w:ascii="Tahoma" w:hAnsi="Tahoma" w:cs="Tahoma"/>
        </w:rPr>
        <w:t>Zagotavljanje konvergenčnih storitev mobilne, IP in fiksne telefonije</w:t>
      </w:r>
      <w:r w:rsidRPr="00F35EF0">
        <w:rPr>
          <w:rFonts w:ascii="Tahoma" w:hAnsi="Tahoma" w:cs="Tahoma"/>
        </w:rPr>
        <w:t xml:space="preserve">« (v nadaljevanju: razpisna dokumentacija);     </w:t>
      </w:r>
    </w:p>
    <w:p w14:paraId="5869F5D5" w14:textId="357F4C7E" w:rsidR="00B270E5" w:rsidRPr="00F35EF0" w:rsidRDefault="00B270E5" w:rsidP="00B236B1">
      <w:pPr>
        <w:keepLines/>
        <w:widowControl w:val="0"/>
        <w:numPr>
          <w:ilvl w:val="0"/>
          <w:numId w:val="27"/>
        </w:numPr>
        <w:tabs>
          <w:tab w:val="clear" w:pos="720"/>
        </w:tabs>
        <w:ind w:left="567"/>
        <w:contextualSpacing/>
        <w:jc w:val="both"/>
        <w:rPr>
          <w:rFonts w:ascii="Tahoma" w:hAnsi="Tahoma" w:cs="Tahoma"/>
        </w:rPr>
      </w:pPr>
      <w:r w:rsidRPr="00F35EF0">
        <w:rPr>
          <w:rFonts w:ascii="Tahoma" w:hAnsi="Tahoma" w:cs="Tahoma"/>
        </w:rPr>
        <w:t xml:space="preserve">da posamezen okvirni sporazum z izvajalcem, v svojem imenu in za svoj račun, </w:t>
      </w:r>
      <w:r w:rsidR="00091BBA" w:rsidRPr="00F35EF0">
        <w:rPr>
          <w:rFonts w:ascii="Tahoma" w:hAnsi="Tahoma" w:cs="Tahoma"/>
        </w:rPr>
        <w:t xml:space="preserve">sklene posamezni naročnik in </w:t>
      </w:r>
      <w:r w:rsidRPr="00F35EF0">
        <w:rPr>
          <w:rFonts w:ascii="Tahoma" w:hAnsi="Tahoma" w:cs="Tahoma"/>
        </w:rPr>
        <w:t xml:space="preserve">podpiše odgovorna oseba posameznega naročnika; </w:t>
      </w:r>
    </w:p>
    <w:p w14:paraId="7408CB89" w14:textId="77777777" w:rsidR="00B270E5" w:rsidRPr="00F35EF0" w:rsidRDefault="00B270E5" w:rsidP="00B236B1">
      <w:pPr>
        <w:keepLines/>
        <w:widowControl w:val="0"/>
        <w:numPr>
          <w:ilvl w:val="0"/>
          <w:numId w:val="27"/>
        </w:numPr>
        <w:tabs>
          <w:tab w:val="clear" w:pos="720"/>
        </w:tabs>
        <w:ind w:left="567"/>
        <w:contextualSpacing/>
        <w:jc w:val="both"/>
        <w:rPr>
          <w:rFonts w:ascii="Tahoma" w:hAnsi="Tahoma" w:cs="Tahoma"/>
        </w:rPr>
      </w:pPr>
      <w:r w:rsidRPr="00F35EF0">
        <w:rPr>
          <w:rFonts w:ascii="Tahoma" w:hAnsi="Tahoma" w:cs="Tahoma"/>
        </w:rPr>
        <w:t xml:space="preserve">da sta ponudba izvajalca št. _______ z dne _______ z vsemi prilogami (v nadaljevanju: ponudba izvajalca) in razpisna dokumentacija z vsemi prilogami, sestavni del tega okvirnega sporazuma.     </w:t>
      </w:r>
    </w:p>
    <w:p w14:paraId="10753AD6" w14:textId="77777777" w:rsidR="00B270E5" w:rsidRPr="00F35EF0" w:rsidRDefault="00B270E5" w:rsidP="00B236B1">
      <w:pPr>
        <w:keepLines/>
        <w:widowControl w:val="0"/>
        <w:jc w:val="both"/>
        <w:rPr>
          <w:rFonts w:ascii="Tahoma" w:hAnsi="Tahoma" w:cs="Tahoma"/>
        </w:rPr>
      </w:pPr>
    </w:p>
    <w:p w14:paraId="7C5EE527" w14:textId="704C5749" w:rsidR="00894BB2" w:rsidRPr="00F35EF0" w:rsidRDefault="00A168D8" w:rsidP="00B236B1">
      <w:pPr>
        <w:keepLines/>
        <w:widowControl w:val="0"/>
        <w:jc w:val="both"/>
        <w:rPr>
          <w:rFonts w:ascii="Tahoma" w:hAnsi="Tahoma" w:cs="Tahoma"/>
        </w:rPr>
      </w:pPr>
      <w:r w:rsidRPr="00F35EF0">
        <w:rPr>
          <w:rFonts w:ascii="Tahoma" w:hAnsi="Tahoma" w:cs="Tahoma"/>
        </w:rPr>
        <w:t xml:space="preserve">Okvirni sporazum se sklepa </w:t>
      </w:r>
      <w:r w:rsidRPr="00F35EF0">
        <w:rPr>
          <w:rFonts w:ascii="Tahoma" w:hAnsi="Tahoma" w:cs="Tahoma"/>
          <w:bCs/>
        </w:rPr>
        <w:t xml:space="preserve">za obdobje </w:t>
      </w:r>
      <w:r w:rsidRPr="00F35EF0">
        <w:rPr>
          <w:rFonts w:ascii="Tahoma" w:hAnsi="Tahoma" w:cs="Tahoma"/>
        </w:rPr>
        <w:t xml:space="preserve">oseminštirideset (48) mesecev </w:t>
      </w:r>
      <w:r w:rsidRPr="00F35EF0">
        <w:rPr>
          <w:rFonts w:ascii="Tahoma" w:hAnsi="Tahoma" w:cs="Tahoma"/>
          <w:bCs/>
        </w:rPr>
        <w:t xml:space="preserve">od dneva sklenitve </w:t>
      </w:r>
      <w:r w:rsidRPr="00F35EF0">
        <w:rPr>
          <w:rFonts w:ascii="Tahoma" w:hAnsi="Tahoma" w:cs="Tahoma"/>
        </w:rPr>
        <w:t>okvirnega sporazuma oziroma do izčrpanja skupne ocenjene vrednosti javnega naročila naročnika</w:t>
      </w:r>
      <w:r w:rsidR="00B270E5" w:rsidRPr="00F35EF0">
        <w:rPr>
          <w:rFonts w:ascii="Tahoma" w:hAnsi="Tahoma" w:cs="Tahoma"/>
        </w:rPr>
        <w:t>, navedene v prvem odstavku 4. člena tega okvirnega sporazuma, kar nastopi prej.</w:t>
      </w:r>
      <w:r w:rsidRPr="00F35EF0">
        <w:rPr>
          <w:rFonts w:ascii="Tahoma" w:hAnsi="Tahoma" w:cs="Tahoma"/>
        </w:rPr>
        <w:t xml:space="preserve"> </w:t>
      </w:r>
    </w:p>
    <w:p w14:paraId="5F89F8F6" w14:textId="77777777" w:rsidR="00894BB2" w:rsidRPr="00F35EF0" w:rsidRDefault="00894BB2" w:rsidP="00B236B1">
      <w:pPr>
        <w:keepLines/>
        <w:widowControl w:val="0"/>
        <w:jc w:val="both"/>
        <w:rPr>
          <w:rFonts w:ascii="Tahoma" w:hAnsi="Tahoma" w:cs="Tahoma"/>
          <w:bCs/>
        </w:rPr>
      </w:pPr>
    </w:p>
    <w:p w14:paraId="4B20CF81" w14:textId="77777777" w:rsidR="00B270E5" w:rsidRPr="00F35EF0" w:rsidRDefault="00B270E5" w:rsidP="00B236B1">
      <w:pPr>
        <w:keepLines/>
        <w:widowControl w:val="0"/>
        <w:rPr>
          <w:rFonts w:ascii="Tahoma" w:hAnsi="Tahoma" w:cs="Tahoma"/>
          <w:b/>
          <w:bCs/>
          <w:snapToGrid w:val="0"/>
          <w:lang w:val="x-none"/>
        </w:rPr>
      </w:pPr>
      <w:r w:rsidRPr="00F35EF0">
        <w:rPr>
          <w:rFonts w:ascii="Tahoma" w:hAnsi="Tahoma" w:cs="Tahoma"/>
          <w:b/>
          <w:bCs/>
          <w:snapToGrid w:val="0"/>
          <w:lang w:val="x-none"/>
        </w:rPr>
        <w:t>Predmet</w:t>
      </w:r>
      <w:r w:rsidRPr="00F35EF0">
        <w:rPr>
          <w:rFonts w:ascii="Tahoma" w:hAnsi="Tahoma" w:cs="Tahoma"/>
          <w:b/>
          <w:bCs/>
          <w:snapToGrid w:val="0"/>
        </w:rPr>
        <w:t xml:space="preserve"> okvirnega sporazuma</w:t>
      </w:r>
    </w:p>
    <w:p w14:paraId="6636060C"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4192F072" w14:textId="77777777" w:rsidR="00803737" w:rsidRPr="00F35EF0" w:rsidRDefault="00803737" w:rsidP="00B236B1">
      <w:pPr>
        <w:keepLines/>
        <w:widowControl w:val="0"/>
        <w:rPr>
          <w:rFonts w:ascii="Tahoma" w:hAnsi="Tahoma" w:cs="Tahoma"/>
        </w:rPr>
      </w:pPr>
    </w:p>
    <w:p w14:paraId="3D1F2972" w14:textId="62372A5F" w:rsidR="00B270E5" w:rsidRPr="00F35EF0" w:rsidRDefault="00B270E5" w:rsidP="00B236B1">
      <w:pPr>
        <w:keepLines/>
        <w:widowControl w:val="0"/>
        <w:jc w:val="both"/>
        <w:rPr>
          <w:rFonts w:ascii="Tahoma" w:hAnsi="Tahoma" w:cs="Tahoma"/>
        </w:rPr>
      </w:pPr>
      <w:r w:rsidRPr="00F35EF0">
        <w:rPr>
          <w:rFonts w:ascii="Tahoma" w:hAnsi="Tahoma" w:cs="Tahoma"/>
        </w:rPr>
        <w:t>Predmet okvirnega sporazuma je sklenitev naročniškega razmerja za storitev »Številka 080« oz. za storitev brezplačnega telefona 080 in posredovanje vsebine kličočim preko interaktivnega odzivnika izvajalca (v nadaljevanju tudi: odzivnik), ki obsega vključitev posebne telefonske številke 080, uporabo in izvajanje storitve 080 ter zagotovitev posredovanja vnaprej posnetih vsebin kličočim preko odzivnika</w:t>
      </w:r>
      <w:r w:rsidR="00A168D8" w:rsidRPr="00F35EF0">
        <w:rPr>
          <w:rFonts w:ascii="Tahoma" w:hAnsi="Tahoma" w:cs="Tahoma"/>
        </w:rPr>
        <w:t>,</w:t>
      </w:r>
      <w:r w:rsidRPr="00F35EF0">
        <w:rPr>
          <w:rFonts w:ascii="Tahoma" w:hAnsi="Tahoma" w:cs="Tahoma"/>
        </w:rPr>
        <w:t xml:space="preserve"> </w:t>
      </w:r>
      <w:r w:rsidR="00A168D8" w:rsidRPr="00F35EF0">
        <w:rPr>
          <w:rFonts w:ascii="Tahoma" w:hAnsi="Tahoma" w:cs="Tahoma"/>
          <w:bCs/>
        </w:rPr>
        <w:t>kot je to opredeljeno v razpisni dokumentaciji naročnika in na podlagi ponudbe izvajalca, in sicer vse po pravilih stroke, s skrbnostjo dobrega strokovnjaka ter v skladu s tem okvirnim sporazumom</w:t>
      </w:r>
      <w:r w:rsidR="00A168D8" w:rsidRPr="00F35EF0">
        <w:rPr>
          <w:rFonts w:ascii="Tahoma" w:hAnsi="Tahoma" w:cs="Tahoma"/>
        </w:rPr>
        <w:t xml:space="preserve"> </w:t>
      </w:r>
      <w:r w:rsidRPr="00F35EF0">
        <w:rPr>
          <w:rFonts w:ascii="Tahoma" w:hAnsi="Tahoma" w:cs="Tahoma"/>
        </w:rPr>
        <w:t xml:space="preserve">(v nadaljevanju tudi: </w:t>
      </w:r>
      <w:r w:rsidR="00A168D8" w:rsidRPr="00F35EF0">
        <w:rPr>
          <w:rFonts w:ascii="Tahoma" w:hAnsi="Tahoma" w:cs="Tahoma"/>
        </w:rPr>
        <w:t>predmet okvirnega sporazuma in/ali storitev</w:t>
      </w:r>
      <w:r w:rsidRPr="00F35EF0">
        <w:rPr>
          <w:rFonts w:ascii="Tahoma" w:hAnsi="Tahoma" w:cs="Tahoma"/>
        </w:rPr>
        <w:t xml:space="preserve">). </w:t>
      </w:r>
    </w:p>
    <w:p w14:paraId="6F85C0B2" w14:textId="77777777" w:rsidR="00B270E5" w:rsidRPr="00F35EF0" w:rsidRDefault="00B270E5" w:rsidP="00B236B1">
      <w:pPr>
        <w:keepLines/>
        <w:widowControl w:val="0"/>
        <w:jc w:val="both"/>
        <w:rPr>
          <w:rFonts w:ascii="Tahoma" w:hAnsi="Tahoma" w:cs="Tahoma"/>
        </w:rPr>
      </w:pPr>
    </w:p>
    <w:p w14:paraId="793E5509" w14:textId="1649202B" w:rsidR="00B270E5" w:rsidRPr="00F35EF0" w:rsidRDefault="00B270E5" w:rsidP="00B236B1">
      <w:pPr>
        <w:keepLines/>
        <w:widowControl w:val="0"/>
        <w:jc w:val="both"/>
        <w:rPr>
          <w:rFonts w:ascii="Tahoma" w:hAnsi="Tahoma" w:cs="Tahoma"/>
        </w:rPr>
      </w:pPr>
      <w:r w:rsidRPr="00F35EF0">
        <w:rPr>
          <w:rFonts w:ascii="Tahoma" w:hAnsi="Tahoma" w:cs="Tahoma"/>
        </w:rPr>
        <w:t>Naročnik bo ob sklenitvi okvirnega sporazuma prenesel 1 (eno) ponorno točko za klicno številko 080</w:t>
      </w:r>
      <w:r w:rsidR="00091BBA" w:rsidRPr="00F35EF0">
        <w:rPr>
          <w:rFonts w:ascii="Tahoma" w:hAnsi="Tahoma" w:cs="Tahoma"/>
        </w:rPr>
        <w:t>,</w:t>
      </w:r>
      <w:r w:rsidRPr="00F35EF0">
        <w:rPr>
          <w:rFonts w:ascii="Tahoma" w:hAnsi="Tahoma" w:cs="Tahoma"/>
        </w:rPr>
        <w:t xml:space="preserve"> za katero bo izvajalec zagotovil ločenih 45 (petinštirideset) kanalov. </w:t>
      </w:r>
    </w:p>
    <w:p w14:paraId="67513B85" w14:textId="77777777" w:rsidR="00B270E5" w:rsidRPr="00F35EF0" w:rsidRDefault="00B270E5" w:rsidP="00B236B1">
      <w:pPr>
        <w:keepLines/>
        <w:widowControl w:val="0"/>
        <w:jc w:val="both"/>
        <w:rPr>
          <w:rFonts w:ascii="Tahoma" w:hAnsi="Tahoma" w:cs="Tahoma"/>
        </w:rPr>
      </w:pPr>
    </w:p>
    <w:p w14:paraId="326543E5" w14:textId="77777777" w:rsidR="00B270E5" w:rsidRPr="00F35EF0" w:rsidRDefault="00B270E5" w:rsidP="00B236B1">
      <w:pPr>
        <w:keepLines/>
        <w:widowControl w:val="0"/>
        <w:jc w:val="both"/>
        <w:rPr>
          <w:rFonts w:ascii="Tahoma" w:hAnsi="Tahoma" w:cs="Tahoma"/>
        </w:rPr>
      </w:pPr>
      <w:r w:rsidRPr="00F35EF0">
        <w:rPr>
          <w:rFonts w:ascii="Tahoma" w:hAnsi="Tahoma" w:cs="Tahoma"/>
        </w:rPr>
        <w:t>Storitve, ki so predmet tega okvirnega sporazuma, so podrobneje opisane v razpisni dokumentaciji in ponudbi izvajalca, katere sestavni del je ponudbeni predračun izvajalca št. ______ z dne ______ (v nadaljevanju: ponudbeni predračun).</w:t>
      </w:r>
    </w:p>
    <w:p w14:paraId="71EA7537" w14:textId="77777777" w:rsidR="00B270E5" w:rsidRPr="00F35EF0" w:rsidRDefault="00B270E5" w:rsidP="00B236B1">
      <w:pPr>
        <w:keepLines/>
        <w:widowControl w:val="0"/>
        <w:jc w:val="both"/>
        <w:rPr>
          <w:rFonts w:ascii="Tahoma" w:hAnsi="Tahoma" w:cs="Tahoma"/>
        </w:rPr>
      </w:pPr>
    </w:p>
    <w:p w14:paraId="4A9FB4B1" w14:textId="77777777" w:rsidR="00B270E5" w:rsidRPr="00F35EF0" w:rsidRDefault="00B270E5" w:rsidP="00B236B1">
      <w:pPr>
        <w:keepLines/>
        <w:widowControl w:val="0"/>
        <w:jc w:val="both"/>
        <w:rPr>
          <w:rFonts w:ascii="Tahoma" w:hAnsi="Tahoma" w:cs="Tahoma"/>
        </w:rPr>
      </w:pPr>
      <w:r w:rsidRPr="00F35EF0">
        <w:rPr>
          <w:rFonts w:ascii="Tahoma" w:hAnsi="Tahoma" w:cs="Tahoma"/>
        </w:rPr>
        <w:t>Naročnik se s tem okvirnim sporazumom ne zavezuje, da bo naročil točno določeno količino, obseg in vrsto storitev, navedenih v ponudbi/ponudbenem predračunu izvajalca, saj jih je v naprej objektivno nemogoče določiti. Naročnik in izvajalec soglašata, da lahko naročnik po potrebi poveča ali zmanjša (odpove) št. storitev »Številka 080«, brez spremembe cen na enoto mere iz tega okvirnega sporazuma.</w:t>
      </w:r>
    </w:p>
    <w:p w14:paraId="6BE3D1ED" w14:textId="77777777" w:rsidR="00B270E5" w:rsidRPr="00F35EF0" w:rsidRDefault="00B270E5" w:rsidP="00B236B1">
      <w:pPr>
        <w:keepLines/>
        <w:widowControl w:val="0"/>
        <w:jc w:val="both"/>
        <w:rPr>
          <w:rFonts w:ascii="Tahoma" w:hAnsi="Tahoma" w:cs="Tahoma"/>
        </w:rPr>
      </w:pPr>
    </w:p>
    <w:p w14:paraId="1DF952F5" w14:textId="77777777" w:rsidR="00894BB2" w:rsidRPr="00F35EF0" w:rsidRDefault="00B270E5" w:rsidP="00B236B1">
      <w:pPr>
        <w:keepLines/>
        <w:widowControl w:val="0"/>
        <w:jc w:val="both"/>
        <w:rPr>
          <w:rFonts w:ascii="Tahoma" w:hAnsi="Tahoma" w:cs="Tahoma"/>
        </w:rPr>
      </w:pPr>
      <w:r w:rsidRPr="00F35EF0">
        <w:rPr>
          <w:rFonts w:ascii="Tahoma" w:hAnsi="Tahoma" w:cs="Tahoma"/>
        </w:rPr>
        <w:t>V primeru, da se bodo cene na trgu za storitev »Številka 080«</w:t>
      </w:r>
      <w:r w:rsidR="000E0603" w:rsidRPr="00F35EF0">
        <w:rPr>
          <w:rFonts w:ascii="Tahoma" w:hAnsi="Tahoma" w:cs="Tahoma"/>
        </w:rPr>
        <w:t xml:space="preserve"> </w:t>
      </w:r>
      <w:r w:rsidRPr="00F35EF0">
        <w:rPr>
          <w:rFonts w:ascii="Tahoma" w:hAnsi="Tahoma" w:cs="Tahoma"/>
        </w:rPr>
        <w:t xml:space="preserve">glede na cene iz </w:t>
      </w:r>
      <w:r w:rsidRPr="00F35EF0">
        <w:rPr>
          <w:rFonts w:ascii="Tahoma" w:hAnsi="Tahoma" w:cs="Tahoma"/>
          <w:lang w:eastAsia="ar-SA"/>
        </w:rPr>
        <w:t>okvirnega sporazuma</w:t>
      </w:r>
      <w:r w:rsidRPr="00F35EF0">
        <w:rPr>
          <w:rFonts w:ascii="Tahoma" w:hAnsi="Tahoma" w:cs="Tahoma"/>
        </w:rPr>
        <w:t xml:space="preserve"> znižale, lahko izvajalec zniža cene, kot so dogovorjene v tem okvirnem sporazumu, na cene, ki jih takrat ponuja.</w:t>
      </w:r>
    </w:p>
    <w:p w14:paraId="00F03D2D" w14:textId="77777777" w:rsidR="00803737" w:rsidRPr="00F35EF0" w:rsidRDefault="00803737" w:rsidP="00B236B1">
      <w:pPr>
        <w:keepLines/>
        <w:widowControl w:val="0"/>
        <w:jc w:val="both"/>
        <w:rPr>
          <w:rFonts w:ascii="Tahoma" w:hAnsi="Tahoma" w:cs="Tahoma"/>
        </w:rPr>
      </w:pPr>
    </w:p>
    <w:p w14:paraId="1B67955B" w14:textId="77777777" w:rsidR="00B270E5" w:rsidRPr="00F35EF0" w:rsidRDefault="00B270E5" w:rsidP="00B236B1">
      <w:pPr>
        <w:keepLines/>
        <w:widowControl w:val="0"/>
        <w:rPr>
          <w:rFonts w:ascii="Tahoma" w:hAnsi="Tahoma" w:cs="Tahoma"/>
          <w:b/>
          <w:bCs/>
          <w:snapToGrid w:val="0"/>
        </w:rPr>
      </w:pPr>
      <w:r w:rsidRPr="00F35EF0">
        <w:rPr>
          <w:rFonts w:ascii="Tahoma" w:hAnsi="Tahoma" w:cs="Tahoma"/>
          <w:b/>
          <w:snapToGrid w:val="0"/>
        </w:rPr>
        <w:t>Storitev »Številka 080«</w:t>
      </w:r>
    </w:p>
    <w:p w14:paraId="6FD98BC3"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rPr>
        <w:t xml:space="preserve">člen </w:t>
      </w:r>
    </w:p>
    <w:p w14:paraId="07D3BD07" w14:textId="77777777" w:rsidR="00803737" w:rsidRPr="00F35EF0" w:rsidRDefault="00803737" w:rsidP="00B236B1">
      <w:pPr>
        <w:keepLines/>
        <w:widowControl w:val="0"/>
        <w:rPr>
          <w:rFonts w:ascii="Tahoma" w:hAnsi="Tahoma" w:cs="Tahoma"/>
        </w:rPr>
      </w:pPr>
    </w:p>
    <w:p w14:paraId="6107771B" w14:textId="77777777" w:rsidR="00B270E5" w:rsidRPr="00F35EF0" w:rsidRDefault="00B270E5" w:rsidP="00B236B1">
      <w:pPr>
        <w:keepLines/>
        <w:widowControl w:val="0"/>
        <w:jc w:val="both"/>
        <w:rPr>
          <w:rFonts w:ascii="Tahoma" w:hAnsi="Tahoma" w:cs="Tahoma"/>
        </w:rPr>
      </w:pPr>
      <w:r w:rsidRPr="00F35EF0">
        <w:rPr>
          <w:rFonts w:ascii="Tahoma" w:hAnsi="Tahoma" w:cs="Tahoma"/>
        </w:rPr>
        <w:t xml:space="preserve">Storitev »Številka 080«: </w:t>
      </w:r>
    </w:p>
    <w:p w14:paraId="76711E2C"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mora omogočati sprejem klicev v živo,</w:t>
      </w:r>
    </w:p>
    <w:p w14:paraId="6C9F763E" w14:textId="7223C1DC"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 xml:space="preserve">mora imeti </w:t>
      </w:r>
      <w:r w:rsidR="00091BBA" w:rsidRPr="00F35EF0">
        <w:rPr>
          <w:rFonts w:ascii="Tahoma" w:hAnsi="Tahoma" w:cs="Tahoma"/>
        </w:rPr>
        <w:t xml:space="preserve">omogočeno </w:t>
      </w:r>
      <w:r w:rsidRPr="00F35EF0">
        <w:rPr>
          <w:rFonts w:ascii="Tahoma" w:hAnsi="Tahoma" w:cs="Tahoma"/>
        </w:rPr>
        <w:t>posredovanje glasovnih posnetkov (prilagodljivih sporočil),</w:t>
      </w:r>
    </w:p>
    <w:p w14:paraId="3C8816E5" w14:textId="2F8BB88A"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možen mora biti hkraten sprejem večjega števila klicev 24 (štiriindvajset) ur na dan (do 45</w:t>
      </w:r>
      <w:r w:rsidR="006A46AC" w:rsidRPr="00F35EF0">
        <w:rPr>
          <w:rFonts w:ascii="Tahoma" w:hAnsi="Tahoma" w:cs="Tahoma"/>
        </w:rPr>
        <w:t xml:space="preserve"> klicev</w:t>
      </w:r>
      <w:r w:rsidRPr="00F35EF0">
        <w:rPr>
          <w:rFonts w:ascii="Tahoma" w:hAnsi="Tahoma" w:cs="Tahoma"/>
        </w:rPr>
        <w:t>),</w:t>
      </w:r>
    </w:p>
    <w:p w14:paraId="4BE31819"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24/7 mora biti omogočeno sprejemanje vseh klicev,</w:t>
      </w:r>
    </w:p>
    <w:p w14:paraId="622046CE"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 xml:space="preserve">mora predstavljati vstopno točko v naročnikov klicni center, </w:t>
      </w:r>
    </w:p>
    <w:p w14:paraId="0B4930DE"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imeti mora omogočeno sprotno prilagajanje scenarijev,</w:t>
      </w:r>
    </w:p>
    <w:p w14:paraId="11E47AEF"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omogočati mora sprotno spreminjanje pozdravnih sporočil na sistemu naročnika,</w:t>
      </w:r>
    </w:p>
    <w:p w14:paraId="054CE4D7"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v primeru zasedenosti klicnega centra mora naročniku omogočati možnost preusmeritve klicev na drugo številko s pozdravnim sporočilom za klicatelje,</w:t>
      </w:r>
    </w:p>
    <w:p w14:paraId="71F3C08D" w14:textId="48FAB50B"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v primeru, da je vseh 45 (petinštirideset) govornih kanalov zasedenih, mora vključiti odzivnik s pozdravnim sporočilom za klicatelje, ki za vsak tak »presežni</w:t>
      </w:r>
      <w:r w:rsidR="00042345" w:rsidRPr="00F35EF0">
        <w:rPr>
          <w:rFonts w:ascii="Tahoma" w:hAnsi="Tahoma" w:cs="Tahoma"/>
        </w:rPr>
        <w:t>«</w:t>
      </w:r>
      <w:r w:rsidRPr="00F35EF0">
        <w:rPr>
          <w:rFonts w:ascii="Tahoma" w:hAnsi="Tahoma" w:cs="Tahoma"/>
        </w:rPr>
        <w:t xml:space="preserve"> klic naročnika po e-pošti obvešča o neodgovorjenih klicih (datum, ura, številka klicatelja),</w:t>
      </w:r>
    </w:p>
    <w:p w14:paraId="2F2EE71F"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 xml:space="preserve">zagotavljati mora rešitev za primere sprejemanja klicev v primeru izpada </w:t>
      </w:r>
      <w:proofErr w:type="spellStart"/>
      <w:r w:rsidRPr="00F35EF0">
        <w:rPr>
          <w:rFonts w:ascii="Tahoma" w:hAnsi="Tahoma" w:cs="Tahoma"/>
        </w:rPr>
        <w:t>tf</w:t>
      </w:r>
      <w:proofErr w:type="spellEnd"/>
      <w:r w:rsidRPr="00F35EF0">
        <w:rPr>
          <w:rFonts w:ascii="Tahoma" w:hAnsi="Tahoma" w:cs="Tahoma"/>
        </w:rPr>
        <w:t xml:space="preserve"> centrale, klicnega centra ipd.,</w:t>
      </w:r>
    </w:p>
    <w:p w14:paraId="35655A84"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omogočena mora biti številčna (DTMF) izbira različnih ponornih točk,</w:t>
      </w:r>
    </w:p>
    <w:p w14:paraId="0C4E5405" w14:textId="77777777" w:rsidR="00B270E5" w:rsidRPr="00F35EF0" w:rsidRDefault="00B270E5" w:rsidP="00B236B1">
      <w:pPr>
        <w:keepLines/>
        <w:widowControl w:val="0"/>
        <w:numPr>
          <w:ilvl w:val="0"/>
          <w:numId w:val="27"/>
        </w:numPr>
        <w:contextualSpacing/>
        <w:jc w:val="both"/>
        <w:rPr>
          <w:rFonts w:ascii="Tahoma" w:hAnsi="Tahoma" w:cs="Tahoma"/>
        </w:rPr>
      </w:pPr>
      <w:r w:rsidRPr="00F35EF0">
        <w:rPr>
          <w:rFonts w:ascii="Tahoma" w:hAnsi="Tahoma" w:cs="Tahoma"/>
        </w:rPr>
        <w:t>izvajalec mora zagotoviti ustrezen posnetek na podlagi teksta, ki ga definira naročnik.</w:t>
      </w:r>
    </w:p>
    <w:p w14:paraId="33FA0408" w14:textId="77777777" w:rsidR="00B270E5" w:rsidRPr="00F35EF0" w:rsidRDefault="00B270E5" w:rsidP="00B236B1">
      <w:pPr>
        <w:keepLines/>
        <w:widowControl w:val="0"/>
        <w:rPr>
          <w:rFonts w:ascii="Tahoma" w:hAnsi="Tahoma" w:cs="Tahoma"/>
        </w:rPr>
      </w:pPr>
    </w:p>
    <w:p w14:paraId="197973EF" w14:textId="77777777" w:rsidR="00B270E5" w:rsidRPr="00F35EF0" w:rsidRDefault="00B270E5" w:rsidP="00B236B1">
      <w:pPr>
        <w:keepLines/>
        <w:widowControl w:val="0"/>
        <w:jc w:val="both"/>
        <w:rPr>
          <w:rFonts w:ascii="Tahoma" w:hAnsi="Tahoma" w:cs="Tahoma"/>
        </w:rPr>
      </w:pPr>
      <w:r w:rsidRPr="00F35EF0">
        <w:rPr>
          <w:rFonts w:ascii="Tahoma" w:hAnsi="Tahoma" w:cs="Tahoma"/>
        </w:rPr>
        <w:t xml:space="preserve">Izvajalec se zavezuje naročniku nuditi tudi tehnično podporo in redno vzdrževanje pri uporabi storitev »Številka 080«. Tehnična podpora zajema tudi pomoč pri nastavitvah in odkrivanju napak ter komunikacijo v primeru reševanja napak. </w:t>
      </w:r>
    </w:p>
    <w:p w14:paraId="6361672C" w14:textId="77777777" w:rsidR="00B270E5" w:rsidRPr="00F35EF0" w:rsidRDefault="00B270E5" w:rsidP="00B236B1">
      <w:pPr>
        <w:keepLines/>
        <w:widowControl w:val="0"/>
        <w:jc w:val="both"/>
        <w:rPr>
          <w:rFonts w:ascii="Tahoma" w:hAnsi="Tahoma" w:cs="Tahoma"/>
        </w:rPr>
      </w:pPr>
    </w:p>
    <w:p w14:paraId="2ABFEA89" w14:textId="77777777" w:rsidR="00B270E5" w:rsidRPr="00F35EF0" w:rsidRDefault="00B270E5" w:rsidP="00B236B1">
      <w:pPr>
        <w:keepLines/>
        <w:widowControl w:val="0"/>
        <w:jc w:val="both"/>
        <w:rPr>
          <w:rFonts w:ascii="Tahoma" w:hAnsi="Tahoma" w:cs="Tahoma"/>
          <w:snapToGrid w:val="0"/>
        </w:rPr>
      </w:pPr>
      <w:r w:rsidRPr="00F35EF0">
        <w:rPr>
          <w:rFonts w:ascii="Tahoma" w:hAnsi="Tahoma" w:cs="Tahoma"/>
          <w:snapToGrid w:val="0"/>
        </w:rPr>
        <w:t>Tehnična podpora in kontakt/i glede rednega vzdrževanja ter glede prijave napake pri uporabi storitev »Številka 080«, so pri izvajalcu na voljo:</w:t>
      </w:r>
    </w:p>
    <w:p w14:paraId="1F9564A9" w14:textId="77777777" w:rsidR="00B270E5" w:rsidRPr="00F35EF0" w:rsidRDefault="00B270E5" w:rsidP="00B236B1">
      <w:pPr>
        <w:keepLines/>
        <w:widowControl w:val="0"/>
        <w:numPr>
          <w:ilvl w:val="0"/>
          <w:numId w:val="38"/>
        </w:numPr>
        <w:jc w:val="both"/>
        <w:rPr>
          <w:rFonts w:ascii="Tahoma" w:hAnsi="Tahoma" w:cs="Tahoma"/>
        </w:rPr>
      </w:pPr>
      <w:r w:rsidRPr="00F35EF0">
        <w:rPr>
          <w:rFonts w:ascii="Tahoma" w:hAnsi="Tahoma" w:cs="Tahoma"/>
          <w:snapToGrid w:val="0"/>
        </w:rPr>
        <w:t xml:space="preserve">na </w:t>
      </w:r>
      <w:r w:rsidRPr="00F35EF0">
        <w:rPr>
          <w:rFonts w:ascii="Tahoma" w:hAnsi="Tahoma" w:cs="Tahoma"/>
        </w:rPr>
        <w:t xml:space="preserve">e - mail: ________________ </w:t>
      </w:r>
      <w:r w:rsidRPr="00F35EF0">
        <w:rPr>
          <w:rFonts w:ascii="Tahoma" w:hAnsi="Tahoma" w:cs="Tahoma"/>
          <w:snapToGrid w:val="0"/>
        </w:rPr>
        <w:t xml:space="preserve">ali na </w:t>
      </w:r>
      <w:r w:rsidRPr="00F35EF0">
        <w:rPr>
          <w:rFonts w:ascii="Tahoma" w:hAnsi="Tahoma" w:cs="Tahoma"/>
        </w:rPr>
        <w:t>tel.: ______________</w:t>
      </w:r>
      <w:r w:rsidRPr="00F35EF0">
        <w:rPr>
          <w:rFonts w:ascii="Tahoma" w:hAnsi="Tahoma" w:cs="Tahoma"/>
          <w:snapToGrid w:val="0"/>
        </w:rPr>
        <w:t xml:space="preserve">, ali tudi </w:t>
      </w:r>
    </w:p>
    <w:p w14:paraId="41436789" w14:textId="77777777" w:rsidR="00803737" w:rsidRPr="00F35EF0" w:rsidRDefault="00B270E5" w:rsidP="00B236B1">
      <w:pPr>
        <w:keepLines/>
        <w:widowControl w:val="0"/>
        <w:numPr>
          <w:ilvl w:val="0"/>
          <w:numId w:val="38"/>
        </w:numPr>
        <w:jc w:val="both"/>
        <w:rPr>
          <w:rFonts w:ascii="Tahoma" w:hAnsi="Tahoma" w:cs="Tahoma"/>
          <w:snapToGrid w:val="0"/>
        </w:rPr>
      </w:pPr>
      <w:r w:rsidRPr="00F35EF0">
        <w:rPr>
          <w:rFonts w:ascii="Tahoma" w:hAnsi="Tahoma" w:cs="Tahoma"/>
          <w:snapToGrid w:val="0"/>
        </w:rPr>
        <w:t>pri skrbniku okvirnega sporazuma g./ga. ______________________; tel.: _________________; e - mail: ________________.</w:t>
      </w:r>
    </w:p>
    <w:p w14:paraId="51E7B8D4" w14:textId="77777777" w:rsidR="00B270E5" w:rsidRPr="00F35EF0" w:rsidRDefault="00B270E5" w:rsidP="00B236B1">
      <w:pPr>
        <w:keepLines/>
        <w:widowControl w:val="0"/>
        <w:jc w:val="both"/>
        <w:rPr>
          <w:rFonts w:ascii="Tahoma" w:hAnsi="Tahoma" w:cs="Tahoma"/>
        </w:rPr>
      </w:pPr>
    </w:p>
    <w:p w14:paraId="41AA707C" w14:textId="77777777" w:rsidR="00803737" w:rsidRPr="00F35EF0" w:rsidRDefault="00803737" w:rsidP="00B236B1">
      <w:pPr>
        <w:keepLines/>
        <w:widowControl w:val="0"/>
        <w:rPr>
          <w:rFonts w:ascii="Tahoma" w:hAnsi="Tahoma" w:cs="Tahoma"/>
          <w:b/>
          <w:snapToGrid w:val="0"/>
        </w:rPr>
      </w:pPr>
      <w:r w:rsidRPr="00F35EF0">
        <w:rPr>
          <w:rFonts w:ascii="Tahoma" w:hAnsi="Tahoma" w:cs="Tahoma"/>
          <w:b/>
          <w:snapToGrid w:val="0"/>
        </w:rPr>
        <w:lastRenderedPageBreak/>
        <w:t>Vrednost okvirnega sporazuma in cene</w:t>
      </w:r>
    </w:p>
    <w:p w14:paraId="42AA2C39"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156F651F" w14:textId="77777777" w:rsidR="00803737" w:rsidRPr="00F35EF0" w:rsidRDefault="00803737" w:rsidP="00B236B1">
      <w:pPr>
        <w:keepLines/>
        <w:widowControl w:val="0"/>
        <w:rPr>
          <w:rFonts w:ascii="Tahoma" w:hAnsi="Tahoma" w:cs="Tahoma"/>
        </w:rPr>
      </w:pPr>
    </w:p>
    <w:p w14:paraId="6D8704A4" w14:textId="6601D999" w:rsidR="00803737" w:rsidRPr="00F35EF0" w:rsidRDefault="00B23176" w:rsidP="00B236B1">
      <w:pPr>
        <w:keepLines/>
        <w:widowControl w:val="0"/>
        <w:jc w:val="both"/>
        <w:rPr>
          <w:rFonts w:ascii="Tahoma" w:hAnsi="Tahoma" w:cs="Tahoma"/>
        </w:rPr>
      </w:pPr>
      <w:r w:rsidRPr="00F35EF0">
        <w:rPr>
          <w:rFonts w:ascii="Tahoma" w:hAnsi="Tahoma" w:cs="Tahoma"/>
        </w:rPr>
        <w:t>Skupna ocenjena vrednost javnega naročila naročnika, je ob pošiljanju obvestila o javnem naročilu v objavo na Portal javnih naročil znašala _____________ EUR brez DDV, pri čemer je ocenjena vrednost tega okvirnega sporazuma za naročnika ob pošiljanju obvestila o javnem naročilu v objavo na Portal javnih naročil, znašala _____________ EUR brez DDV</w:t>
      </w:r>
      <w:r w:rsidR="00803737" w:rsidRPr="00F35EF0">
        <w:rPr>
          <w:rFonts w:ascii="Tahoma" w:hAnsi="Tahoma" w:cs="Tahoma"/>
        </w:rPr>
        <w:t>.</w:t>
      </w:r>
    </w:p>
    <w:p w14:paraId="6FC9F220" w14:textId="77777777" w:rsidR="00803737" w:rsidRPr="00F35EF0" w:rsidRDefault="00803737" w:rsidP="00B236B1">
      <w:pPr>
        <w:keepLines/>
        <w:widowControl w:val="0"/>
        <w:tabs>
          <w:tab w:val="left" w:pos="1702"/>
        </w:tabs>
        <w:jc w:val="both"/>
        <w:rPr>
          <w:rFonts w:ascii="Tahoma" w:hAnsi="Tahoma" w:cs="Tahoma"/>
          <w:lang w:eastAsia="ar-SA"/>
        </w:rPr>
      </w:pPr>
    </w:p>
    <w:p w14:paraId="315A9ADB" w14:textId="77777777" w:rsidR="00803737" w:rsidRPr="00F35EF0" w:rsidRDefault="00803737" w:rsidP="00B236B1">
      <w:pPr>
        <w:keepLines/>
        <w:widowControl w:val="0"/>
        <w:jc w:val="both"/>
        <w:rPr>
          <w:rFonts w:ascii="Tahoma" w:hAnsi="Tahoma" w:cs="Tahoma"/>
          <w:lang w:eastAsia="ar-SA"/>
        </w:rPr>
      </w:pPr>
      <w:r w:rsidRPr="00F35EF0">
        <w:rPr>
          <w:rFonts w:ascii="Tahoma" w:hAnsi="Tahoma" w:cs="Tahoma"/>
          <w:lang w:eastAsia="ar-SA"/>
        </w:rPr>
        <w:t>Cena na enoto mere</w:t>
      </w:r>
      <w:r w:rsidRPr="00F35EF0">
        <w:t xml:space="preserve"> </w:t>
      </w:r>
      <w:r w:rsidRPr="00F35EF0">
        <w:rPr>
          <w:rFonts w:ascii="Tahoma" w:hAnsi="Tahoma" w:cs="Tahoma"/>
          <w:lang w:eastAsia="ar-SA"/>
        </w:rPr>
        <w:t>za storitev pogovora »Številka 080« in naročnina za »Številka 080«, sta navedeni v ponudbenem predračunu, ki je sestavni del tega okvirnega sporazuma. Cene na enoto mere</w:t>
      </w:r>
      <w:r w:rsidRPr="00F35EF0">
        <w:t xml:space="preserve"> </w:t>
      </w:r>
      <w:r w:rsidRPr="00F35EF0">
        <w:rPr>
          <w:rFonts w:ascii="Tahoma" w:hAnsi="Tahoma" w:cs="Tahoma"/>
          <w:lang w:eastAsia="ar-SA"/>
        </w:rPr>
        <w:t>so v času veljavnosti okvirnega sporazuma fiksne in se ne spreminjajo pod nobenim pogojem</w:t>
      </w:r>
      <w:r w:rsidR="00004EF0" w:rsidRPr="00F35EF0">
        <w:rPr>
          <w:rFonts w:ascii="Tahoma" w:hAnsi="Tahoma" w:cs="Tahoma"/>
          <w:lang w:eastAsia="ar-SA"/>
        </w:rPr>
        <w:t>, razen v primeru znižanja cen</w:t>
      </w:r>
      <w:r w:rsidRPr="00F35EF0">
        <w:rPr>
          <w:rFonts w:ascii="Tahoma" w:hAnsi="Tahoma" w:cs="Tahoma"/>
          <w:lang w:eastAsia="ar-SA"/>
        </w:rPr>
        <w:t>.</w:t>
      </w:r>
      <w:r w:rsidRPr="00F35EF0">
        <w:t xml:space="preserve"> </w:t>
      </w:r>
      <w:r w:rsidRPr="00F35EF0">
        <w:rPr>
          <w:rFonts w:ascii="Tahoma" w:hAnsi="Tahoma" w:cs="Tahoma"/>
          <w:lang w:eastAsia="ar-SA"/>
        </w:rPr>
        <w:t>Izvajalec bo naročniku zaračunaval dejansko porabo storitev govora.</w:t>
      </w:r>
    </w:p>
    <w:p w14:paraId="7BF38651" w14:textId="77777777" w:rsidR="00803737" w:rsidRPr="00F35EF0" w:rsidRDefault="00803737" w:rsidP="00B236B1">
      <w:pPr>
        <w:keepLines/>
        <w:widowControl w:val="0"/>
        <w:rPr>
          <w:rFonts w:ascii="Tahoma" w:hAnsi="Tahoma" w:cs="Tahoma"/>
        </w:rPr>
      </w:pPr>
    </w:p>
    <w:p w14:paraId="4874CB8F" w14:textId="102F1A9A" w:rsidR="00803737" w:rsidRPr="00F35EF0" w:rsidRDefault="00803737" w:rsidP="00B236B1">
      <w:pPr>
        <w:keepLines/>
        <w:widowControl w:val="0"/>
        <w:tabs>
          <w:tab w:val="left" w:pos="1702"/>
        </w:tabs>
        <w:jc w:val="both"/>
        <w:rPr>
          <w:rFonts w:ascii="Tahoma" w:eastAsia="Calibri" w:hAnsi="Tahoma" w:cs="Tahoma"/>
          <w:snapToGrid w:val="0"/>
        </w:rPr>
      </w:pPr>
      <w:r w:rsidRPr="00F35EF0">
        <w:rPr>
          <w:rFonts w:ascii="Tahoma" w:hAnsi="Tahoma" w:cs="Tahoma"/>
        </w:rPr>
        <w:t>V ceni na enoto</w:t>
      </w:r>
      <w:r w:rsidRPr="00F35EF0">
        <w:rPr>
          <w:rFonts w:ascii="Tahoma" w:hAnsi="Tahoma" w:cs="Tahoma"/>
          <w:lang w:eastAsia="ar-SA"/>
        </w:rPr>
        <w:t xml:space="preserve"> mere</w:t>
      </w:r>
      <w:r w:rsidR="00EF1BA6" w:rsidRPr="00F35EF0">
        <w:rPr>
          <w:rFonts w:ascii="Tahoma" w:hAnsi="Tahoma" w:cs="Tahoma"/>
          <w:lang w:eastAsia="ar-SA"/>
        </w:rPr>
        <w:t>,</w:t>
      </w:r>
      <w:r w:rsidRPr="00F35EF0">
        <w:rPr>
          <w:rFonts w:ascii="Tahoma" w:hAnsi="Tahoma" w:cs="Tahoma"/>
        </w:rPr>
        <w:t xml:space="preserve"> navedeni v ponudbenem predračunu, so vključeni vsi materialni in nematerialni stroški, potrebni za kvalitetno izvedbo predmeta okvirnega sporazuma, skladno z vsemi zahtevami in pogoji naročnika, vključno z vključitvijo in uporabo številke 080, priključnino ali spremembo za vsako posebno številko 080,</w:t>
      </w:r>
      <w:r w:rsidRPr="00F35EF0">
        <w:t xml:space="preserve"> </w:t>
      </w:r>
      <w:r w:rsidRPr="00F35EF0">
        <w:rPr>
          <w:rFonts w:ascii="Tahoma" w:hAnsi="Tahoma" w:cs="Tahoma"/>
        </w:rPr>
        <w:t xml:space="preserve">mesečno naročnino za vsako posebno številko 080, prometom (klici) na vsaki posebni številki 080 </w:t>
      </w:r>
      <w:r w:rsidRPr="00F35EF0">
        <w:rPr>
          <w:rFonts w:ascii="Tahoma" w:eastAsia="Calibri" w:hAnsi="Tahoma" w:cs="Tahoma"/>
          <w:snapToGrid w:val="0"/>
        </w:rPr>
        <w:t>ter vsemi ostalimi morebitnimi stroški.</w:t>
      </w:r>
      <w:r w:rsidRPr="00F35EF0">
        <w:rPr>
          <w:rFonts w:ascii="Calibri" w:eastAsia="Calibri" w:hAnsi="Calibri" w:cs="Calibri"/>
          <w:sz w:val="22"/>
          <w:szCs w:val="22"/>
        </w:rPr>
        <w:t xml:space="preserve"> </w:t>
      </w:r>
      <w:r w:rsidRPr="00F35EF0">
        <w:rPr>
          <w:rFonts w:ascii="Tahoma" w:eastAsia="Calibri" w:hAnsi="Tahoma" w:cs="Tahoma"/>
          <w:snapToGrid w:val="0"/>
        </w:rPr>
        <w:t xml:space="preserve">Naročnik izvajalcu ne bo dovoljeval drugih ali dodatnih zaračunavanj. </w:t>
      </w:r>
    </w:p>
    <w:p w14:paraId="43B209C9" w14:textId="77777777" w:rsidR="00803737" w:rsidRPr="00F35EF0" w:rsidRDefault="00803737" w:rsidP="00B236B1">
      <w:pPr>
        <w:keepLines/>
        <w:widowControl w:val="0"/>
        <w:jc w:val="both"/>
        <w:rPr>
          <w:rFonts w:ascii="Tahoma" w:hAnsi="Tahoma" w:cs="Tahoma"/>
        </w:rPr>
      </w:pPr>
      <w:r w:rsidRPr="00F35EF0">
        <w:rPr>
          <w:rFonts w:ascii="Tahoma" w:hAnsi="Tahoma" w:cs="Tahoma"/>
        </w:rPr>
        <w:t xml:space="preserve"> </w:t>
      </w:r>
    </w:p>
    <w:p w14:paraId="202E3FE2" w14:textId="77777777" w:rsidR="00894BB2" w:rsidRPr="00F35EF0" w:rsidRDefault="00894BB2" w:rsidP="00B236B1">
      <w:pPr>
        <w:keepLines/>
        <w:widowControl w:val="0"/>
        <w:jc w:val="both"/>
        <w:rPr>
          <w:rFonts w:ascii="Tahoma" w:hAnsi="Tahoma" w:cs="Tahoma"/>
          <w:b/>
        </w:rPr>
      </w:pPr>
      <w:r w:rsidRPr="00F35EF0">
        <w:rPr>
          <w:rFonts w:ascii="Tahoma" w:hAnsi="Tahoma" w:cs="Tahoma"/>
          <w:b/>
        </w:rPr>
        <w:t>Ostale storitve</w:t>
      </w:r>
    </w:p>
    <w:p w14:paraId="29558F1B" w14:textId="77777777" w:rsidR="00894BB2" w:rsidRPr="00F35EF0" w:rsidRDefault="00894BB2" w:rsidP="00B236B1">
      <w:pPr>
        <w:keepLines/>
        <w:widowControl w:val="0"/>
        <w:numPr>
          <w:ilvl w:val="0"/>
          <w:numId w:val="42"/>
        </w:numPr>
        <w:ind w:left="426"/>
        <w:jc w:val="center"/>
        <w:rPr>
          <w:rFonts w:ascii="Tahoma" w:hAnsi="Tahoma" w:cs="Tahoma"/>
        </w:rPr>
      </w:pPr>
      <w:r w:rsidRPr="00F35EF0">
        <w:rPr>
          <w:rFonts w:ascii="Tahoma" w:hAnsi="Tahoma" w:cs="Tahoma"/>
        </w:rPr>
        <w:t xml:space="preserve">člen </w:t>
      </w:r>
    </w:p>
    <w:p w14:paraId="525FB5A8" w14:textId="77777777" w:rsidR="00894BB2" w:rsidRPr="00F35EF0" w:rsidRDefault="00894BB2" w:rsidP="00B236B1">
      <w:pPr>
        <w:keepLines/>
        <w:widowControl w:val="0"/>
        <w:jc w:val="both"/>
        <w:rPr>
          <w:rFonts w:ascii="Tahoma" w:hAnsi="Tahoma" w:cs="Tahoma"/>
        </w:rPr>
      </w:pPr>
    </w:p>
    <w:p w14:paraId="3CC8C65F" w14:textId="77777777" w:rsidR="00894BB2" w:rsidRPr="00F35EF0" w:rsidRDefault="00B270E5" w:rsidP="00B236B1">
      <w:pPr>
        <w:keepLines/>
        <w:widowControl w:val="0"/>
        <w:jc w:val="both"/>
        <w:rPr>
          <w:rFonts w:ascii="Tahoma" w:hAnsi="Tahoma" w:cs="Tahoma"/>
        </w:rPr>
      </w:pPr>
      <w:r w:rsidRPr="00F35EF0">
        <w:rPr>
          <w:rFonts w:ascii="Tahoma" w:hAnsi="Tahoma" w:cs="Tahoma"/>
        </w:rPr>
        <w:t>Ostale storitve, ki jih bo naročnik po predhodni odobritvi uporabljal, in niso bile zahtevane na obrazcu ponudbenega predračuna, bo izvajalec zaračunal naročniku po ceni glede na svoj uradno veljavni cenik za poslovne uporabnike. Velja cena iz najugodnejšega cenika za poslovne uporabnike, če je teh več. Če cenika za poslovne uporabnike ni, se upoštevajo cene iz splošnega uradno veljavnega cenika izvajalca.</w:t>
      </w:r>
    </w:p>
    <w:p w14:paraId="7D6F0A44" w14:textId="77777777" w:rsidR="00894BB2" w:rsidRPr="00F35EF0" w:rsidRDefault="00894BB2" w:rsidP="00B236B1">
      <w:pPr>
        <w:keepLines/>
        <w:widowControl w:val="0"/>
        <w:jc w:val="both"/>
        <w:rPr>
          <w:rFonts w:ascii="Tahoma" w:hAnsi="Tahoma" w:cs="Tahoma"/>
        </w:rPr>
      </w:pPr>
      <w:r w:rsidRPr="00F35EF0">
        <w:rPr>
          <w:rFonts w:ascii="Tahoma" w:hAnsi="Tahoma" w:cs="Tahoma"/>
        </w:rPr>
        <w:t xml:space="preserve"> </w:t>
      </w:r>
    </w:p>
    <w:p w14:paraId="27E9D827" w14:textId="77777777" w:rsidR="00894BB2" w:rsidRPr="00F35EF0" w:rsidRDefault="00894BB2" w:rsidP="00B236B1">
      <w:pPr>
        <w:keepLines/>
        <w:widowControl w:val="0"/>
        <w:jc w:val="both"/>
        <w:rPr>
          <w:rFonts w:ascii="Tahoma" w:hAnsi="Tahoma" w:cs="Tahoma"/>
        </w:rPr>
      </w:pPr>
      <w:r w:rsidRPr="00F35EF0">
        <w:rPr>
          <w:rFonts w:ascii="Tahoma" w:hAnsi="Tahoma" w:cs="Tahoma"/>
        </w:rPr>
        <w:t>Uradno veljavni cenik izvajalca je cenik, po katerem izvajalec zaračunava storitve na trgu in je skladen s Pravilnikom o načinu označevanja cen blaga in storitev (Ur. l. RS., št. 63/99 in nadaljnji).</w:t>
      </w:r>
    </w:p>
    <w:p w14:paraId="511616F9" w14:textId="77777777" w:rsidR="00894BB2" w:rsidRPr="00F35EF0" w:rsidRDefault="00894BB2" w:rsidP="00B236B1">
      <w:pPr>
        <w:keepLines/>
        <w:widowControl w:val="0"/>
        <w:jc w:val="both"/>
        <w:rPr>
          <w:rFonts w:ascii="Tahoma" w:hAnsi="Tahoma" w:cs="Tahoma"/>
        </w:rPr>
      </w:pPr>
    </w:p>
    <w:p w14:paraId="577C413F" w14:textId="77777777" w:rsidR="00803737" w:rsidRPr="00F35EF0" w:rsidRDefault="00803737" w:rsidP="00B236B1">
      <w:pPr>
        <w:keepLines/>
        <w:widowControl w:val="0"/>
        <w:spacing w:line="276" w:lineRule="auto"/>
        <w:rPr>
          <w:rFonts w:ascii="Tahoma" w:hAnsi="Tahoma" w:cs="Tahoma"/>
          <w:b/>
          <w:snapToGrid w:val="0"/>
          <w:lang w:val="x-none"/>
        </w:rPr>
      </w:pPr>
      <w:r w:rsidRPr="00F35EF0">
        <w:rPr>
          <w:rFonts w:ascii="Tahoma" w:hAnsi="Tahoma" w:cs="Tahoma"/>
          <w:b/>
          <w:snapToGrid w:val="0"/>
        </w:rPr>
        <w:t>Plačilni</w:t>
      </w:r>
      <w:r w:rsidRPr="00F35EF0">
        <w:rPr>
          <w:rFonts w:ascii="Tahoma" w:hAnsi="Tahoma" w:cs="Tahoma"/>
          <w:b/>
          <w:snapToGrid w:val="0"/>
          <w:lang w:val="x-none"/>
        </w:rPr>
        <w:t xml:space="preserve"> pogoji in način obračunavanja</w:t>
      </w:r>
    </w:p>
    <w:p w14:paraId="54DFF237"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2E5C0A23" w14:textId="77777777" w:rsidR="00803737" w:rsidRPr="00F35EF0" w:rsidRDefault="00803737" w:rsidP="00B236B1">
      <w:pPr>
        <w:keepLines/>
        <w:widowControl w:val="0"/>
        <w:rPr>
          <w:rFonts w:ascii="Tahoma" w:hAnsi="Tahoma" w:cs="Tahoma"/>
        </w:rPr>
      </w:pPr>
    </w:p>
    <w:p w14:paraId="2ED1784F" w14:textId="1BF5C205" w:rsidR="007C3A35" w:rsidRPr="00F35EF0" w:rsidRDefault="007C3A35" w:rsidP="007C3A35">
      <w:pPr>
        <w:keepLines/>
        <w:widowControl w:val="0"/>
        <w:jc w:val="both"/>
        <w:rPr>
          <w:rFonts w:ascii="Tahoma" w:hAnsi="Tahoma" w:cs="Tahoma"/>
        </w:rPr>
      </w:pPr>
      <w:r w:rsidRPr="00F35EF0">
        <w:rPr>
          <w:rFonts w:ascii="Tahoma" w:hAnsi="Tahoma" w:cs="Tahoma"/>
        </w:rPr>
        <w:t xml:space="preserve">Obračun opravljenih storitev se bo izvedel na osnovi dejansko opravljenih storitev </w:t>
      </w:r>
      <w:r w:rsidR="00293C74" w:rsidRPr="00F35EF0">
        <w:rPr>
          <w:rFonts w:ascii="Tahoma" w:hAnsi="Tahoma" w:cs="Tahoma"/>
        </w:rPr>
        <w:t xml:space="preserve">in </w:t>
      </w:r>
      <w:r w:rsidRPr="00F35EF0">
        <w:rPr>
          <w:rFonts w:ascii="Tahoma" w:hAnsi="Tahoma" w:cs="Tahoma"/>
        </w:rPr>
        <w:t>na podlagi cen na enoto</w:t>
      </w:r>
      <w:r w:rsidR="00EF1BA6" w:rsidRPr="00F35EF0">
        <w:rPr>
          <w:rFonts w:ascii="Tahoma" w:hAnsi="Tahoma" w:cs="Tahoma"/>
        </w:rPr>
        <w:t xml:space="preserve"> mere</w:t>
      </w:r>
      <w:r w:rsidRPr="00F35EF0">
        <w:rPr>
          <w:rFonts w:ascii="Tahoma" w:hAnsi="Tahoma" w:cs="Tahoma"/>
        </w:rPr>
        <w:t xml:space="preserve"> iz ponudbenega predračuna. Posamezna storitev se šteje za opravljeno s pretekom zadnjega dne preteklega meseca, na katerega se nanaša izstavljeni račun ter </w:t>
      </w:r>
      <w:r w:rsidR="006E73B7" w:rsidRPr="00F35EF0">
        <w:rPr>
          <w:rFonts w:ascii="Tahoma" w:hAnsi="Tahoma" w:cs="Tahoma"/>
        </w:rPr>
        <w:t>v skladu s tem</w:t>
      </w:r>
      <w:r w:rsidRPr="00F35EF0">
        <w:rPr>
          <w:rFonts w:ascii="Tahoma" w:hAnsi="Tahoma" w:cs="Tahoma"/>
        </w:rPr>
        <w:t xml:space="preserve"> </w:t>
      </w:r>
      <w:r w:rsidR="006E73B7" w:rsidRPr="00F35EF0">
        <w:rPr>
          <w:rFonts w:ascii="Tahoma" w:hAnsi="Tahoma" w:cs="Tahoma"/>
          <w:lang w:eastAsia="ar-SA"/>
        </w:rPr>
        <w:t>okvirnim sporazumom</w:t>
      </w:r>
      <w:r w:rsidRPr="00F35EF0">
        <w:rPr>
          <w:rFonts w:ascii="Tahoma" w:hAnsi="Tahoma" w:cs="Tahoma"/>
        </w:rPr>
        <w:t xml:space="preserve">. </w:t>
      </w:r>
    </w:p>
    <w:p w14:paraId="6F9FEE9E" w14:textId="77777777" w:rsidR="00B270E5" w:rsidRPr="00F35EF0" w:rsidRDefault="00B270E5" w:rsidP="00B236B1">
      <w:pPr>
        <w:keepLines/>
        <w:widowControl w:val="0"/>
        <w:jc w:val="both"/>
        <w:rPr>
          <w:rFonts w:ascii="Tahoma" w:hAnsi="Tahoma" w:cs="Tahoma"/>
        </w:rPr>
      </w:pPr>
    </w:p>
    <w:p w14:paraId="65921B35" w14:textId="349D9851" w:rsidR="00B270E5" w:rsidRPr="00F35EF0" w:rsidRDefault="00B270E5" w:rsidP="00B236B1">
      <w:pPr>
        <w:keepLines/>
        <w:widowControl w:val="0"/>
        <w:tabs>
          <w:tab w:val="left" w:pos="2155"/>
        </w:tabs>
        <w:jc w:val="both"/>
        <w:rPr>
          <w:rFonts w:ascii="Tahoma" w:hAnsi="Tahoma" w:cs="Tahoma"/>
          <w:kern w:val="16"/>
        </w:rPr>
      </w:pPr>
      <w:r w:rsidRPr="00F35EF0">
        <w:rPr>
          <w:rFonts w:ascii="Tahoma" w:hAnsi="Tahoma" w:cs="Tahoma"/>
        </w:rPr>
        <w:t xml:space="preserve">Izvajalec izstavi račune za plačilo obveznosti po tem </w:t>
      </w:r>
      <w:r w:rsidRPr="00F35EF0">
        <w:rPr>
          <w:rFonts w:ascii="Tahoma" w:hAnsi="Tahoma" w:cs="Tahoma"/>
          <w:snapToGrid w:val="0"/>
        </w:rPr>
        <w:t>okvirnem sporazumu</w:t>
      </w:r>
      <w:r w:rsidRPr="00F35EF0">
        <w:rPr>
          <w:rFonts w:ascii="Tahoma" w:hAnsi="Tahoma" w:cs="Tahoma"/>
        </w:rPr>
        <w:t xml:space="preserve"> naročniku do 8. (osmega) dne v tekočem mesecu za pretekli mesec. </w:t>
      </w:r>
      <w:r w:rsidRPr="00F35EF0">
        <w:rPr>
          <w:rFonts w:ascii="Tahoma" w:hAnsi="Tahoma" w:cs="Tahoma"/>
          <w:kern w:val="16"/>
        </w:rPr>
        <w:t>Izvajalec mora izstavljenemu računu za opravljeno storitev priložiti poročilo (specifikacijo) z opisom opravljenih storitev (vrsta/opis, količina in cena na enoto ter skupna vrednost) v kolikor le-ta ni razvidna iz računa</w:t>
      </w:r>
      <w:r w:rsidRPr="00F35EF0">
        <w:rPr>
          <w:rFonts w:ascii="Tahoma" w:hAnsi="Tahoma" w:cs="Tahoma"/>
        </w:rPr>
        <w:t>. Račune bo potrdil predstavnik naročnika.</w:t>
      </w:r>
    </w:p>
    <w:p w14:paraId="312AAB2E" w14:textId="77777777" w:rsidR="00B270E5" w:rsidRPr="00F35EF0" w:rsidRDefault="00B270E5" w:rsidP="00B236B1">
      <w:pPr>
        <w:keepLines/>
        <w:widowControl w:val="0"/>
        <w:jc w:val="both"/>
        <w:rPr>
          <w:rFonts w:ascii="Tahoma" w:hAnsi="Tahoma"/>
        </w:rPr>
      </w:pPr>
    </w:p>
    <w:p w14:paraId="5D6F2B31" w14:textId="622C1215" w:rsidR="00293C74" w:rsidRPr="00F35EF0" w:rsidRDefault="00293C74" w:rsidP="00293C74">
      <w:pPr>
        <w:keepLines/>
        <w:widowControl w:val="0"/>
        <w:jc w:val="both"/>
        <w:rPr>
          <w:rFonts w:ascii="Tahoma" w:hAnsi="Tahoma" w:cs="Tahoma"/>
        </w:rPr>
      </w:pPr>
      <w:r w:rsidRPr="00F35EF0">
        <w:rPr>
          <w:rFonts w:ascii="Tahoma" w:hAnsi="Tahoma" w:cs="Tahoma"/>
        </w:rPr>
        <w:t>V primeru, da izstavljeni račun ni pravilen, ga naročnik v roku petih (5) dni od prejema zavrne z obrazložitvijo, izvajalec pa je dolžan izstaviti nov, popravljen oz. pravilen račun v roku treh (3) dni od zavrnitve, v katerem bo izkazana pravilna vrednost opravljenih storitev.</w:t>
      </w:r>
    </w:p>
    <w:p w14:paraId="0CD8DF8E" w14:textId="77777777" w:rsidR="00293C74" w:rsidRPr="00F35EF0" w:rsidRDefault="00293C74" w:rsidP="00293C74">
      <w:pPr>
        <w:keepLines/>
        <w:widowControl w:val="0"/>
        <w:jc w:val="both"/>
        <w:rPr>
          <w:rFonts w:ascii="Tahoma" w:hAnsi="Tahoma" w:cs="Tahoma"/>
        </w:rPr>
      </w:pPr>
    </w:p>
    <w:p w14:paraId="7704FB83" w14:textId="4FBE98E7" w:rsidR="00293C74" w:rsidRPr="00F35EF0" w:rsidRDefault="00293C74" w:rsidP="00293C74">
      <w:pPr>
        <w:keepLines/>
        <w:widowControl w:val="0"/>
        <w:jc w:val="both"/>
        <w:rPr>
          <w:rFonts w:ascii="Tahoma" w:hAnsi="Tahoma" w:cs="Tahoma"/>
        </w:rPr>
      </w:pPr>
      <w:r w:rsidRPr="00F35EF0">
        <w:rPr>
          <w:rFonts w:ascii="Tahoma" w:hAnsi="Tahoma" w:cs="Tahoma"/>
        </w:rPr>
        <w:t>Davek na dodano vrednost se obračuna na dan opravljene storit</w:t>
      </w:r>
      <w:r w:rsidR="00EF1BA6" w:rsidRPr="00F35EF0">
        <w:rPr>
          <w:rFonts w:ascii="Tahoma" w:hAnsi="Tahoma" w:cs="Tahoma"/>
        </w:rPr>
        <w:t>ve,</w:t>
      </w:r>
      <w:r w:rsidRPr="00F35EF0">
        <w:rPr>
          <w:rFonts w:ascii="Tahoma" w:hAnsi="Tahoma" w:cs="Tahoma"/>
        </w:rPr>
        <w:t xml:space="preserve"> v skladu z vsakokratno veljavno zakonodajo v Republiki Sloveniji.</w:t>
      </w:r>
    </w:p>
    <w:p w14:paraId="1531C1E2" w14:textId="77777777" w:rsidR="00293C74" w:rsidRPr="00F35EF0" w:rsidRDefault="00293C74" w:rsidP="00293C74">
      <w:pPr>
        <w:keepLines/>
        <w:widowControl w:val="0"/>
        <w:jc w:val="both"/>
        <w:rPr>
          <w:rFonts w:ascii="Tahoma" w:hAnsi="Tahoma" w:cs="Tahoma"/>
        </w:rPr>
      </w:pPr>
    </w:p>
    <w:p w14:paraId="30E7C728" w14:textId="77777777" w:rsidR="00293C74" w:rsidRPr="00F35EF0" w:rsidRDefault="00293C74" w:rsidP="00293C74">
      <w:pPr>
        <w:keepLines/>
        <w:widowControl w:val="0"/>
        <w:jc w:val="both"/>
        <w:rPr>
          <w:rFonts w:ascii="Tahoma" w:hAnsi="Tahoma" w:cs="Tahoma"/>
        </w:rPr>
      </w:pPr>
      <w:r w:rsidRPr="00F35EF0">
        <w:rPr>
          <w:rFonts w:ascii="Tahoma" w:hAnsi="Tahoma" w:cs="Tahoma"/>
        </w:rPr>
        <w:t>Naročnik bo vse storitve po tem okvirnem sporazumu plačal na transakcijski račun izvajalca, ki je uradno evidentiran pri AJPES in bo naveden na računu, in sicer v roku tridesetih (30) koledarskih dni od dneva izstavitve računa za opravljene posamezne storitve.</w:t>
      </w:r>
    </w:p>
    <w:p w14:paraId="46D00B05" w14:textId="77777777" w:rsidR="00293C74" w:rsidRPr="00F35EF0" w:rsidRDefault="00293C74" w:rsidP="00293C74">
      <w:pPr>
        <w:keepLines/>
        <w:widowControl w:val="0"/>
        <w:jc w:val="both"/>
        <w:rPr>
          <w:rFonts w:ascii="Tahoma" w:hAnsi="Tahoma" w:cs="Tahoma"/>
        </w:rPr>
      </w:pPr>
    </w:p>
    <w:p w14:paraId="7A59D3E3" w14:textId="7ED11E9A" w:rsidR="00803737" w:rsidRPr="00F35EF0" w:rsidRDefault="00293C74" w:rsidP="00B236B1">
      <w:pPr>
        <w:keepLines/>
        <w:widowControl w:val="0"/>
        <w:jc w:val="both"/>
        <w:rPr>
          <w:rFonts w:ascii="Tahoma" w:hAnsi="Tahoma" w:cs="Tahoma"/>
        </w:rPr>
      </w:pPr>
      <w:r w:rsidRPr="00F35EF0">
        <w:rPr>
          <w:rFonts w:ascii="Tahoma" w:hAnsi="Tahoma" w:cs="Tahoma"/>
        </w:rPr>
        <w:t>V primeru zamude s plačilom je izvajalec upravičen zaračunati naročniku zakonite zamudne obresti.</w:t>
      </w:r>
    </w:p>
    <w:p w14:paraId="6322B7CE" w14:textId="43AE0BB3" w:rsidR="00803737" w:rsidRPr="00F35EF0" w:rsidRDefault="00803737" w:rsidP="00B236B1">
      <w:pPr>
        <w:keepLines/>
        <w:widowControl w:val="0"/>
        <w:jc w:val="both"/>
        <w:rPr>
          <w:rFonts w:ascii="Tahoma" w:hAnsi="Tahoma" w:cs="Tahoma"/>
        </w:rPr>
      </w:pPr>
    </w:p>
    <w:p w14:paraId="0703ABF2" w14:textId="77777777" w:rsidR="006A46AC" w:rsidRPr="00F35EF0" w:rsidRDefault="006A46AC" w:rsidP="00B236B1">
      <w:pPr>
        <w:keepLines/>
        <w:widowControl w:val="0"/>
        <w:jc w:val="both"/>
        <w:rPr>
          <w:rFonts w:ascii="Tahoma" w:hAnsi="Tahoma" w:cs="Tahoma"/>
        </w:rPr>
      </w:pPr>
    </w:p>
    <w:p w14:paraId="45F23BEB" w14:textId="77777777" w:rsidR="00803737" w:rsidRPr="00F35EF0" w:rsidRDefault="00803737" w:rsidP="00B236B1">
      <w:pPr>
        <w:keepLines/>
        <w:widowControl w:val="0"/>
        <w:jc w:val="both"/>
        <w:rPr>
          <w:rFonts w:ascii="Tahoma" w:hAnsi="Tahoma" w:cs="Tahoma"/>
          <w:b/>
        </w:rPr>
      </w:pPr>
      <w:r w:rsidRPr="00F35EF0">
        <w:rPr>
          <w:rFonts w:ascii="Tahoma" w:hAnsi="Tahoma" w:cs="Tahoma"/>
          <w:b/>
        </w:rPr>
        <w:lastRenderedPageBreak/>
        <w:t>Obveznosti strank</w:t>
      </w:r>
      <w:r w:rsidRPr="00F35EF0">
        <w:rPr>
          <w:rFonts w:ascii="Tahoma" w:hAnsi="Tahoma" w:cs="Tahoma"/>
          <w:lang w:eastAsia="ar-SA"/>
        </w:rPr>
        <w:t xml:space="preserve"> </w:t>
      </w:r>
      <w:r w:rsidR="00004EF0" w:rsidRPr="00F35EF0">
        <w:rPr>
          <w:rFonts w:ascii="Tahoma" w:hAnsi="Tahoma" w:cs="Tahoma"/>
          <w:b/>
        </w:rPr>
        <w:t>okvirnega sporazuma</w:t>
      </w:r>
    </w:p>
    <w:p w14:paraId="78F1774A"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627A58AD" w14:textId="77777777" w:rsidR="00803737" w:rsidRPr="00F35EF0" w:rsidRDefault="00803737" w:rsidP="00B236B1">
      <w:pPr>
        <w:keepLines/>
        <w:widowControl w:val="0"/>
        <w:jc w:val="both"/>
        <w:rPr>
          <w:rFonts w:ascii="Tahoma" w:hAnsi="Tahoma" w:cs="Tahoma"/>
          <w:snapToGrid w:val="0"/>
        </w:rPr>
      </w:pPr>
    </w:p>
    <w:p w14:paraId="0AA8DC5D" w14:textId="77777777" w:rsidR="00803737" w:rsidRPr="00F35EF0" w:rsidRDefault="00803737" w:rsidP="00B236B1">
      <w:pPr>
        <w:keepLines/>
        <w:widowControl w:val="0"/>
        <w:jc w:val="both"/>
        <w:rPr>
          <w:rFonts w:ascii="Tahoma" w:hAnsi="Tahoma" w:cs="Tahoma"/>
          <w:snapToGrid w:val="0"/>
        </w:rPr>
      </w:pPr>
      <w:r w:rsidRPr="00F35EF0">
        <w:rPr>
          <w:rFonts w:ascii="Tahoma" w:hAnsi="Tahoma" w:cs="Tahoma"/>
          <w:snapToGrid w:val="0"/>
        </w:rPr>
        <w:t>Naročnik se zavezuje:</w:t>
      </w:r>
    </w:p>
    <w:p w14:paraId="0B1A8466"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da bo v dogovorjenih rokih dal na razpolago izvajalcu vso, za izvajanje storitev po tem okvirnem sporazumu potrebno dokumentacijo in informacije, ki so za prevzeti obseg storitev potrebne in s katerimi naročnik razpolaga,</w:t>
      </w:r>
    </w:p>
    <w:p w14:paraId="135601C4"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 xml:space="preserve">sodelovati z izvajalcem z namenom, da se prevzete storitve izvršijo pravočasno in v obojestransko zadovoljstvo, </w:t>
      </w:r>
    </w:p>
    <w:p w14:paraId="658E8555"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da bo uporabljal številke 080 za lastne potrebe in ne bo dopuščal tretjim osebam uporabe številk 080 brez izrecnega pisnega dovoljenja izvajalca;</w:t>
      </w:r>
    </w:p>
    <w:p w14:paraId="279DF282"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tekoče obveščati izvajalca o vseh spremembah in novo nastalih situacijah, ki bi lahko vplivale na izvršitev prevzetih storitev,</w:t>
      </w:r>
    </w:p>
    <w:p w14:paraId="716D3CE4"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izpolnjevati vse predvidene obveznosti v rokih in na predviden način iz tega okvirnega sporazuma,</w:t>
      </w:r>
    </w:p>
    <w:p w14:paraId="06C5E49A"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plačevati naročene in opravljene storitve v dogovorjenih rokih iz tega okvirnega sporazuma.</w:t>
      </w:r>
    </w:p>
    <w:p w14:paraId="70DF9F77" w14:textId="77777777" w:rsidR="00803737" w:rsidRPr="00F35EF0" w:rsidRDefault="00803737" w:rsidP="00B236B1">
      <w:pPr>
        <w:keepLines/>
        <w:widowControl w:val="0"/>
        <w:rPr>
          <w:rFonts w:ascii="Tahoma" w:hAnsi="Tahoma" w:cs="Tahoma"/>
          <w:b/>
        </w:rPr>
      </w:pPr>
    </w:p>
    <w:p w14:paraId="4DF588EC"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5F92A6C4" w14:textId="77777777" w:rsidR="00803737" w:rsidRPr="00F35EF0" w:rsidRDefault="00803737" w:rsidP="00B236B1">
      <w:pPr>
        <w:keepLines/>
        <w:widowControl w:val="0"/>
        <w:rPr>
          <w:rFonts w:ascii="Tahoma" w:hAnsi="Tahoma" w:cs="Tahoma"/>
        </w:rPr>
      </w:pPr>
    </w:p>
    <w:p w14:paraId="18148FA9" w14:textId="77777777" w:rsidR="00803737" w:rsidRPr="00F35EF0" w:rsidRDefault="00803737" w:rsidP="00B236B1">
      <w:pPr>
        <w:keepLines/>
        <w:widowControl w:val="0"/>
        <w:jc w:val="both"/>
        <w:rPr>
          <w:rFonts w:ascii="Tahoma" w:hAnsi="Tahoma" w:cs="Tahoma"/>
        </w:rPr>
      </w:pPr>
      <w:r w:rsidRPr="00F35EF0">
        <w:rPr>
          <w:rFonts w:ascii="Tahoma" w:hAnsi="Tahoma" w:cs="Tahoma"/>
        </w:rPr>
        <w:t xml:space="preserve">Izvajalec </w:t>
      </w:r>
      <w:r w:rsidRPr="00F35EF0">
        <w:rPr>
          <w:rFonts w:ascii="Tahoma" w:hAnsi="Tahoma" w:cs="Tahoma"/>
          <w:snapToGrid w:val="0"/>
        </w:rPr>
        <w:t>se zavezuje</w:t>
      </w:r>
      <w:r w:rsidRPr="00F35EF0">
        <w:rPr>
          <w:rFonts w:ascii="Tahoma" w:hAnsi="Tahoma" w:cs="Tahoma"/>
        </w:rPr>
        <w:t xml:space="preserve">: </w:t>
      </w:r>
    </w:p>
    <w:p w14:paraId="67D813CB"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da bo izpolnil vse obveznosti iz tega okvirnega sporazuma in razpisne dokumentacije, skladno z njunimi določili in pogoji, v nasprotnem primeru je naročnik upravičen unovčiti finančno zavarovanje za dobro izvedbo obveznosti iz okvirnega sporazuma;</w:t>
      </w:r>
    </w:p>
    <w:p w14:paraId="677C44EF" w14:textId="089131A8"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da predmet okvirnega sporazuma popolnoma ustreza vsem tehničnim opisom, karakteristikam in specifikacijam, ki so bil</w:t>
      </w:r>
      <w:r w:rsidR="00EF1BA6" w:rsidRPr="00F35EF0">
        <w:rPr>
          <w:rFonts w:ascii="Tahoma" w:hAnsi="Tahoma" w:cs="Tahoma"/>
          <w:snapToGrid w:val="0"/>
        </w:rPr>
        <w:t>e</w:t>
      </w:r>
      <w:r w:rsidRPr="00F35EF0">
        <w:rPr>
          <w:rFonts w:ascii="Tahoma" w:hAnsi="Tahoma" w:cs="Tahoma"/>
          <w:snapToGrid w:val="0"/>
        </w:rPr>
        <w:t xml:space="preserve"> dan</w:t>
      </w:r>
      <w:r w:rsidR="00EF1BA6" w:rsidRPr="00F35EF0">
        <w:rPr>
          <w:rFonts w:ascii="Tahoma" w:hAnsi="Tahoma" w:cs="Tahoma"/>
          <w:snapToGrid w:val="0"/>
        </w:rPr>
        <w:t>e</w:t>
      </w:r>
      <w:r w:rsidRPr="00F35EF0">
        <w:rPr>
          <w:rFonts w:ascii="Tahoma" w:hAnsi="Tahoma" w:cs="Tahoma"/>
          <w:snapToGrid w:val="0"/>
        </w:rPr>
        <w:t xml:space="preserve"> v okviru razpisne in ponudbene dokumentacije;</w:t>
      </w:r>
    </w:p>
    <w:p w14:paraId="256D7E23"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da bo v okviru storitve »Številka 080« kličočim omogočil brezplačno klicanje na številke 080 prek svojega komunikacijskega omrežja oz. elektronskega komunikacijskega omrežja drugih operaterjev, s katerimi ima sklenjene ustrezne pogodbe;</w:t>
      </w:r>
    </w:p>
    <w:p w14:paraId="748CBB1C" w14:textId="16552293"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 xml:space="preserve">da bo o planiranih vzdrževalnih posegih ali prekinitvah naročnika obvestil vsaj štiriindvajset (24) ur pred nameravanimi </w:t>
      </w:r>
      <w:r w:rsidR="00EF1BA6" w:rsidRPr="00F35EF0">
        <w:rPr>
          <w:rFonts w:ascii="Tahoma" w:hAnsi="Tahoma" w:cs="Tahoma"/>
          <w:snapToGrid w:val="0"/>
        </w:rPr>
        <w:t>posegi/prekinitvami/</w:t>
      </w:r>
      <w:r w:rsidRPr="00F35EF0">
        <w:rPr>
          <w:rFonts w:ascii="Tahoma" w:hAnsi="Tahoma" w:cs="Tahoma"/>
          <w:snapToGrid w:val="0"/>
        </w:rPr>
        <w:t>deli;</w:t>
      </w:r>
    </w:p>
    <w:p w14:paraId="55F31C6E" w14:textId="77777777" w:rsidR="00803737" w:rsidRPr="00F35EF0" w:rsidRDefault="00B270E5" w:rsidP="00B236B1">
      <w:pPr>
        <w:keepLines/>
        <w:widowControl w:val="0"/>
        <w:numPr>
          <w:ilvl w:val="0"/>
          <w:numId w:val="7"/>
        </w:numPr>
        <w:jc w:val="both"/>
        <w:rPr>
          <w:rFonts w:ascii="Tahoma" w:hAnsi="Tahoma" w:cs="Tahoma"/>
          <w:snapToGrid w:val="0"/>
        </w:rPr>
      </w:pPr>
      <w:r w:rsidRPr="00F35EF0">
        <w:rPr>
          <w:rFonts w:ascii="Tahoma" w:hAnsi="Tahoma" w:cs="Tahoma"/>
          <w:snapToGrid w:val="0"/>
        </w:rPr>
        <w:t xml:space="preserve">da </w:t>
      </w:r>
      <w:r w:rsidR="00803737" w:rsidRPr="00F35EF0">
        <w:rPr>
          <w:rFonts w:ascii="Tahoma" w:hAnsi="Tahoma" w:cs="Tahoma"/>
          <w:snapToGrid w:val="0"/>
        </w:rPr>
        <w:t>bo v času veljavnosti okvirnega sporazuma za storitev »Številka 080« opravljal tehnični nadzor uporabe številke 080, pri čemer bo o tem pisno predhodno obvestil naročnika;</w:t>
      </w:r>
    </w:p>
    <w:p w14:paraId="6A967A28" w14:textId="654085ED"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da bo postavitev storitve »Številka 080« opravil strokovno, brezhibno in kvalitetno po pravilih stroke, v skladu z veljavnimi predpisi, tehničnimi navodili in priporočili ter normativi</w:t>
      </w:r>
      <w:r w:rsidR="00EF1BA6" w:rsidRPr="00F35EF0">
        <w:rPr>
          <w:rFonts w:ascii="Tahoma" w:hAnsi="Tahoma" w:cs="Tahoma"/>
          <w:snapToGrid w:val="0"/>
        </w:rPr>
        <w:t xml:space="preserve"> (skrbnost dobrega strokovnjaka)</w:t>
      </w:r>
      <w:r w:rsidRPr="00F35EF0">
        <w:rPr>
          <w:rFonts w:ascii="Tahoma" w:hAnsi="Tahoma" w:cs="Tahoma"/>
          <w:snapToGrid w:val="0"/>
        </w:rPr>
        <w:t>;</w:t>
      </w:r>
    </w:p>
    <w:p w14:paraId="29D93456" w14:textId="427FD9C8"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da bo vse svoje obveznosti iz okvirnega sporazuma opravil strokovno, brezhibno in kvalitetno po pravilih stroke, v skladu z veljavnimi predpisi, tehničnimi navodili in priporočili ter normativi</w:t>
      </w:r>
      <w:r w:rsidR="00EF1BA6" w:rsidRPr="00F35EF0">
        <w:rPr>
          <w:rFonts w:ascii="Tahoma" w:hAnsi="Tahoma" w:cs="Tahoma"/>
          <w:snapToGrid w:val="0"/>
        </w:rPr>
        <w:t xml:space="preserve"> (skrbnost dobrega strokovnjaka)</w:t>
      </w:r>
      <w:r w:rsidRPr="00F35EF0">
        <w:rPr>
          <w:rFonts w:ascii="Tahoma" w:hAnsi="Tahoma" w:cs="Tahoma"/>
          <w:snapToGrid w:val="0"/>
        </w:rPr>
        <w:t>;</w:t>
      </w:r>
    </w:p>
    <w:p w14:paraId="0CB99EFD" w14:textId="77777777" w:rsidR="00803737" w:rsidRPr="00F35EF0" w:rsidRDefault="00803737" w:rsidP="00B236B1">
      <w:pPr>
        <w:keepLines/>
        <w:widowControl w:val="0"/>
        <w:numPr>
          <w:ilvl w:val="0"/>
          <w:numId w:val="7"/>
        </w:numPr>
        <w:jc w:val="both"/>
        <w:rPr>
          <w:rFonts w:ascii="Tahoma" w:hAnsi="Tahoma" w:cs="Tahoma"/>
          <w:snapToGrid w:val="0"/>
        </w:rPr>
      </w:pPr>
      <w:r w:rsidRPr="00F35EF0">
        <w:rPr>
          <w:rFonts w:ascii="Tahoma" w:hAnsi="Tahoma" w:cs="Tahoma"/>
          <w:snapToGrid w:val="0"/>
        </w:rPr>
        <w:t>da bo vse svoje obveznosti iz tega okvirnega sporazuma izvedel v dogovorjenih rokih.</w:t>
      </w:r>
    </w:p>
    <w:p w14:paraId="4814F7EC" w14:textId="77777777" w:rsidR="00803737" w:rsidRPr="00F35EF0" w:rsidRDefault="00803737" w:rsidP="00B236B1">
      <w:pPr>
        <w:keepLines/>
        <w:widowControl w:val="0"/>
        <w:rPr>
          <w:rFonts w:ascii="Tahoma" w:hAnsi="Tahoma" w:cs="Tahoma"/>
          <w:b/>
        </w:rPr>
      </w:pPr>
    </w:p>
    <w:p w14:paraId="6777F26C" w14:textId="77777777" w:rsidR="00803737" w:rsidRPr="00F35EF0" w:rsidRDefault="00004EF0" w:rsidP="00B236B1">
      <w:pPr>
        <w:keepLines/>
        <w:widowControl w:val="0"/>
        <w:jc w:val="both"/>
        <w:rPr>
          <w:rFonts w:ascii="Tahoma" w:hAnsi="Tahoma" w:cs="Tahoma"/>
          <w:b/>
        </w:rPr>
      </w:pPr>
      <w:r w:rsidRPr="00F35EF0">
        <w:rPr>
          <w:rFonts w:ascii="Tahoma" w:hAnsi="Tahoma" w:cs="Tahoma"/>
          <w:snapToGrid w:val="0"/>
        </w:rPr>
        <w:t xml:space="preserve">Izvajalec v celoti odgovarja za delo podizvajalcev in subjektov katerih zmogljivosti uporablja, kot da bi delo opravil sam. </w:t>
      </w:r>
    </w:p>
    <w:p w14:paraId="7F9C0354" w14:textId="77777777" w:rsidR="00803737" w:rsidRPr="00F35EF0" w:rsidRDefault="00803737" w:rsidP="00B236B1">
      <w:pPr>
        <w:keepLines/>
        <w:widowControl w:val="0"/>
        <w:rPr>
          <w:rFonts w:ascii="Tahoma" w:hAnsi="Tahoma" w:cs="Tahoma"/>
        </w:rPr>
      </w:pPr>
    </w:p>
    <w:p w14:paraId="1F38B583" w14:textId="77777777" w:rsidR="00803737" w:rsidRPr="00F35EF0" w:rsidRDefault="00803737" w:rsidP="00B236B1">
      <w:pPr>
        <w:keepLines/>
        <w:widowControl w:val="0"/>
        <w:rPr>
          <w:rFonts w:ascii="Tahoma" w:hAnsi="Tahoma" w:cs="Tahoma"/>
          <w:b/>
        </w:rPr>
      </w:pPr>
      <w:r w:rsidRPr="00F35EF0">
        <w:rPr>
          <w:rFonts w:ascii="Tahoma" w:hAnsi="Tahoma" w:cs="Tahoma"/>
          <w:b/>
        </w:rPr>
        <w:t>Zagota</w:t>
      </w:r>
      <w:r w:rsidR="00004EF0" w:rsidRPr="00F35EF0">
        <w:rPr>
          <w:rFonts w:ascii="Tahoma" w:hAnsi="Tahoma" w:cs="Tahoma"/>
          <w:b/>
        </w:rPr>
        <w:t>vljanje storitve »Številka 080«</w:t>
      </w:r>
    </w:p>
    <w:p w14:paraId="5D983024" w14:textId="77777777" w:rsidR="00803737" w:rsidRPr="00F35EF0" w:rsidRDefault="00803737" w:rsidP="00B236B1">
      <w:pPr>
        <w:keepLines/>
        <w:widowControl w:val="0"/>
        <w:numPr>
          <w:ilvl w:val="0"/>
          <w:numId w:val="42"/>
        </w:numPr>
        <w:ind w:left="426"/>
        <w:jc w:val="center"/>
        <w:rPr>
          <w:rFonts w:ascii="Tahoma" w:hAnsi="Tahoma" w:cs="Tahoma"/>
          <w:b/>
          <w:lang w:val="x-none"/>
        </w:rPr>
      </w:pPr>
      <w:r w:rsidRPr="00F35EF0">
        <w:rPr>
          <w:rFonts w:ascii="Tahoma" w:hAnsi="Tahoma" w:cs="Tahoma"/>
          <w:lang w:val="x-none"/>
        </w:rPr>
        <w:t>člen</w:t>
      </w:r>
      <w:r w:rsidRPr="00F35EF0">
        <w:rPr>
          <w:rFonts w:ascii="Tahoma" w:hAnsi="Tahoma" w:cs="Tahoma"/>
          <w:b/>
          <w:lang w:val="x-none"/>
        </w:rPr>
        <w:t xml:space="preserve">  </w:t>
      </w:r>
    </w:p>
    <w:p w14:paraId="327BAED8" w14:textId="77777777" w:rsidR="00803737" w:rsidRPr="00F35EF0" w:rsidRDefault="00803737" w:rsidP="00B236B1">
      <w:pPr>
        <w:keepLines/>
        <w:widowControl w:val="0"/>
        <w:rPr>
          <w:rFonts w:ascii="Tahoma" w:hAnsi="Tahoma" w:cs="Tahoma"/>
        </w:rPr>
      </w:pPr>
    </w:p>
    <w:p w14:paraId="4DEF5F2C" w14:textId="77777777" w:rsidR="00B270E5" w:rsidRPr="00F35EF0" w:rsidRDefault="00B270E5" w:rsidP="00B236B1">
      <w:pPr>
        <w:keepLines/>
        <w:widowControl w:val="0"/>
        <w:jc w:val="both"/>
        <w:rPr>
          <w:rFonts w:ascii="Tahoma" w:hAnsi="Tahoma" w:cs="Tahoma"/>
        </w:rPr>
      </w:pPr>
      <w:r w:rsidRPr="00F35EF0">
        <w:rPr>
          <w:rFonts w:ascii="Tahoma" w:hAnsi="Tahoma" w:cs="Tahoma"/>
        </w:rPr>
        <w:t xml:space="preserve">V primeru, da pride do napake oziroma nedelovanja klicne številke 080 oziroma do </w:t>
      </w:r>
      <w:proofErr w:type="spellStart"/>
      <w:r w:rsidRPr="00F35EF0">
        <w:rPr>
          <w:rFonts w:ascii="Tahoma" w:hAnsi="Tahoma" w:cs="Tahoma"/>
        </w:rPr>
        <w:t>nezagotavljanja</w:t>
      </w:r>
      <w:proofErr w:type="spellEnd"/>
      <w:r w:rsidRPr="00F35EF0">
        <w:rPr>
          <w:rFonts w:ascii="Tahoma" w:hAnsi="Tahoma" w:cs="Tahoma"/>
        </w:rPr>
        <w:t xml:space="preserve"> storitve </w:t>
      </w:r>
      <w:r w:rsidRPr="00F35EF0">
        <w:rPr>
          <w:rFonts w:ascii="Tahoma" w:hAnsi="Tahoma" w:cs="Tahoma"/>
          <w:lang w:eastAsia="ar-SA"/>
        </w:rPr>
        <w:t xml:space="preserve">»Številka 080«, in le-ta ni posledica višje sile, kot je zapisano v 13. členu tega okvirnega sporazuma, </w:t>
      </w:r>
      <w:r w:rsidRPr="00F35EF0">
        <w:rPr>
          <w:rFonts w:ascii="Tahoma" w:hAnsi="Tahoma" w:cs="Tahoma"/>
        </w:rPr>
        <w:t>mora  izvajalec le to odpraviti v roku 60  (šestdesetih) minut od prijave napake.</w:t>
      </w:r>
    </w:p>
    <w:p w14:paraId="7322F87E" w14:textId="77777777" w:rsidR="00B270E5" w:rsidRPr="00F35EF0" w:rsidRDefault="00B270E5" w:rsidP="00B236B1">
      <w:pPr>
        <w:keepLines/>
        <w:widowControl w:val="0"/>
        <w:jc w:val="both"/>
        <w:rPr>
          <w:rFonts w:ascii="Tahoma" w:hAnsi="Tahoma" w:cs="Tahoma"/>
        </w:rPr>
      </w:pPr>
    </w:p>
    <w:p w14:paraId="1FA3EDFD" w14:textId="77777777" w:rsidR="00B270E5" w:rsidRPr="00F35EF0" w:rsidRDefault="00B270E5" w:rsidP="00B236B1">
      <w:pPr>
        <w:keepLines/>
        <w:widowControl w:val="0"/>
        <w:jc w:val="both"/>
        <w:rPr>
          <w:rFonts w:ascii="Tahoma" w:hAnsi="Tahoma" w:cs="Tahoma"/>
        </w:rPr>
      </w:pPr>
      <w:r w:rsidRPr="00F35EF0">
        <w:rPr>
          <w:rFonts w:ascii="Tahoma" w:hAnsi="Tahoma" w:cs="Tahoma"/>
        </w:rPr>
        <w:t>V kolikor je izvajalec v zamudi z odpravo napake/nedelovanja glede na zgoraj navedeni rok, je dolžan naročniku pl</w:t>
      </w:r>
      <w:r w:rsidR="00F42784" w:rsidRPr="00F35EF0">
        <w:rPr>
          <w:rFonts w:ascii="Tahoma" w:hAnsi="Tahoma" w:cs="Tahoma"/>
        </w:rPr>
        <w:t>ačati kazen v višini 1 (enega) ‰</w:t>
      </w:r>
      <w:r w:rsidRPr="00F35EF0">
        <w:rPr>
          <w:rFonts w:ascii="Tahoma" w:hAnsi="Tahoma" w:cs="Tahoma"/>
        </w:rPr>
        <w:t xml:space="preserve"> (</w:t>
      </w:r>
      <w:r w:rsidR="00F42784" w:rsidRPr="00F35EF0">
        <w:rPr>
          <w:rFonts w:ascii="Tahoma" w:hAnsi="Tahoma" w:cs="Tahoma"/>
        </w:rPr>
        <w:t>promila</w:t>
      </w:r>
      <w:r w:rsidRPr="00F35EF0">
        <w:rPr>
          <w:rFonts w:ascii="Tahoma" w:hAnsi="Tahoma" w:cs="Tahoma"/>
        </w:rPr>
        <w:t xml:space="preserve">) od mesečne vrednosti najema tel. številke 080 brez DDV za vsako </w:t>
      </w:r>
      <w:r w:rsidR="00F42784" w:rsidRPr="00F35EF0">
        <w:rPr>
          <w:rFonts w:ascii="Tahoma" w:hAnsi="Tahoma" w:cs="Tahoma"/>
        </w:rPr>
        <w:t xml:space="preserve">minuto </w:t>
      </w:r>
      <w:r w:rsidRPr="00F35EF0">
        <w:rPr>
          <w:rFonts w:ascii="Tahoma" w:hAnsi="Tahoma" w:cs="Tahoma"/>
        </w:rPr>
        <w:t>zamude. Višina kazni je omejena na mesečni znesek najema tel. številke 080 brez DDV.</w:t>
      </w:r>
    </w:p>
    <w:p w14:paraId="6EEDD242" w14:textId="77777777" w:rsidR="00B270E5" w:rsidRPr="00F35EF0" w:rsidRDefault="00B270E5" w:rsidP="00B236B1">
      <w:pPr>
        <w:keepLines/>
        <w:widowControl w:val="0"/>
        <w:jc w:val="both"/>
        <w:rPr>
          <w:rFonts w:ascii="Tahoma" w:hAnsi="Tahoma" w:cs="Tahoma"/>
        </w:rPr>
      </w:pPr>
    </w:p>
    <w:p w14:paraId="34A81587" w14:textId="77777777" w:rsidR="00004EF0" w:rsidRPr="00F35EF0" w:rsidRDefault="00B270E5" w:rsidP="00B236B1">
      <w:pPr>
        <w:keepLines/>
        <w:widowControl w:val="0"/>
        <w:jc w:val="both"/>
        <w:rPr>
          <w:rFonts w:ascii="Tahoma" w:hAnsi="Tahoma" w:cs="Tahoma"/>
          <w:snapToGrid w:val="0"/>
        </w:rPr>
      </w:pPr>
      <w:r w:rsidRPr="00F35EF0">
        <w:rPr>
          <w:rFonts w:ascii="Tahoma" w:hAnsi="Tahoma" w:cs="Tahoma"/>
          <w:snapToGrid w:val="0"/>
        </w:rPr>
        <w:t xml:space="preserve">Če kazen preseže mejo iz prejšnjega odstavka, lahko naročnik unovči </w:t>
      </w:r>
      <w:r w:rsidRPr="00F35EF0">
        <w:rPr>
          <w:rFonts w:ascii="Tahoma" w:hAnsi="Tahoma" w:cs="Tahoma"/>
        </w:rPr>
        <w:t xml:space="preserve">finančno zavarovanje </w:t>
      </w:r>
      <w:r w:rsidRPr="00F35EF0">
        <w:rPr>
          <w:rFonts w:ascii="Tahoma" w:hAnsi="Tahoma" w:cs="Tahoma"/>
          <w:snapToGrid w:val="0"/>
        </w:rPr>
        <w:t xml:space="preserve">za dobro izvedbo obveznosti iz okvirnega sporazuma in/ali </w:t>
      </w:r>
      <w:r w:rsidR="006034D6" w:rsidRPr="00F35EF0">
        <w:rPr>
          <w:rFonts w:ascii="Tahoma" w:hAnsi="Tahoma" w:cs="Tahoma"/>
          <w:snapToGrid w:val="0"/>
        </w:rPr>
        <w:t xml:space="preserve">lahko </w:t>
      </w:r>
      <w:r w:rsidRPr="00F35EF0">
        <w:rPr>
          <w:rFonts w:ascii="Tahoma" w:hAnsi="Tahoma" w:cs="Tahoma"/>
          <w:snapToGrid w:val="0"/>
        </w:rPr>
        <w:t>odstopi od okvirnega sporazuma.</w:t>
      </w:r>
    </w:p>
    <w:p w14:paraId="2F4EB715" w14:textId="7041A8E1" w:rsidR="001412DB" w:rsidRPr="00F35EF0" w:rsidRDefault="001412DB" w:rsidP="00B236B1">
      <w:pPr>
        <w:keepLines/>
        <w:widowControl w:val="0"/>
        <w:jc w:val="both"/>
        <w:rPr>
          <w:rFonts w:ascii="Tahoma" w:hAnsi="Tahoma" w:cs="Tahoma"/>
          <w:b/>
        </w:rPr>
      </w:pPr>
    </w:p>
    <w:p w14:paraId="21F8A6B1" w14:textId="77777777" w:rsidR="006A46AC" w:rsidRPr="00F35EF0" w:rsidRDefault="006A46AC" w:rsidP="00B236B1">
      <w:pPr>
        <w:keepLines/>
        <w:widowControl w:val="0"/>
        <w:jc w:val="both"/>
        <w:rPr>
          <w:rFonts w:ascii="Tahoma" w:hAnsi="Tahoma" w:cs="Tahoma"/>
          <w:b/>
        </w:rPr>
      </w:pPr>
    </w:p>
    <w:p w14:paraId="79D26EB3" w14:textId="77777777" w:rsidR="00B270E5" w:rsidRPr="00F35EF0" w:rsidRDefault="00B270E5" w:rsidP="00B236B1">
      <w:pPr>
        <w:keepLines/>
        <w:widowControl w:val="0"/>
        <w:jc w:val="both"/>
        <w:rPr>
          <w:rFonts w:ascii="Tahoma" w:hAnsi="Tahoma" w:cs="Tahoma"/>
          <w:b/>
        </w:rPr>
      </w:pPr>
      <w:r w:rsidRPr="00F35EF0">
        <w:rPr>
          <w:rFonts w:ascii="Tahoma" w:hAnsi="Tahoma" w:cs="Tahoma"/>
          <w:b/>
        </w:rPr>
        <w:lastRenderedPageBreak/>
        <w:t>Finančno zavarovanje za dobro izvedbo obveznosti iz okvirnega sporazuma</w:t>
      </w:r>
    </w:p>
    <w:p w14:paraId="18EDD393" w14:textId="77777777" w:rsidR="00803737" w:rsidRPr="00F35EF0" w:rsidRDefault="00803737" w:rsidP="00B236B1">
      <w:pPr>
        <w:keepLines/>
        <w:widowControl w:val="0"/>
        <w:jc w:val="both"/>
        <w:rPr>
          <w:rFonts w:ascii="Tahoma" w:hAnsi="Tahoma" w:cs="Tahoma"/>
          <w:b/>
        </w:rPr>
      </w:pPr>
    </w:p>
    <w:p w14:paraId="76DA5C55"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32150FFB" w14:textId="77777777" w:rsidR="00803737" w:rsidRPr="00F35EF0" w:rsidRDefault="00803737" w:rsidP="00B236B1">
      <w:pPr>
        <w:keepLines/>
        <w:widowControl w:val="0"/>
        <w:ind w:left="340"/>
        <w:rPr>
          <w:rFonts w:ascii="Tahoma" w:hAnsi="Tahoma" w:cs="Tahoma"/>
          <w:b/>
        </w:rPr>
      </w:pPr>
    </w:p>
    <w:p w14:paraId="6D12E79F" w14:textId="77777777" w:rsidR="00EF2664" w:rsidRPr="00F35EF0" w:rsidRDefault="00EF2664" w:rsidP="00B236B1">
      <w:pPr>
        <w:keepLines/>
        <w:widowControl w:val="0"/>
        <w:jc w:val="both"/>
        <w:rPr>
          <w:rFonts w:ascii="Tahoma" w:hAnsi="Tahoma" w:cs="Tahoma"/>
        </w:rPr>
      </w:pPr>
      <w:r w:rsidRPr="00F35EF0">
        <w:rPr>
          <w:rFonts w:ascii="Tahoma" w:hAnsi="Tahoma" w:cs="Tahoma"/>
        </w:rPr>
        <w:t xml:space="preserve">Izvajalec mora ob sklenitvi tega okvirnega sporazuma oziroma najkasneje v petnajstih koledarskih (15) dneh od dneva sklenitve okvirnega sporazuma predložiti naročniku podpisano in žigosano bianko menico ter izpolnjen, podpisan in žigosan obrazec »Menična izjava za zavarovanje dobre izvedbe obveznosti iz okvirnega sporazuma« (skladno z zahtevami in vzorcem iz razpisne dokumentacije) (v nadaljevanju: finančno zavarovanje za dobro izvedbo obveznosti iz okvirnega sporazuma) v višini _____  EUR in z dobo veljavnost še najmanj trideset (30) dni po poteku veljavnosti okvirnega sporazuma. </w:t>
      </w:r>
    </w:p>
    <w:p w14:paraId="094CBDFE" w14:textId="77777777" w:rsidR="00EF2664" w:rsidRPr="00F35EF0" w:rsidRDefault="00EF2664" w:rsidP="00B236B1">
      <w:pPr>
        <w:keepLines/>
        <w:widowControl w:val="0"/>
        <w:jc w:val="both"/>
        <w:rPr>
          <w:rFonts w:ascii="Tahoma" w:hAnsi="Tahoma" w:cs="Tahoma"/>
        </w:rPr>
      </w:pPr>
      <w:r w:rsidRPr="00F35EF0">
        <w:rPr>
          <w:rFonts w:ascii="Tahoma" w:hAnsi="Tahoma" w:cs="Tahoma"/>
        </w:rPr>
        <w:t xml:space="preserve"> </w:t>
      </w:r>
    </w:p>
    <w:p w14:paraId="60217D3B" w14:textId="77777777" w:rsidR="00803737" w:rsidRPr="00F35EF0" w:rsidRDefault="00EF2664" w:rsidP="00B236B1">
      <w:pPr>
        <w:keepLines/>
        <w:widowControl w:val="0"/>
        <w:jc w:val="both"/>
        <w:rPr>
          <w:rFonts w:ascii="Tahoma" w:hAnsi="Tahoma" w:cs="Tahoma"/>
        </w:rPr>
      </w:pPr>
      <w:r w:rsidRPr="00F35EF0">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se šteje, da ta okvirni sporazum ni bil nikoli sklenjen, naročnik pa bo unovčil finančno zavarovanje za resnost ponudbe brez kakršnekoli obveznosti do izvajalca.</w:t>
      </w:r>
    </w:p>
    <w:p w14:paraId="7FCE36F7" w14:textId="77777777" w:rsidR="00803737" w:rsidRPr="00F35EF0" w:rsidRDefault="00803737" w:rsidP="00B236B1">
      <w:pPr>
        <w:keepLines/>
        <w:widowControl w:val="0"/>
        <w:jc w:val="both"/>
        <w:rPr>
          <w:rFonts w:ascii="Tahoma" w:hAnsi="Tahoma" w:cs="Tahoma"/>
        </w:rPr>
      </w:pPr>
    </w:p>
    <w:p w14:paraId="251FAF92"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4B9F4809" w14:textId="77777777" w:rsidR="00803737" w:rsidRPr="00F35EF0" w:rsidRDefault="00803737" w:rsidP="00B236B1">
      <w:pPr>
        <w:keepLines/>
        <w:widowControl w:val="0"/>
        <w:rPr>
          <w:rFonts w:ascii="Tahoma" w:hAnsi="Tahoma" w:cs="Tahoma"/>
          <w:snapToGrid w:val="0"/>
        </w:rPr>
      </w:pPr>
    </w:p>
    <w:p w14:paraId="389B4C80" w14:textId="77777777" w:rsidR="001412DB" w:rsidRPr="00F35EF0" w:rsidRDefault="001412DB" w:rsidP="00B236B1">
      <w:pPr>
        <w:keepLines/>
        <w:widowControl w:val="0"/>
        <w:jc w:val="both"/>
        <w:rPr>
          <w:rFonts w:ascii="Tahoma" w:hAnsi="Tahoma" w:cs="Tahoma"/>
        </w:rPr>
      </w:pPr>
      <w:r w:rsidRPr="00F35EF0">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38D28C10" w14:textId="77777777" w:rsidR="001412DB" w:rsidRPr="00F35EF0" w:rsidRDefault="001412DB" w:rsidP="00B236B1">
      <w:pPr>
        <w:keepLines/>
        <w:widowControl w:val="0"/>
        <w:jc w:val="both"/>
        <w:rPr>
          <w:rFonts w:ascii="Tahoma" w:hAnsi="Tahoma" w:cs="Tahoma"/>
        </w:rPr>
      </w:pPr>
    </w:p>
    <w:p w14:paraId="0054192F" w14:textId="77777777" w:rsidR="001412DB" w:rsidRPr="00F35EF0" w:rsidRDefault="001412DB" w:rsidP="00B236B1">
      <w:pPr>
        <w:keepLines/>
        <w:widowControl w:val="0"/>
        <w:jc w:val="both"/>
        <w:rPr>
          <w:rFonts w:ascii="Tahoma" w:hAnsi="Tahoma" w:cs="Tahoma"/>
        </w:rPr>
      </w:pPr>
      <w:r w:rsidRPr="00F35EF0">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3556CB9C" w14:textId="77777777" w:rsidR="001412DB" w:rsidRPr="00F35EF0" w:rsidRDefault="001412DB" w:rsidP="00B236B1">
      <w:pPr>
        <w:keepLines/>
        <w:widowControl w:val="0"/>
        <w:jc w:val="both"/>
        <w:rPr>
          <w:rFonts w:ascii="Tahoma" w:hAnsi="Tahoma" w:cs="Tahoma"/>
        </w:rPr>
      </w:pPr>
    </w:p>
    <w:p w14:paraId="5DCDE79A" w14:textId="77777777" w:rsidR="00803737" w:rsidRPr="00F35EF0" w:rsidRDefault="001412DB" w:rsidP="00B236B1">
      <w:pPr>
        <w:keepLines/>
        <w:widowControl w:val="0"/>
        <w:jc w:val="both"/>
        <w:rPr>
          <w:rFonts w:ascii="Tahoma" w:hAnsi="Tahoma" w:cs="Tahoma"/>
        </w:rPr>
      </w:pPr>
      <w:r w:rsidRPr="00F35EF0">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3F3AF58F" w14:textId="77777777" w:rsidR="00803737" w:rsidRPr="00F35EF0" w:rsidRDefault="00803737" w:rsidP="00B236B1">
      <w:pPr>
        <w:keepLines/>
        <w:widowControl w:val="0"/>
        <w:jc w:val="both"/>
        <w:rPr>
          <w:rFonts w:ascii="Tahoma" w:hAnsi="Tahoma" w:cs="Tahoma"/>
        </w:rPr>
      </w:pPr>
    </w:p>
    <w:p w14:paraId="53EB3708"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rPr>
        <w:t>člen</w:t>
      </w:r>
    </w:p>
    <w:p w14:paraId="01AAFDB6" w14:textId="77777777" w:rsidR="00803737" w:rsidRPr="00F35EF0" w:rsidRDefault="00803737" w:rsidP="00B236B1">
      <w:pPr>
        <w:keepLines/>
        <w:widowControl w:val="0"/>
        <w:rPr>
          <w:rFonts w:ascii="Tahoma" w:hAnsi="Tahoma" w:cs="Tahoma"/>
          <w:b/>
        </w:rPr>
      </w:pPr>
    </w:p>
    <w:p w14:paraId="17D3CD64" w14:textId="77777777" w:rsidR="001412DB" w:rsidRPr="00F35EF0" w:rsidRDefault="001412DB" w:rsidP="00B236B1">
      <w:pPr>
        <w:keepLines/>
        <w:widowControl w:val="0"/>
        <w:jc w:val="both"/>
        <w:rPr>
          <w:rFonts w:ascii="Tahoma" w:eastAsia="Calibri" w:hAnsi="Tahoma" w:cs="Tahoma"/>
        </w:rPr>
      </w:pPr>
      <w:r w:rsidRPr="00F35EF0">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337B377E" w14:textId="77777777" w:rsidR="001412DB" w:rsidRPr="00F35EF0" w:rsidRDefault="001412DB" w:rsidP="00B236B1">
      <w:pPr>
        <w:keepLines/>
        <w:widowControl w:val="0"/>
        <w:rPr>
          <w:rFonts w:ascii="Tahoma" w:hAnsi="Tahoma" w:cs="Tahoma"/>
          <w:b/>
        </w:rPr>
      </w:pPr>
    </w:p>
    <w:p w14:paraId="190CB62A" w14:textId="77777777" w:rsidR="00803737" w:rsidRPr="00F35EF0" w:rsidRDefault="00803737" w:rsidP="00B236B1">
      <w:pPr>
        <w:keepLines/>
        <w:widowControl w:val="0"/>
        <w:jc w:val="both"/>
        <w:rPr>
          <w:rFonts w:ascii="Tahoma" w:hAnsi="Tahoma" w:cs="Tahoma"/>
          <w:b/>
        </w:rPr>
      </w:pPr>
      <w:r w:rsidRPr="00F35EF0">
        <w:rPr>
          <w:rFonts w:ascii="Tahoma" w:hAnsi="Tahoma" w:cs="Tahoma"/>
          <w:b/>
        </w:rPr>
        <w:t>Višja sila</w:t>
      </w:r>
    </w:p>
    <w:p w14:paraId="17B5377C" w14:textId="77777777" w:rsidR="00803737" w:rsidRPr="00F35EF0" w:rsidRDefault="00803737" w:rsidP="00B236B1">
      <w:pPr>
        <w:keepLines/>
        <w:widowControl w:val="0"/>
        <w:numPr>
          <w:ilvl w:val="0"/>
          <w:numId w:val="42"/>
        </w:numPr>
        <w:ind w:left="426"/>
        <w:jc w:val="center"/>
        <w:rPr>
          <w:rFonts w:ascii="Tahoma" w:eastAsia="Calibri" w:hAnsi="Tahoma" w:cs="Tahoma"/>
          <w:lang w:val="x-none"/>
        </w:rPr>
      </w:pPr>
      <w:r w:rsidRPr="00F35EF0">
        <w:rPr>
          <w:rFonts w:ascii="Tahoma" w:eastAsia="Calibri" w:hAnsi="Tahoma" w:cs="Tahoma"/>
          <w:lang w:val="x-none"/>
        </w:rPr>
        <w:t xml:space="preserve">člen </w:t>
      </w:r>
    </w:p>
    <w:p w14:paraId="1E1E5BCD" w14:textId="77777777" w:rsidR="00803737" w:rsidRPr="00F35EF0" w:rsidRDefault="00803737" w:rsidP="00B236B1">
      <w:pPr>
        <w:keepLines/>
        <w:widowControl w:val="0"/>
        <w:rPr>
          <w:rFonts w:ascii="Tahoma" w:eastAsia="Calibri" w:hAnsi="Tahoma" w:cs="Tahoma"/>
        </w:rPr>
      </w:pPr>
    </w:p>
    <w:p w14:paraId="0DB49374" w14:textId="77777777" w:rsidR="00803737" w:rsidRPr="00F35EF0" w:rsidRDefault="00803737" w:rsidP="00B236B1">
      <w:pPr>
        <w:keepLines/>
        <w:widowControl w:val="0"/>
        <w:jc w:val="both"/>
        <w:rPr>
          <w:rFonts w:ascii="Tahoma" w:eastAsia="Calibri" w:hAnsi="Tahoma" w:cs="Tahoma"/>
          <w:color w:val="000000"/>
        </w:rPr>
      </w:pPr>
      <w:r w:rsidRPr="00F35EF0">
        <w:rPr>
          <w:rFonts w:ascii="Tahoma" w:eastAsia="Calibri" w:hAnsi="Tahoma" w:cs="Tahoma"/>
          <w:color w:val="000000"/>
        </w:rPr>
        <w:t>Stranki okvirnega sporazuma nista odgovorni za delno ali celotno neizpolnjevanje obveznosti iz okvirnega sporazuma, če je to posledica višje sile.</w:t>
      </w:r>
    </w:p>
    <w:p w14:paraId="638983A8" w14:textId="77777777" w:rsidR="00803737" w:rsidRPr="00F35EF0" w:rsidRDefault="00803737" w:rsidP="00B236B1">
      <w:pPr>
        <w:keepLines/>
        <w:widowControl w:val="0"/>
        <w:jc w:val="both"/>
        <w:rPr>
          <w:rFonts w:ascii="Tahoma" w:eastAsia="Calibri" w:hAnsi="Tahoma" w:cs="Tahoma"/>
          <w:color w:val="000000"/>
        </w:rPr>
      </w:pPr>
    </w:p>
    <w:p w14:paraId="2D8CBEEA" w14:textId="77777777" w:rsidR="00803737" w:rsidRPr="00F35EF0" w:rsidRDefault="00803737" w:rsidP="00B236B1">
      <w:pPr>
        <w:keepLines/>
        <w:widowControl w:val="0"/>
        <w:jc w:val="both"/>
        <w:rPr>
          <w:rFonts w:ascii="Tahoma" w:eastAsia="Calibri" w:hAnsi="Tahoma" w:cs="Tahoma"/>
          <w:color w:val="000000"/>
        </w:rPr>
      </w:pPr>
      <w:r w:rsidRPr="00F35EF0">
        <w:rPr>
          <w:rFonts w:ascii="Tahoma" w:eastAsia="Calibri" w:hAnsi="Tahoma" w:cs="Tahoma"/>
          <w:color w:val="000000"/>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0B84ECA8" w14:textId="77777777" w:rsidR="00803737" w:rsidRPr="00F35EF0" w:rsidRDefault="00803737" w:rsidP="00B236B1">
      <w:pPr>
        <w:keepLines/>
        <w:widowControl w:val="0"/>
        <w:jc w:val="both"/>
        <w:rPr>
          <w:rFonts w:ascii="Tahoma" w:eastAsia="Calibri" w:hAnsi="Tahoma" w:cs="Tahoma"/>
          <w:color w:val="000000"/>
        </w:rPr>
      </w:pPr>
    </w:p>
    <w:p w14:paraId="05778DC0" w14:textId="77777777" w:rsidR="00803737" w:rsidRPr="00F35EF0" w:rsidRDefault="00803737" w:rsidP="00B236B1">
      <w:pPr>
        <w:keepLines/>
        <w:widowControl w:val="0"/>
        <w:jc w:val="both"/>
        <w:rPr>
          <w:rFonts w:ascii="Tahoma" w:eastAsia="Calibri" w:hAnsi="Tahoma" w:cs="Tahoma"/>
          <w:color w:val="000000"/>
        </w:rPr>
      </w:pPr>
      <w:r w:rsidRPr="00F35EF0">
        <w:rPr>
          <w:rFonts w:ascii="Tahoma" w:eastAsia="Calibri" w:hAnsi="Tahoma" w:cs="Tahoma"/>
          <w:color w:val="000000"/>
        </w:rPr>
        <w:t>Pomanjkanje delovne sile ali materiala pri izvajalcu ali pri njegovih dobaviteljih se ne šteje za višjo silo, razen, če ni posledica le-te.</w:t>
      </w:r>
    </w:p>
    <w:p w14:paraId="5685B260" w14:textId="77777777" w:rsidR="00803737" w:rsidRPr="00F35EF0" w:rsidRDefault="00803737" w:rsidP="00B236B1">
      <w:pPr>
        <w:keepLines/>
        <w:widowControl w:val="0"/>
        <w:rPr>
          <w:rFonts w:ascii="Tahoma" w:hAnsi="Tahoma" w:cs="Tahoma"/>
          <w:b/>
        </w:rPr>
      </w:pPr>
    </w:p>
    <w:p w14:paraId="6218EC7B" w14:textId="77777777" w:rsidR="00803737" w:rsidRPr="00F35EF0" w:rsidRDefault="00803737" w:rsidP="00B236B1">
      <w:pPr>
        <w:keepLines/>
        <w:widowControl w:val="0"/>
        <w:jc w:val="both"/>
        <w:rPr>
          <w:rFonts w:ascii="Tahoma" w:hAnsi="Tahoma" w:cs="Tahoma"/>
          <w:b/>
        </w:rPr>
      </w:pPr>
      <w:r w:rsidRPr="00F35EF0">
        <w:rPr>
          <w:rFonts w:ascii="Tahoma" w:hAnsi="Tahoma" w:cs="Tahoma"/>
          <w:b/>
        </w:rPr>
        <w:lastRenderedPageBreak/>
        <w:t>Odstop in odpoved okvirnega sporazuma</w:t>
      </w:r>
    </w:p>
    <w:p w14:paraId="71352231"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1E6DA724" w14:textId="77777777" w:rsidR="00803737" w:rsidRPr="00F35EF0" w:rsidRDefault="00803737" w:rsidP="00B236B1">
      <w:pPr>
        <w:keepLines/>
        <w:widowControl w:val="0"/>
        <w:rPr>
          <w:rFonts w:ascii="Tahoma" w:hAnsi="Tahoma" w:cs="Tahoma"/>
          <w:sz w:val="18"/>
        </w:rPr>
      </w:pPr>
    </w:p>
    <w:p w14:paraId="6FB1D4EF" w14:textId="139AC01C" w:rsidR="00803737" w:rsidRPr="00F35EF0" w:rsidRDefault="00803737" w:rsidP="00B236B1">
      <w:pPr>
        <w:keepLines/>
        <w:widowControl w:val="0"/>
        <w:jc w:val="both"/>
        <w:rPr>
          <w:rFonts w:ascii="Tahoma" w:hAnsi="Tahoma" w:cs="Tahoma"/>
        </w:rPr>
      </w:pPr>
      <w:r w:rsidRPr="00F35EF0">
        <w:rPr>
          <w:rFonts w:ascii="Tahoma" w:hAnsi="Tahoma" w:cs="Tahoma"/>
        </w:rPr>
        <w:t>Naročnik lahko odstopi od okvirnega sporazuma</w:t>
      </w:r>
      <w:r w:rsidR="00EF1BA6" w:rsidRPr="00F35EF0">
        <w:rPr>
          <w:rFonts w:ascii="Tahoma" w:hAnsi="Tahoma" w:cs="Tahoma"/>
        </w:rPr>
        <w:t>,</w:t>
      </w:r>
      <w:r w:rsidRPr="00F35EF0">
        <w:rPr>
          <w:rFonts w:ascii="Tahoma" w:hAnsi="Tahoma" w:cs="Tahoma"/>
        </w:rPr>
        <w:t xml:space="preserve"> brez obveznosti do izvajalca, če izvajalec:</w:t>
      </w:r>
    </w:p>
    <w:p w14:paraId="1442D242" w14:textId="77777777" w:rsidR="00803737" w:rsidRPr="00F35EF0" w:rsidRDefault="00803737" w:rsidP="00B236B1">
      <w:pPr>
        <w:keepLines/>
        <w:widowControl w:val="0"/>
        <w:numPr>
          <w:ilvl w:val="0"/>
          <w:numId w:val="39"/>
        </w:numPr>
        <w:jc w:val="both"/>
        <w:rPr>
          <w:rFonts w:ascii="Tahoma" w:hAnsi="Tahoma" w:cs="Tahoma"/>
        </w:rPr>
      </w:pPr>
      <w:r w:rsidRPr="00F35EF0">
        <w:rPr>
          <w:rFonts w:ascii="Tahoma" w:hAnsi="Tahoma" w:cs="Tahoma"/>
        </w:rPr>
        <w:t>ne upošteva vseh zahtev naročnika in to kljub opozorilu ne izpolni,</w:t>
      </w:r>
    </w:p>
    <w:p w14:paraId="6288E426" w14:textId="77777777" w:rsidR="00803737" w:rsidRPr="00F35EF0" w:rsidRDefault="00803737" w:rsidP="00B236B1">
      <w:pPr>
        <w:keepLines/>
        <w:widowControl w:val="0"/>
        <w:numPr>
          <w:ilvl w:val="0"/>
          <w:numId w:val="39"/>
        </w:numPr>
        <w:jc w:val="both"/>
        <w:rPr>
          <w:rFonts w:ascii="Tahoma" w:hAnsi="Tahoma" w:cs="Tahoma"/>
        </w:rPr>
      </w:pPr>
      <w:r w:rsidRPr="00F35EF0">
        <w:rPr>
          <w:rFonts w:ascii="Tahoma" w:hAnsi="Tahoma" w:cs="Tahoma"/>
        </w:rPr>
        <w:t>poviša cene v času veljavnosti okvirnega sporazuma,</w:t>
      </w:r>
    </w:p>
    <w:p w14:paraId="38A56C28" w14:textId="77777777" w:rsidR="00803737" w:rsidRPr="00F35EF0" w:rsidRDefault="00803737" w:rsidP="00B236B1">
      <w:pPr>
        <w:keepLines/>
        <w:widowControl w:val="0"/>
        <w:numPr>
          <w:ilvl w:val="0"/>
          <w:numId w:val="39"/>
        </w:numPr>
        <w:jc w:val="both"/>
        <w:rPr>
          <w:rFonts w:ascii="Tahoma" w:hAnsi="Tahoma" w:cs="Tahoma"/>
        </w:rPr>
      </w:pPr>
      <w:r w:rsidRPr="00F35EF0">
        <w:rPr>
          <w:rFonts w:ascii="Tahoma" w:hAnsi="Tahoma" w:cs="Tahoma"/>
        </w:rPr>
        <w:t>ne izvaja predmeta okvirnega sporazuma v dogovorjeni kvaliteti ali v dogovorjenih rokih,</w:t>
      </w:r>
    </w:p>
    <w:p w14:paraId="3D331904" w14:textId="77777777" w:rsidR="00803737" w:rsidRPr="00F35EF0" w:rsidRDefault="00803737" w:rsidP="00B236B1">
      <w:pPr>
        <w:keepLines/>
        <w:widowControl w:val="0"/>
        <w:numPr>
          <w:ilvl w:val="0"/>
          <w:numId w:val="39"/>
        </w:numPr>
        <w:jc w:val="both"/>
        <w:rPr>
          <w:rFonts w:ascii="Tahoma" w:hAnsi="Tahoma" w:cs="Tahoma"/>
        </w:rPr>
      </w:pPr>
      <w:r w:rsidRPr="00F35EF0">
        <w:rPr>
          <w:rFonts w:ascii="Tahoma" w:hAnsi="Tahoma" w:cs="Tahoma"/>
        </w:rPr>
        <w:t>ne izpolnjuje vseh svojih obveznosti iz okvirnega sporazuma,</w:t>
      </w:r>
    </w:p>
    <w:p w14:paraId="6C538A2A" w14:textId="3D154313" w:rsidR="00803737" w:rsidRPr="00F35EF0" w:rsidRDefault="00803737" w:rsidP="00B236B1">
      <w:pPr>
        <w:keepLines/>
        <w:widowControl w:val="0"/>
        <w:numPr>
          <w:ilvl w:val="0"/>
          <w:numId w:val="39"/>
        </w:numPr>
        <w:jc w:val="both"/>
        <w:rPr>
          <w:rFonts w:ascii="Tahoma" w:hAnsi="Tahoma" w:cs="Tahoma"/>
        </w:rPr>
      </w:pPr>
      <w:r w:rsidRPr="00F35EF0">
        <w:rPr>
          <w:rFonts w:ascii="Tahoma" w:hAnsi="Tahoma" w:cs="Tahoma"/>
        </w:rPr>
        <w:t>v drugih primerih in obsegu</w:t>
      </w:r>
      <w:r w:rsidR="00EF1BA6" w:rsidRPr="00F35EF0">
        <w:rPr>
          <w:rFonts w:ascii="Tahoma" w:hAnsi="Tahoma" w:cs="Tahoma"/>
        </w:rPr>
        <w:t>,</w:t>
      </w:r>
      <w:r w:rsidRPr="00F35EF0">
        <w:rPr>
          <w:rFonts w:ascii="Tahoma" w:hAnsi="Tahoma" w:cs="Tahoma"/>
        </w:rPr>
        <w:t xml:space="preserve"> določenimi v tem </w:t>
      </w:r>
      <w:r w:rsidRPr="00F35EF0">
        <w:rPr>
          <w:rFonts w:ascii="Tahoma" w:hAnsi="Tahoma" w:cs="Tahoma"/>
          <w:noProof/>
          <w:lang w:eastAsia="ar-SA"/>
        </w:rPr>
        <w:t>okvirnem sporazumu</w:t>
      </w:r>
      <w:r w:rsidRPr="00F35EF0">
        <w:rPr>
          <w:rFonts w:ascii="Tahoma" w:hAnsi="Tahoma" w:cs="Tahoma"/>
        </w:rPr>
        <w:t>.</w:t>
      </w:r>
    </w:p>
    <w:p w14:paraId="5BE853AF" w14:textId="77777777" w:rsidR="00803737" w:rsidRPr="00F35EF0" w:rsidRDefault="00803737" w:rsidP="00114442">
      <w:pPr>
        <w:keepLines/>
        <w:widowControl w:val="0"/>
        <w:tabs>
          <w:tab w:val="left" w:pos="1702"/>
        </w:tabs>
        <w:jc w:val="both"/>
        <w:rPr>
          <w:rFonts w:ascii="Tahoma" w:hAnsi="Tahoma" w:cs="Tahoma"/>
          <w:sz w:val="16"/>
        </w:rPr>
      </w:pPr>
    </w:p>
    <w:p w14:paraId="7ADF4619" w14:textId="7C3BA231" w:rsidR="001412DB" w:rsidRPr="00F35EF0" w:rsidRDefault="001412DB" w:rsidP="00B236B1">
      <w:pPr>
        <w:keepLines/>
        <w:widowControl w:val="0"/>
        <w:jc w:val="both"/>
        <w:rPr>
          <w:rFonts w:ascii="Tahoma" w:hAnsi="Tahoma" w:cs="Tahoma"/>
        </w:rPr>
      </w:pPr>
      <w:r w:rsidRPr="00F35EF0">
        <w:rPr>
          <w:rFonts w:ascii="Tahoma" w:hAnsi="Tahoma" w:cs="Tahoma"/>
        </w:rPr>
        <w:t>V primerih</w:t>
      </w:r>
      <w:r w:rsidR="00EF1BA6" w:rsidRPr="00F35EF0">
        <w:rPr>
          <w:rFonts w:ascii="Tahoma" w:hAnsi="Tahoma" w:cs="Tahoma"/>
        </w:rPr>
        <w:t xml:space="preserve"> iz prejšnjega odstavka</w:t>
      </w:r>
      <w:r w:rsidRPr="00F35EF0">
        <w:rPr>
          <w:rFonts w:ascii="Tahoma" w:hAnsi="Tahoma" w:cs="Tahoma"/>
        </w:rPr>
        <w:t>, razen kadar okvirni sporazum izrecno ne določa drugače, bo naročnik izvajalca pisno opozoril in pozval k izpolnitvi svojih obveznost</w:t>
      </w:r>
      <w:r w:rsidR="00EF1BA6" w:rsidRPr="00F35EF0">
        <w:rPr>
          <w:rFonts w:ascii="Tahoma" w:hAnsi="Tahoma" w:cs="Tahoma"/>
        </w:rPr>
        <w:t>i</w:t>
      </w:r>
      <w:r w:rsidRPr="00F35EF0">
        <w:rPr>
          <w:rFonts w:ascii="Tahoma" w:hAnsi="Tahoma" w:cs="Tahoma"/>
        </w:rPr>
        <w:t xml:space="preserve"> ter mu določil rok za izpolnitev. Če izvajalec ne upošteva pisnega opozorila naročnika, lahko naročnik unovči finančno zavarovanje za dobro izvedbo obveznosti iz okvirnega sporazuma in od okvirnega sporazuma odstopi,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62913201" w14:textId="77777777" w:rsidR="001412DB" w:rsidRPr="00F35EF0" w:rsidRDefault="001412DB" w:rsidP="00B236B1">
      <w:pPr>
        <w:keepLines/>
        <w:widowControl w:val="0"/>
        <w:jc w:val="both"/>
        <w:rPr>
          <w:rFonts w:ascii="Tahoma" w:hAnsi="Tahoma" w:cs="Tahoma"/>
          <w:noProof/>
          <w:sz w:val="18"/>
          <w:lang w:eastAsia="ar-SA"/>
        </w:rPr>
      </w:pPr>
    </w:p>
    <w:p w14:paraId="77383331" w14:textId="77777777" w:rsidR="001412DB" w:rsidRPr="00F35EF0" w:rsidRDefault="001412DB" w:rsidP="00B236B1">
      <w:pPr>
        <w:keepLines/>
        <w:widowControl w:val="0"/>
        <w:jc w:val="both"/>
        <w:rPr>
          <w:rFonts w:ascii="Calibri" w:hAnsi="Calibri" w:cs="Calibri"/>
        </w:rPr>
      </w:pPr>
      <w:r w:rsidRPr="00F35EF0">
        <w:rPr>
          <w:rFonts w:ascii="Tahoma" w:hAnsi="Tahoma" w:cs="Tahoma"/>
          <w:noProof/>
          <w:lang w:eastAsia="ar-SA"/>
        </w:rPr>
        <w:t xml:space="preserve">Izvajalec ima pravico do odstopa od tega okvirnega sporazuma v primeru kršenja določil okvirnega sporazuma s strani </w:t>
      </w:r>
      <w:r w:rsidRPr="00F35EF0">
        <w:rPr>
          <w:rFonts w:ascii="Tahoma" w:hAnsi="Tahoma" w:cs="Tahoma"/>
        </w:rPr>
        <w:t>naročnika</w:t>
      </w:r>
      <w:r w:rsidRPr="00F35EF0">
        <w:rPr>
          <w:rFonts w:ascii="Tahoma" w:hAnsi="Tahoma" w:cs="Tahoma"/>
          <w:noProof/>
          <w:lang w:eastAsia="ar-SA"/>
        </w:rPr>
        <w:t xml:space="preserve">. V tem primeru okvirni sporazum preneha veljati, ko </w:t>
      </w:r>
      <w:r w:rsidRPr="00F35EF0">
        <w:rPr>
          <w:rFonts w:ascii="Tahoma" w:hAnsi="Tahoma" w:cs="Tahoma"/>
        </w:rPr>
        <w:t xml:space="preserve">naročnik </w:t>
      </w:r>
      <w:r w:rsidRPr="00F35EF0">
        <w:rPr>
          <w:rFonts w:ascii="Tahoma" w:hAnsi="Tahoma" w:cs="Tahoma"/>
          <w:noProof/>
          <w:lang w:eastAsia="ar-SA"/>
        </w:rPr>
        <w:t xml:space="preserve">prejme pisno obvestilo o odstopu od okvirnega sporazuma z navedbo razloga za odstop s priporočeno pošiljko po pošti. </w:t>
      </w:r>
    </w:p>
    <w:p w14:paraId="4210CF0B" w14:textId="77777777" w:rsidR="001412DB" w:rsidRPr="00F35EF0" w:rsidRDefault="001412DB" w:rsidP="00B236B1">
      <w:pPr>
        <w:keepLines/>
        <w:widowControl w:val="0"/>
        <w:tabs>
          <w:tab w:val="left" w:pos="709"/>
          <w:tab w:val="left" w:pos="1702"/>
        </w:tabs>
        <w:jc w:val="both"/>
        <w:rPr>
          <w:rFonts w:ascii="Tahoma" w:hAnsi="Tahoma" w:cs="Tahoma"/>
          <w:sz w:val="18"/>
        </w:rPr>
      </w:pPr>
    </w:p>
    <w:p w14:paraId="4FE606B0" w14:textId="1F7BEC42" w:rsidR="00803737" w:rsidRPr="00F35EF0" w:rsidRDefault="001412DB" w:rsidP="007F4364">
      <w:pPr>
        <w:keepLines/>
        <w:widowControl w:val="0"/>
        <w:tabs>
          <w:tab w:val="left" w:pos="709"/>
          <w:tab w:val="left" w:pos="1702"/>
        </w:tabs>
        <w:jc w:val="both"/>
        <w:rPr>
          <w:rFonts w:ascii="Tahoma" w:hAnsi="Tahoma" w:cs="Tahoma"/>
        </w:rPr>
      </w:pPr>
      <w:r w:rsidRPr="00F35EF0">
        <w:rPr>
          <w:rFonts w:ascii="Tahoma" w:hAnsi="Tahoma" w:cs="Tahoma"/>
        </w:rPr>
        <w:t>V primeru odstopa od okvirnega sporazuma sta stranki dolžni do tedaj prevzete obveznosti izpolniti tako, kot je bilo to dogovorjeno pred odstopom.</w:t>
      </w:r>
    </w:p>
    <w:p w14:paraId="70237551" w14:textId="77777777" w:rsidR="00114442" w:rsidRPr="00F35EF0" w:rsidRDefault="00114442" w:rsidP="007F4364">
      <w:pPr>
        <w:keepLines/>
        <w:widowControl w:val="0"/>
        <w:tabs>
          <w:tab w:val="left" w:pos="709"/>
          <w:tab w:val="left" w:pos="1702"/>
        </w:tabs>
        <w:jc w:val="both"/>
        <w:rPr>
          <w:rFonts w:ascii="Tahoma" w:hAnsi="Tahoma" w:cs="Tahoma"/>
          <w:sz w:val="10"/>
        </w:rPr>
      </w:pPr>
    </w:p>
    <w:p w14:paraId="469B7736" w14:textId="77777777" w:rsidR="001412DB" w:rsidRPr="00F35EF0" w:rsidRDefault="001412DB" w:rsidP="00B236B1">
      <w:pPr>
        <w:keepLines/>
        <w:widowControl w:val="0"/>
        <w:numPr>
          <w:ilvl w:val="0"/>
          <w:numId w:val="42"/>
        </w:numPr>
        <w:ind w:left="426"/>
        <w:jc w:val="center"/>
        <w:rPr>
          <w:rFonts w:ascii="Tahoma" w:hAnsi="Tahoma" w:cs="Tahoma"/>
        </w:rPr>
      </w:pPr>
      <w:r w:rsidRPr="00F35EF0">
        <w:rPr>
          <w:rFonts w:ascii="Tahoma" w:hAnsi="Tahoma" w:cs="Tahoma"/>
        </w:rPr>
        <w:t xml:space="preserve">člen </w:t>
      </w:r>
    </w:p>
    <w:p w14:paraId="55393453" w14:textId="77777777" w:rsidR="001412DB" w:rsidRPr="00F35EF0" w:rsidRDefault="001412DB" w:rsidP="00B236B1">
      <w:pPr>
        <w:keepLines/>
        <w:widowControl w:val="0"/>
        <w:jc w:val="both"/>
        <w:rPr>
          <w:rFonts w:ascii="Tahoma" w:hAnsi="Tahoma" w:cs="Tahoma"/>
        </w:rPr>
      </w:pPr>
    </w:p>
    <w:p w14:paraId="0E99289A" w14:textId="77777777" w:rsidR="001412DB" w:rsidRPr="00F35EF0" w:rsidRDefault="001412DB" w:rsidP="00B236B1">
      <w:pPr>
        <w:keepLines/>
        <w:widowControl w:val="0"/>
        <w:jc w:val="both"/>
        <w:rPr>
          <w:rFonts w:ascii="Tahoma" w:hAnsi="Tahoma" w:cs="Tahoma"/>
        </w:rPr>
      </w:pPr>
      <w:r w:rsidRPr="00F35EF0">
        <w:rPr>
          <w:rFonts w:ascii="Tahoma" w:hAnsi="Tahoma" w:cs="Tahoma"/>
        </w:rPr>
        <w:t>Med veljavnostjo okvirnega sporazuma lahko naročnik, ne glede na določbe zakona, ki ureja obligacijska razmerja, odstopi od okvirnega sporazuma tudi v primerih iz 96. člena ZJN-3.</w:t>
      </w:r>
    </w:p>
    <w:p w14:paraId="24B74442" w14:textId="77777777" w:rsidR="001412DB" w:rsidRPr="00F35EF0" w:rsidRDefault="001412DB" w:rsidP="00B236B1">
      <w:pPr>
        <w:keepLines/>
        <w:widowControl w:val="0"/>
        <w:jc w:val="both"/>
        <w:rPr>
          <w:rFonts w:ascii="Tahoma" w:hAnsi="Tahoma" w:cs="Tahoma"/>
        </w:rPr>
      </w:pPr>
    </w:p>
    <w:p w14:paraId="25C2672D"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2DFD02F7" w14:textId="77777777" w:rsidR="00803737" w:rsidRPr="00F35EF0" w:rsidRDefault="00803737" w:rsidP="00B236B1">
      <w:pPr>
        <w:keepLines/>
        <w:widowControl w:val="0"/>
        <w:rPr>
          <w:rFonts w:ascii="Tahoma" w:hAnsi="Tahoma" w:cs="Tahoma"/>
          <w:snapToGrid w:val="0"/>
          <w:sz w:val="18"/>
        </w:rPr>
      </w:pPr>
    </w:p>
    <w:p w14:paraId="44D31BE8" w14:textId="77777777" w:rsidR="00885139" w:rsidRPr="00F35EF0" w:rsidRDefault="00885139" w:rsidP="00885139">
      <w:pPr>
        <w:keepLines/>
        <w:widowControl w:val="0"/>
        <w:tabs>
          <w:tab w:val="left" w:pos="709"/>
          <w:tab w:val="left" w:pos="1702"/>
        </w:tabs>
        <w:jc w:val="both"/>
        <w:rPr>
          <w:rFonts w:ascii="Tahoma" w:hAnsi="Tahoma" w:cs="Tahoma"/>
        </w:rPr>
      </w:pPr>
      <w:r w:rsidRPr="00F35EF0">
        <w:rPr>
          <w:rFonts w:ascii="Tahoma" w:hAnsi="Tahoma" w:cs="Tahoma"/>
        </w:rPr>
        <w:t xml:space="preserve">Vsaka stranka lahko odpove ta okvirni sporazum z </w:t>
      </w:r>
      <w:proofErr w:type="spellStart"/>
      <w:r w:rsidRPr="00F35EF0">
        <w:rPr>
          <w:rFonts w:ascii="Tahoma" w:hAnsi="Tahoma" w:cs="Tahoma"/>
        </w:rPr>
        <w:t>dvo</w:t>
      </w:r>
      <w:proofErr w:type="spellEnd"/>
      <w:r w:rsidRPr="00F35EF0">
        <w:rPr>
          <w:rFonts w:ascii="Tahoma" w:hAnsi="Tahoma" w:cs="Tahoma"/>
        </w:rPr>
        <w:t xml:space="preserve"> (2)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1A7E3994" w14:textId="41B6AD45" w:rsidR="00803737" w:rsidRPr="00F35EF0" w:rsidRDefault="00803737" w:rsidP="00B236B1">
      <w:pPr>
        <w:keepLines/>
        <w:widowControl w:val="0"/>
        <w:rPr>
          <w:rFonts w:ascii="Tahoma" w:hAnsi="Tahoma" w:cs="Tahoma"/>
          <w:snapToGrid w:val="0"/>
          <w:sz w:val="18"/>
        </w:rPr>
      </w:pPr>
    </w:p>
    <w:p w14:paraId="77739437" w14:textId="5EB02917" w:rsidR="00803737" w:rsidRPr="00F35EF0" w:rsidRDefault="00114442" w:rsidP="00B236B1">
      <w:pPr>
        <w:keepLines/>
        <w:widowControl w:val="0"/>
        <w:jc w:val="both"/>
        <w:rPr>
          <w:rFonts w:ascii="Tahoma" w:hAnsi="Tahoma" w:cs="Tahoma"/>
          <w:b/>
        </w:rPr>
      </w:pPr>
      <w:r w:rsidRPr="00F35EF0">
        <w:rPr>
          <w:rFonts w:ascii="Tahoma" w:hAnsi="Tahoma" w:cs="Tahoma"/>
          <w:b/>
        </w:rPr>
        <w:t>Predstavniki strank okvirnega sporazuma</w:t>
      </w:r>
    </w:p>
    <w:p w14:paraId="2809FDB0"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22561E95" w14:textId="77777777" w:rsidR="00803737" w:rsidRPr="00F35EF0" w:rsidRDefault="00803737" w:rsidP="00B236B1">
      <w:pPr>
        <w:keepLines/>
        <w:widowControl w:val="0"/>
        <w:rPr>
          <w:rFonts w:ascii="Tahoma" w:hAnsi="Tahoma" w:cs="Tahoma"/>
          <w:snapToGrid w:val="0"/>
          <w:sz w:val="18"/>
        </w:rPr>
      </w:pPr>
    </w:p>
    <w:p w14:paraId="7816FF6E" w14:textId="77777777" w:rsidR="00114442" w:rsidRPr="00F35EF0" w:rsidRDefault="00114442" w:rsidP="00114442">
      <w:pPr>
        <w:keepLines/>
        <w:widowControl w:val="0"/>
        <w:jc w:val="both"/>
        <w:rPr>
          <w:rFonts w:ascii="Tahoma" w:eastAsia="Calibri" w:hAnsi="Tahoma" w:cs="Tahoma"/>
        </w:rPr>
      </w:pPr>
      <w:r w:rsidRPr="00F35EF0">
        <w:rPr>
          <w:rFonts w:ascii="Tahoma" w:eastAsia="Calibri" w:hAnsi="Tahoma" w:cs="Tahoma"/>
        </w:rPr>
        <w:t>Predstavniki naročnika, ki urejajo izvajanje tega okvirnega sporazuma so:</w:t>
      </w:r>
    </w:p>
    <w:p w14:paraId="255224EF" w14:textId="77777777" w:rsidR="00114442" w:rsidRPr="00F35EF0" w:rsidRDefault="00114442" w:rsidP="00114442">
      <w:pPr>
        <w:keepLines/>
        <w:widowControl w:val="0"/>
        <w:numPr>
          <w:ilvl w:val="0"/>
          <w:numId w:val="40"/>
        </w:numPr>
        <w:jc w:val="both"/>
        <w:rPr>
          <w:rFonts w:ascii="Tahoma" w:hAnsi="Tahoma" w:cs="Tahoma"/>
        </w:rPr>
      </w:pPr>
      <w:r w:rsidRPr="00F35EF0">
        <w:rPr>
          <w:rFonts w:ascii="Tahoma" w:hAnsi="Tahoma" w:cs="Tahoma"/>
        </w:rPr>
        <w:t>Skrbnik okvirnega sporazuma:</w:t>
      </w:r>
    </w:p>
    <w:p w14:paraId="5B5FB5F8" w14:textId="77777777" w:rsidR="00114442" w:rsidRPr="00F35EF0" w:rsidRDefault="00114442" w:rsidP="00114442">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01D4E070" w14:textId="77777777" w:rsidR="00114442" w:rsidRPr="00F35EF0" w:rsidRDefault="00114442" w:rsidP="00114442">
      <w:pPr>
        <w:keepLines/>
        <w:widowControl w:val="0"/>
        <w:jc w:val="both"/>
        <w:rPr>
          <w:rFonts w:ascii="Tahoma" w:hAnsi="Tahoma" w:cs="Tahoma"/>
          <w:snapToGrid w:val="0"/>
          <w:sz w:val="10"/>
        </w:rPr>
      </w:pPr>
    </w:p>
    <w:p w14:paraId="5EB2C708" w14:textId="77777777" w:rsidR="00114442" w:rsidRPr="00F35EF0" w:rsidRDefault="00114442" w:rsidP="00114442">
      <w:pPr>
        <w:keepLines/>
        <w:widowControl w:val="0"/>
        <w:numPr>
          <w:ilvl w:val="0"/>
          <w:numId w:val="40"/>
        </w:numPr>
        <w:jc w:val="both"/>
        <w:rPr>
          <w:rFonts w:ascii="Tahoma" w:hAnsi="Tahoma" w:cs="Tahoma"/>
        </w:rPr>
      </w:pPr>
      <w:r w:rsidRPr="00F35EF0">
        <w:rPr>
          <w:rFonts w:ascii="Tahoma" w:hAnsi="Tahoma" w:cs="Tahoma"/>
        </w:rPr>
        <w:t xml:space="preserve">Kontaktna oseba: </w:t>
      </w:r>
    </w:p>
    <w:p w14:paraId="0B8A6D68" w14:textId="77777777" w:rsidR="00114442" w:rsidRPr="00F35EF0" w:rsidRDefault="00114442" w:rsidP="00114442">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14538BD3" w14:textId="77777777" w:rsidR="00BC7EA5" w:rsidRPr="00F35EF0" w:rsidRDefault="00BC7EA5" w:rsidP="00114442">
      <w:pPr>
        <w:keepLines/>
        <w:widowControl w:val="0"/>
        <w:jc w:val="both"/>
        <w:rPr>
          <w:rFonts w:ascii="Tahoma" w:eastAsia="Calibri" w:hAnsi="Tahoma" w:cs="Tahoma"/>
          <w:sz w:val="12"/>
        </w:rPr>
      </w:pPr>
    </w:p>
    <w:p w14:paraId="3BAC778A" w14:textId="27A2318C" w:rsidR="00114442" w:rsidRPr="00F35EF0" w:rsidRDefault="00114442" w:rsidP="00114442">
      <w:pPr>
        <w:keepLines/>
        <w:widowControl w:val="0"/>
        <w:jc w:val="both"/>
        <w:rPr>
          <w:rFonts w:ascii="Tahoma" w:eastAsia="Calibri" w:hAnsi="Tahoma" w:cs="Tahoma"/>
        </w:rPr>
      </w:pPr>
      <w:r w:rsidRPr="00F35EF0">
        <w:rPr>
          <w:rFonts w:ascii="Tahoma" w:eastAsia="Calibri" w:hAnsi="Tahoma" w:cs="Tahoma"/>
        </w:rPr>
        <w:t>Predstavniki izvajalca, ki urejajo izvajanje tega okvirnega sporazuma so:</w:t>
      </w:r>
    </w:p>
    <w:p w14:paraId="6272B15D" w14:textId="77777777" w:rsidR="00114442" w:rsidRPr="00F35EF0" w:rsidRDefault="00114442" w:rsidP="00114442">
      <w:pPr>
        <w:keepLines/>
        <w:widowControl w:val="0"/>
        <w:numPr>
          <w:ilvl w:val="0"/>
          <w:numId w:val="40"/>
        </w:numPr>
        <w:jc w:val="both"/>
        <w:rPr>
          <w:rFonts w:ascii="Tahoma" w:hAnsi="Tahoma" w:cs="Tahoma"/>
        </w:rPr>
      </w:pPr>
      <w:r w:rsidRPr="00F35EF0">
        <w:rPr>
          <w:rFonts w:ascii="Tahoma" w:hAnsi="Tahoma" w:cs="Tahoma"/>
        </w:rPr>
        <w:t>Skrbnik okvirnega sporazuma:</w:t>
      </w:r>
    </w:p>
    <w:p w14:paraId="650B1A85" w14:textId="77777777" w:rsidR="00114442" w:rsidRPr="00F35EF0" w:rsidRDefault="00114442" w:rsidP="00114442">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76054312" w14:textId="77777777" w:rsidR="00114442" w:rsidRPr="00F35EF0" w:rsidRDefault="00114442" w:rsidP="00114442">
      <w:pPr>
        <w:keepLines/>
        <w:widowControl w:val="0"/>
        <w:jc w:val="both"/>
        <w:rPr>
          <w:rFonts w:ascii="Tahoma" w:hAnsi="Tahoma" w:cs="Tahoma"/>
          <w:snapToGrid w:val="0"/>
          <w:sz w:val="8"/>
        </w:rPr>
      </w:pPr>
    </w:p>
    <w:p w14:paraId="42EAF2D0" w14:textId="77777777" w:rsidR="00114442" w:rsidRPr="00F35EF0" w:rsidRDefault="00114442" w:rsidP="00114442">
      <w:pPr>
        <w:keepLines/>
        <w:widowControl w:val="0"/>
        <w:numPr>
          <w:ilvl w:val="0"/>
          <w:numId w:val="40"/>
        </w:numPr>
        <w:jc w:val="both"/>
        <w:rPr>
          <w:rFonts w:ascii="Tahoma" w:hAnsi="Tahoma" w:cs="Tahoma"/>
        </w:rPr>
      </w:pPr>
      <w:r w:rsidRPr="00F35EF0">
        <w:rPr>
          <w:rFonts w:ascii="Tahoma" w:hAnsi="Tahoma" w:cs="Tahoma"/>
        </w:rPr>
        <w:t xml:space="preserve">Kontaktna oseba: </w:t>
      </w:r>
    </w:p>
    <w:p w14:paraId="4A71F758" w14:textId="77777777" w:rsidR="00114442" w:rsidRPr="00F35EF0" w:rsidRDefault="00114442" w:rsidP="00114442">
      <w:pPr>
        <w:keepLines/>
        <w:widowControl w:val="0"/>
        <w:ind w:left="720"/>
        <w:jc w:val="both"/>
        <w:rPr>
          <w:rFonts w:ascii="Tahoma" w:hAnsi="Tahoma" w:cs="Tahoma"/>
        </w:rPr>
      </w:pPr>
      <w:r w:rsidRPr="00F35EF0">
        <w:rPr>
          <w:rFonts w:ascii="Tahoma" w:hAnsi="Tahoma" w:cs="Tahoma"/>
        </w:rPr>
        <w:t>g./ga. _____________________; tel.: ______________; e - mail: ________________.</w:t>
      </w:r>
    </w:p>
    <w:p w14:paraId="112AC662" w14:textId="77777777" w:rsidR="00114442" w:rsidRPr="00F35EF0" w:rsidRDefault="00114442" w:rsidP="00114442">
      <w:pPr>
        <w:keepLines/>
        <w:widowControl w:val="0"/>
        <w:jc w:val="both"/>
        <w:rPr>
          <w:rFonts w:ascii="Tahoma" w:hAnsi="Tahoma" w:cs="Tahoma"/>
          <w:snapToGrid w:val="0"/>
          <w:sz w:val="16"/>
        </w:rPr>
      </w:pPr>
    </w:p>
    <w:p w14:paraId="781A04A0" w14:textId="08BE0CBC" w:rsidR="00803737" w:rsidRPr="00F35EF0" w:rsidRDefault="00114442" w:rsidP="00B236B1">
      <w:pPr>
        <w:keepLines/>
        <w:widowControl w:val="0"/>
        <w:jc w:val="both"/>
        <w:rPr>
          <w:rFonts w:ascii="Tahoma" w:hAnsi="Tahoma" w:cs="Tahoma"/>
          <w:snapToGrid w:val="0"/>
        </w:rPr>
      </w:pPr>
      <w:r w:rsidRPr="00F35EF0">
        <w:rPr>
          <w:rFonts w:ascii="Tahoma" w:hAnsi="Tahoma" w:cs="Tahoma"/>
          <w:szCs w:val="22"/>
        </w:rPr>
        <w:t xml:space="preserve">Predstavnik glede izvajanja tega okvirnega sporazuma zastopa naročnika oziroma izvajalca in v njegovem imenu izvaja vse ukrepe v zvezi </w:t>
      </w:r>
      <w:r w:rsidR="00EF1BA6" w:rsidRPr="00F35EF0">
        <w:rPr>
          <w:rFonts w:ascii="Tahoma" w:hAnsi="Tahoma" w:cs="Tahoma"/>
          <w:szCs w:val="22"/>
        </w:rPr>
        <w:t xml:space="preserve">s storitvami </w:t>
      </w:r>
      <w:r w:rsidRPr="00F35EF0">
        <w:rPr>
          <w:rFonts w:ascii="Tahoma" w:hAnsi="Tahoma" w:cs="Tahoma"/>
          <w:szCs w:val="22"/>
        </w:rPr>
        <w:t>po okvirnem sporazumu. Naročnik in izvajalec sta se dolžna medsebojno obvestiti o zamenjavi predstavnika oziroma kontaktne osebe, in sicer pisno (preko e-pošte), z navedbo datuma primopredaje poslov. Pisno obvestilo o tem mora prejeti naročnik oziroma izvajalec najkasneje v treh (3) koledarskih dneh pred navedenim dnevom primopredaje poslov</w:t>
      </w:r>
      <w:r w:rsidR="001412DB" w:rsidRPr="00F35EF0">
        <w:rPr>
          <w:rFonts w:ascii="Tahoma" w:hAnsi="Tahoma" w:cs="Tahoma"/>
          <w:szCs w:val="22"/>
        </w:rPr>
        <w:t>.</w:t>
      </w:r>
      <w:r w:rsidR="00803737" w:rsidRPr="00F35EF0">
        <w:rPr>
          <w:rFonts w:ascii="Tahoma" w:hAnsi="Tahoma" w:cs="Tahoma"/>
          <w:snapToGrid w:val="0"/>
        </w:rPr>
        <w:t xml:space="preserve">  </w:t>
      </w:r>
    </w:p>
    <w:p w14:paraId="193074EC" w14:textId="77777777" w:rsidR="00803737" w:rsidRPr="00F35EF0" w:rsidRDefault="00803737" w:rsidP="00B236B1">
      <w:pPr>
        <w:keepLines/>
        <w:widowControl w:val="0"/>
        <w:rPr>
          <w:rFonts w:ascii="Tahoma" w:hAnsi="Tahoma" w:cs="Tahoma"/>
          <w:snapToGrid w:val="0"/>
        </w:rPr>
      </w:pPr>
    </w:p>
    <w:p w14:paraId="730252E1" w14:textId="77777777" w:rsidR="00803737" w:rsidRPr="00F35EF0" w:rsidRDefault="00803737" w:rsidP="00B236B1">
      <w:pPr>
        <w:keepLines/>
        <w:widowControl w:val="0"/>
        <w:jc w:val="both"/>
        <w:rPr>
          <w:rFonts w:ascii="Tahoma" w:hAnsi="Tahoma" w:cs="Tahoma"/>
          <w:b/>
        </w:rPr>
      </w:pPr>
      <w:r w:rsidRPr="00F35EF0">
        <w:rPr>
          <w:rFonts w:ascii="Tahoma" w:hAnsi="Tahoma" w:cs="Tahoma"/>
          <w:b/>
        </w:rPr>
        <w:t>Podizvajalci</w:t>
      </w:r>
    </w:p>
    <w:p w14:paraId="3B327714"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4C5E45B1" w14:textId="0B0CEEB6" w:rsidR="001412DB" w:rsidRPr="00F35EF0" w:rsidRDefault="001412DB" w:rsidP="002A1586">
      <w:pPr>
        <w:keepLines/>
        <w:widowControl w:val="0"/>
        <w:jc w:val="center"/>
        <w:rPr>
          <w:rFonts w:ascii="Tahoma" w:hAnsi="Tahoma" w:cs="Tahoma"/>
        </w:rPr>
      </w:pPr>
      <w:r w:rsidRPr="00F35EF0">
        <w:rPr>
          <w:rFonts w:ascii="Tahoma" w:eastAsia="Calibri" w:hAnsi="Tahoma" w:cs="Tahoma"/>
          <w:b/>
          <w:sz w:val="18"/>
        </w:rPr>
        <w:t>/se upošteva v primeru, da izvajalec nastopa s podizvajalcem/</w:t>
      </w:r>
    </w:p>
    <w:p w14:paraId="57A473B0" w14:textId="77777777" w:rsidR="00B270E5" w:rsidRPr="00F35EF0" w:rsidRDefault="00B270E5" w:rsidP="00B236B1">
      <w:pPr>
        <w:keepLines/>
        <w:widowControl w:val="0"/>
        <w:jc w:val="both"/>
        <w:rPr>
          <w:rFonts w:ascii="Tahoma" w:hAnsi="Tahoma" w:cs="Tahoma"/>
        </w:rPr>
      </w:pPr>
      <w:r w:rsidRPr="00F35EF0">
        <w:rPr>
          <w:rFonts w:ascii="Tahoma" w:hAnsi="Tahoma" w:cs="Tahoma"/>
        </w:rPr>
        <w:t>Izvajalec v okviru tega okvirnega sporazuma nastopa skupaj z naslednjimi podizvajalci:</w:t>
      </w:r>
    </w:p>
    <w:p w14:paraId="5AF6FF5A" w14:textId="77777777" w:rsidR="00B270E5" w:rsidRPr="00F35EF0" w:rsidRDefault="00B270E5" w:rsidP="00B236B1">
      <w:pPr>
        <w:keepLines/>
        <w:widowControl w:val="0"/>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270E5" w:rsidRPr="00F35EF0" w14:paraId="4EF6C3A2" w14:textId="77777777" w:rsidTr="00DF43A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AF066C"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5963832" w14:textId="77777777" w:rsidR="00B270E5" w:rsidRPr="00F35EF0" w:rsidRDefault="00B270E5" w:rsidP="00B236B1">
            <w:pPr>
              <w:keepLines/>
              <w:widowControl w:val="0"/>
              <w:rPr>
                <w:rFonts w:ascii="Tahoma" w:hAnsi="Tahoma" w:cs="Tahoma"/>
                <w:szCs w:val="18"/>
              </w:rPr>
            </w:pPr>
          </w:p>
        </w:tc>
      </w:tr>
      <w:tr w:rsidR="00B270E5" w:rsidRPr="00F35EF0" w14:paraId="176C88D2" w14:textId="77777777" w:rsidTr="00DF43A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BC0626"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744DA04" w14:textId="77777777" w:rsidR="00B270E5" w:rsidRPr="00F35EF0" w:rsidRDefault="00B270E5" w:rsidP="00B236B1">
            <w:pPr>
              <w:keepLines/>
              <w:widowControl w:val="0"/>
              <w:rPr>
                <w:rFonts w:ascii="Tahoma" w:hAnsi="Tahoma" w:cs="Tahoma"/>
                <w:szCs w:val="18"/>
              </w:rPr>
            </w:pPr>
          </w:p>
        </w:tc>
      </w:tr>
      <w:tr w:rsidR="00B270E5" w:rsidRPr="00F35EF0" w14:paraId="07F90104" w14:textId="77777777" w:rsidTr="00DF43AE">
        <w:trPr>
          <w:trHeight w:val="278"/>
          <w:jc w:val="center"/>
        </w:trPr>
        <w:tc>
          <w:tcPr>
            <w:tcW w:w="3793" w:type="dxa"/>
            <w:tcBorders>
              <w:top w:val="single" w:sz="4" w:space="0" w:color="auto"/>
              <w:left w:val="single" w:sz="4" w:space="0" w:color="auto"/>
              <w:right w:val="single" w:sz="4" w:space="0" w:color="auto"/>
            </w:tcBorders>
            <w:vAlign w:val="center"/>
          </w:tcPr>
          <w:p w14:paraId="39C9B110"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99A8550" w14:textId="77777777" w:rsidR="00B270E5" w:rsidRPr="00F35EF0" w:rsidRDefault="00B270E5" w:rsidP="00B236B1">
            <w:pPr>
              <w:keepLines/>
              <w:widowControl w:val="0"/>
              <w:jc w:val="center"/>
              <w:rPr>
                <w:rFonts w:ascii="Tahoma" w:hAnsi="Tahoma" w:cs="Tahoma"/>
                <w:szCs w:val="18"/>
              </w:rPr>
            </w:pPr>
            <w:r w:rsidRPr="00F35EF0">
              <w:rPr>
                <w:rFonts w:ascii="Tahoma" w:hAnsi="Tahoma" w:cs="Tahoma"/>
                <w:szCs w:val="18"/>
              </w:rPr>
              <w:t>DA / NE</w:t>
            </w:r>
          </w:p>
        </w:tc>
      </w:tr>
      <w:tr w:rsidR="00B270E5" w:rsidRPr="00F35EF0" w14:paraId="2CE5E207" w14:textId="77777777" w:rsidTr="00DF43A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6A8BDB5"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282BEFE" w14:textId="77777777" w:rsidR="00B270E5" w:rsidRPr="00F35EF0" w:rsidRDefault="00B270E5" w:rsidP="00B236B1">
            <w:pPr>
              <w:keepLines/>
              <w:widowControl w:val="0"/>
              <w:rPr>
                <w:rFonts w:ascii="Tahoma" w:hAnsi="Tahoma" w:cs="Tahoma"/>
                <w:szCs w:val="18"/>
              </w:rPr>
            </w:pPr>
          </w:p>
        </w:tc>
      </w:tr>
      <w:tr w:rsidR="00B270E5" w:rsidRPr="00F35EF0" w14:paraId="321DAE0C" w14:textId="77777777" w:rsidTr="00DF43A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A1CF286"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390B934" w14:textId="77777777" w:rsidR="00B270E5" w:rsidRPr="00F35EF0" w:rsidRDefault="00B270E5" w:rsidP="00B236B1">
            <w:pPr>
              <w:keepLines/>
              <w:widowControl w:val="0"/>
              <w:rPr>
                <w:rFonts w:ascii="Tahoma" w:hAnsi="Tahoma" w:cs="Tahoma"/>
                <w:szCs w:val="18"/>
              </w:rPr>
            </w:pPr>
          </w:p>
        </w:tc>
      </w:tr>
      <w:tr w:rsidR="00B270E5" w:rsidRPr="00F35EF0" w14:paraId="5932EE0A" w14:textId="77777777" w:rsidTr="00DF43A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AAD801"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02D6971" w14:textId="77777777" w:rsidR="00B270E5" w:rsidRPr="00F35EF0" w:rsidRDefault="00B270E5" w:rsidP="00B236B1">
            <w:pPr>
              <w:keepLines/>
              <w:widowControl w:val="0"/>
              <w:rPr>
                <w:rFonts w:ascii="Tahoma" w:hAnsi="Tahoma" w:cs="Tahoma"/>
                <w:szCs w:val="18"/>
              </w:rPr>
            </w:pPr>
          </w:p>
        </w:tc>
      </w:tr>
      <w:tr w:rsidR="00B270E5" w:rsidRPr="00F35EF0" w14:paraId="278AA176" w14:textId="77777777" w:rsidTr="00DF43A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E2D53F"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61B7CAC" w14:textId="77777777" w:rsidR="00B270E5" w:rsidRPr="00F35EF0" w:rsidRDefault="00B270E5" w:rsidP="00B236B1">
            <w:pPr>
              <w:keepLines/>
              <w:widowControl w:val="0"/>
              <w:rPr>
                <w:rFonts w:ascii="Tahoma" w:hAnsi="Tahoma" w:cs="Tahoma"/>
                <w:szCs w:val="18"/>
              </w:rPr>
            </w:pPr>
          </w:p>
        </w:tc>
      </w:tr>
      <w:tr w:rsidR="00B270E5" w:rsidRPr="00F35EF0" w14:paraId="00B303D3" w14:textId="77777777" w:rsidTr="00DF43AE">
        <w:trPr>
          <w:trHeight w:val="301"/>
          <w:jc w:val="center"/>
        </w:trPr>
        <w:tc>
          <w:tcPr>
            <w:tcW w:w="3793" w:type="dxa"/>
            <w:vMerge w:val="restart"/>
            <w:tcBorders>
              <w:top w:val="single" w:sz="4" w:space="0" w:color="auto"/>
              <w:left w:val="single" w:sz="4" w:space="0" w:color="auto"/>
              <w:right w:val="single" w:sz="4" w:space="0" w:color="auto"/>
            </w:tcBorders>
            <w:vAlign w:val="center"/>
          </w:tcPr>
          <w:p w14:paraId="0C60F094"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 xml:space="preserve">Del javnega naročila, ki se oddaja v </w:t>
            </w:r>
            <w:proofErr w:type="spellStart"/>
            <w:r w:rsidRPr="00F35EF0">
              <w:rPr>
                <w:rFonts w:ascii="Tahoma" w:hAnsi="Tahoma" w:cs="Tahoma"/>
                <w:szCs w:val="18"/>
              </w:rPr>
              <w:t>podizvajanje</w:t>
            </w:r>
            <w:proofErr w:type="spellEnd"/>
            <w:r w:rsidRPr="00F35EF0">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7DFA26E4" w14:textId="77777777" w:rsidR="00B270E5" w:rsidRPr="00F35EF0" w:rsidRDefault="00B270E5" w:rsidP="00B236B1">
            <w:pPr>
              <w:keepLines/>
              <w:widowControl w:val="0"/>
              <w:rPr>
                <w:szCs w:val="18"/>
              </w:rPr>
            </w:pPr>
          </w:p>
        </w:tc>
      </w:tr>
      <w:tr w:rsidR="00B270E5" w:rsidRPr="00F35EF0" w14:paraId="1705EB63" w14:textId="77777777" w:rsidTr="00DF43AE">
        <w:trPr>
          <w:trHeight w:val="305"/>
          <w:jc w:val="center"/>
        </w:trPr>
        <w:tc>
          <w:tcPr>
            <w:tcW w:w="3793" w:type="dxa"/>
            <w:vMerge/>
            <w:tcBorders>
              <w:left w:val="single" w:sz="4" w:space="0" w:color="auto"/>
              <w:bottom w:val="single" w:sz="4" w:space="0" w:color="auto"/>
              <w:right w:val="single" w:sz="4" w:space="0" w:color="auto"/>
            </w:tcBorders>
            <w:vAlign w:val="center"/>
          </w:tcPr>
          <w:p w14:paraId="6EA66707" w14:textId="77777777" w:rsidR="00B270E5" w:rsidRPr="00F35EF0" w:rsidRDefault="00B270E5" w:rsidP="00B236B1">
            <w:pPr>
              <w:keepLines/>
              <w:widowControl w:val="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00CB6C49" w14:textId="77777777" w:rsidR="00B270E5" w:rsidRPr="00F35EF0" w:rsidRDefault="00B270E5" w:rsidP="00B236B1">
            <w:pPr>
              <w:keepLines/>
              <w:widowControl w:val="0"/>
              <w:rPr>
                <w:szCs w:val="18"/>
              </w:rPr>
            </w:pPr>
          </w:p>
        </w:tc>
      </w:tr>
      <w:tr w:rsidR="00B270E5" w:rsidRPr="00F35EF0" w14:paraId="6A7FAE96" w14:textId="77777777" w:rsidTr="00DF43A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23F7A7" w14:textId="77777777" w:rsidR="00B270E5" w:rsidRPr="00F35EF0" w:rsidRDefault="00B270E5" w:rsidP="00B236B1">
            <w:pPr>
              <w:keepLines/>
              <w:widowControl w:val="0"/>
              <w:rPr>
                <w:rFonts w:ascii="Tahoma" w:hAnsi="Tahoma" w:cs="Tahoma"/>
                <w:szCs w:val="18"/>
              </w:rPr>
            </w:pPr>
            <w:r w:rsidRPr="00F35EF0">
              <w:rPr>
                <w:rFonts w:ascii="Tahoma" w:hAnsi="Tahoma" w:cs="Tahoma"/>
                <w:szCs w:val="18"/>
              </w:rPr>
              <w:t xml:space="preserve">Količina/Delež (%) v </w:t>
            </w:r>
            <w:proofErr w:type="spellStart"/>
            <w:r w:rsidRPr="00F35EF0">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3E099F8" w14:textId="77777777" w:rsidR="00B270E5" w:rsidRPr="00F35EF0" w:rsidRDefault="00B270E5" w:rsidP="00B236B1">
            <w:pPr>
              <w:keepLines/>
              <w:widowControl w:val="0"/>
              <w:rPr>
                <w:szCs w:val="18"/>
              </w:rPr>
            </w:pPr>
          </w:p>
        </w:tc>
      </w:tr>
    </w:tbl>
    <w:p w14:paraId="11035CA4" w14:textId="77777777" w:rsidR="00B270E5" w:rsidRPr="00F35EF0" w:rsidRDefault="00B270E5" w:rsidP="00B236B1">
      <w:pPr>
        <w:keepLines/>
        <w:widowControl w:val="0"/>
        <w:numPr>
          <w:ilvl w:val="12"/>
          <w:numId w:val="0"/>
        </w:numPr>
        <w:jc w:val="both"/>
        <w:rPr>
          <w:rFonts w:ascii="Tahoma" w:hAnsi="Tahoma" w:cs="Tahoma"/>
          <w:kern w:val="16"/>
        </w:rPr>
      </w:pPr>
    </w:p>
    <w:p w14:paraId="4905C796" w14:textId="77777777" w:rsidR="00B270E5" w:rsidRPr="00F35EF0" w:rsidRDefault="00B270E5" w:rsidP="00B236B1">
      <w:pPr>
        <w:keepLines/>
        <w:widowControl w:val="0"/>
        <w:numPr>
          <w:ilvl w:val="12"/>
          <w:numId w:val="0"/>
        </w:numPr>
        <w:jc w:val="both"/>
        <w:rPr>
          <w:rFonts w:ascii="Tahoma" w:eastAsia="Calibri" w:hAnsi="Tahoma" w:cs="Tahoma"/>
        </w:rPr>
      </w:pPr>
      <w:r w:rsidRPr="00F35EF0">
        <w:rPr>
          <w:rFonts w:ascii="Tahoma" w:hAnsi="Tahoma" w:cs="Tahoma"/>
          <w:kern w:val="16"/>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F35EF0">
        <w:t xml:space="preserve"> </w:t>
      </w:r>
      <w:r w:rsidRPr="00F35EF0">
        <w:rPr>
          <w:rFonts w:ascii="Tahoma" w:hAnsi="Tahoma" w:cs="Tahoma"/>
          <w:kern w:val="16"/>
        </w:rPr>
        <w:t>Če izvajalec ne ravna v skladu s 94. člena ZJN-3, bo naročnik Državni revizijski komisiji podal predlog za uvedbo postopka o prekršku iz 2. točke prvega odstavka 112. člena ZJN-3.</w:t>
      </w:r>
    </w:p>
    <w:p w14:paraId="7DC68E52" w14:textId="77777777" w:rsidR="00B270E5" w:rsidRPr="00F35EF0" w:rsidRDefault="00B270E5" w:rsidP="00B236B1">
      <w:pPr>
        <w:keepLines/>
        <w:widowControl w:val="0"/>
        <w:numPr>
          <w:ilvl w:val="12"/>
          <w:numId w:val="0"/>
        </w:numPr>
        <w:jc w:val="both"/>
        <w:rPr>
          <w:rFonts w:ascii="Tahoma" w:hAnsi="Tahoma" w:cs="Tahoma"/>
          <w:kern w:val="16"/>
        </w:rPr>
      </w:pPr>
    </w:p>
    <w:p w14:paraId="454ECEE8" w14:textId="77777777" w:rsidR="00B270E5" w:rsidRPr="00F35EF0" w:rsidRDefault="00B270E5" w:rsidP="00B236B1">
      <w:pPr>
        <w:keepLines/>
        <w:widowControl w:val="0"/>
        <w:numPr>
          <w:ilvl w:val="12"/>
          <w:numId w:val="0"/>
        </w:numPr>
        <w:jc w:val="both"/>
        <w:rPr>
          <w:rFonts w:ascii="Tahoma" w:eastAsia="Calibri" w:hAnsi="Tahoma" w:cs="Tahoma"/>
        </w:rPr>
      </w:pPr>
      <w:r w:rsidRPr="00F35EF0">
        <w:rPr>
          <w:rFonts w:ascii="Tahoma" w:hAnsi="Tahoma" w:cs="Tahoma"/>
          <w:kern w:val="16"/>
        </w:rPr>
        <w:t>Podizvajalec mora izpolnjevati vse pogoje in zahteve naročnika v zvezi s podizvajalci, ki so navedeni v razpisni dokumentacije ter izpolnil vse navedene priloge, ki se nanašajo na izpolnjevanje pogojev podizvajalcev.</w:t>
      </w:r>
    </w:p>
    <w:p w14:paraId="7B648281" w14:textId="77777777" w:rsidR="00B270E5" w:rsidRPr="00F35EF0" w:rsidRDefault="00B270E5" w:rsidP="00B236B1">
      <w:pPr>
        <w:keepLines/>
        <w:widowControl w:val="0"/>
        <w:jc w:val="both"/>
        <w:rPr>
          <w:rFonts w:ascii="Tahoma" w:eastAsia="Calibri" w:hAnsi="Tahoma" w:cs="Tahoma"/>
        </w:rPr>
      </w:pPr>
    </w:p>
    <w:p w14:paraId="59EF821A" w14:textId="77777777" w:rsidR="00B270E5" w:rsidRPr="00F35EF0" w:rsidRDefault="00B270E5" w:rsidP="00B236B1">
      <w:pPr>
        <w:keepLines/>
        <w:widowControl w:val="0"/>
        <w:jc w:val="both"/>
        <w:rPr>
          <w:rFonts w:ascii="Tahoma" w:eastAsia="Calibri" w:hAnsi="Tahoma" w:cs="Tahoma"/>
        </w:rPr>
      </w:pPr>
      <w:r w:rsidRPr="00F35EF0">
        <w:rPr>
          <w:rFonts w:ascii="Tahoma" w:eastAsia="Calibri" w:hAnsi="Tahoma" w:cs="Tahoma"/>
        </w:rPr>
        <w:t>Izvajalec v razmerju do naročnika v celoti odgovarja za dobro izvedbo obveznosti iz okvirnega sporazuma, ne glede na število podizvajalcev.</w:t>
      </w:r>
    </w:p>
    <w:p w14:paraId="545F075F" w14:textId="77777777" w:rsidR="00B270E5" w:rsidRPr="00F35EF0" w:rsidRDefault="00B270E5" w:rsidP="00B236B1">
      <w:pPr>
        <w:keepLines/>
        <w:widowControl w:val="0"/>
        <w:numPr>
          <w:ilvl w:val="12"/>
          <w:numId w:val="0"/>
        </w:numPr>
        <w:jc w:val="both"/>
        <w:rPr>
          <w:rFonts w:ascii="Tahoma" w:hAnsi="Tahoma" w:cs="Tahoma"/>
          <w:kern w:val="16"/>
        </w:rPr>
      </w:pPr>
    </w:p>
    <w:p w14:paraId="5CAA9EE0" w14:textId="77777777" w:rsidR="00B270E5" w:rsidRPr="00F35EF0" w:rsidRDefault="00B270E5" w:rsidP="00B236B1">
      <w:pPr>
        <w:keepLines/>
        <w:widowControl w:val="0"/>
        <w:numPr>
          <w:ilvl w:val="12"/>
          <w:numId w:val="0"/>
        </w:numPr>
        <w:jc w:val="both"/>
        <w:rPr>
          <w:rFonts w:ascii="Tahoma" w:hAnsi="Tahoma" w:cs="Tahoma"/>
          <w:kern w:val="16"/>
        </w:rPr>
      </w:pPr>
      <w:r w:rsidRPr="00F35EF0">
        <w:rPr>
          <w:rFonts w:ascii="Tahoma" w:hAnsi="Tahoma" w:cs="Tahoma"/>
          <w:kern w:val="16"/>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89DEFA3" w14:textId="77777777" w:rsidR="00B270E5" w:rsidRPr="00F35EF0" w:rsidRDefault="00B270E5" w:rsidP="00B236B1">
      <w:pPr>
        <w:keepLines/>
        <w:widowControl w:val="0"/>
        <w:numPr>
          <w:ilvl w:val="12"/>
          <w:numId w:val="0"/>
        </w:numPr>
        <w:jc w:val="both"/>
        <w:rPr>
          <w:rFonts w:ascii="Tahoma" w:eastAsia="Calibri" w:hAnsi="Tahoma" w:cs="Tahoma"/>
        </w:rPr>
      </w:pPr>
    </w:p>
    <w:p w14:paraId="7DFF0824" w14:textId="77777777" w:rsidR="00B270E5" w:rsidRPr="00F35EF0" w:rsidRDefault="00B270E5" w:rsidP="00B236B1">
      <w:pPr>
        <w:keepLines/>
        <w:widowControl w:val="0"/>
        <w:numPr>
          <w:ilvl w:val="12"/>
          <w:numId w:val="0"/>
        </w:numPr>
        <w:jc w:val="both"/>
        <w:rPr>
          <w:rFonts w:ascii="Tahoma" w:eastAsia="Calibri" w:hAnsi="Tahoma" w:cs="Tahoma"/>
        </w:rPr>
      </w:pPr>
      <w:r w:rsidRPr="00F35EF0">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BE85BAB" w14:textId="77777777" w:rsidR="00B270E5" w:rsidRPr="00F35EF0" w:rsidRDefault="00B270E5" w:rsidP="00B236B1">
      <w:pPr>
        <w:keepLines/>
        <w:widowControl w:val="0"/>
        <w:numPr>
          <w:ilvl w:val="12"/>
          <w:numId w:val="0"/>
        </w:numPr>
        <w:jc w:val="both"/>
        <w:rPr>
          <w:rFonts w:ascii="Tahoma" w:eastAsia="Calibri" w:hAnsi="Tahoma" w:cs="Tahoma"/>
        </w:rPr>
      </w:pPr>
    </w:p>
    <w:p w14:paraId="25D1AD49" w14:textId="05FBB23C" w:rsidR="00B270E5" w:rsidRPr="00F35EF0" w:rsidRDefault="00B270E5" w:rsidP="002A1586">
      <w:pPr>
        <w:keepLines/>
        <w:widowControl w:val="0"/>
        <w:jc w:val="center"/>
        <w:rPr>
          <w:rFonts w:ascii="Tahoma" w:eastAsia="Calibri" w:hAnsi="Tahoma" w:cs="Tahoma"/>
          <w:b/>
        </w:rPr>
      </w:pPr>
      <w:r w:rsidRPr="00F35EF0">
        <w:rPr>
          <w:rFonts w:ascii="Tahoma" w:eastAsia="Calibri" w:hAnsi="Tahoma" w:cs="Tahoma"/>
          <w:b/>
          <w:sz w:val="18"/>
        </w:rPr>
        <w:t>/se upošteva v primeru, da izvajalec nastopa s podizvajalcem, ki ne zahteva neposrednega plačila</w:t>
      </w:r>
      <w:r w:rsidR="002A1586" w:rsidRPr="00F35EF0">
        <w:rPr>
          <w:rFonts w:ascii="Tahoma" w:eastAsia="Calibri" w:hAnsi="Tahoma" w:cs="Tahoma"/>
          <w:b/>
        </w:rPr>
        <w:t>/</w:t>
      </w:r>
    </w:p>
    <w:p w14:paraId="77F18ED3" w14:textId="77777777" w:rsidR="00B270E5" w:rsidRPr="00F35EF0" w:rsidRDefault="00B270E5" w:rsidP="00B236B1">
      <w:pPr>
        <w:keepLines/>
        <w:widowControl w:val="0"/>
        <w:numPr>
          <w:ilvl w:val="12"/>
          <w:numId w:val="0"/>
        </w:numPr>
        <w:jc w:val="both"/>
        <w:rPr>
          <w:rFonts w:ascii="Tahoma" w:eastAsia="Calibri" w:hAnsi="Tahoma" w:cs="Tahoma"/>
        </w:rPr>
      </w:pPr>
      <w:r w:rsidRPr="00F35EF0">
        <w:rPr>
          <w:rFonts w:ascii="Tahoma" w:eastAsia="Calibri"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w:t>
      </w:r>
      <w:r w:rsidRPr="00F35EF0">
        <w:t xml:space="preserve"> </w:t>
      </w:r>
    </w:p>
    <w:p w14:paraId="09013588" w14:textId="77777777" w:rsidR="00B270E5" w:rsidRPr="00F35EF0" w:rsidRDefault="00B270E5" w:rsidP="00B236B1">
      <w:pPr>
        <w:keepLines/>
        <w:widowControl w:val="0"/>
        <w:numPr>
          <w:ilvl w:val="12"/>
          <w:numId w:val="0"/>
        </w:numPr>
        <w:jc w:val="both"/>
        <w:rPr>
          <w:rFonts w:ascii="Tahoma" w:eastAsia="Calibri" w:hAnsi="Tahoma" w:cs="Tahoma"/>
        </w:rPr>
      </w:pPr>
    </w:p>
    <w:p w14:paraId="62AB74D6" w14:textId="0EA74270" w:rsidR="00B270E5" w:rsidRPr="00F35EF0" w:rsidRDefault="00B270E5" w:rsidP="002A1586">
      <w:pPr>
        <w:keepLines/>
        <w:widowControl w:val="0"/>
        <w:jc w:val="center"/>
        <w:rPr>
          <w:rFonts w:ascii="Tahoma" w:eastAsia="Calibri" w:hAnsi="Tahoma" w:cs="Tahoma"/>
          <w:b/>
        </w:rPr>
      </w:pPr>
      <w:r w:rsidRPr="00F35EF0">
        <w:rPr>
          <w:rFonts w:ascii="Tahoma" w:eastAsia="Calibri" w:hAnsi="Tahoma" w:cs="Tahoma"/>
          <w:b/>
          <w:sz w:val="18"/>
        </w:rPr>
        <w:t>/se upošteva v primeru, da izvajalec nastopa s podizvajalcem, ki zahteva neposredno plačilo</w:t>
      </w:r>
      <w:r w:rsidR="002A1586" w:rsidRPr="00F35EF0">
        <w:rPr>
          <w:rFonts w:ascii="Tahoma" w:eastAsia="Calibri" w:hAnsi="Tahoma" w:cs="Tahoma"/>
          <w:b/>
        </w:rPr>
        <w:t>/</w:t>
      </w:r>
    </w:p>
    <w:p w14:paraId="66AE2DB3" w14:textId="77777777" w:rsidR="00B270E5" w:rsidRPr="00F35EF0" w:rsidRDefault="00B270E5" w:rsidP="00B236B1">
      <w:pPr>
        <w:keepLines/>
        <w:widowControl w:val="0"/>
        <w:jc w:val="both"/>
        <w:rPr>
          <w:rFonts w:ascii="Tahoma" w:hAnsi="Tahoma" w:cs="Tahoma"/>
        </w:rPr>
      </w:pPr>
      <w:r w:rsidRPr="00F35EF0">
        <w:rPr>
          <w:rFonts w:ascii="Tahoma" w:hAnsi="Tahoma" w:cs="Tahoma"/>
        </w:rPr>
        <w:t xml:space="preserve">Kadar izvajalec izvaja javno naročilo s podizvajalcem, ki zahteva neposredno plačilo, mora v skladu s 94. členom ZJN-3: </w:t>
      </w:r>
    </w:p>
    <w:p w14:paraId="431C24D0" w14:textId="77777777" w:rsidR="00B270E5" w:rsidRPr="00F35EF0" w:rsidRDefault="00B270E5" w:rsidP="00B236B1">
      <w:pPr>
        <w:keepLines/>
        <w:widowControl w:val="0"/>
        <w:numPr>
          <w:ilvl w:val="0"/>
          <w:numId w:val="7"/>
        </w:numPr>
        <w:ind w:left="567"/>
        <w:jc w:val="both"/>
        <w:rPr>
          <w:rFonts w:ascii="Tahoma" w:hAnsi="Tahoma" w:cs="Tahoma"/>
        </w:rPr>
      </w:pPr>
      <w:r w:rsidRPr="00F35EF0">
        <w:rPr>
          <w:rFonts w:ascii="Tahoma" w:hAnsi="Tahoma" w:cs="Tahoma"/>
        </w:rPr>
        <w:t>pooblastiti naročnika, da na podlagi potrjenega računa s strani izvajalca neposredno plačuje podizvajalcu,</w:t>
      </w:r>
    </w:p>
    <w:p w14:paraId="29BD11E9" w14:textId="77777777" w:rsidR="00B270E5" w:rsidRPr="00F35EF0" w:rsidRDefault="00B270E5" w:rsidP="00B236B1">
      <w:pPr>
        <w:keepLines/>
        <w:widowControl w:val="0"/>
        <w:numPr>
          <w:ilvl w:val="0"/>
          <w:numId w:val="7"/>
        </w:numPr>
        <w:ind w:left="567"/>
        <w:jc w:val="both"/>
        <w:rPr>
          <w:rFonts w:ascii="Tahoma" w:hAnsi="Tahoma" w:cs="Tahoma"/>
        </w:rPr>
      </w:pPr>
      <w:r w:rsidRPr="00F35EF0">
        <w:rPr>
          <w:rFonts w:ascii="Tahoma" w:hAnsi="Tahoma" w:cs="Tahoma"/>
        </w:rPr>
        <w:t xml:space="preserve">predložiti soglasje podizvajalca, na podlagi katerega naročnik namesto izvajalca poravna podizvajalčevo terjatev do izvajalca, </w:t>
      </w:r>
    </w:p>
    <w:p w14:paraId="5564E305" w14:textId="77777777" w:rsidR="00B270E5" w:rsidRPr="00F35EF0" w:rsidRDefault="00B270E5" w:rsidP="00B236B1">
      <w:pPr>
        <w:keepLines/>
        <w:widowControl w:val="0"/>
        <w:numPr>
          <w:ilvl w:val="0"/>
          <w:numId w:val="7"/>
        </w:numPr>
        <w:ind w:left="567"/>
        <w:jc w:val="both"/>
        <w:rPr>
          <w:rFonts w:ascii="Tahoma" w:hAnsi="Tahoma" w:cs="Tahoma"/>
        </w:rPr>
      </w:pPr>
      <w:r w:rsidRPr="00F35EF0">
        <w:rPr>
          <w:rFonts w:ascii="Tahoma" w:hAnsi="Tahoma" w:cs="Tahoma"/>
        </w:rPr>
        <w:t>svojemu računu priložiti račun podizvajalca, ki ga je predhodno potrdil.</w:t>
      </w:r>
    </w:p>
    <w:p w14:paraId="1A662CAE" w14:textId="77777777" w:rsidR="00B270E5" w:rsidRPr="00F35EF0" w:rsidRDefault="00B270E5" w:rsidP="00B236B1">
      <w:pPr>
        <w:keepLines/>
        <w:widowControl w:val="0"/>
        <w:numPr>
          <w:ilvl w:val="12"/>
          <w:numId w:val="0"/>
        </w:numPr>
        <w:jc w:val="both"/>
        <w:rPr>
          <w:rFonts w:ascii="Tahoma" w:eastAsia="Calibri" w:hAnsi="Tahoma" w:cs="Tahoma"/>
        </w:rPr>
      </w:pPr>
    </w:p>
    <w:p w14:paraId="5CCCDE55" w14:textId="77777777" w:rsidR="00B270E5" w:rsidRPr="00F35EF0" w:rsidRDefault="00B270E5" w:rsidP="00B236B1">
      <w:pPr>
        <w:keepLines/>
        <w:widowControl w:val="0"/>
        <w:numPr>
          <w:ilvl w:val="12"/>
          <w:numId w:val="0"/>
        </w:numPr>
        <w:jc w:val="both"/>
        <w:rPr>
          <w:rFonts w:ascii="Tahoma" w:eastAsia="Calibri" w:hAnsi="Tahoma" w:cs="Tahoma"/>
        </w:rPr>
      </w:pPr>
      <w:r w:rsidRPr="00F35EF0">
        <w:rPr>
          <w:rFonts w:ascii="Tahoma" w:eastAsia="Calibri" w:hAnsi="Tahoma" w:cs="Tahoma"/>
        </w:rPr>
        <w:t>Naročnik bo potrjene račune podizvajalcev poravnal neposredno podizvajalcem na način in v roku, kot je dogovorjeno za plačilo izvajalcu.</w:t>
      </w:r>
    </w:p>
    <w:p w14:paraId="3A7A5BE4" w14:textId="77777777" w:rsidR="00B270E5" w:rsidRPr="00F35EF0" w:rsidRDefault="00B270E5" w:rsidP="00B236B1">
      <w:pPr>
        <w:keepLines/>
        <w:widowControl w:val="0"/>
        <w:rPr>
          <w:rFonts w:ascii="Tahoma" w:hAnsi="Tahoma" w:cs="Tahoma"/>
        </w:rPr>
      </w:pPr>
    </w:p>
    <w:p w14:paraId="165623DC" w14:textId="157A5F16" w:rsidR="00B270E5" w:rsidRPr="00F35EF0" w:rsidRDefault="00B270E5" w:rsidP="002A1586">
      <w:pPr>
        <w:keepLines/>
        <w:widowControl w:val="0"/>
        <w:rPr>
          <w:rFonts w:ascii="Tahoma" w:eastAsia="Calibri" w:hAnsi="Tahoma" w:cs="Tahoma"/>
          <w:b/>
        </w:rPr>
      </w:pPr>
      <w:r w:rsidRPr="00F35EF0">
        <w:rPr>
          <w:rFonts w:ascii="Tahoma" w:eastAsia="Calibri" w:hAnsi="Tahoma" w:cs="Tahoma"/>
          <w:b/>
        </w:rPr>
        <w:t>ALI</w:t>
      </w:r>
      <w:r w:rsidRPr="00F35EF0">
        <w:rPr>
          <w:rFonts w:ascii="Tahoma" w:eastAsia="Calibri" w:hAnsi="Tahoma" w:cs="Tahoma"/>
          <w:b/>
        </w:rPr>
        <w:tab/>
      </w:r>
      <w:r w:rsidRPr="00F35EF0">
        <w:rPr>
          <w:rFonts w:ascii="Tahoma" w:eastAsia="Calibri" w:hAnsi="Tahoma" w:cs="Tahoma"/>
          <w:b/>
        </w:rPr>
        <w:tab/>
      </w:r>
      <w:r w:rsidRPr="00F35EF0">
        <w:rPr>
          <w:rFonts w:ascii="Tahoma" w:eastAsia="Calibri" w:hAnsi="Tahoma" w:cs="Tahoma"/>
          <w:b/>
        </w:rPr>
        <w:tab/>
      </w:r>
      <w:r w:rsidRPr="00F35EF0">
        <w:rPr>
          <w:rFonts w:ascii="Tahoma" w:eastAsia="Calibri" w:hAnsi="Tahoma" w:cs="Tahoma"/>
          <w:b/>
          <w:sz w:val="18"/>
        </w:rPr>
        <w:t>/se upošteva v primeru, da izvajalec ne nastopa s podizvajalcem/</w:t>
      </w:r>
    </w:p>
    <w:p w14:paraId="01AA7F8D" w14:textId="77777777" w:rsidR="00B270E5" w:rsidRPr="00F35EF0" w:rsidRDefault="00B270E5" w:rsidP="00B236B1">
      <w:pPr>
        <w:keepLines/>
        <w:widowControl w:val="0"/>
        <w:jc w:val="both"/>
        <w:rPr>
          <w:rFonts w:ascii="Tahoma" w:eastAsia="Calibri" w:hAnsi="Tahoma" w:cs="Tahoma"/>
        </w:rPr>
      </w:pPr>
      <w:r w:rsidRPr="00F35EF0">
        <w:rPr>
          <w:rFonts w:ascii="Tahoma" w:eastAsia="Calibri" w:hAnsi="Tahoma" w:cs="Tahoma"/>
        </w:rPr>
        <w:t xml:space="preserve">Izvajalec ob predložitvi ponudbe in ob sklenitvi tega okvirnega sporazuma nima prijavljenih podizvajalcev za izvedbo predmeta okvirnega sporazuma. </w:t>
      </w:r>
    </w:p>
    <w:p w14:paraId="04EBF96D" w14:textId="77777777" w:rsidR="00B270E5" w:rsidRPr="00F35EF0" w:rsidRDefault="00B270E5" w:rsidP="00B236B1">
      <w:pPr>
        <w:keepLines/>
        <w:widowControl w:val="0"/>
        <w:tabs>
          <w:tab w:val="num" w:pos="4605"/>
        </w:tabs>
        <w:rPr>
          <w:rFonts w:ascii="Tahoma" w:eastAsia="Calibri" w:hAnsi="Tahoma" w:cs="Tahoma"/>
          <w:b/>
        </w:rPr>
      </w:pPr>
    </w:p>
    <w:p w14:paraId="6BCC7CBA" w14:textId="77777777" w:rsidR="00B270E5" w:rsidRPr="00F35EF0" w:rsidRDefault="00B270E5" w:rsidP="00B236B1">
      <w:pPr>
        <w:keepLines/>
        <w:widowControl w:val="0"/>
        <w:jc w:val="both"/>
        <w:rPr>
          <w:rFonts w:ascii="Tahoma" w:eastAsia="Calibri" w:hAnsi="Tahoma" w:cs="Tahoma"/>
        </w:rPr>
      </w:pPr>
      <w:r w:rsidRPr="00F35EF0">
        <w:rPr>
          <w:rFonts w:ascii="Tahoma" w:eastAsia="Calibri"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1ED9C9E6" w14:textId="77777777" w:rsidR="00B270E5" w:rsidRPr="00F35EF0" w:rsidRDefault="00B270E5" w:rsidP="00B236B1">
      <w:pPr>
        <w:keepLines/>
        <w:widowControl w:val="0"/>
        <w:jc w:val="both"/>
        <w:rPr>
          <w:rFonts w:ascii="Tahoma" w:eastAsia="Calibri" w:hAnsi="Tahoma" w:cs="Tahoma"/>
        </w:rPr>
      </w:pPr>
    </w:p>
    <w:p w14:paraId="24233B1F" w14:textId="77777777" w:rsidR="00B270E5" w:rsidRPr="00F35EF0" w:rsidRDefault="00B270E5" w:rsidP="00B236B1">
      <w:pPr>
        <w:keepLines/>
        <w:widowControl w:val="0"/>
        <w:jc w:val="both"/>
        <w:rPr>
          <w:rFonts w:ascii="Tahoma" w:eastAsia="Calibri" w:hAnsi="Tahoma" w:cs="Tahoma"/>
        </w:rPr>
      </w:pPr>
      <w:r w:rsidRPr="00F35EF0">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769FE16F" w14:textId="77777777" w:rsidR="00B270E5" w:rsidRPr="00F35EF0" w:rsidRDefault="00B270E5" w:rsidP="00B236B1">
      <w:pPr>
        <w:keepLines/>
        <w:widowControl w:val="0"/>
        <w:jc w:val="both"/>
        <w:rPr>
          <w:rFonts w:ascii="Tahoma" w:eastAsia="Calibri" w:hAnsi="Tahoma" w:cs="Tahoma"/>
        </w:rPr>
      </w:pPr>
    </w:p>
    <w:p w14:paraId="6E9862F9" w14:textId="77777777" w:rsidR="00803737" w:rsidRPr="00F35EF0" w:rsidRDefault="00B270E5" w:rsidP="00B236B1">
      <w:pPr>
        <w:keepLines/>
        <w:widowControl w:val="0"/>
        <w:jc w:val="both"/>
        <w:rPr>
          <w:rFonts w:ascii="Tahoma" w:hAnsi="Tahoma" w:cs="Tahoma"/>
        </w:rPr>
      </w:pPr>
      <w:r w:rsidRPr="00F35EF0">
        <w:rPr>
          <w:rFonts w:ascii="Tahoma" w:eastAsia="Calibri" w:hAnsi="Tahoma" w:cs="Tahoma"/>
        </w:rPr>
        <w:t>Izvajalec bo v razmerju do naročnika v celoti odgovarjal za dobro izvedbo obveznosti iz okvirnega sporazuma, ne glede na število podizvajalcev.</w:t>
      </w:r>
    </w:p>
    <w:p w14:paraId="6719C9D7" w14:textId="77777777" w:rsidR="00803737" w:rsidRPr="00F35EF0" w:rsidRDefault="00803737" w:rsidP="00B236B1">
      <w:pPr>
        <w:keepLines/>
        <w:widowControl w:val="0"/>
        <w:jc w:val="both"/>
        <w:rPr>
          <w:rFonts w:ascii="Tahoma" w:hAnsi="Tahoma" w:cs="Tahoma"/>
        </w:rPr>
      </w:pPr>
    </w:p>
    <w:p w14:paraId="63611FC9" w14:textId="77777777" w:rsidR="00803737" w:rsidRPr="00F35EF0" w:rsidRDefault="00803737" w:rsidP="00B236B1">
      <w:pPr>
        <w:keepLines/>
        <w:widowControl w:val="0"/>
        <w:jc w:val="both"/>
        <w:rPr>
          <w:rFonts w:ascii="Tahoma" w:hAnsi="Tahoma" w:cs="Tahoma"/>
          <w:b/>
        </w:rPr>
      </w:pPr>
      <w:r w:rsidRPr="00F35EF0">
        <w:rPr>
          <w:rFonts w:ascii="Tahoma" w:hAnsi="Tahoma" w:cs="Tahoma"/>
          <w:b/>
        </w:rPr>
        <w:t>Se</w:t>
      </w:r>
      <w:r w:rsidR="001412DB" w:rsidRPr="00F35EF0">
        <w:rPr>
          <w:rFonts w:ascii="Tahoma" w:hAnsi="Tahoma" w:cs="Tahoma"/>
          <w:b/>
        </w:rPr>
        <w:t>stavni deli okvirnega sporazuma</w:t>
      </w:r>
    </w:p>
    <w:p w14:paraId="200D4454" w14:textId="77777777" w:rsidR="00803737" w:rsidRPr="00F35EF0" w:rsidRDefault="00803737" w:rsidP="00B236B1">
      <w:pPr>
        <w:keepLines/>
        <w:widowControl w:val="0"/>
        <w:numPr>
          <w:ilvl w:val="0"/>
          <w:numId w:val="42"/>
        </w:numPr>
        <w:ind w:left="426"/>
        <w:jc w:val="center"/>
        <w:rPr>
          <w:rFonts w:ascii="Tahoma" w:hAnsi="Tahoma" w:cs="Tahoma"/>
          <w:snapToGrid w:val="0"/>
          <w:lang w:val="x-none"/>
        </w:rPr>
      </w:pPr>
      <w:r w:rsidRPr="00F35EF0">
        <w:rPr>
          <w:rFonts w:ascii="Tahoma" w:hAnsi="Tahoma" w:cs="Tahoma"/>
          <w:snapToGrid w:val="0"/>
          <w:lang w:val="x-none"/>
        </w:rPr>
        <w:t>člen</w:t>
      </w:r>
    </w:p>
    <w:p w14:paraId="380309FB" w14:textId="77777777" w:rsidR="00803737" w:rsidRPr="00F35EF0" w:rsidRDefault="00803737" w:rsidP="00B236B1">
      <w:pPr>
        <w:keepLines/>
        <w:widowControl w:val="0"/>
        <w:tabs>
          <w:tab w:val="left" w:pos="1702"/>
        </w:tabs>
        <w:jc w:val="both"/>
        <w:rPr>
          <w:rFonts w:ascii="Tahoma" w:hAnsi="Tahoma" w:cs="Tahoma"/>
        </w:rPr>
      </w:pPr>
    </w:p>
    <w:p w14:paraId="67A2B640" w14:textId="77777777" w:rsidR="001412DB" w:rsidRPr="00F35EF0" w:rsidRDefault="001412DB" w:rsidP="00B236B1">
      <w:pPr>
        <w:keepLines/>
        <w:widowControl w:val="0"/>
        <w:tabs>
          <w:tab w:val="left" w:pos="1702"/>
        </w:tabs>
        <w:jc w:val="both"/>
        <w:rPr>
          <w:rFonts w:ascii="Tahoma" w:hAnsi="Tahoma" w:cs="Tahoma"/>
          <w:lang w:eastAsia="ar-SA"/>
        </w:rPr>
      </w:pPr>
      <w:r w:rsidRPr="00F35EF0">
        <w:rPr>
          <w:rFonts w:ascii="Tahoma" w:hAnsi="Tahoma" w:cs="Tahoma"/>
          <w:lang w:eastAsia="ar-SA"/>
        </w:rPr>
        <w:t>Stranki okvirnega sporazuma ugotavljata, da so sestavni deli okvirnega sporazuma:</w:t>
      </w:r>
    </w:p>
    <w:p w14:paraId="6836ADCF" w14:textId="77777777" w:rsidR="001412DB" w:rsidRPr="00F35EF0" w:rsidRDefault="001412DB" w:rsidP="00B236B1">
      <w:pPr>
        <w:keepLines/>
        <w:widowControl w:val="0"/>
        <w:numPr>
          <w:ilvl w:val="0"/>
          <w:numId w:val="7"/>
        </w:numPr>
        <w:ind w:left="567"/>
        <w:jc w:val="both"/>
        <w:rPr>
          <w:rFonts w:ascii="Tahoma" w:hAnsi="Tahoma" w:cs="Tahoma"/>
        </w:rPr>
      </w:pPr>
      <w:r w:rsidRPr="00F35EF0">
        <w:rPr>
          <w:rFonts w:ascii="Tahoma" w:hAnsi="Tahoma" w:cs="Tahoma"/>
        </w:rPr>
        <w:t>razpisna dokumentacija (z vsemi njenimi prilogami),</w:t>
      </w:r>
    </w:p>
    <w:p w14:paraId="14B6C202" w14:textId="03074EAF" w:rsidR="001412DB" w:rsidRPr="00F35EF0" w:rsidRDefault="001412DB" w:rsidP="00B236B1">
      <w:pPr>
        <w:keepLines/>
        <w:widowControl w:val="0"/>
        <w:numPr>
          <w:ilvl w:val="0"/>
          <w:numId w:val="7"/>
        </w:numPr>
        <w:ind w:left="567"/>
        <w:jc w:val="both"/>
        <w:rPr>
          <w:rFonts w:ascii="Tahoma" w:hAnsi="Tahoma" w:cs="Tahoma"/>
        </w:rPr>
      </w:pPr>
      <w:r w:rsidRPr="00F35EF0">
        <w:rPr>
          <w:rFonts w:ascii="Tahoma" w:hAnsi="Tahoma" w:cs="Tahoma"/>
        </w:rPr>
        <w:t>ponudba izvajalca št. ____ z dne ____ z vsemi prilogami, katere sestavni in neločljivi del je ponudbeni predračun</w:t>
      </w:r>
      <w:r w:rsidR="001D5D06" w:rsidRPr="00F35EF0">
        <w:rPr>
          <w:rFonts w:ascii="Tahoma" w:hAnsi="Tahoma" w:cs="Tahoma"/>
        </w:rPr>
        <w:t xml:space="preserve"> izvajalca</w:t>
      </w:r>
      <w:r w:rsidRPr="00F35EF0">
        <w:rPr>
          <w:rFonts w:ascii="Tahoma" w:hAnsi="Tahoma" w:cs="Tahoma"/>
        </w:rPr>
        <w:t xml:space="preserve"> št. _____ z dne _____,</w:t>
      </w:r>
    </w:p>
    <w:p w14:paraId="423D781B" w14:textId="40A9BBFB" w:rsidR="001412DB" w:rsidRPr="00F35EF0" w:rsidRDefault="001412DB" w:rsidP="00B236B1">
      <w:pPr>
        <w:keepLines/>
        <w:widowControl w:val="0"/>
        <w:numPr>
          <w:ilvl w:val="0"/>
          <w:numId w:val="7"/>
        </w:numPr>
        <w:ind w:left="567"/>
        <w:jc w:val="both"/>
        <w:rPr>
          <w:rFonts w:ascii="Tahoma" w:hAnsi="Tahoma" w:cs="Tahoma"/>
        </w:rPr>
      </w:pPr>
      <w:r w:rsidRPr="00F35EF0">
        <w:rPr>
          <w:rFonts w:ascii="Tahoma" w:hAnsi="Tahoma" w:cs="Tahoma"/>
        </w:rPr>
        <w:t>vsi drugi pisni sporazumi in zapisniške ugotovitve, ki sta jih podpisala predstavnika strank okvirnega sporazuma;</w:t>
      </w:r>
      <w:r w:rsidR="001D5D06" w:rsidRPr="00F35EF0">
        <w:rPr>
          <w:rFonts w:ascii="Tahoma" w:hAnsi="Tahoma" w:cs="Tahoma"/>
        </w:rPr>
        <w:t xml:space="preserve"> </w:t>
      </w:r>
    </w:p>
    <w:p w14:paraId="4B35722F" w14:textId="77777777" w:rsidR="001412DB" w:rsidRPr="00F35EF0" w:rsidRDefault="001412DB" w:rsidP="00B236B1">
      <w:pPr>
        <w:keepLines/>
        <w:widowControl w:val="0"/>
        <w:numPr>
          <w:ilvl w:val="0"/>
          <w:numId w:val="7"/>
        </w:numPr>
        <w:ind w:left="567"/>
        <w:jc w:val="both"/>
        <w:rPr>
          <w:rFonts w:ascii="Tahoma" w:hAnsi="Tahoma" w:cs="Tahoma"/>
        </w:rPr>
      </w:pPr>
      <w:r w:rsidRPr="00F35EF0">
        <w:rPr>
          <w:rFonts w:ascii="Tahoma" w:hAnsi="Tahoma" w:cs="Tahoma"/>
        </w:rPr>
        <w:t xml:space="preserve">ostala relevantna dokumentacija v zvezi z okvirnim sporazumom. </w:t>
      </w:r>
    </w:p>
    <w:p w14:paraId="5C6A4EC3" w14:textId="77777777" w:rsidR="001412DB" w:rsidRPr="00F35EF0" w:rsidRDefault="001412DB" w:rsidP="00B236B1">
      <w:pPr>
        <w:keepLines/>
        <w:widowControl w:val="0"/>
        <w:tabs>
          <w:tab w:val="left" w:pos="1702"/>
        </w:tabs>
        <w:rPr>
          <w:rFonts w:ascii="Tahoma" w:hAnsi="Tahoma" w:cs="Tahoma"/>
          <w:lang w:eastAsia="ar-SA"/>
        </w:rPr>
      </w:pPr>
    </w:p>
    <w:p w14:paraId="755C78EF" w14:textId="7C6AACDD" w:rsidR="001412DB" w:rsidRPr="00F35EF0" w:rsidRDefault="001412DB" w:rsidP="00B236B1">
      <w:pPr>
        <w:keepLines/>
        <w:widowControl w:val="0"/>
        <w:jc w:val="both"/>
        <w:rPr>
          <w:rFonts w:ascii="Tahoma" w:hAnsi="Tahoma" w:cs="Tahoma"/>
          <w:lang w:eastAsia="ar-SA"/>
        </w:rPr>
      </w:pPr>
      <w:r w:rsidRPr="00F35EF0">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2D9FFD2C" w14:textId="5CA65281" w:rsidR="00C206DD" w:rsidRPr="00F35EF0" w:rsidRDefault="00C206DD" w:rsidP="00B236B1">
      <w:pPr>
        <w:keepLines/>
        <w:widowControl w:val="0"/>
        <w:jc w:val="both"/>
        <w:rPr>
          <w:rFonts w:ascii="Tahoma" w:hAnsi="Tahoma" w:cs="Tahoma"/>
          <w:lang w:eastAsia="ar-SA"/>
        </w:rPr>
      </w:pPr>
    </w:p>
    <w:p w14:paraId="2E2CF5D7" w14:textId="77777777" w:rsidR="00803737" w:rsidRPr="00F35EF0" w:rsidRDefault="00803737" w:rsidP="00B236B1">
      <w:pPr>
        <w:keepLines/>
        <w:widowControl w:val="0"/>
        <w:jc w:val="both"/>
        <w:rPr>
          <w:rFonts w:ascii="Tahoma" w:hAnsi="Tahoma" w:cs="Tahoma"/>
          <w:b/>
        </w:rPr>
      </w:pPr>
      <w:r w:rsidRPr="00F35EF0">
        <w:rPr>
          <w:rFonts w:ascii="Tahoma" w:hAnsi="Tahoma" w:cs="Tahoma"/>
          <w:b/>
        </w:rPr>
        <w:t>Reševanje sporov</w:t>
      </w:r>
    </w:p>
    <w:p w14:paraId="0DE012F3" w14:textId="77777777" w:rsidR="00803737" w:rsidRPr="00F35EF0" w:rsidRDefault="00803737" w:rsidP="00B236B1">
      <w:pPr>
        <w:keepLines/>
        <w:widowControl w:val="0"/>
        <w:numPr>
          <w:ilvl w:val="0"/>
          <w:numId w:val="42"/>
        </w:numPr>
        <w:ind w:left="426"/>
        <w:jc w:val="center"/>
        <w:rPr>
          <w:rFonts w:ascii="Tahoma" w:hAnsi="Tahoma" w:cs="Tahoma"/>
          <w:snapToGrid w:val="0"/>
          <w:lang w:val="x-none"/>
        </w:rPr>
      </w:pPr>
      <w:r w:rsidRPr="00F35EF0">
        <w:rPr>
          <w:rFonts w:ascii="Tahoma" w:hAnsi="Tahoma" w:cs="Tahoma"/>
          <w:snapToGrid w:val="0"/>
          <w:lang w:val="x-none"/>
        </w:rPr>
        <w:t>člen</w:t>
      </w:r>
    </w:p>
    <w:p w14:paraId="68439F95" w14:textId="77777777" w:rsidR="00803737" w:rsidRPr="00F35EF0" w:rsidRDefault="00803737" w:rsidP="00B236B1">
      <w:pPr>
        <w:keepLines/>
        <w:widowControl w:val="0"/>
        <w:tabs>
          <w:tab w:val="left" w:pos="709"/>
          <w:tab w:val="left" w:pos="1702"/>
        </w:tabs>
        <w:ind w:left="1701" w:hanging="1701"/>
        <w:rPr>
          <w:rFonts w:ascii="Tahoma" w:hAnsi="Tahoma" w:cs="Tahoma"/>
        </w:rPr>
      </w:pPr>
    </w:p>
    <w:p w14:paraId="054E16E3" w14:textId="77777777" w:rsidR="00803737" w:rsidRPr="00F35EF0" w:rsidRDefault="00803737"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Morebitne spore, ki bi nastali v zvezi z izvajanjem tega okvirnega sporazuma, bosta str</w:t>
      </w:r>
      <w:r w:rsidR="00DF43AE" w:rsidRPr="00F35EF0">
        <w:rPr>
          <w:rFonts w:ascii="Tahoma" w:hAnsi="Tahoma" w:cs="Tahoma"/>
        </w:rPr>
        <w:t xml:space="preserve">anki skušali rešiti sporazumno. </w:t>
      </w:r>
      <w:r w:rsidRPr="00F35EF0">
        <w:rPr>
          <w:rFonts w:ascii="Tahoma" w:hAnsi="Tahoma" w:cs="Tahoma"/>
        </w:rPr>
        <w:t>Če spora ne bo možno rešiti sporazumno, lahko vsaka stranka okvirnega sporazuma sproži postopek za rešitev spora pri stvarno pristojnem sodišču v Ljubljani.</w:t>
      </w:r>
    </w:p>
    <w:p w14:paraId="636C78EA" w14:textId="77777777" w:rsidR="006A46AC" w:rsidRPr="00F35EF0" w:rsidRDefault="006A46AC" w:rsidP="00B236B1">
      <w:pPr>
        <w:keepLines/>
        <w:widowControl w:val="0"/>
        <w:jc w:val="both"/>
        <w:rPr>
          <w:rFonts w:ascii="Tahoma" w:hAnsi="Tahoma" w:cs="Tahoma"/>
          <w:b/>
        </w:rPr>
      </w:pPr>
    </w:p>
    <w:p w14:paraId="23232445" w14:textId="54D3FBB7" w:rsidR="00803737" w:rsidRPr="00F35EF0" w:rsidRDefault="00803737" w:rsidP="00B236B1">
      <w:pPr>
        <w:keepLines/>
        <w:widowControl w:val="0"/>
        <w:jc w:val="both"/>
        <w:rPr>
          <w:rFonts w:ascii="Tahoma" w:hAnsi="Tahoma" w:cs="Tahoma"/>
          <w:b/>
        </w:rPr>
      </w:pPr>
      <w:r w:rsidRPr="00F35EF0">
        <w:rPr>
          <w:rFonts w:ascii="Tahoma" w:hAnsi="Tahoma" w:cs="Tahoma"/>
          <w:b/>
        </w:rPr>
        <w:t>Protikorupcijska klavzula</w:t>
      </w:r>
    </w:p>
    <w:p w14:paraId="1633370C" w14:textId="77777777" w:rsidR="00803737" w:rsidRPr="00F35EF0" w:rsidRDefault="00803737" w:rsidP="00B236B1">
      <w:pPr>
        <w:keepLines/>
        <w:widowControl w:val="0"/>
        <w:numPr>
          <w:ilvl w:val="0"/>
          <w:numId w:val="42"/>
        </w:numPr>
        <w:ind w:left="426"/>
        <w:jc w:val="center"/>
        <w:rPr>
          <w:rFonts w:ascii="Tahoma" w:hAnsi="Tahoma" w:cs="Tahoma"/>
          <w:snapToGrid w:val="0"/>
          <w:lang w:val="x-none"/>
        </w:rPr>
      </w:pPr>
      <w:r w:rsidRPr="00F35EF0">
        <w:rPr>
          <w:rFonts w:ascii="Tahoma" w:hAnsi="Tahoma" w:cs="Tahoma"/>
          <w:snapToGrid w:val="0"/>
          <w:lang w:val="x-none"/>
        </w:rPr>
        <w:t xml:space="preserve">člen </w:t>
      </w:r>
    </w:p>
    <w:p w14:paraId="45D381E1" w14:textId="77777777" w:rsidR="00803737" w:rsidRPr="00F35EF0" w:rsidRDefault="00803737" w:rsidP="00B236B1">
      <w:pPr>
        <w:keepLines/>
        <w:widowControl w:val="0"/>
        <w:rPr>
          <w:rFonts w:ascii="Tahoma" w:hAnsi="Tahoma" w:cs="Tahoma"/>
          <w:snapToGrid w:val="0"/>
        </w:rPr>
      </w:pPr>
    </w:p>
    <w:p w14:paraId="5E2A6942" w14:textId="77777777" w:rsidR="001412DB" w:rsidRPr="00F35EF0" w:rsidRDefault="001412DB" w:rsidP="00B236B1">
      <w:pPr>
        <w:keepLines/>
        <w:widowControl w:val="0"/>
        <w:jc w:val="both"/>
        <w:rPr>
          <w:rFonts w:ascii="Tahoma" w:hAnsi="Tahoma" w:cs="Tahoma"/>
          <w:szCs w:val="28"/>
        </w:rPr>
      </w:pPr>
      <w:r w:rsidRPr="00F35EF0">
        <w:rPr>
          <w:rFonts w:ascii="Tahoma" w:hAnsi="Tahoma" w:cs="Tahoma"/>
          <w:szCs w:val="28"/>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1C14DE9F" w14:textId="77777777" w:rsidR="001412DB" w:rsidRPr="00F35EF0" w:rsidRDefault="001412DB" w:rsidP="00B236B1">
      <w:pPr>
        <w:keepLines/>
        <w:widowControl w:val="0"/>
        <w:jc w:val="both"/>
        <w:rPr>
          <w:rFonts w:ascii="Tahoma" w:hAnsi="Tahoma" w:cs="Tahoma"/>
          <w:szCs w:val="28"/>
        </w:rPr>
      </w:pPr>
    </w:p>
    <w:p w14:paraId="67AD44D6" w14:textId="77777777" w:rsidR="00803737" w:rsidRPr="00F35EF0" w:rsidRDefault="001412DB" w:rsidP="00B236B1">
      <w:pPr>
        <w:keepLines/>
        <w:widowControl w:val="0"/>
        <w:ind w:right="-2"/>
        <w:jc w:val="both"/>
        <w:rPr>
          <w:rFonts w:ascii="Tahoma" w:hAnsi="Tahoma" w:cs="Tahoma"/>
          <w:lang w:val="x-none"/>
        </w:rPr>
      </w:pPr>
      <w:r w:rsidRPr="00F35EF0">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D36C617" w14:textId="77777777" w:rsidR="001412DB" w:rsidRPr="00F35EF0" w:rsidRDefault="001412DB" w:rsidP="00B236B1">
      <w:pPr>
        <w:keepLines/>
        <w:widowControl w:val="0"/>
        <w:rPr>
          <w:rFonts w:ascii="Tahoma" w:hAnsi="Tahoma" w:cs="Tahoma"/>
          <w:snapToGrid w:val="0"/>
        </w:rPr>
      </w:pPr>
    </w:p>
    <w:p w14:paraId="395A6654" w14:textId="77777777" w:rsidR="00803737" w:rsidRPr="00F35EF0" w:rsidRDefault="00803737" w:rsidP="00B236B1">
      <w:pPr>
        <w:keepLines/>
        <w:widowControl w:val="0"/>
        <w:numPr>
          <w:ilvl w:val="0"/>
          <w:numId w:val="42"/>
        </w:numPr>
        <w:ind w:left="426"/>
        <w:jc w:val="center"/>
        <w:rPr>
          <w:rFonts w:ascii="Tahoma" w:hAnsi="Tahoma" w:cs="Tahoma"/>
          <w:snapToGrid w:val="0"/>
          <w:lang w:val="x-none"/>
        </w:rPr>
      </w:pPr>
      <w:r w:rsidRPr="00F35EF0">
        <w:rPr>
          <w:rFonts w:ascii="Tahoma" w:hAnsi="Tahoma" w:cs="Tahoma"/>
          <w:snapToGrid w:val="0"/>
          <w:lang w:val="x-none"/>
        </w:rPr>
        <w:t xml:space="preserve">člen </w:t>
      </w:r>
    </w:p>
    <w:p w14:paraId="5C1475A9" w14:textId="77777777" w:rsidR="00803737" w:rsidRPr="00F35EF0" w:rsidRDefault="00803737" w:rsidP="00B236B1">
      <w:pPr>
        <w:keepLines/>
        <w:widowControl w:val="0"/>
        <w:rPr>
          <w:rFonts w:ascii="Tahoma" w:hAnsi="Tahoma" w:cs="Tahoma"/>
          <w:snapToGrid w:val="0"/>
        </w:rPr>
      </w:pPr>
    </w:p>
    <w:p w14:paraId="17F2C9BC" w14:textId="216753DE" w:rsidR="001412DB" w:rsidRPr="00F35EF0" w:rsidRDefault="001412DB" w:rsidP="00B236B1">
      <w:pPr>
        <w:keepLines/>
        <w:widowControl w:val="0"/>
        <w:jc w:val="both"/>
        <w:rPr>
          <w:rFonts w:ascii="Tahoma" w:hAnsi="Tahoma" w:cs="Tahoma"/>
        </w:rPr>
      </w:pPr>
      <w:r w:rsidRPr="00F35EF0">
        <w:rPr>
          <w:rFonts w:ascii="Tahoma" w:hAnsi="Tahoma" w:cs="Tahoma"/>
          <w:noProof/>
          <w:lang w:eastAsia="ar-SA"/>
        </w:rPr>
        <w:t xml:space="preserve">Izvajalec </w:t>
      </w:r>
      <w:r w:rsidRPr="00F35EF0">
        <w:rPr>
          <w:rFonts w:ascii="Tahoma" w:hAnsi="Tahoma" w:cs="Tahoma"/>
        </w:rPr>
        <w:t xml:space="preserve">se obvezuje, da bo kadarkoli v času veljavnosti </w:t>
      </w:r>
      <w:r w:rsidRPr="00F35EF0">
        <w:rPr>
          <w:rFonts w:ascii="Tahoma" w:hAnsi="Tahoma" w:cs="Tahoma"/>
          <w:szCs w:val="28"/>
        </w:rPr>
        <w:t>okvirnega sporazuma</w:t>
      </w:r>
      <w:r w:rsidRPr="00F35EF0">
        <w:rPr>
          <w:rFonts w:ascii="Tahoma" w:hAnsi="Tahoma" w:cs="Tahoma"/>
        </w:rPr>
        <w:t>, v skladu s šestim odstavkom 91. člena ZJN-3, v roku osmih (8) dni od prejema poziva</w:t>
      </w:r>
      <w:r w:rsidR="00143FAC" w:rsidRPr="00F35EF0">
        <w:rPr>
          <w:rFonts w:ascii="Tahoma" w:hAnsi="Tahoma" w:cs="Tahoma"/>
        </w:rPr>
        <w:t xml:space="preserve"> (velja tudi za vse podizvajalce, s katerimi izvajalec izvaja predmet tega okvirnega sporazuma)</w:t>
      </w:r>
      <w:r w:rsidRPr="00F35EF0">
        <w:rPr>
          <w:rFonts w:ascii="Tahoma" w:hAnsi="Tahoma" w:cs="Tahoma"/>
        </w:rPr>
        <w:t xml:space="preserve">, naročniku posredoval podatke o: </w:t>
      </w:r>
    </w:p>
    <w:p w14:paraId="5831F601" w14:textId="77777777" w:rsidR="001412DB" w:rsidRPr="00F35EF0" w:rsidRDefault="001412DB" w:rsidP="00B236B1">
      <w:pPr>
        <w:keepLines/>
        <w:widowControl w:val="0"/>
        <w:numPr>
          <w:ilvl w:val="0"/>
          <w:numId w:val="8"/>
        </w:numPr>
        <w:ind w:left="567"/>
        <w:jc w:val="both"/>
        <w:rPr>
          <w:rFonts w:ascii="Tahoma" w:hAnsi="Tahoma" w:cs="Tahoma"/>
        </w:rPr>
      </w:pPr>
      <w:r w:rsidRPr="00F35EF0">
        <w:rPr>
          <w:rFonts w:ascii="Tahoma" w:hAnsi="Tahoma" w:cs="Tahoma"/>
        </w:rPr>
        <w:t xml:space="preserve">svojih ustanoviteljih, družbenikih, delničarjih, </w:t>
      </w:r>
      <w:proofErr w:type="spellStart"/>
      <w:r w:rsidRPr="00F35EF0">
        <w:rPr>
          <w:rFonts w:ascii="Tahoma" w:hAnsi="Tahoma" w:cs="Tahoma"/>
        </w:rPr>
        <w:t>komanditistih</w:t>
      </w:r>
      <w:proofErr w:type="spellEnd"/>
      <w:r w:rsidRPr="00F35EF0">
        <w:rPr>
          <w:rFonts w:ascii="Tahoma" w:hAnsi="Tahoma" w:cs="Tahoma"/>
        </w:rPr>
        <w:t xml:space="preserve"> ali drugih lastnikih in podatke o lastniških deležih navedenih oseb;</w:t>
      </w:r>
    </w:p>
    <w:p w14:paraId="0FB773DC" w14:textId="77777777" w:rsidR="00803737" w:rsidRPr="00F35EF0" w:rsidRDefault="001412DB" w:rsidP="00B236B1">
      <w:pPr>
        <w:keepLines/>
        <w:widowControl w:val="0"/>
        <w:numPr>
          <w:ilvl w:val="0"/>
          <w:numId w:val="8"/>
        </w:numPr>
        <w:ind w:left="567"/>
        <w:jc w:val="both"/>
        <w:rPr>
          <w:rFonts w:ascii="Tahoma" w:hAnsi="Tahoma" w:cs="Tahoma"/>
        </w:rPr>
      </w:pPr>
      <w:r w:rsidRPr="00F35EF0">
        <w:rPr>
          <w:rFonts w:ascii="Tahoma" w:hAnsi="Tahoma" w:cs="Tahoma"/>
        </w:rPr>
        <w:t>gospodarskih subjektih, za katere se glede na določbe zakona, ki ureja gospodarske družbe, šteje, da so z njim povezane družbe.</w:t>
      </w:r>
    </w:p>
    <w:p w14:paraId="0BE47D31" w14:textId="34141E77" w:rsidR="00803737" w:rsidRPr="00F35EF0" w:rsidRDefault="00803737" w:rsidP="00B236B1">
      <w:pPr>
        <w:keepLines/>
        <w:widowControl w:val="0"/>
        <w:jc w:val="both"/>
        <w:rPr>
          <w:rFonts w:ascii="Tahoma" w:hAnsi="Tahoma" w:cs="Tahoma"/>
          <w:snapToGrid w:val="0"/>
        </w:rPr>
      </w:pPr>
    </w:p>
    <w:p w14:paraId="02E19586" w14:textId="32F7E09B" w:rsidR="00143FAC" w:rsidRPr="00F35EF0" w:rsidRDefault="00143FAC" w:rsidP="00B236B1">
      <w:pPr>
        <w:keepLines/>
        <w:widowControl w:val="0"/>
        <w:jc w:val="both"/>
        <w:rPr>
          <w:rFonts w:ascii="Tahoma" w:hAnsi="Tahoma" w:cs="Tahoma"/>
          <w:b/>
          <w:snapToGrid w:val="0"/>
        </w:rPr>
      </w:pPr>
      <w:r w:rsidRPr="00F35EF0">
        <w:rPr>
          <w:rFonts w:ascii="Tahoma" w:hAnsi="Tahoma" w:cs="Tahoma"/>
          <w:b/>
          <w:snapToGrid w:val="0"/>
        </w:rPr>
        <w:t>Razvezni pogoj</w:t>
      </w:r>
    </w:p>
    <w:p w14:paraId="79C253CE" w14:textId="3B8F1AD3" w:rsidR="00143FAC" w:rsidRPr="00F35EF0" w:rsidRDefault="00143FAC" w:rsidP="00143FAC">
      <w:pPr>
        <w:keepLines/>
        <w:widowControl w:val="0"/>
        <w:numPr>
          <w:ilvl w:val="0"/>
          <w:numId w:val="42"/>
        </w:numPr>
        <w:ind w:left="426"/>
        <w:jc w:val="center"/>
        <w:rPr>
          <w:rFonts w:ascii="Tahoma" w:hAnsi="Tahoma" w:cs="Tahoma"/>
          <w:snapToGrid w:val="0"/>
          <w:lang w:val="x-none"/>
        </w:rPr>
      </w:pPr>
      <w:r w:rsidRPr="00F35EF0">
        <w:rPr>
          <w:rFonts w:ascii="Tahoma" w:hAnsi="Tahoma" w:cs="Tahoma"/>
          <w:snapToGrid w:val="0"/>
          <w:lang w:val="x-none"/>
        </w:rPr>
        <w:t>člen</w:t>
      </w:r>
    </w:p>
    <w:p w14:paraId="5DC279BA" w14:textId="77777777" w:rsidR="00143FAC" w:rsidRPr="00F35EF0" w:rsidRDefault="00143FAC" w:rsidP="00143FAC">
      <w:pPr>
        <w:keepLines/>
        <w:widowControl w:val="0"/>
        <w:jc w:val="both"/>
        <w:rPr>
          <w:rFonts w:ascii="Tahoma" w:hAnsi="Tahoma" w:cs="Tahoma"/>
          <w:szCs w:val="28"/>
        </w:rPr>
      </w:pPr>
    </w:p>
    <w:p w14:paraId="77E7E2F8" w14:textId="438844C1" w:rsidR="00143FAC" w:rsidRPr="00F35EF0" w:rsidRDefault="00143FAC" w:rsidP="00143FAC">
      <w:pPr>
        <w:keepLines/>
        <w:widowControl w:val="0"/>
        <w:jc w:val="both"/>
        <w:rPr>
          <w:rFonts w:ascii="Tahoma" w:hAnsi="Tahoma" w:cs="Tahoma"/>
          <w:szCs w:val="28"/>
        </w:rPr>
      </w:pPr>
      <w:r w:rsidRPr="00F35EF0">
        <w:rPr>
          <w:rFonts w:ascii="Tahoma" w:hAnsi="Tahoma" w:cs="Tahoma"/>
          <w:szCs w:val="28"/>
        </w:rPr>
        <w:t>Ta okvirni sporazum je sklenjen pod razveznim pogojem, ki se uresniči v primeru izpolnitve ene od naslednjih okoliščin:</w:t>
      </w:r>
    </w:p>
    <w:p w14:paraId="15FB43D9" w14:textId="77777777" w:rsidR="00143FAC" w:rsidRPr="00F35EF0" w:rsidRDefault="00143FAC" w:rsidP="00C206DD">
      <w:pPr>
        <w:keepLines/>
        <w:widowControl w:val="0"/>
        <w:numPr>
          <w:ilvl w:val="0"/>
          <w:numId w:val="84"/>
        </w:numPr>
        <w:jc w:val="both"/>
        <w:rPr>
          <w:rFonts w:ascii="Tahoma" w:hAnsi="Tahoma" w:cs="Tahoma"/>
          <w:szCs w:val="28"/>
        </w:rPr>
      </w:pPr>
      <w:r w:rsidRPr="00F35EF0">
        <w:rPr>
          <w:rFonts w:ascii="Tahoma" w:hAnsi="Tahoma" w:cs="Tahoma"/>
          <w:szCs w:val="28"/>
        </w:rPr>
        <w:t xml:space="preserve">če bo naročnik seznanjen, da je sodišče s pravnomočno odločitvijo ugotovilo kršitev obveznosti delovne, </w:t>
      </w:r>
      <w:proofErr w:type="spellStart"/>
      <w:r w:rsidRPr="00F35EF0">
        <w:rPr>
          <w:rFonts w:ascii="Tahoma" w:hAnsi="Tahoma" w:cs="Tahoma"/>
          <w:szCs w:val="28"/>
        </w:rPr>
        <w:t>okoljske</w:t>
      </w:r>
      <w:proofErr w:type="spellEnd"/>
      <w:r w:rsidRPr="00F35EF0">
        <w:rPr>
          <w:rFonts w:ascii="Tahoma" w:hAnsi="Tahoma" w:cs="Tahoma"/>
          <w:szCs w:val="28"/>
        </w:rPr>
        <w:t xml:space="preserve"> ali socialne zakonodaje s strani izvajalca ali podizvajalca ali </w:t>
      </w:r>
    </w:p>
    <w:p w14:paraId="6366AA21" w14:textId="77777777" w:rsidR="00143FAC" w:rsidRPr="00F35EF0" w:rsidRDefault="00143FAC" w:rsidP="00C206DD">
      <w:pPr>
        <w:keepLines/>
        <w:widowControl w:val="0"/>
        <w:numPr>
          <w:ilvl w:val="0"/>
          <w:numId w:val="84"/>
        </w:numPr>
        <w:jc w:val="both"/>
        <w:rPr>
          <w:rFonts w:ascii="Tahoma" w:hAnsi="Tahoma" w:cs="Tahoma"/>
          <w:szCs w:val="28"/>
        </w:rPr>
      </w:pPr>
      <w:r w:rsidRPr="00F35EF0">
        <w:rPr>
          <w:rFonts w:ascii="Tahoma" w:hAnsi="Tahoma" w:cs="Tahoma"/>
          <w:szCs w:val="28"/>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499AD12" w14:textId="77777777" w:rsidR="00143FAC" w:rsidRPr="00F35EF0" w:rsidRDefault="00143FAC" w:rsidP="00143FAC">
      <w:pPr>
        <w:keepLines/>
        <w:widowControl w:val="0"/>
        <w:jc w:val="both"/>
        <w:rPr>
          <w:rFonts w:ascii="Tahoma" w:hAnsi="Tahoma" w:cs="Tahoma"/>
          <w:szCs w:val="28"/>
        </w:rPr>
      </w:pPr>
      <w:r w:rsidRPr="00F35EF0">
        <w:rPr>
          <w:rFonts w:ascii="Tahoma" w:hAnsi="Tahoma" w:cs="Tahoma"/>
          <w:szCs w:val="28"/>
        </w:rPr>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F35EF0">
        <w:rPr>
          <w:rFonts w:ascii="Tahoma" w:hAnsi="Tahoma" w:cs="Tahoma"/>
          <w:iCs/>
          <w:szCs w:val="28"/>
        </w:rPr>
        <w:t>skladu s 94. členom ZJN-3</w:t>
      </w:r>
      <w:r w:rsidRPr="00F35EF0">
        <w:rPr>
          <w:rFonts w:ascii="Tahoma" w:hAnsi="Tahoma" w:cs="Tahoma"/>
          <w:szCs w:val="28"/>
        </w:rPr>
        <w:t xml:space="preserve"> in določili tega okvirnega sporazuma v roku 30 (trideset) dni od seznanitve s kršitvijo. </w:t>
      </w:r>
    </w:p>
    <w:p w14:paraId="469179C2" w14:textId="77777777" w:rsidR="00143FAC" w:rsidRPr="00F35EF0" w:rsidRDefault="00143FAC" w:rsidP="00143FAC">
      <w:pPr>
        <w:keepLines/>
        <w:widowControl w:val="0"/>
        <w:jc w:val="both"/>
        <w:rPr>
          <w:rFonts w:ascii="Tahoma" w:hAnsi="Tahoma" w:cs="Tahoma"/>
          <w:szCs w:val="28"/>
        </w:rPr>
      </w:pPr>
    </w:p>
    <w:p w14:paraId="55F8E8CF" w14:textId="77777777" w:rsidR="00143FAC" w:rsidRPr="00F35EF0" w:rsidRDefault="00143FAC" w:rsidP="00143FAC">
      <w:pPr>
        <w:keepLines/>
        <w:widowControl w:val="0"/>
        <w:jc w:val="both"/>
        <w:rPr>
          <w:rFonts w:ascii="Tahoma" w:hAnsi="Tahoma" w:cs="Tahoma"/>
          <w:szCs w:val="28"/>
        </w:rPr>
      </w:pPr>
      <w:r w:rsidRPr="00F35EF0">
        <w:rPr>
          <w:rFonts w:ascii="Tahoma" w:hAnsi="Tahoma" w:cs="Tahoma"/>
          <w:szCs w:val="28"/>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4908252A" w14:textId="77777777" w:rsidR="00143FAC" w:rsidRPr="00F35EF0" w:rsidRDefault="00143FAC" w:rsidP="00143FAC">
      <w:pPr>
        <w:keepLines/>
        <w:widowControl w:val="0"/>
        <w:jc w:val="both"/>
        <w:rPr>
          <w:rFonts w:ascii="Tahoma" w:hAnsi="Tahoma" w:cs="Tahoma"/>
          <w:szCs w:val="28"/>
        </w:rPr>
      </w:pPr>
    </w:p>
    <w:p w14:paraId="24C02DE2" w14:textId="38AC6799" w:rsidR="001D5D06" w:rsidRPr="00F35EF0" w:rsidRDefault="00143FAC" w:rsidP="00B236B1">
      <w:pPr>
        <w:keepLines/>
        <w:widowControl w:val="0"/>
        <w:jc w:val="both"/>
        <w:rPr>
          <w:rFonts w:ascii="Tahoma" w:hAnsi="Tahoma" w:cs="Tahoma"/>
          <w:szCs w:val="28"/>
        </w:rPr>
      </w:pPr>
      <w:r w:rsidRPr="00F35EF0">
        <w:rPr>
          <w:rFonts w:ascii="Tahoma" w:hAnsi="Tahoma" w:cs="Tahoma"/>
          <w:szCs w:val="28"/>
        </w:rPr>
        <w:t>Če naročnik v roku 30 (trideset) dni od seznanitve s kršitvijo ne začne novega postopka javnega naročila, se šteje, da je okvirni sporazum razvezan 30. (trideseti) dan od seznanitve s kršitvijo.</w:t>
      </w:r>
    </w:p>
    <w:p w14:paraId="4D463C56" w14:textId="77777777" w:rsidR="001D5D06" w:rsidRPr="00F35EF0" w:rsidRDefault="001D5D06" w:rsidP="00B236B1">
      <w:pPr>
        <w:keepLines/>
        <w:widowControl w:val="0"/>
        <w:jc w:val="both"/>
        <w:rPr>
          <w:rFonts w:ascii="Tahoma" w:hAnsi="Tahoma" w:cs="Tahoma"/>
          <w:snapToGrid w:val="0"/>
        </w:rPr>
      </w:pPr>
    </w:p>
    <w:p w14:paraId="57A3721A" w14:textId="77777777" w:rsidR="00803737" w:rsidRPr="00F35EF0" w:rsidRDefault="00803737" w:rsidP="00B236B1">
      <w:pPr>
        <w:keepLines/>
        <w:widowControl w:val="0"/>
        <w:jc w:val="both"/>
        <w:rPr>
          <w:rFonts w:ascii="Tahoma" w:hAnsi="Tahoma" w:cs="Tahoma"/>
          <w:b/>
        </w:rPr>
      </w:pPr>
      <w:r w:rsidRPr="00F35EF0">
        <w:rPr>
          <w:rFonts w:ascii="Tahoma" w:hAnsi="Tahoma" w:cs="Tahoma"/>
          <w:b/>
        </w:rPr>
        <w:t>Ostale določbe</w:t>
      </w:r>
    </w:p>
    <w:p w14:paraId="345D3D37"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780244CA" w14:textId="77777777" w:rsidR="00803737" w:rsidRPr="00F35EF0" w:rsidRDefault="00803737" w:rsidP="00B236B1">
      <w:pPr>
        <w:keepLines/>
        <w:widowControl w:val="0"/>
        <w:rPr>
          <w:rFonts w:ascii="Tahoma" w:hAnsi="Tahoma" w:cs="Tahoma"/>
        </w:rPr>
      </w:pPr>
    </w:p>
    <w:p w14:paraId="0A15E31C" w14:textId="7A2E6CC3" w:rsidR="00B270E5" w:rsidRPr="00F35EF0" w:rsidRDefault="00B270E5"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EF1BA6" w:rsidRPr="00F35EF0">
        <w:rPr>
          <w:rFonts w:ascii="Tahoma" w:hAnsi="Tahoma" w:cs="Tahoma"/>
        </w:rPr>
        <w:t>, ki ureja obligacijska razmerja</w:t>
      </w:r>
      <w:r w:rsidRPr="00F35EF0">
        <w:rPr>
          <w:rFonts w:ascii="Tahoma" w:hAnsi="Tahoma" w:cs="Tahoma"/>
        </w:rPr>
        <w:t>.</w:t>
      </w:r>
    </w:p>
    <w:p w14:paraId="04B6680A" w14:textId="77777777" w:rsidR="00B270E5" w:rsidRPr="00F35EF0" w:rsidRDefault="00B270E5" w:rsidP="00B236B1">
      <w:pPr>
        <w:keepLines/>
        <w:widowControl w:val="0"/>
        <w:tabs>
          <w:tab w:val="left" w:pos="567"/>
          <w:tab w:val="left" w:pos="1418"/>
          <w:tab w:val="left" w:pos="1702"/>
        </w:tabs>
        <w:jc w:val="both"/>
        <w:rPr>
          <w:rFonts w:ascii="Tahoma" w:hAnsi="Tahoma" w:cs="Tahoma"/>
        </w:rPr>
      </w:pPr>
    </w:p>
    <w:p w14:paraId="64C20A51" w14:textId="620F7AF6" w:rsidR="00803737" w:rsidRPr="00F35EF0" w:rsidRDefault="00B270E5" w:rsidP="00B236B1">
      <w:pPr>
        <w:keepLines/>
        <w:widowControl w:val="0"/>
        <w:jc w:val="both"/>
        <w:rPr>
          <w:rFonts w:ascii="Tahoma" w:hAnsi="Tahoma" w:cs="Tahoma"/>
        </w:rPr>
      </w:pPr>
      <w:r w:rsidRPr="00F35EF0">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w:t>
      </w:r>
      <w:r w:rsidR="00EF1BA6" w:rsidRPr="00F35EF0">
        <w:rPr>
          <w:rFonts w:ascii="Tahoma" w:hAnsi="Tahoma" w:cs="Tahoma"/>
        </w:rPr>
        <w:t xml:space="preserve">okvirnega sporazuma </w:t>
      </w:r>
      <w:r w:rsidRPr="00F35EF0">
        <w:rPr>
          <w:rFonts w:ascii="Tahoma" w:hAnsi="Tahoma" w:cs="Tahoma"/>
        </w:rPr>
        <w:t>v primeru nespoštovanja določil okvirnega sporazuma in določil javnega naročanja, brez odškodninske odgovornosti do izvajalca.</w:t>
      </w:r>
      <w:r w:rsidR="00803737" w:rsidRPr="00F35EF0">
        <w:rPr>
          <w:rFonts w:ascii="Tahoma" w:hAnsi="Tahoma" w:cs="Tahoma"/>
        </w:rPr>
        <w:t xml:space="preserve"> </w:t>
      </w:r>
    </w:p>
    <w:p w14:paraId="0312B898" w14:textId="77777777" w:rsidR="003418F7" w:rsidRPr="00F35EF0" w:rsidRDefault="003418F7" w:rsidP="00B236B1">
      <w:pPr>
        <w:keepLines/>
        <w:widowControl w:val="0"/>
        <w:jc w:val="both"/>
        <w:rPr>
          <w:rFonts w:ascii="Tahoma" w:hAnsi="Tahoma" w:cs="Tahoma"/>
        </w:rPr>
      </w:pPr>
    </w:p>
    <w:p w14:paraId="004059AB"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3FBC9C50"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41C57376" w14:textId="77777777" w:rsidR="00803737" w:rsidRPr="00F35EF0" w:rsidRDefault="00803737" w:rsidP="00B236B1">
      <w:pPr>
        <w:keepLines/>
        <w:widowControl w:val="0"/>
        <w:tabs>
          <w:tab w:val="left" w:pos="0"/>
          <w:tab w:val="left" w:pos="1418"/>
          <w:tab w:val="left" w:pos="1702"/>
        </w:tabs>
        <w:jc w:val="both"/>
        <w:rPr>
          <w:rFonts w:ascii="Tahoma" w:hAnsi="Tahoma" w:cs="Tahoma"/>
        </w:rPr>
      </w:pPr>
      <w:r w:rsidRPr="00F35EF0">
        <w:rPr>
          <w:rFonts w:ascii="Tahoma" w:hAnsi="Tahoma" w:cs="Tahoma"/>
        </w:rPr>
        <w:lastRenderedPageBreak/>
        <w:t xml:space="preserve">Vsebina tega okvirnega sporazuma kot tudi dokumentacija, ki je njegov sestavni del oziroma se nanaša na ta okvirni sporazum in njegovo izvajanje se šteje za poslovno skrivnost, razen podatkov, ki v skladu z veljavnimi predpisi štejejo za javne. </w:t>
      </w:r>
    </w:p>
    <w:p w14:paraId="4EEB4D9C" w14:textId="77777777" w:rsidR="00803737" w:rsidRPr="00F35EF0" w:rsidRDefault="00803737" w:rsidP="00B236B1">
      <w:pPr>
        <w:keepLines/>
        <w:widowControl w:val="0"/>
        <w:jc w:val="both"/>
        <w:rPr>
          <w:rFonts w:ascii="Tahoma" w:hAnsi="Tahoma" w:cs="Tahoma"/>
        </w:rPr>
      </w:pPr>
    </w:p>
    <w:p w14:paraId="340D280C"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77C62E0C" w14:textId="77777777" w:rsidR="00803737" w:rsidRPr="00F35EF0" w:rsidRDefault="00803737" w:rsidP="00B236B1">
      <w:pPr>
        <w:keepLines/>
        <w:widowControl w:val="0"/>
        <w:ind w:left="66"/>
        <w:jc w:val="both"/>
        <w:rPr>
          <w:rFonts w:ascii="Tahoma" w:hAnsi="Tahoma" w:cs="Tahoma"/>
          <w:lang w:val="x-none"/>
        </w:rPr>
      </w:pPr>
    </w:p>
    <w:p w14:paraId="08E16C76" w14:textId="77777777" w:rsidR="00803737" w:rsidRPr="00F35EF0" w:rsidRDefault="00803737" w:rsidP="00B236B1">
      <w:pPr>
        <w:keepLines/>
        <w:widowControl w:val="0"/>
        <w:jc w:val="both"/>
        <w:rPr>
          <w:rFonts w:ascii="Tahoma" w:hAnsi="Tahoma" w:cs="Tahoma"/>
        </w:rPr>
      </w:pPr>
      <w:r w:rsidRPr="00F35EF0">
        <w:rPr>
          <w:rFonts w:ascii="Tahoma" w:hAnsi="Tahoma" w:cs="Tahoma"/>
        </w:rPr>
        <w:t>Vse morebitne spremembe ali dopolnitve tega okvirnega sporazuma se lahko sklenejo samo v obliki pisnega aneksa k okvirnemu sporazumu.</w:t>
      </w:r>
    </w:p>
    <w:p w14:paraId="4B0AA623" w14:textId="77777777" w:rsidR="00803737" w:rsidRPr="00F35EF0" w:rsidRDefault="00803737" w:rsidP="00B236B1">
      <w:pPr>
        <w:keepLines/>
        <w:widowControl w:val="0"/>
        <w:jc w:val="both"/>
        <w:rPr>
          <w:rFonts w:ascii="Tahoma" w:hAnsi="Tahoma" w:cs="Tahoma"/>
        </w:rPr>
      </w:pPr>
    </w:p>
    <w:p w14:paraId="72945A30" w14:textId="77777777" w:rsidR="00803737" w:rsidRPr="00F35EF0" w:rsidRDefault="00803737" w:rsidP="00B236B1">
      <w:pPr>
        <w:keepLines/>
        <w:widowControl w:val="0"/>
        <w:jc w:val="both"/>
        <w:rPr>
          <w:rFonts w:ascii="Tahoma" w:hAnsi="Tahoma" w:cs="Tahoma"/>
        </w:rPr>
      </w:pPr>
      <w:r w:rsidRPr="00F35EF0">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4054DC99" w14:textId="77777777" w:rsidR="00803737" w:rsidRPr="00F35EF0" w:rsidRDefault="00803737" w:rsidP="00B236B1">
      <w:pPr>
        <w:keepLines/>
        <w:widowControl w:val="0"/>
        <w:jc w:val="both"/>
        <w:rPr>
          <w:rFonts w:ascii="Tahoma" w:hAnsi="Tahoma" w:cs="Tahoma"/>
        </w:rPr>
      </w:pPr>
    </w:p>
    <w:p w14:paraId="129FA87C"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rPr>
        <w:t>člen</w:t>
      </w:r>
    </w:p>
    <w:p w14:paraId="120F5ACA"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721AC4A2" w14:textId="77777777" w:rsidR="00803737" w:rsidRPr="00F35EF0" w:rsidRDefault="00803737"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Priloge so neločljivi sestavni del tega okvirnega sporazuma.</w:t>
      </w:r>
    </w:p>
    <w:p w14:paraId="07F65F1C"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11AB6A26"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7813F763" w14:textId="77777777" w:rsidR="00803737" w:rsidRPr="00F35EF0" w:rsidRDefault="00803737" w:rsidP="00B236B1">
      <w:pPr>
        <w:keepLines/>
        <w:widowControl w:val="0"/>
        <w:jc w:val="both"/>
        <w:rPr>
          <w:rFonts w:ascii="Tahoma" w:hAnsi="Tahoma" w:cs="Tahoma"/>
        </w:rPr>
      </w:pPr>
    </w:p>
    <w:p w14:paraId="31068B06" w14:textId="77777777" w:rsidR="00803737" w:rsidRPr="00F35EF0" w:rsidRDefault="00803737" w:rsidP="00B236B1">
      <w:pPr>
        <w:keepLines/>
        <w:widowControl w:val="0"/>
        <w:jc w:val="both"/>
        <w:rPr>
          <w:rFonts w:ascii="Tahoma" w:hAnsi="Tahoma" w:cs="Tahoma"/>
        </w:rPr>
      </w:pPr>
      <w:r w:rsidRPr="00F35EF0">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63103AF9"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00B33B7A"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76FD62B3" w14:textId="77777777" w:rsidR="00803737" w:rsidRPr="00F35EF0" w:rsidRDefault="00803737" w:rsidP="00B236B1">
      <w:pPr>
        <w:keepLines/>
        <w:widowControl w:val="0"/>
        <w:tabs>
          <w:tab w:val="left" w:pos="567"/>
          <w:tab w:val="left" w:pos="1418"/>
          <w:tab w:val="left" w:pos="1702"/>
        </w:tabs>
        <w:jc w:val="both"/>
        <w:rPr>
          <w:rFonts w:ascii="Tahoma" w:hAnsi="Tahoma" w:cs="Tahoma"/>
        </w:rPr>
      </w:pPr>
    </w:p>
    <w:p w14:paraId="71C073BF" w14:textId="77777777" w:rsidR="001412DB" w:rsidRPr="00F35EF0" w:rsidRDefault="00803737" w:rsidP="00B236B1">
      <w:pPr>
        <w:keepLines/>
        <w:widowControl w:val="0"/>
        <w:jc w:val="both"/>
        <w:rPr>
          <w:rFonts w:ascii="Tahoma" w:hAnsi="Tahoma" w:cs="Tahoma"/>
          <w:lang w:eastAsia="ar-SA"/>
        </w:rPr>
      </w:pPr>
      <w:r w:rsidRPr="00F35EF0">
        <w:rPr>
          <w:rFonts w:ascii="Tahoma" w:hAnsi="Tahoma" w:cs="Tahoma"/>
        </w:rPr>
        <w:t>Ta okvirni sporazum v celoti zavezuje tudi morebitne vsakokratne pravne naslednike vsake od strank okvirnega sporazuma, kar velja zlasti tudi v primeru organizacijsko – statusnih ter lastninskih sprememb.</w:t>
      </w:r>
      <w:r w:rsidR="00B270E5" w:rsidRPr="00F35EF0">
        <w:rPr>
          <w:rFonts w:ascii="Tahoma" w:hAnsi="Tahoma" w:cs="Tahoma"/>
          <w:lang w:eastAsia="ar-SA"/>
        </w:rPr>
        <w:t xml:space="preserve"> </w:t>
      </w:r>
    </w:p>
    <w:p w14:paraId="7F256264" w14:textId="77777777" w:rsidR="001412DB" w:rsidRPr="00F35EF0" w:rsidRDefault="001412DB" w:rsidP="00B236B1">
      <w:pPr>
        <w:keepLines/>
        <w:widowControl w:val="0"/>
        <w:tabs>
          <w:tab w:val="left" w:pos="567"/>
          <w:tab w:val="left" w:pos="1418"/>
          <w:tab w:val="left" w:pos="1702"/>
        </w:tabs>
        <w:jc w:val="both"/>
        <w:rPr>
          <w:rFonts w:ascii="Tahoma" w:hAnsi="Tahoma" w:cs="Tahoma"/>
        </w:rPr>
      </w:pPr>
    </w:p>
    <w:p w14:paraId="583C87D8"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25344A81" w14:textId="77777777" w:rsidR="00803737" w:rsidRPr="00F35EF0" w:rsidRDefault="00803737" w:rsidP="00B236B1">
      <w:pPr>
        <w:keepLines/>
        <w:widowControl w:val="0"/>
        <w:tabs>
          <w:tab w:val="left" w:pos="567"/>
          <w:tab w:val="left" w:pos="1418"/>
          <w:tab w:val="left" w:pos="1702"/>
        </w:tabs>
        <w:jc w:val="both"/>
        <w:rPr>
          <w:rFonts w:ascii="Tahoma" w:hAnsi="Tahoma" w:cs="Tahoma"/>
        </w:rPr>
      </w:pPr>
      <w:r w:rsidRPr="00F35EF0">
        <w:rPr>
          <w:rFonts w:ascii="Tahoma" w:hAnsi="Tahoma" w:cs="Tahoma"/>
        </w:rPr>
        <w:t xml:space="preserve"> </w:t>
      </w:r>
    </w:p>
    <w:p w14:paraId="621AF2F4" w14:textId="53DBD709" w:rsidR="001412DB" w:rsidRPr="00F35EF0" w:rsidRDefault="00B270E5" w:rsidP="00B236B1">
      <w:pPr>
        <w:keepLines/>
        <w:widowControl w:val="0"/>
        <w:jc w:val="both"/>
        <w:rPr>
          <w:rFonts w:ascii="Tahoma" w:hAnsi="Tahoma" w:cs="Tahoma"/>
          <w:lang w:eastAsia="ar-SA"/>
        </w:rPr>
      </w:pPr>
      <w:r w:rsidRPr="00F35EF0">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prvega odstavka 10. člena tega okvirnega sporazuma. V kolikor izvajalec, v skladu </w:t>
      </w:r>
      <w:r w:rsidR="00EF1BA6" w:rsidRPr="00F35EF0">
        <w:rPr>
          <w:rFonts w:ascii="Tahoma" w:hAnsi="Tahoma" w:cs="Tahoma"/>
          <w:lang w:eastAsia="ar-SA"/>
        </w:rPr>
        <w:t>z</w:t>
      </w:r>
      <w:r w:rsidRPr="00F35EF0">
        <w:rPr>
          <w:rFonts w:ascii="Tahoma" w:hAnsi="Tahoma" w:cs="Tahoma"/>
          <w:lang w:eastAsia="ar-SA"/>
        </w:rPr>
        <w:t xml:space="preserve"> 10. členom okvirnega sporazuma ne predloži finančnega zavarovanja za dobro izvedbo obveznosti iz okvirnega sporazuma, se šteje, da ta okvirni sporazum ni bil nikoli sklenjen, naročnik pa bo ravnal v skladu z drugim odstavkom 10. člena okvirnega sporazuma.</w:t>
      </w:r>
    </w:p>
    <w:p w14:paraId="3EE76E68" w14:textId="77777777" w:rsidR="00803737" w:rsidRPr="00F35EF0" w:rsidRDefault="00803737" w:rsidP="00B236B1">
      <w:pPr>
        <w:keepLines/>
        <w:widowControl w:val="0"/>
        <w:jc w:val="both"/>
        <w:rPr>
          <w:rFonts w:ascii="Tahoma" w:hAnsi="Tahoma" w:cs="Tahoma"/>
        </w:rPr>
      </w:pPr>
      <w:r w:rsidRPr="00F35EF0">
        <w:rPr>
          <w:rFonts w:ascii="Tahoma" w:hAnsi="Tahoma" w:cs="Tahoma"/>
          <w:lang w:eastAsia="ar-SA"/>
        </w:rPr>
        <w:t xml:space="preserve">   </w:t>
      </w:r>
    </w:p>
    <w:p w14:paraId="4F83579C" w14:textId="77777777" w:rsidR="00803737" w:rsidRPr="00F35EF0" w:rsidRDefault="00803737" w:rsidP="00B236B1">
      <w:pPr>
        <w:keepLines/>
        <w:widowControl w:val="0"/>
        <w:numPr>
          <w:ilvl w:val="0"/>
          <w:numId w:val="42"/>
        </w:numPr>
        <w:ind w:left="426"/>
        <w:jc w:val="center"/>
        <w:rPr>
          <w:rFonts w:ascii="Tahoma" w:hAnsi="Tahoma" w:cs="Tahoma"/>
          <w:lang w:val="x-none"/>
        </w:rPr>
      </w:pPr>
      <w:r w:rsidRPr="00F35EF0">
        <w:rPr>
          <w:rFonts w:ascii="Tahoma" w:hAnsi="Tahoma" w:cs="Tahoma"/>
          <w:lang w:val="x-none"/>
        </w:rPr>
        <w:t>člen</w:t>
      </w:r>
    </w:p>
    <w:p w14:paraId="7CC4CE9D" w14:textId="77777777" w:rsidR="00803737" w:rsidRPr="00F35EF0" w:rsidRDefault="00803737" w:rsidP="00B236B1">
      <w:pPr>
        <w:keepLines/>
        <w:widowControl w:val="0"/>
        <w:tabs>
          <w:tab w:val="left" w:pos="4820"/>
        </w:tabs>
        <w:jc w:val="both"/>
        <w:rPr>
          <w:rFonts w:ascii="Tahoma" w:hAnsi="Tahoma" w:cs="Tahoma"/>
          <w:b/>
        </w:rPr>
      </w:pPr>
    </w:p>
    <w:p w14:paraId="25376029" w14:textId="508A4B1E" w:rsidR="00803737" w:rsidRPr="00F35EF0" w:rsidRDefault="00C206DD" w:rsidP="00B236B1">
      <w:pPr>
        <w:keepLines/>
        <w:widowControl w:val="0"/>
        <w:tabs>
          <w:tab w:val="left" w:pos="4820"/>
        </w:tabs>
        <w:ind w:right="-2"/>
        <w:jc w:val="both"/>
        <w:rPr>
          <w:rFonts w:ascii="Tahoma" w:hAnsi="Tahoma" w:cs="Tahoma"/>
        </w:rPr>
      </w:pPr>
      <w:r w:rsidRPr="00F35EF0">
        <w:rPr>
          <w:rFonts w:ascii="Tahoma" w:hAnsi="Tahoma" w:cs="Tahoma"/>
        </w:rPr>
        <w:t xml:space="preserve">Okvirni sporazum je sestavljen in podpisan v 3 (treh) enakih izvodih, od katerih prejme naročnik 2 (dva) in izvajalec 1 (en) izvoda. </w:t>
      </w:r>
    </w:p>
    <w:p w14:paraId="5870D9F0" w14:textId="77777777" w:rsidR="00803737" w:rsidRPr="00F35EF0" w:rsidRDefault="00803737" w:rsidP="00B236B1">
      <w:pPr>
        <w:keepLines/>
        <w:widowControl w:val="0"/>
        <w:rPr>
          <w:rFonts w:ascii="Tahoma" w:hAnsi="Tahoma" w:cs="Tahoma"/>
          <w:snapToGrid w:val="0"/>
        </w:rPr>
      </w:pPr>
    </w:p>
    <w:p w14:paraId="7C65AC3E"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b/>
          <w:snapToGrid w:val="0"/>
        </w:rPr>
        <w:t>Naročnik:</w:t>
      </w:r>
      <w:r w:rsidRPr="00F35EF0">
        <w:rPr>
          <w:rFonts w:ascii="Tahoma" w:hAnsi="Tahoma" w:cs="Tahoma"/>
          <w:b/>
        </w:rPr>
        <w:t xml:space="preserve"> </w:t>
      </w:r>
      <w:r w:rsidRPr="00F35EF0">
        <w:rPr>
          <w:rFonts w:ascii="Tahoma" w:hAnsi="Tahoma" w:cs="Tahoma"/>
          <w:b/>
        </w:rPr>
        <w:tab/>
        <w:t>Izvajalec:</w:t>
      </w:r>
    </w:p>
    <w:p w14:paraId="638DC17B" w14:textId="77777777" w:rsidR="00803737" w:rsidRPr="00F35EF0" w:rsidRDefault="00803737" w:rsidP="00B236B1">
      <w:pPr>
        <w:keepLines/>
        <w:widowControl w:val="0"/>
        <w:tabs>
          <w:tab w:val="left" w:pos="5245"/>
        </w:tabs>
        <w:rPr>
          <w:rFonts w:ascii="Tahoma" w:hAnsi="Tahoma" w:cs="Tahoma"/>
          <w:snapToGrid w:val="0"/>
        </w:rPr>
      </w:pPr>
    </w:p>
    <w:p w14:paraId="5044685F"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rPr>
        <w:t>Ljubljana, dne ___________</w:t>
      </w:r>
      <w:r w:rsidRPr="00F35EF0">
        <w:rPr>
          <w:rFonts w:ascii="Tahoma" w:hAnsi="Tahoma" w:cs="Tahoma"/>
        </w:rPr>
        <w:tab/>
        <w:t xml:space="preserve">________________ </w:t>
      </w:r>
      <w:proofErr w:type="spellStart"/>
      <w:r w:rsidRPr="00F35EF0">
        <w:rPr>
          <w:rFonts w:ascii="Tahoma" w:hAnsi="Tahoma" w:cs="Tahoma"/>
        </w:rPr>
        <w:t>dne</w:t>
      </w:r>
      <w:proofErr w:type="spellEnd"/>
      <w:r w:rsidRPr="00F35EF0">
        <w:rPr>
          <w:rFonts w:ascii="Tahoma" w:hAnsi="Tahoma" w:cs="Tahoma"/>
        </w:rPr>
        <w:t xml:space="preserve"> _____________</w:t>
      </w:r>
    </w:p>
    <w:p w14:paraId="6B64D26F" w14:textId="77777777" w:rsidR="00803737" w:rsidRPr="00F35EF0" w:rsidRDefault="00803737" w:rsidP="00B236B1">
      <w:pPr>
        <w:keepLines/>
        <w:widowControl w:val="0"/>
        <w:tabs>
          <w:tab w:val="left" w:pos="5245"/>
        </w:tabs>
        <w:rPr>
          <w:rFonts w:ascii="Tahoma" w:hAnsi="Tahoma" w:cs="Tahoma"/>
          <w:snapToGrid w:val="0"/>
        </w:rPr>
      </w:pPr>
    </w:p>
    <w:p w14:paraId="15E9E8EF"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snapToGrid w:val="0"/>
        </w:rPr>
        <w:t xml:space="preserve">_________________________________ </w:t>
      </w:r>
      <w:r w:rsidRPr="00F35EF0">
        <w:rPr>
          <w:rFonts w:ascii="Tahoma" w:hAnsi="Tahoma" w:cs="Tahoma"/>
          <w:snapToGrid w:val="0"/>
        </w:rPr>
        <w:tab/>
        <w:t>_________________________________</w:t>
      </w:r>
      <w:r w:rsidRPr="00F35EF0">
        <w:rPr>
          <w:rFonts w:ascii="Tahoma" w:hAnsi="Tahoma" w:cs="Tahoma"/>
          <w:snapToGrid w:val="0"/>
        </w:rPr>
        <w:tab/>
      </w:r>
    </w:p>
    <w:p w14:paraId="4999CEFF" w14:textId="77777777" w:rsidR="00803737" w:rsidRPr="00F35EF0" w:rsidRDefault="00803737" w:rsidP="00B236B1">
      <w:pPr>
        <w:keepLines/>
        <w:widowControl w:val="0"/>
        <w:tabs>
          <w:tab w:val="left" w:pos="5245"/>
        </w:tabs>
        <w:rPr>
          <w:rFonts w:ascii="Tahoma" w:hAnsi="Tahoma" w:cs="Tahoma"/>
          <w:snapToGrid w:val="0"/>
        </w:rPr>
      </w:pPr>
    </w:p>
    <w:p w14:paraId="2CA6F2FE" w14:textId="77777777" w:rsidR="00803737" w:rsidRPr="00F35EF0" w:rsidRDefault="00330C1A" w:rsidP="00B236B1">
      <w:pPr>
        <w:keepLines/>
        <w:widowControl w:val="0"/>
        <w:tabs>
          <w:tab w:val="left" w:pos="5245"/>
        </w:tabs>
        <w:rPr>
          <w:rFonts w:ascii="Tahoma" w:hAnsi="Tahoma" w:cs="Tahoma"/>
          <w:snapToGrid w:val="0"/>
        </w:rPr>
      </w:pPr>
      <w:r w:rsidRPr="00F35EF0">
        <w:rPr>
          <w:rFonts w:ascii="Tahoma" w:hAnsi="Tahoma" w:cs="Tahoma"/>
          <w:snapToGrid w:val="0"/>
        </w:rPr>
        <w:t>Direktor</w:t>
      </w:r>
      <w:r w:rsidR="00803737" w:rsidRPr="00F35EF0">
        <w:rPr>
          <w:rFonts w:ascii="Tahoma" w:hAnsi="Tahoma" w:cs="Tahoma"/>
          <w:snapToGrid w:val="0"/>
        </w:rPr>
        <w:t>:</w:t>
      </w:r>
      <w:r w:rsidR="00803737" w:rsidRPr="00F35EF0">
        <w:rPr>
          <w:rFonts w:ascii="Tahoma" w:hAnsi="Tahoma" w:cs="Tahoma"/>
          <w:snapToGrid w:val="0"/>
        </w:rPr>
        <w:tab/>
        <w:t xml:space="preserve">Direktor(ica): </w:t>
      </w:r>
      <w:r w:rsidR="00803737" w:rsidRPr="00F35EF0">
        <w:rPr>
          <w:rFonts w:ascii="Tahoma" w:hAnsi="Tahoma" w:cs="Tahoma"/>
          <w:snapToGrid w:val="0"/>
        </w:rPr>
        <w:tab/>
      </w:r>
    </w:p>
    <w:p w14:paraId="1BC4B266" w14:textId="77777777" w:rsidR="00803737" w:rsidRPr="00F35EF0" w:rsidRDefault="00803737" w:rsidP="00B236B1">
      <w:pPr>
        <w:keepLines/>
        <w:widowControl w:val="0"/>
        <w:tabs>
          <w:tab w:val="left" w:pos="5245"/>
        </w:tabs>
        <w:rPr>
          <w:rFonts w:ascii="Tahoma" w:hAnsi="Tahoma" w:cs="Tahoma"/>
          <w:snapToGrid w:val="0"/>
        </w:rPr>
      </w:pPr>
      <w:r w:rsidRPr="00F35EF0">
        <w:rPr>
          <w:rFonts w:ascii="Tahoma" w:hAnsi="Tahoma" w:cs="Tahoma"/>
          <w:snapToGrid w:val="0"/>
        </w:rPr>
        <w:t>_________________________________</w:t>
      </w:r>
      <w:r w:rsidRPr="00F35EF0">
        <w:rPr>
          <w:rFonts w:ascii="Tahoma" w:hAnsi="Tahoma" w:cs="Tahoma"/>
          <w:snapToGrid w:val="0"/>
        </w:rPr>
        <w:tab/>
        <w:t>_________________________________</w:t>
      </w:r>
    </w:p>
    <w:p w14:paraId="63FCA867" w14:textId="74AF60B1" w:rsidR="00803737" w:rsidRPr="00F35EF0" w:rsidRDefault="00803737" w:rsidP="00B236B1">
      <w:pPr>
        <w:keepLines/>
        <w:widowControl w:val="0"/>
        <w:rPr>
          <w:rFonts w:ascii="Tahoma" w:hAnsi="Tahoma" w:cs="Tahoma"/>
          <w:snapToGrid w:val="0"/>
        </w:rPr>
      </w:pPr>
    </w:p>
    <w:p w14:paraId="61908244" w14:textId="6ABED37B" w:rsidR="001D5D06" w:rsidRPr="00F35EF0" w:rsidRDefault="001D5D06" w:rsidP="00B236B1">
      <w:pPr>
        <w:keepLines/>
        <w:widowControl w:val="0"/>
        <w:rPr>
          <w:rFonts w:ascii="Tahoma" w:hAnsi="Tahoma" w:cs="Tahoma"/>
          <w:snapToGrid w:val="0"/>
        </w:rPr>
      </w:pPr>
    </w:p>
    <w:p w14:paraId="55FAE49C" w14:textId="77777777" w:rsidR="001D5D06" w:rsidRPr="00F35EF0" w:rsidRDefault="001D5D06" w:rsidP="001D5D06">
      <w:pPr>
        <w:keepLines/>
        <w:widowControl w:val="0"/>
        <w:rPr>
          <w:rFonts w:ascii="Tahoma" w:hAnsi="Tahoma" w:cs="Tahoma"/>
          <w:i/>
          <w:snapToGrid w:val="0"/>
          <w:sz w:val="16"/>
          <w:szCs w:val="16"/>
        </w:rPr>
      </w:pPr>
      <w:r w:rsidRPr="00F35EF0">
        <w:rPr>
          <w:rFonts w:ascii="Tahoma" w:hAnsi="Tahoma" w:cs="Tahoma"/>
          <w:i/>
          <w:snapToGrid w:val="0"/>
          <w:sz w:val="16"/>
          <w:szCs w:val="16"/>
        </w:rPr>
        <w:t>Priloge:</w:t>
      </w:r>
    </w:p>
    <w:p w14:paraId="1521213F" w14:textId="77777777" w:rsidR="001D5D06" w:rsidRPr="00F35EF0" w:rsidRDefault="001D5D06" w:rsidP="001D5D06">
      <w:pPr>
        <w:keepLines/>
        <w:widowControl w:val="0"/>
        <w:numPr>
          <w:ilvl w:val="0"/>
          <w:numId w:val="41"/>
        </w:numPr>
        <w:ind w:left="567"/>
        <w:rPr>
          <w:rFonts w:ascii="Tahoma" w:hAnsi="Tahoma" w:cs="Tahoma"/>
          <w:i/>
          <w:snapToGrid w:val="0"/>
          <w:sz w:val="16"/>
          <w:szCs w:val="16"/>
        </w:rPr>
      </w:pPr>
      <w:r w:rsidRPr="00F35EF0">
        <w:rPr>
          <w:rFonts w:ascii="Tahoma" w:hAnsi="Tahoma" w:cs="Tahoma"/>
          <w:i/>
          <w:snapToGrid w:val="0"/>
          <w:sz w:val="16"/>
          <w:szCs w:val="16"/>
        </w:rPr>
        <w:t>Ponudba izvajalca št. .______, z dne_____</w:t>
      </w:r>
    </w:p>
    <w:p w14:paraId="330528EE" w14:textId="77777777" w:rsidR="001D5D06" w:rsidRPr="00F35EF0" w:rsidRDefault="001D5D06" w:rsidP="001D5D06">
      <w:pPr>
        <w:keepLines/>
        <w:widowControl w:val="0"/>
        <w:numPr>
          <w:ilvl w:val="0"/>
          <w:numId w:val="41"/>
        </w:numPr>
        <w:ind w:left="567"/>
        <w:rPr>
          <w:rFonts w:ascii="Tahoma" w:hAnsi="Tahoma" w:cs="Tahoma"/>
          <w:i/>
          <w:snapToGrid w:val="0"/>
          <w:sz w:val="16"/>
          <w:szCs w:val="16"/>
        </w:rPr>
      </w:pPr>
      <w:r w:rsidRPr="00F35EF0">
        <w:rPr>
          <w:rFonts w:ascii="Tahoma" w:hAnsi="Tahoma" w:cs="Tahoma"/>
          <w:i/>
          <w:snapToGrid w:val="0"/>
          <w:sz w:val="16"/>
          <w:szCs w:val="16"/>
        </w:rPr>
        <w:t xml:space="preserve">Predračun izvajalca št.______, z dne_____ </w:t>
      </w:r>
    </w:p>
    <w:p w14:paraId="6353C3B2" w14:textId="77777777" w:rsidR="00803737" w:rsidRPr="00F35EF0" w:rsidRDefault="00803737" w:rsidP="00B236B1">
      <w:pPr>
        <w:keepLines/>
        <w:widowControl w:val="0"/>
      </w:pPr>
      <w:r w:rsidRPr="00F35EF0">
        <w:br w:type="page"/>
      </w:r>
    </w:p>
    <w:p w14:paraId="1F875D5B" w14:textId="77777777" w:rsidR="00756815" w:rsidRPr="00F35EF0" w:rsidRDefault="00756815" w:rsidP="00B236B1">
      <w:pPr>
        <w:keepLines/>
        <w:widowControl w:val="0"/>
      </w:pPr>
    </w:p>
    <w:p w14:paraId="27152FCC" w14:textId="0D806563" w:rsidR="00660EEA" w:rsidRPr="00F35EF0" w:rsidRDefault="00E138D0"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NAROČNIK</w:t>
      </w:r>
      <w:r w:rsidR="00660EEA" w:rsidRPr="00F35EF0">
        <w:rPr>
          <w:rFonts w:eastAsia="Calibri"/>
          <w:b/>
          <w:sz w:val="22"/>
          <w:szCs w:val="22"/>
          <w:lang w:eastAsia="en-US"/>
        </w:rPr>
        <w:t xml:space="preserve"> MOL </w:t>
      </w:r>
    </w:p>
    <w:p w14:paraId="72D76060" w14:textId="77777777" w:rsidR="00660EEA" w:rsidRPr="00F35EF0" w:rsidRDefault="00660EEA"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VZOREC OKVIRNEGA SPORAZUMA ZA IZVEDBO STORITEV MOBILNE TELEFONIJE</w:t>
      </w:r>
    </w:p>
    <w:p w14:paraId="4B9936B7" w14:textId="77777777" w:rsidR="00660EEA" w:rsidRPr="00F35EF0" w:rsidRDefault="00660EEA" w:rsidP="00B236B1">
      <w:pPr>
        <w:keepLines/>
        <w:widowControl w:val="0"/>
        <w:spacing w:line="20" w:lineRule="atLeast"/>
        <w:rPr>
          <w:rFonts w:eastAsia="Calibri"/>
          <w:sz w:val="22"/>
          <w:szCs w:val="22"/>
          <w:lang w:eastAsia="en-US"/>
        </w:rPr>
      </w:pPr>
    </w:p>
    <w:p w14:paraId="4FD4DD6D" w14:textId="77777777" w:rsidR="00660EEA" w:rsidRPr="00F35EF0" w:rsidRDefault="00660EEA" w:rsidP="00B236B1">
      <w:pPr>
        <w:keepLines/>
        <w:widowControl w:val="0"/>
        <w:spacing w:line="20" w:lineRule="atLeast"/>
        <w:rPr>
          <w:rFonts w:eastAsia="Calibri"/>
          <w:sz w:val="22"/>
          <w:szCs w:val="22"/>
          <w:lang w:eastAsia="en-US"/>
        </w:rPr>
      </w:pPr>
    </w:p>
    <w:p w14:paraId="1DCAE1E3" w14:textId="77777777" w:rsidR="0014614C" w:rsidRPr="00F35EF0" w:rsidRDefault="0014614C" w:rsidP="00B236B1">
      <w:pPr>
        <w:keepLines/>
        <w:widowControl w:val="0"/>
        <w:spacing w:line="20" w:lineRule="atLeast"/>
        <w:rPr>
          <w:rFonts w:eastAsia="Calibri"/>
          <w:sz w:val="22"/>
          <w:szCs w:val="22"/>
          <w:lang w:eastAsia="en-US"/>
        </w:rPr>
      </w:pPr>
    </w:p>
    <w:p w14:paraId="0B488654" w14:textId="77777777" w:rsidR="0014614C" w:rsidRPr="00F35EF0" w:rsidRDefault="0014614C" w:rsidP="00B236B1">
      <w:pPr>
        <w:keepLines/>
        <w:widowControl w:val="0"/>
        <w:spacing w:line="20" w:lineRule="atLeast"/>
        <w:rPr>
          <w:rFonts w:eastAsia="Calibri"/>
          <w:sz w:val="22"/>
          <w:szCs w:val="22"/>
          <w:lang w:eastAsia="en-US"/>
        </w:rPr>
      </w:pPr>
    </w:p>
    <w:p w14:paraId="7855F537"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b/>
          <w:sz w:val="22"/>
          <w:szCs w:val="22"/>
          <w:lang w:eastAsia="en-US"/>
        </w:rPr>
        <w:t>NAROČNIK:</w:t>
      </w:r>
      <w:r w:rsidRPr="00F35EF0">
        <w:rPr>
          <w:rFonts w:eastAsia="Calibri"/>
          <w:b/>
          <w:sz w:val="22"/>
          <w:szCs w:val="22"/>
          <w:lang w:eastAsia="en-US"/>
        </w:rPr>
        <w:tab/>
      </w:r>
      <w:r w:rsidRPr="00F35EF0">
        <w:rPr>
          <w:rFonts w:eastAsia="Calibri"/>
          <w:sz w:val="22"/>
          <w:szCs w:val="22"/>
          <w:lang w:eastAsia="en-US"/>
        </w:rPr>
        <w:t xml:space="preserve">............................................................................................................., </w:t>
      </w:r>
    </w:p>
    <w:p w14:paraId="14AD41BC"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 xml:space="preserve">ki ga zastopa: ......................................................................................... </w:t>
      </w:r>
    </w:p>
    <w:p w14:paraId="55BF7B6C"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številka transakcijskega računa: ___________________________</w:t>
      </w:r>
    </w:p>
    <w:p w14:paraId="2DEECBEE"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identifikacijska številka za DDV: _________________________</w:t>
      </w:r>
    </w:p>
    <w:p w14:paraId="3D12404E"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matična številka: ______________________</w:t>
      </w:r>
    </w:p>
    <w:p w14:paraId="0039B7D2" w14:textId="77777777" w:rsidR="0014614C" w:rsidRPr="00F35EF0" w:rsidRDefault="0014614C" w:rsidP="00B236B1">
      <w:pPr>
        <w:keepLines/>
        <w:widowControl w:val="0"/>
        <w:spacing w:line="20" w:lineRule="atLeast"/>
        <w:rPr>
          <w:rFonts w:eastAsia="Calibri"/>
          <w:sz w:val="22"/>
          <w:szCs w:val="22"/>
          <w:lang w:eastAsia="en-US"/>
        </w:rPr>
      </w:pPr>
    </w:p>
    <w:p w14:paraId="414DB1B4"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(v nadaljevanju: naročnik)</w:t>
      </w:r>
    </w:p>
    <w:p w14:paraId="5CA72BFE" w14:textId="77777777" w:rsidR="0014614C" w:rsidRPr="00F35EF0" w:rsidRDefault="0014614C" w:rsidP="00B236B1">
      <w:pPr>
        <w:keepLines/>
        <w:widowControl w:val="0"/>
        <w:spacing w:line="20" w:lineRule="atLeast"/>
        <w:rPr>
          <w:rFonts w:eastAsia="Calibri"/>
          <w:sz w:val="22"/>
          <w:szCs w:val="22"/>
          <w:lang w:eastAsia="en-US"/>
        </w:rPr>
      </w:pPr>
    </w:p>
    <w:p w14:paraId="144FA331"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 xml:space="preserve">ter </w:t>
      </w:r>
    </w:p>
    <w:p w14:paraId="4E344233" w14:textId="77777777" w:rsidR="0014614C" w:rsidRPr="00F35EF0" w:rsidRDefault="0014614C" w:rsidP="00B236B1">
      <w:pPr>
        <w:keepLines/>
        <w:widowControl w:val="0"/>
        <w:spacing w:line="20" w:lineRule="atLeast"/>
        <w:rPr>
          <w:rFonts w:eastAsia="Calibri"/>
          <w:sz w:val="22"/>
          <w:szCs w:val="22"/>
          <w:lang w:eastAsia="en-US"/>
        </w:rPr>
      </w:pPr>
    </w:p>
    <w:p w14:paraId="45DC8F98"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b/>
          <w:sz w:val="22"/>
          <w:szCs w:val="22"/>
          <w:lang w:eastAsia="en-US"/>
        </w:rPr>
        <w:t>IZVAJALEC:</w:t>
      </w:r>
      <w:r w:rsidRPr="00F35EF0">
        <w:rPr>
          <w:rFonts w:eastAsia="Calibri"/>
          <w:b/>
          <w:sz w:val="22"/>
          <w:szCs w:val="22"/>
          <w:lang w:eastAsia="en-US"/>
        </w:rPr>
        <w:tab/>
      </w:r>
      <w:r w:rsidRPr="00F35EF0">
        <w:rPr>
          <w:rFonts w:eastAsia="Calibri"/>
          <w:sz w:val="22"/>
          <w:szCs w:val="22"/>
          <w:lang w:eastAsia="en-US"/>
        </w:rPr>
        <w:t xml:space="preserve">............................................................................................................., </w:t>
      </w:r>
    </w:p>
    <w:p w14:paraId="397D97BB"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 xml:space="preserve">ki ga zastopa: ......................................................................................... </w:t>
      </w:r>
    </w:p>
    <w:p w14:paraId="2232AEC9"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številka transakcijskega računa: ___________________________</w:t>
      </w:r>
    </w:p>
    <w:p w14:paraId="0D68244C"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identifikacijska številka za DDV: _________________________</w:t>
      </w:r>
    </w:p>
    <w:p w14:paraId="6F4531D3"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matična številka: ______________________</w:t>
      </w:r>
    </w:p>
    <w:p w14:paraId="4C957106"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r>
    </w:p>
    <w:p w14:paraId="1C1DD94F"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(v nadaljevanju: izvajalec)</w:t>
      </w:r>
    </w:p>
    <w:p w14:paraId="40267547" w14:textId="77777777" w:rsidR="0014614C" w:rsidRPr="00F35EF0" w:rsidRDefault="0014614C" w:rsidP="00B236B1">
      <w:pPr>
        <w:keepLines/>
        <w:widowControl w:val="0"/>
        <w:spacing w:line="20" w:lineRule="atLeast"/>
        <w:rPr>
          <w:rFonts w:eastAsia="Calibri"/>
          <w:sz w:val="22"/>
          <w:szCs w:val="22"/>
          <w:lang w:eastAsia="en-US"/>
        </w:rPr>
      </w:pPr>
    </w:p>
    <w:p w14:paraId="1E6E0CDF" w14:textId="77777777" w:rsidR="0014614C" w:rsidRPr="00F35EF0" w:rsidRDefault="0014614C" w:rsidP="00B236B1">
      <w:pPr>
        <w:keepLines/>
        <w:widowControl w:val="0"/>
        <w:spacing w:line="20" w:lineRule="atLeast"/>
        <w:rPr>
          <w:rFonts w:eastAsia="Calibri"/>
          <w:sz w:val="22"/>
          <w:szCs w:val="22"/>
          <w:lang w:eastAsia="en-US"/>
        </w:rPr>
      </w:pPr>
    </w:p>
    <w:p w14:paraId="7EF085F3"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skleneta naslednji</w:t>
      </w:r>
    </w:p>
    <w:p w14:paraId="6C4FAB4B" w14:textId="77777777" w:rsidR="0014614C" w:rsidRPr="00F35EF0" w:rsidRDefault="0014614C" w:rsidP="00B236B1">
      <w:pPr>
        <w:keepLines/>
        <w:widowControl w:val="0"/>
        <w:spacing w:line="20" w:lineRule="atLeast"/>
        <w:rPr>
          <w:rFonts w:eastAsia="Calibri"/>
          <w:sz w:val="22"/>
          <w:szCs w:val="22"/>
          <w:lang w:eastAsia="en-US"/>
        </w:rPr>
      </w:pPr>
    </w:p>
    <w:p w14:paraId="476B4B5D" w14:textId="77777777" w:rsidR="0014614C" w:rsidRPr="00F35EF0" w:rsidRDefault="0014614C" w:rsidP="00B236B1">
      <w:pPr>
        <w:keepLines/>
        <w:widowControl w:val="0"/>
        <w:spacing w:line="20" w:lineRule="atLeast"/>
        <w:rPr>
          <w:rFonts w:eastAsia="Calibri"/>
          <w:sz w:val="22"/>
          <w:szCs w:val="22"/>
          <w:lang w:eastAsia="en-US"/>
        </w:rPr>
      </w:pPr>
    </w:p>
    <w:p w14:paraId="7A371702"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OKVIRNI SPORAZUM</w:t>
      </w:r>
    </w:p>
    <w:p w14:paraId="2E7A9AF8"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ZA IZVEDBO STORITEV MOBILNE TELEFONIJE</w:t>
      </w:r>
    </w:p>
    <w:p w14:paraId="3097DDA8" w14:textId="77777777" w:rsidR="0014614C" w:rsidRPr="00F35EF0" w:rsidRDefault="0014614C" w:rsidP="00B236B1">
      <w:pPr>
        <w:keepLines/>
        <w:widowControl w:val="0"/>
        <w:spacing w:line="20" w:lineRule="atLeast"/>
        <w:rPr>
          <w:rFonts w:eastAsia="Calibri"/>
          <w:sz w:val="22"/>
          <w:szCs w:val="22"/>
          <w:lang w:eastAsia="en-US"/>
        </w:rPr>
      </w:pPr>
    </w:p>
    <w:p w14:paraId="4D1F4D66" w14:textId="77777777" w:rsidR="0014614C" w:rsidRPr="00F35EF0" w:rsidRDefault="0014614C" w:rsidP="00B236B1">
      <w:pPr>
        <w:keepLines/>
        <w:widowControl w:val="0"/>
        <w:spacing w:line="20" w:lineRule="atLeast"/>
        <w:rPr>
          <w:rFonts w:eastAsia="Calibri"/>
          <w:sz w:val="22"/>
          <w:szCs w:val="22"/>
          <w:lang w:eastAsia="en-US"/>
        </w:rPr>
      </w:pPr>
    </w:p>
    <w:p w14:paraId="44E913F4" w14:textId="77777777" w:rsidR="0014614C" w:rsidRPr="00F35EF0" w:rsidRDefault="0014614C" w:rsidP="00B236B1">
      <w:pPr>
        <w:keepLines/>
        <w:widowControl w:val="0"/>
        <w:spacing w:line="20" w:lineRule="atLeast"/>
        <w:rPr>
          <w:rFonts w:eastAsia="Calibri"/>
          <w:sz w:val="22"/>
          <w:szCs w:val="22"/>
          <w:lang w:eastAsia="en-US"/>
        </w:rPr>
      </w:pPr>
    </w:p>
    <w:p w14:paraId="3CAF3F93" w14:textId="77777777" w:rsidR="0014614C" w:rsidRPr="00F35EF0" w:rsidRDefault="0014614C" w:rsidP="00B236B1">
      <w:pPr>
        <w:keepLines/>
        <w:widowControl w:val="0"/>
        <w:spacing w:line="20" w:lineRule="atLeast"/>
        <w:rPr>
          <w:rFonts w:eastAsia="Calibri"/>
          <w:sz w:val="22"/>
          <w:szCs w:val="22"/>
          <w:lang w:eastAsia="en-US"/>
        </w:rPr>
      </w:pPr>
    </w:p>
    <w:p w14:paraId="2A26AC44" w14:textId="77777777" w:rsidR="0014614C" w:rsidRPr="00F35EF0" w:rsidRDefault="0014614C" w:rsidP="00B236B1">
      <w:pPr>
        <w:keepLines/>
        <w:widowControl w:val="0"/>
        <w:spacing w:line="20" w:lineRule="atLeast"/>
        <w:rPr>
          <w:rFonts w:eastAsia="Calibri"/>
          <w:sz w:val="22"/>
          <w:szCs w:val="22"/>
          <w:lang w:eastAsia="en-US"/>
        </w:rPr>
      </w:pPr>
    </w:p>
    <w:p w14:paraId="28AB7995"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 xml:space="preserve"> </w:t>
      </w:r>
    </w:p>
    <w:p w14:paraId="55640A8A"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Splošne določbe</w:t>
      </w:r>
    </w:p>
    <w:p w14:paraId="79F53FEC"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50A2413C" w14:textId="77777777" w:rsidR="0014614C" w:rsidRPr="00F35EF0" w:rsidRDefault="0014614C" w:rsidP="00B236B1">
      <w:pPr>
        <w:keepLines/>
        <w:widowControl w:val="0"/>
        <w:spacing w:line="20" w:lineRule="atLeast"/>
        <w:rPr>
          <w:rFonts w:eastAsia="Calibri"/>
          <w:sz w:val="22"/>
          <w:szCs w:val="22"/>
          <w:lang w:eastAsia="en-US"/>
        </w:rPr>
      </w:pPr>
    </w:p>
    <w:p w14:paraId="7BAD886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Stranki okvirnega sporazuma uvodoma sporazumno ugotavljata: </w:t>
      </w:r>
    </w:p>
    <w:p w14:paraId="4B5740BF" w14:textId="77777777" w:rsidR="0014614C" w:rsidRPr="00F35EF0" w:rsidRDefault="0014614C" w:rsidP="00C206DD">
      <w:pPr>
        <w:keepLines/>
        <w:widowControl w:val="0"/>
        <w:numPr>
          <w:ilvl w:val="0"/>
          <w:numId w:val="47"/>
        </w:numPr>
        <w:spacing w:line="20" w:lineRule="atLeast"/>
        <w:jc w:val="both"/>
        <w:rPr>
          <w:rFonts w:eastAsia="Calibri"/>
          <w:sz w:val="22"/>
          <w:szCs w:val="22"/>
          <w:lang w:eastAsia="en-US"/>
        </w:rPr>
      </w:pPr>
      <w:r w:rsidRPr="00F35EF0">
        <w:rPr>
          <w:rFonts w:eastAsia="Calibri"/>
          <w:sz w:val="22"/>
          <w:szCs w:val="22"/>
          <w:lang w:eastAsia="en-US"/>
        </w:rPr>
        <w:t>da je JAVNI HOLDING Ljubljana, d.o.o., Verovškova ulica 70, 1000 Ljubljana na podlagi pooblastila št. ________ naročnika MESTNA OBČINA LJUBLJANA, Mestni trg 1, 1000 Ljubljana, izvedel postopek oddaje javnega naročila št. JHL-10/21 - »Zagotavljanje konvergenčnih storitev mobilne, IP in fiksne telefonije«, po odprtem postopku v skladu s 40. členom Zakona o javnem naročanju (Ur. l. RS, št. 91/15</w:t>
      </w:r>
      <w:r w:rsidRPr="00F35EF0">
        <w:rPr>
          <w:rFonts w:ascii="Tahoma" w:hAnsi="Tahoma" w:cs="Tahoma"/>
        </w:rPr>
        <w:t xml:space="preserve"> </w:t>
      </w:r>
      <w:r w:rsidRPr="00F35EF0">
        <w:rPr>
          <w:rFonts w:eastAsia="Calibri"/>
          <w:sz w:val="22"/>
          <w:szCs w:val="22"/>
          <w:lang w:eastAsia="en-US"/>
        </w:rPr>
        <w:t xml:space="preserve">in nadaljnji; v nadaljevanju: ZJN-3) (objavljeno na Portalu javnih naročil dne ________, pod št. objave JN_______ _______ in v Uradnem listu Evropske unije, Dokument _____/S ___-_______), z namenom sklenitve okvirnega sporazuma za izvedbo »Storitev mobilne telefonije«, v katerem je naročnik izvajalca izbral na podlagi meril, pogojev in zahtev, opredeljenih v dokumentaciji v zvezi z oddajo javnega naročila št. JHL-10/21 - »Zagotavljanje konvergenčnih storitev mobilne, IP in fiksne telefonije« (v nadaljevanju: razpisna dokumentacija);    </w:t>
      </w:r>
    </w:p>
    <w:p w14:paraId="6D5BAB23" w14:textId="77777777" w:rsidR="0014614C" w:rsidRPr="00F35EF0" w:rsidRDefault="0014614C" w:rsidP="00C206DD">
      <w:pPr>
        <w:keepLines/>
        <w:widowControl w:val="0"/>
        <w:numPr>
          <w:ilvl w:val="0"/>
          <w:numId w:val="47"/>
        </w:numPr>
        <w:spacing w:line="20" w:lineRule="atLeast"/>
        <w:jc w:val="both"/>
        <w:rPr>
          <w:rFonts w:eastAsia="Calibri"/>
          <w:sz w:val="22"/>
          <w:szCs w:val="22"/>
          <w:lang w:eastAsia="en-US"/>
        </w:rPr>
      </w:pPr>
      <w:r w:rsidRPr="00F35EF0">
        <w:rPr>
          <w:rFonts w:eastAsia="Calibri"/>
          <w:sz w:val="22"/>
          <w:szCs w:val="22"/>
          <w:lang w:eastAsia="en-US"/>
        </w:rPr>
        <w:t xml:space="preserve">da okvirni sporazum z izbranim ponudnikom/izvajalcem, v svojem imenu in za svoj račun, podpiše odgovorna oseba naročnika; </w:t>
      </w:r>
    </w:p>
    <w:p w14:paraId="70C1500E" w14:textId="77777777" w:rsidR="0014614C" w:rsidRPr="00F35EF0" w:rsidRDefault="0014614C" w:rsidP="00C206DD">
      <w:pPr>
        <w:keepLines/>
        <w:widowControl w:val="0"/>
        <w:numPr>
          <w:ilvl w:val="0"/>
          <w:numId w:val="47"/>
        </w:numPr>
        <w:spacing w:line="20" w:lineRule="atLeast"/>
        <w:jc w:val="both"/>
        <w:rPr>
          <w:rFonts w:eastAsia="Calibri"/>
          <w:sz w:val="22"/>
          <w:szCs w:val="22"/>
          <w:lang w:eastAsia="en-US"/>
        </w:rPr>
      </w:pPr>
      <w:r w:rsidRPr="00F35EF0">
        <w:rPr>
          <w:rFonts w:eastAsia="Calibri"/>
          <w:sz w:val="22"/>
          <w:szCs w:val="22"/>
          <w:lang w:eastAsia="en-US"/>
        </w:rPr>
        <w:t>da sta ponudba izvajalca št. _______ z dne _______ z vsemi prilogami (v nadaljevanju: ponudba izvajalca) in razpisna dokumentacija z vsemi prilogami, sestavni del tega okvirnega sporazuma;</w:t>
      </w:r>
    </w:p>
    <w:p w14:paraId="43290A1E" w14:textId="77777777" w:rsidR="0014614C" w:rsidRPr="00F35EF0" w:rsidRDefault="0014614C" w:rsidP="00C206DD">
      <w:pPr>
        <w:keepLines/>
        <w:widowControl w:val="0"/>
        <w:numPr>
          <w:ilvl w:val="0"/>
          <w:numId w:val="47"/>
        </w:numPr>
        <w:spacing w:line="20" w:lineRule="atLeast"/>
        <w:jc w:val="both"/>
        <w:rPr>
          <w:rFonts w:eastAsia="Calibri"/>
          <w:sz w:val="22"/>
          <w:szCs w:val="22"/>
          <w:lang w:eastAsia="en-US"/>
        </w:rPr>
      </w:pPr>
      <w:r w:rsidRPr="00F35EF0">
        <w:rPr>
          <w:rFonts w:eastAsia="Calibri"/>
          <w:sz w:val="22"/>
          <w:szCs w:val="22"/>
          <w:lang w:eastAsia="en-US"/>
        </w:rPr>
        <w:lastRenderedPageBreak/>
        <w:t>da bo pogodba z izbranim ponudnikom/izvajalcem podpisana s strani Mestne občine Ljubljana, vključevala določilo, da se sklepa pogodba za posamezno proračunsko leto v višini in po proračunskih postavkah ter bo odvisna od vsakokratnih razpoložljivih sredstev v proračunu/rebalansu  Mestne občine Ljubljana za posamezno leto;.</w:t>
      </w:r>
    </w:p>
    <w:p w14:paraId="1876036F" w14:textId="77777777" w:rsidR="0014614C" w:rsidRPr="00F35EF0" w:rsidRDefault="0014614C" w:rsidP="00C206DD">
      <w:pPr>
        <w:keepLines/>
        <w:widowControl w:val="0"/>
        <w:numPr>
          <w:ilvl w:val="0"/>
          <w:numId w:val="47"/>
        </w:numPr>
        <w:spacing w:line="20" w:lineRule="atLeast"/>
        <w:jc w:val="both"/>
        <w:rPr>
          <w:rFonts w:eastAsia="Calibri"/>
          <w:sz w:val="22"/>
          <w:szCs w:val="22"/>
          <w:lang w:eastAsia="en-US"/>
        </w:rPr>
      </w:pPr>
      <w:r w:rsidRPr="00F35EF0">
        <w:rPr>
          <w:rFonts w:eastAsia="Calibri"/>
          <w:sz w:val="22"/>
          <w:szCs w:val="22"/>
          <w:lang w:eastAsia="en-US"/>
        </w:rPr>
        <w:t>da se ta okvirni sporazum sklepa za obdobje oseminštirideset (48) mesecev od dneva sklenitve okvirnega sporazuma oziroma do izčrpanja ocenjene vrednosti okvirnega sporazuma, če le to nastopi prej.</w:t>
      </w:r>
    </w:p>
    <w:p w14:paraId="026E6756" w14:textId="77777777" w:rsidR="0014614C" w:rsidRPr="00F35EF0" w:rsidRDefault="0014614C" w:rsidP="00B236B1">
      <w:pPr>
        <w:keepLines/>
        <w:widowControl w:val="0"/>
        <w:spacing w:line="20" w:lineRule="atLeast"/>
        <w:rPr>
          <w:rFonts w:eastAsia="Calibri"/>
          <w:sz w:val="22"/>
          <w:szCs w:val="22"/>
          <w:lang w:eastAsia="en-US"/>
        </w:rPr>
      </w:pPr>
    </w:p>
    <w:p w14:paraId="607EEF95"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Predmet</w:t>
      </w:r>
    </w:p>
    <w:p w14:paraId="00BA20D2"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7F89BBCD" w14:textId="77777777" w:rsidR="0014614C" w:rsidRPr="00F35EF0" w:rsidRDefault="0014614C" w:rsidP="00B236B1">
      <w:pPr>
        <w:keepLines/>
        <w:widowControl w:val="0"/>
        <w:spacing w:line="20" w:lineRule="atLeast"/>
        <w:rPr>
          <w:rFonts w:eastAsia="Calibri"/>
          <w:sz w:val="22"/>
          <w:szCs w:val="22"/>
          <w:lang w:eastAsia="en-US"/>
        </w:rPr>
      </w:pPr>
    </w:p>
    <w:p w14:paraId="61F6AB6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Predmet okvirnega sporazuma je izvedba storitev mobilne telefonije, ki jih bo izvajalec izvajal za naročnika in vključujejo storitve mobilne telefonije, prenos podatkov in nakup mobilnih aparatov in pripadajoče opreme (v nadaljevanju tudi: predmet okvirnega sporazuma in/ali storitev in/ali oprema/e in/ali dobava/e in/ali mobilni aparat/i).</w:t>
      </w:r>
    </w:p>
    <w:p w14:paraId="4F1B2EAB" w14:textId="77777777" w:rsidR="0014614C" w:rsidRPr="00F35EF0" w:rsidRDefault="0014614C" w:rsidP="00B236B1">
      <w:pPr>
        <w:keepLines/>
        <w:widowControl w:val="0"/>
        <w:spacing w:line="20" w:lineRule="atLeast"/>
        <w:jc w:val="both"/>
        <w:rPr>
          <w:rFonts w:eastAsia="Calibri"/>
          <w:sz w:val="22"/>
          <w:szCs w:val="22"/>
          <w:lang w:eastAsia="en-US"/>
        </w:rPr>
      </w:pPr>
    </w:p>
    <w:p w14:paraId="60DA273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Opisi, vrste in okvirne količine storitev oziroma opreme, ki jih bo naročnik potreboval v okviru izvajanja tega okvirnega sporazuma, so podrobneje opisane v razpisni dokumentaciji in njenih prilogah, ter navedene v ponudbenem predračunu izvajalca št. _______ z dne ________ (v nadaljevanju: ponudbeni predračun), ki je sestavni del tega okvirnega sporazuma.</w:t>
      </w:r>
    </w:p>
    <w:p w14:paraId="2C1E712C" w14:textId="77777777" w:rsidR="0014614C" w:rsidRPr="00F35EF0" w:rsidRDefault="0014614C" w:rsidP="00B236B1">
      <w:pPr>
        <w:keepLines/>
        <w:widowControl w:val="0"/>
        <w:spacing w:line="20" w:lineRule="atLeast"/>
        <w:jc w:val="both"/>
        <w:rPr>
          <w:rFonts w:eastAsia="Calibri"/>
          <w:sz w:val="22"/>
          <w:szCs w:val="22"/>
          <w:lang w:eastAsia="en-US"/>
        </w:rPr>
      </w:pPr>
    </w:p>
    <w:p w14:paraId="26E86DD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in izvajalec se izrecno dogovorita, da bo naročnik v obdobju veljavnosti tega okvirnega sporazuma naročal storitve in opremo, ki jih bo dejansko potreboval, ter za katere bo imel zagotovljena finančna sredstva. Količine in vrste iz tega okvirnega sporazuma so tako okvirne in odvisne od dejanskih potreb naročnika v času veljavnosti okvirnega sporazuma, ter so za naročnika neobvezujoče.</w:t>
      </w:r>
    </w:p>
    <w:p w14:paraId="3DC9B3AE" w14:textId="77777777" w:rsidR="0014614C" w:rsidRPr="00F35EF0" w:rsidRDefault="0014614C" w:rsidP="00B236B1">
      <w:pPr>
        <w:keepLines/>
        <w:widowControl w:val="0"/>
        <w:spacing w:line="20" w:lineRule="atLeast"/>
        <w:rPr>
          <w:rFonts w:eastAsia="Calibri"/>
          <w:sz w:val="22"/>
          <w:szCs w:val="22"/>
          <w:lang w:eastAsia="en-US"/>
        </w:rPr>
      </w:pPr>
    </w:p>
    <w:p w14:paraId="7DFF025C"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Količina in mobilni aparati</w:t>
      </w:r>
    </w:p>
    <w:p w14:paraId="3B0A6FB2"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1A6BC546" w14:textId="77777777" w:rsidR="0014614C" w:rsidRPr="00F35EF0" w:rsidRDefault="0014614C" w:rsidP="00B236B1">
      <w:pPr>
        <w:keepLines/>
        <w:widowControl w:val="0"/>
        <w:spacing w:line="20" w:lineRule="atLeast"/>
        <w:rPr>
          <w:rFonts w:eastAsia="Calibri"/>
          <w:sz w:val="22"/>
          <w:szCs w:val="22"/>
          <w:lang w:eastAsia="en-US"/>
        </w:rPr>
      </w:pPr>
    </w:p>
    <w:p w14:paraId="337BDE7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Vsa naročniška razmerja so časovno omejena oziroma vezana na veljavnost okvirnega sporazuma ter prenehajo veljati z dnem, ko preneha veljati okvirni sporazum brez morebitnih dodatnih obveznosti/stroškov naročnika do izvajalca. </w:t>
      </w:r>
    </w:p>
    <w:p w14:paraId="3211E1AE" w14:textId="77777777" w:rsidR="0014614C" w:rsidRPr="00F35EF0" w:rsidRDefault="0014614C" w:rsidP="00B236B1">
      <w:pPr>
        <w:keepLines/>
        <w:widowControl w:val="0"/>
        <w:spacing w:line="20" w:lineRule="atLeast"/>
        <w:jc w:val="both"/>
        <w:rPr>
          <w:rFonts w:eastAsia="Calibri"/>
          <w:sz w:val="22"/>
          <w:szCs w:val="22"/>
          <w:lang w:eastAsia="en-US"/>
        </w:rPr>
      </w:pPr>
    </w:p>
    <w:p w14:paraId="730BAC5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se zavezuje (po potrebi) naročniku nuditi brezplačen najem mobilnih aparatov, potrebnih za pogovor v drugih frekvenčnih omrežjih, ki ne omogočajo izvajanja storitev preko običajnih mobilnih aparatov naročnika.</w:t>
      </w:r>
    </w:p>
    <w:p w14:paraId="21E0A263" w14:textId="77777777" w:rsidR="0014614C" w:rsidRPr="00F35EF0" w:rsidRDefault="0014614C" w:rsidP="00B236B1">
      <w:pPr>
        <w:keepLines/>
        <w:widowControl w:val="0"/>
        <w:spacing w:line="20" w:lineRule="atLeast"/>
        <w:jc w:val="both"/>
        <w:rPr>
          <w:rFonts w:eastAsia="Calibri"/>
          <w:sz w:val="22"/>
          <w:szCs w:val="22"/>
          <w:lang w:eastAsia="en-US"/>
        </w:rPr>
      </w:pPr>
    </w:p>
    <w:p w14:paraId="41C27CC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se dogovorita, da naročnik ne more vnaprej natančno določiti natančnega števila naročniških razmerij, količine klicanja oz. števila nakupa mobilnih aparatov, saj jih je v naprej objektivno nemogoče določiti, zato si pridržuje pravico:</w:t>
      </w:r>
    </w:p>
    <w:p w14:paraId="5D394C02" w14:textId="77777777" w:rsidR="0014614C" w:rsidRPr="00F35EF0" w:rsidRDefault="0014614C" w:rsidP="00C206DD">
      <w:pPr>
        <w:keepLines/>
        <w:widowControl w:val="0"/>
        <w:numPr>
          <w:ilvl w:val="0"/>
          <w:numId w:val="48"/>
        </w:numPr>
        <w:spacing w:line="20" w:lineRule="atLeast"/>
        <w:jc w:val="both"/>
        <w:rPr>
          <w:rFonts w:eastAsia="Calibri"/>
          <w:sz w:val="22"/>
          <w:szCs w:val="22"/>
          <w:lang w:eastAsia="en-US"/>
        </w:rPr>
      </w:pPr>
      <w:r w:rsidRPr="00F35EF0">
        <w:rPr>
          <w:rFonts w:eastAsia="Calibri"/>
          <w:sz w:val="22"/>
          <w:szCs w:val="22"/>
          <w:lang w:eastAsia="en-US"/>
        </w:rPr>
        <w:t>da je količina klicanja in število posameznih naročniških razmerij v obdobju veljavnosti okvirnega sporazuma večje ali manjše od ocenjenega števila;</w:t>
      </w:r>
    </w:p>
    <w:p w14:paraId="7A25DCA3" w14:textId="77777777" w:rsidR="0014614C" w:rsidRPr="00F35EF0" w:rsidRDefault="0014614C" w:rsidP="00C206DD">
      <w:pPr>
        <w:keepLines/>
        <w:widowControl w:val="0"/>
        <w:numPr>
          <w:ilvl w:val="0"/>
          <w:numId w:val="48"/>
        </w:numPr>
        <w:spacing w:line="20" w:lineRule="atLeast"/>
        <w:jc w:val="both"/>
        <w:rPr>
          <w:rFonts w:eastAsia="Calibri"/>
          <w:sz w:val="22"/>
          <w:szCs w:val="22"/>
          <w:lang w:eastAsia="en-US"/>
        </w:rPr>
      </w:pPr>
      <w:r w:rsidRPr="00F35EF0">
        <w:rPr>
          <w:rFonts w:eastAsia="Calibri"/>
          <w:sz w:val="22"/>
          <w:szCs w:val="22"/>
          <w:lang w:eastAsia="en-US"/>
        </w:rPr>
        <w:t xml:space="preserve">da se z izvajalcem dogovori za dodatna naročniška razmerja oz. storitve in nakup mobilnih aparatov pod enakimi oz. v času akcij pod ugodnejšimi pogoji, kot so določeni v tem okvirnem sporazumu; </w:t>
      </w:r>
    </w:p>
    <w:p w14:paraId="198E5958" w14:textId="77777777" w:rsidR="0014614C" w:rsidRPr="00F35EF0" w:rsidRDefault="0014614C" w:rsidP="00C206DD">
      <w:pPr>
        <w:keepLines/>
        <w:widowControl w:val="0"/>
        <w:numPr>
          <w:ilvl w:val="0"/>
          <w:numId w:val="48"/>
        </w:numPr>
        <w:spacing w:line="20" w:lineRule="atLeast"/>
        <w:jc w:val="both"/>
        <w:rPr>
          <w:rFonts w:eastAsia="Calibri"/>
          <w:sz w:val="22"/>
          <w:szCs w:val="22"/>
          <w:lang w:eastAsia="en-US"/>
        </w:rPr>
      </w:pPr>
      <w:r w:rsidRPr="00F35EF0">
        <w:rPr>
          <w:rFonts w:eastAsia="Calibri"/>
          <w:sz w:val="22"/>
          <w:szCs w:val="22"/>
          <w:lang w:eastAsia="en-US"/>
        </w:rPr>
        <w:t>da bo mobilne aparate kupoval glede na dejanske potrebe, zato je njihovo število lahko večje ali manjše od ocenjenega;</w:t>
      </w:r>
    </w:p>
    <w:p w14:paraId="05064FD3" w14:textId="77777777" w:rsidR="0014614C" w:rsidRPr="00F35EF0" w:rsidRDefault="0014614C" w:rsidP="00C206DD">
      <w:pPr>
        <w:keepLines/>
        <w:widowControl w:val="0"/>
        <w:numPr>
          <w:ilvl w:val="0"/>
          <w:numId w:val="48"/>
        </w:numPr>
        <w:spacing w:line="20" w:lineRule="atLeast"/>
        <w:jc w:val="both"/>
        <w:rPr>
          <w:rFonts w:eastAsia="Calibri"/>
          <w:sz w:val="22"/>
          <w:szCs w:val="22"/>
          <w:lang w:eastAsia="en-US"/>
        </w:rPr>
      </w:pPr>
      <w:r w:rsidRPr="00F35EF0">
        <w:rPr>
          <w:rFonts w:eastAsia="Calibri"/>
          <w:sz w:val="22"/>
          <w:szCs w:val="22"/>
          <w:lang w:eastAsia="en-US"/>
        </w:rPr>
        <w:t>da bo po potrebi kupoval dodatno opremo, ki ustreza namenu oziroma je povezana s predmetom javnega naročila oziroma s tem okvirnim sporazumom;</w:t>
      </w:r>
    </w:p>
    <w:p w14:paraId="5E3116BC" w14:textId="77777777" w:rsidR="0014614C" w:rsidRPr="00F35EF0" w:rsidRDefault="0014614C" w:rsidP="00C206DD">
      <w:pPr>
        <w:keepLines/>
        <w:widowControl w:val="0"/>
        <w:numPr>
          <w:ilvl w:val="0"/>
          <w:numId w:val="48"/>
        </w:numPr>
        <w:spacing w:line="20" w:lineRule="atLeast"/>
        <w:jc w:val="both"/>
        <w:rPr>
          <w:rFonts w:eastAsia="Calibri"/>
          <w:sz w:val="22"/>
          <w:szCs w:val="22"/>
          <w:lang w:eastAsia="en-US"/>
        </w:rPr>
      </w:pPr>
      <w:r w:rsidRPr="00F35EF0">
        <w:rPr>
          <w:rFonts w:eastAsia="Calibri"/>
          <w:sz w:val="22"/>
          <w:szCs w:val="22"/>
          <w:lang w:eastAsia="en-US"/>
        </w:rPr>
        <w:t xml:space="preserve">da bo po potrebi naročal morebitne druge storitve, ki ustrezajo namenu oziroma so povezane s predmetom javnega naročila oziroma s tem okvirnim sporazumom. </w:t>
      </w:r>
    </w:p>
    <w:p w14:paraId="1C421645" w14:textId="77777777" w:rsidR="0014614C" w:rsidRPr="00F35EF0" w:rsidRDefault="0014614C" w:rsidP="00B236B1">
      <w:pPr>
        <w:keepLines/>
        <w:widowControl w:val="0"/>
        <w:spacing w:line="20" w:lineRule="atLeast"/>
        <w:jc w:val="both"/>
        <w:rPr>
          <w:rFonts w:eastAsia="Calibri"/>
          <w:sz w:val="22"/>
          <w:szCs w:val="22"/>
          <w:lang w:eastAsia="en-US"/>
        </w:rPr>
      </w:pPr>
    </w:p>
    <w:p w14:paraId="2E5D2517" w14:textId="77777777" w:rsidR="0014614C" w:rsidRPr="00F35EF0" w:rsidRDefault="0014614C" w:rsidP="00B236B1">
      <w:pPr>
        <w:keepLines/>
        <w:widowControl w:val="0"/>
        <w:spacing w:line="20" w:lineRule="atLeast"/>
        <w:jc w:val="both"/>
        <w:rPr>
          <w:sz w:val="22"/>
        </w:rPr>
      </w:pPr>
      <w:r w:rsidRPr="00F35EF0">
        <w:rPr>
          <w:sz w:val="22"/>
        </w:rPr>
        <w:t>Izvajalec bo moral ves čas veljavnosti okvirnega sporazuma naročniku nuditi mobilne aparate v razredih, enakih ali boljših karakteristik, kot so navedene v minimalnih tehničnih zahtevah za posamezni razred iz razpisne dokumentacije oz. njene tehnične specifikacije, pri čemer:</w:t>
      </w:r>
    </w:p>
    <w:p w14:paraId="4664BCE5" w14:textId="77777777" w:rsidR="0014614C" w:rsidRPr="00F35EF0" w:rsidRDefault="0014614C" w:rsidP="00B236B1">
      <w:pPr>
        <w:keepLines/>
        <w:widowControl w:val="0"/>
        <w:numPr>
          <w:ilvl w:val="0"/>
          <w:numId w:val="28"/>
        </w:numPr>
        <w:spacing w:line="20" w:lineRule="atLeast"/>
        <w:jc w:val="both"/>
        <w:rPr>
          <w:sz w:val="22"/>
          <w:lang w:val="x-none"/>
        </w:rPr>
      </w:pPr>
      <w:r w:rsidRPr="00F35EF0">
        <w:rPr>
          <w:sz w:val="22"/>
        </w:rPr>
        <w:lastRenderedPageBreak/>
        <w:t>mora</w:t>
      </w:r>
      <w:r w:rsidRPr="00F35EF0">
        <w:rPr>
          <w:sz w:val="22"/>
          <w:lang w:val="x-none"/>
        </w:rPr>
        <w:t xml:space="preserve"> znotraj posameznega 1., 2.</w:t>
      </w:r>
      <w:r w:rsidRPr="00F35EF0">
        <w:rPr>
          <w:sz w:val="22"/>
        </w:rPr>
        <w:t>, 3.</w:t>
      </w:r>
      <w:r w:rsidRPr="00F35EF0">
        <w:rPr>
          <w:sz w:val="22"/>
          <w:lang w:val="x-none"/>
        </w:rPr>
        <w:t xml:space="preserve"> in 5</w:t>
      </w:r>
      <w:r w:rsidRPr="00F35EF0">
        <w:rPr>
          <w:sz w:val="22"/>
        </w:rPr>
        <w:t>.</w:t>
      </w:r>
      <w:r w:rsidRPr="00F35EF0">
        <w:rPr>
          <w:sz w:val="22"/>
          <w:lang w:val="x-none"/>
        </w:rPr>
        <w:t xml:space="preserve"> razreda</w:t>
      </w:r>
      <w:r w:rsidRPr="00F35EF0">
        <w:rPr>
          <w:sz w:val="22"/>
        </w:rPr>
        <w:t xml:space="preserve"> </w:t>
      </w:r>
      <w:r w:rsidRPr="00F35EF0">
        <w:rPr>
          <w:rFonts w:eastAsia="Calibri"/>
          <w:color w:val="000000"/>
          <w:sz w:val="22"/>
        </w:rPr>
        <w:t xml:space="preserve">ponuditi vsaj tri (3) mobilne aparate, </w:t>
      </w:r>
      <w:r w:rsidRPr="00F35EF0">
        <w:rPr>
          <w:rFonts w:eastAsia="Calibri"/>
          <w:sz w:val="22"/>
        </w:rPr>
        <w:t>pri čemer mora biti vsak od različnega priznanega svetovnega proizvajalca (izbira se med naslednjimi proizvajalci: Apple, Samsung, HTC, Sony</w:t>
      </w:r>
      <w:r w:rsidRPr="00F35EF0">
        <w:rPr>
          <w:rFonts w:eastAsia="Calibri"/>
          <w:color w:val="000000"/>
          <w:sz w:val="22"/>
        </w:rPr>
        <w:t>, LG</w:t>
      </w:r>
      <w:r w:rsidRPr="00F35EF0">
        <w:rPr>
          <w:rFonts w:eastAsia="Calibri"/>
          <w:sz w:val="22"/>
        </w:rPr>
        <w:t xml:space="preserve"> in </w:t>
      </w:r>
      <w:proofErr w:type="spellStart"/>
      <w:r w:rsidRPr="00F35EF0">
        <w:rPr>
          <w:rFonts w:eastAsia="Calibri"/>
          <w:sz w:val="22"/>
        </w:rPr>
        <w:t>Lenovo</w:t>
      </w:r>
      <w:proofErr w:type="spellEnd"/>
      <w:r w:rsidRPr="00F35EF0">
        <w:rPr>
          <w:rFonts w:eastAsia="Calibri"/>
          <w:sz w:val="22"/>
        </w:rPr>
        <w:t>)</w:t>
      </w:r>
      <w:r w:rsidRPr="00F35EF0">
        <w:rPr>
          <w:sz w:val="22"/>
        </w:rPr>
        <w:t xml:space="preserve">;  </w:t>
      </w:r>
    </w:p>
    <w:p w14:paraId="21AF795B" w14:textId="77777777" w:rsidR="0014614C" w:rsidRPr="00F35EF0" w:rsidRDefault="0014614C" w:rsidP="00B236B1">
      <w:pPr>
        <w:keepLines/>
        <w:widowControl w:val="0"/>
        <w:numPr>
          <w:ilvl w:val="0"/>
          <w:numId w:val="28"/>
        </w:numPr>
        <w:spacing w:line="20" w:lineRule="atLeast"/>
        <w:jc w:val="both"/>
        <w:rPr>
          <w:sz w:val="22"/>
          <w:lang w:val="x-none"/>
        </w:rPr>
      </w:pPr>
      <w:r w:rsidRPr="00F35EF0">
        <w:rPr>
          <w:sz w:val="22"/>
        </w:rPr>
        <w:t xml:space="preserve">bo modele mobilnih aparatov znotraj 4. razreda naročnik izbral sam v okviru nabora mobilnih aparatov, ki jih bo izvajalec v tistem času ponujal na trgu upoštevajoč ceno, ki jo je izvajalec ponudil v okviru svoje ponudbe za ta razred.   </w:t>
      </w:r>
    </w:p>
    <w:p w14:paraId="63CF5B91" w14:textId="77777777" w:rsidR="0014614C" w:rsidRPr="00F35EF0" w:rsidRDefault="0014614C" w:rsidP="00B236B1">
      <w:pPr>
        <w:keepLines/>
        <w:widowControl w:val="0"/>
        <w:spacing w:line="20" w:lineRule="atLeast"/>
        <w:jc w:val="both"/>
        <w:rPr>
          <w:sz w:val="22"/>
        </w:rPr>
      </w:pPr>
    </w:p>
    <w:p w14:paraId="24F8BCC5" w14:textId="77777777" w:rsidR="0014614C" w:rsidRPr="00F35EF0" w:rsidRDefault="0014614C" w:rsidP="00B236B1">
      <w:pPr>
        <w:keepLines/>
        <w:widowControl w:val="0"/>
        <w:spacing w:line="20" w:lineRule="atLeast"/>
        <w:jc w:val="both"/>
        <w:rPr>
          <w:sz w:val="22"/>
        </w:rPr>
      </w:pPr>
      <w:r w:rsidRPr="00F35EF0">
        <w:rPr>
          <w:sz w:val="22"/>
        </w:rPr>
        <w:t>Ker se lahko v času veljavnosti okvirnega sporazuma pojavi novi svetovno priznani proizvajalec, se v tem primeru lahko naročnik in izvajalec dogovorita, da dopolnita seznam priznanih svetovnih proizvajalcev z novim svetovno priznanim proizvajalcem.</w:t>
      </w:r>
    </w:p>
    <w:p w14:paraId="756E850A" w14:textId="77777777" w:rsidR="0014614C" w:rsidRPr="00F35EF0" w:rsidRDefault="0014614C" w:rsidP="00B236B1">
      <w:pPr>
        <w:keepLines/>
        <w:widowControl w:val="0"/>
        <w:spacing w:line="20" w:lineRule="atLeast"/>
        <w:jc w:val="both"/>
        <w:rPr>
          <w:sz w:val="22"/>
        </w:rPr>
      </w:pPr>
    </w:p>
    <w:p w14:paraId="2BF2C8AB" w14:textId="77777777" w:rsidR="0014614C" w:rsidRPr="00F35EF0" w:rsidRDefault="0014614C" w:rsidP="00B236B1">
      <w:pPr>
        <w:keepLines/>
        <w:widowControl w:val="0"/>
        <w:spacing w:line="20" w:lineRule="atLeast"/>
        <w:jc w:val="both"/>
        <w:rPr>
          <w:sz w:val="22"/>
        </w:rPr>
      </w:pPr>
      <w:r w:rsidRPr="00F35EF0">
        <w:rPr>
          <w:sz w:val="22"/>
        </w:rPr>
        <w:t xml:space="preserve">Starost ponujenih modelov mobilnih aparatov </w:t>
      </w:r>
      <w:r w:rsidRPr="00F35EF0">
        <w:rPr>
          <w:sz w:val="22"/>
          <w:lang w:val="x-none"/>
        </w:rPr>
        <w:t>v 1., 2.</w:t>
      </w:r>
      <w:r w:rsidRPr="00F35EF0">
        <w:rPr>
          <w:sz w:val="22"/>
        </w:rPr>
        <w:t>, 3., 4.</w:t>
      </w:r>
      <w:r w:rsidRPr="00F35EF0">
        <w:rPr>
          <w:sz w:val="22"/>
          <w:lang w:val="x-none"/>
        </w:rPr>
        <w:t xml:space="preserve"> in 5</w:t>
      </w:r>
      <w:r w:rsidRPr="00F35EF0">
        <w:rPr>
          <w:sz w:val="22"/>
        </w:rPr>
        <w:t xml:space="preserve">. </w:t>
      </w:r>
      <w:r w:rsidRPr="00F35EF0">
        <w:rPr>
          <w:sz w:val="22"/>
          <w:lang w:val="x-none"/>
        </w:rPr>
        <w:t xml:space="preserve">razredu ne sme biti več kot </w:t>
      </w:r>
      <w:r w:rsidRPr="00F35EF0">
        <w:rPr>
          <w:sz w:val="22"/>
        </w:rPr>
        <w:t>12</w:t>
      </w:r>
      <w:r w:rsidRPr="00F35EF0">
        <w:rPr>
          <w:sz w:val="22"/>
          <w:lang w:val="x-none"/>
        </w:rPr>
        <w:t xml:space="preserve"> mesecev</w:t>
      </w:r>
      <w:r w:rsidRPr="00F35EF0">
        <w:rPr>
          <w:sz w:val="22"/>
        </w:rPr>
        <w:t>, pri čemer starost prične teči od trenutka, ko ga je proizvajalec dal na slovenski trg.</w:t>
      </w:r>
      <w:r w:rsidRPr="00F35EF0">
        <w:rPr>
          <w:sz w:val="22"/>
          <w:lang w:val="x-none"/>
        </w:rPr>
        <w:t xml:space="preserve">  </w:t>
      </w:r>
    </w:p>
    <w:p w14:paraId="1C0921AA" w14:textId="77777777" w:rsidR="0014614C" w:rsidRPr="00F35EF0" w:rsidRDefault="0014614C" w:rsidP="00B236B1">
      <w:pPr>
        <w:keepLines/>
        <w:widowControl w:val="0"/>
        <w:spacing w:line="20" w:lineRule="atLeast"/>
        <w:jc w:val="both"/>
        <w:rPr>
          <w:sz w:val="22"/>
        </w:rPr>
      </w:pPr>
    </w:p>
    <w:p w14:paraId="255D2C8F" w14:textId="77777777" w:rsidR="0014614C" w:rsidRPr="00F35EF0" w:rsidRDefault="0014614C" w:rsidP="00B236B1">
      <w:pPr>
        <w:keepLines/>
        <w:widowControl w:val="0"/>
        <w:spacing w:line="20" w:lineRule="atLeast"/>
        <w:jc w:val="both"/>
        <w:rPr>
          <w:sz w:val="22"/>
        </w:rPr>
      </w:pPr>
      <w:r w:rsidRPr="00F35EF0">
        <w:rPr>
          <w:sz w:val="22"/>
        </w:rPr>
        <w:t xml:space="preserve">Izvajalec mora (vsaj) vsakih 6 mesecev narediti aktualen seznam modelov mobilnih aparatov in ga poslati naročniku v elektronski obliki. Če katerega modela mobilnega aparata (znotraj posameznega razreda), ki je na aktualnem seznamu, ni mogoče več dobaviti mora izvajalec ta model nadomestiti z modelom enakih ali boljših karakteristik. </w:t>
      </w:r>
    </w:p>
    <w:p w14:paraId="02832D77" w14:textId="77777777" w:rsidR="0014614C" w:rsidRPr="00F35EF0" w:rsidRDefault="0014614C" w:rsidP="00B236B1">
      <w:pPr>
        <w:keepLines/>
        <w:widowControl w:val="0"/>
        <w:spacing w:line="20" w:lineRule="atLeast"/>
        <w:rPr>
          <w:rFonts w:eastAsia="Calibri"/>
          <w:sz w:val="22"/>
          <w:szCs w:val="22"/>
          <w:lang w:eastAsia="en-US"/>
        </w:rPr>
      </w:pPr>
    </w:p>
    <w:p w14:paraId="7D73D497"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Vrednost okvirnega sporazuma in cene</w:t>
      </w:r>
    </w:p>
    <w:p w14:paraId="5FAFA50F"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705C191F" w14:textId="77777777" w:rsidR="0014614C" w:rsidRPr="00F35EF0" w:rsidRDefault="0014614C" w:rsidP="00B236B1">
      <w:pPr>
        <w:keepLines/>
        <w:widowControl w:val="0"/>
        <w:spacing w:line="20" w:lineRule="atLeast"/>
        <w:rPr>
          <w:rFonts w:eastAsia="Calibri"/>
          <w:sz w:val="22"/>
          <w:szCs w:val="22"/>
          <w:lang w:eastAsia="en-US"/>
        </w:rPr>
      </w:pPr>
    </w:p>
    <w:p w14:paraId="183CB0F3"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Ocenjena vrednost javnega naročila oziroma tega okvirnega sporazuma, znaša_____________ EUR brez DDV.</w:t>
      </w:r>
    </w:p>
    <w:p w14:paraId="6B5D2953" w14:textId="77777777" w:rsidR="0014614C" w:rsidRPr="00F35EF0" w:rsidRDefault="0014614C" w:rsidP="00B236B1">
      <w:pPr>
        <w:keepLines/>
        <w:widowControl w:val="0"/>
        <w:spacing w:line="20" w:lineRule="atLeast"/>
        <w:rPr>
          <w:rFonts w:eastAsia="Calibri"/>
          <w:sz w:val="22"/>
          <w:szCs w:val="22"/>
          <w:lang w:eastAsia="en-US"/>
        </w:rPr>
      </w:pPr>
    </w:p>
    <w:p w14:paraId="7007473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bo naročniku zaračunaval dejanske storitve klicanja oz. nakupe mobilnih aparatov po cenah na enoto mere, ki izhajajo iz ponudbenega predračuna izvajalca.</w:t>
      </w:r>
    </w:p>
    <w:p w14:paraId="62430E52" w14:textId="77777777" w:rsidR="0014614C" w:rsidRPr="00F35EF0" w:rsidRDefault="0014614C" w:rsidP="00B236B1">
      <w:pPr>
        <w:keepLines/>
        <w:widowControl w:val="0"/>
        <w:spacing w:line="20" w:lineRule="atLeast"/>
        <w:jc w:val="both"/>
        <w:rPr>
          <w:rFonts w:eastAsia="Calibri"/>
          <w:sz w:val="22"/>
          <w:szCs w:val="22"/>
          <w:lang w:eastAsia="en-US"/>
        </w:rPr>
      </w:pPr>
    </w:p>
    <w:p w14:paraId="418952C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Končna cena vsebuje vse stroške, ki jih ima izvajalec z opravljanjem storitev mobilne telefonije. V ceno so vključeni tudi vsi ostali stroški, ki bi jih imel izvajalec pri izvedbi predmeta okvirnega sporazuma. Cene brez DDV so fiksne ves čas veljavnosti okvirnega sporazuma ob upoštevanju četrtega odstavka tega člena okvirnega sporazuma. Davek na dodano vrednost se obračuna v skladu z vsakokratno veljavno zakonodajo v Republiki Sloveniji. </w:t>
      </w:r>
    </w:p>
    <w:p w14:paraId="4C3A7BB5" w14:textId="77777777" w:rsidR="0014614C" w:rsidRPr="00F35EF0" w:rsidRDefault="0014614C" w:rsidP="00B236B1">
      <w:pPr>
        <w:keepLines/>
        <w:widowControl w:val="0"/>
        <w:spacing w:line="20" w:lineRule="atLeast"/>
        <w:jc w:val="both"/>
        <w:rPr>
          <w:rFonts w:eastAsia="Calibri"/>
          <w:sz w:val="22"/>
          <w:szCs w:val="22"/>
          <w:lang w:eastAsia="en-US"/>
        </w:rPr>
      </w:pPr>
    </w:p>
    <w:p w14:paraId="7AA8A48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da se bodo cene na trgu za storitve govora in prenosa podatkov ter za nakup mobilnih aparatov in pripadajoče opreme znižale, lahko izvajalec zniža cene, kot so dogovorjene v tem okvirnem sporazumu, na cene, ki jih takrat ponuja. Če izvajalec prodaja, v določenih obdobjih, mobilne aparate po akcijskih cenah oziroma znižanih cenah, ki so ugodnejše od cen, izračunanih po določilih tega okvirnega sporazuma, lahko naročniku ponudi mobilne aparate po teh akcijskih oziroma znižanih cenah.</w:t>
      </w:r>
    </w:p>
    <w:p w14:paraId="32BD67E0" w14:textId="77777777" w:rsidR="0014614C" w:rsidRPr="00F35EF0" w:rsidRDefault="0014614C" w:rsidP="00B236B1">
      <w:pPr>
        <w:keepLines/>
        <w:widowControl w:val="0"/>
        <w:spacing w:line="20" w:lineRule="atLeast"/>
        <w:rPr>
          <w:rFonts w:eastAsia="Calibri"/>
          <w:sz w:val="22"/>
          <w:szCs w:val="22"/>
          <w:lang w:eastAsia="en-US"/>
        </w:rPr>
      </w:pPr>
    </w:p>
    <w:p w14:paraId="2746CE20"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 xml:space="preserve">Ostale storitve in oprema </w:t>
      </w:r>
    </w:p>
    <w:p w14:paraId="625E5B9E"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58EDACDD" w14:textId="77777777" w:rsidR="0014614C" w:rsidRPr="00F35EF0" w:rsidRDefault="0014614C" w:rsidP="00B236B1">
      <w:pPr>
        <w:keepLines/>
        <w:widowControl w:val="0"/>
        <w:spacing w:line="20" w:lineRule="atLeast"/>
        <w:rPr>
          <w:rFonts w:eastAsia="Calibri"/>
          <w:sz w:val="22"/>
          <w:szCs w:val="22"/>
          <w:lang w:eastAsia="en-US"/>
        </w:rPr>
      </w:pPr>
    </w:p>
    <w:p w14:paraId="310D8CC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Cene za mobilne aparate, za gostovanje ter druge storitve in (pripadajočo) opremo (npr. ovitki, polnilci, zaščitna </w:t>
      </w:r>
      <w:proofErr w:type="spellStart"/>
      <w:r w:rsidRPr="00F35EF0">
        <w:rPr>
          <w:rFonts w:eastAsia="Calibri"/>
          <w:sz w:val="22"/>
          <w:szCs w:val="22"/>
          <w:lang w:eastAsia="en-US"/>
        </w:rPr>
        <w:t>stekla,itd</w:t>
      </w:r>
      <w:proofErr w:type="spellEnd"/>
      <w:r w:rsidRPr="00F35EF0">
        <w:rPr>
          <w:rFonts w:eastAsia="Calibri"/>
          <w:sz w:val="22"/>
          <w:szCs w:val="22"/>
          <w:lang w:eastAsia="en-US"/>
        </w:rPr>
        <w:t>...), ki jih bo naročnik po predhodni odobritvi naročal, in niso bile zahtevane na obrazcu predračuna, bo izvajalec zaračunal naročniku po ceni glede na svoj uradno veljavni cenik za poslovne uporabnike. Velja cena iz najugodnejšega cenika za poslovne uporabnike, če je teh več. Če cenika za poslovne uporabnike ni, se upoštevajo cene iz splošnega veljavnega cenika izvajalca.</w:t>
      </w:r>
    </w:p>
    <w:p w14:paraId="6FDE76BF" w14:textId="77777777" w:rsidR="0014614C" w:rsidRPr="00F35EF0" w:rsidRDefault="0014614C" w:rsidP="00B236B1">
      <w:pPr>
        <w:keepLines/>
        <w:widowControl w:val="0"/>
        <w:spacing w:line="20" w:lineRule="atLeast"/>
        <w:jc w:val="both"/>
        <w:rPr>
          <w:rFonts w:eastAsia="Calibri"/>
          <w:sz w:val="22"/>
          <w:szCs w:val="22"/>
          <w:lang w:eastAsia="en-US"/>
        </w:rPr>
      </w:pPr>
    </w:p>
    <w:p w14:paraId="447E700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Uradno veljavni cenik izvajalca je cenik, po katerem izvajalec zaračunava storitve na trgu in je skladen s Pravilnikom o načinu označevanja cen blaga in storitev (Ur. l. RS., št. 63/99 in nadaljnji). </w:t>
      </w:r>
    </w:p>
    <w:p w14:paraId="419C9316" w14:textId="77777777" w:rsidR="0014614C" w:rsidRPr="00F35EF0" w:rsidRDefault="0014614C" w:rsidP="00B236B1">
      <w:pPr>
        <w:keepLines/>
        <w:widowControl w:val="0"/>
        <w:spacing w:line="20" w:lineRule="atLeast"/>
        <w:rPr>
          <w:rFonts w:eastAsia="Calibri"/>
          <w:sz w:val="22"/>
          <w:szCs w:val="22"/>
          <w:lang w:eastAsia="en-US"/>
        </w:rPr>
      </w:pPr>
    </w:p>
    <w:p w14:paraId="2EC384F7"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Plačilni pogoji in način obračunavanja</w:t>
      </w:r>
    </w:p>
    <w:p w14:paraId="1DD0C6A2"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6D60F297" w14:textId="77777777" w:rsidR="0014614C" w:rsidRPr="00F35EF0" w:rsidRDefault="0014614C" w:rsidP="00B236B1">
      <w:pPr>
        <w:keepLines/>
        <w:widowControl w:val="0"/>
        <w:spacing w:line="20" w:lineRule="atLeast"/>
        <w:rPr>
          <w:rFonts w:eastAsia="Calibri"/>
          <w:sz w:val="22"/>
          <w:szCs w:val="22"/>
          <w:lang w:eastAsia="en-US"/>
        </w:rPr>
      </w:pPr>
    </w:p>
    <w:p w14:paraId="3B477E7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lastRenderedPageBreak/>
        <w:t>Izvajalec zaračuna naročniku storitve glede na njihovo dejansko porabo, na podlagi cen, ki so razvidne iz ponudbenega predračuna.</w:t>
      </w:r>
    </w:p>
    <w:p w14:paraId="40CBA5EC" w14:textId="77777777" w:rsidR="0014614C" w:rsidRPr="00F35EF0" w:rsidRDefault="0014614C" w:rsidP="00B236B1">
      <w:pPr>
        <w:keepLines/>
        <w:widowControl w:val="0"/>
        <w:spacing w:line="20" w:lineRule="atLeast"/>
        <w:jc w:val="both"/>
        <w:rPr>
          <w:rFonts w:eastAsia="Calibri"/>
          <w:sz w:val="22"/>
          <w:szCs w:val="22"/>
          <w:lang w:eastAsia="en-US"/>
        </w:rPr>
      </w:pPr>
    </w:p>
    <w:p w14:paraId="5FA930E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bo e-račune izstavljal na naslov: Mestna občina Ljubljana, Mestni trg 1, 1000 Ljubljana. Na e-računu morata biti obvezno navedeni številka okvirnega sporazuma ……………, ki je hkrati številka referenčnega dokumenta na e-računu, sicer bo zavrnjen kot nepopoln.</w:t>
      </w:r>
    </w:p>
    <w:p w14:paraId="78C572B7" w14:textId="77777777" w:rsidR="0014614C" w:rsidRPr="00F35EF0" w:rsidRDefault="0014614C" w:rsidP="00B236B1">
      <w:pPr>
        <w:keepLines/>
        <w:widowControl w:val="0"/>
        <w:spacing w:line="20" w:lineRule="atLeast"/>
        <w:jc w:val="both"/>
        <w:rPr>
          <w:rFonts w:eastAsia="Calibri"/>
          <w:sz w:val="22"/>
          <w:szCs w:val="22"/>
          <w:lang w:eastAsia="en-US"/>
        </w:rPr>
      </w:pPr>
    </w:p>
    <w:p w14:paraId="49CED92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je dolžan račune posredovati naročniku izključno v elektronski obliki (e-račun) skladno z veljavnimi predpisi.</w:t>
      </w:r>
    </w:p>
    <w:p w14:paraId="1F6DA4FB" w14:textId="77777777" w:rsidR="0014614C" w:rsidRPr="00F35EF0" w:rsidRDefault="0014614C" w:rsidP="00B236B1">
      <w:pPr>
        <w:keepLines/>
        <w:widowControl w:val="0"/>
        <w:spacing w:line="20" w:lineRule="atLeast"/>
        <w:jc w:val="both"/>
        <w:rPr>
          <w:rFonts w:eastAsia="Calibri"/>
          <w:sz w:val="22"/>
          <w:szCs w:val="22"/>
          <w:lang w:eastAsia="en-US"/>
        </w:rPr>
      </w:pPr>
    </w:p>
    <w:p w14:paraId="4C5EF5A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se obvezuje, da bo prejeti e-račun potrdil v roku petnajstih (15) dneh od dneva njegovega prejema oziroma mu bo v istem roku ugovarjal.</w:t>
      </w:r>
    </w:p>
    <w:p w14:paraId="72037BB5" w14:textId="77777777" w:rsidR="0014614C" w:rsidRPr="00F35EF0" w:rsidRDefault="0014614C" w:rsidP="00B236B1">
      <w:pPr>
        <w:keepLines/>
        <w:widowControl w:val="0"/>
        <w:spacing w:line="20" w:lineRule="atLeast"/>
        <w:jc w:val="both"/>
        <w:rPr>
          <w:rFonts w:eastAsia="Calibri"/>
          <w:sz w:val="22"/>
          <w:szCs w:val="22"/>
          <w:lang w:eastAsia="en-US"/>
        </w:rPr>
      </w:pPr>
    </w:p>
    <w:p w14:paraId="0AADBFC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opravljene storitve plačal trideseti (30.) dan po prejemu pravilno izstavljenega e-računa. Če zadnji dan plačilnega roka sovpada z dnem, ko je po zakonu dela prost dan, se za zadnji dan plačilnega roka šteje naslednji delavnik.</w:t>
      </w:r>
    </w:p>
    <w:p w14:paraId="46A1D8EE" w14:textId="77777777" w:rsidR="0014614C" w:rsidRPr="00F35EF0" w:rsidRDefault="0014614C" w:rsidP="00B236B1">
      <w:pPr>
        <w:keepLines/>
        <w:widowControl w:val="0"/>
        <w:spacing w:line="20" w:lineRule="atLeast"/>
        <w:jc w:val="both"/>
        <w:rPr>
          <w:rFonts w:eastAsia="Calibri"/>
          <w:sz w:val="22"/>
          <w:szCs w:val="22"/>
          <w:lang w:eastAsia="en-US"/>
        </w:rPr>
      </w:pPr>
    </w:p>
    <w:p w14:paraId="4A0BF46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Posamezna storitev se šteje za opravljeno s pretekom zadnjega dne preteklega meseca, na katerega se nanaša izstavljeni račun. Izvajalec izda račune za plačilo obveznosti po tem okvirnem sporazumu naročniku do desetega (10.) dne v mesecu za pretekli mesec.</w:t>
      </w:r>
    </w:p>
    <w:p w14:paraId="47AD153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   </w:t>
      </w:r>
    </w:p>
    <w:p w14:paraId="56140FC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mora izstavljenemu računu za opravljene storitve priložiti poročilo (specifikacijo) z opisom opravljenih storitev (iz katere mora biti jasno razvidna količina, vrsta, cena, trajanje in poraba posameznih storitev, klicna številka, številka, s katere se je klic vršil itd. za posameznega uporabnika oziroma telefonsko številko posebej), v kolikor le-ta ni razviden iz računa. Na zahtevo naročnika mora izvajalec brezplačno izdati več računov po posameznih stroškovnih mestih naročnika, oziroma izdelati razčlenjen račun. </w:t>
      </w:r>
    </w:p>
    <w:p w14:paraId="5AAF6BD0" w14:textId="77777777" w:rsidR="0014614C" w:rsidRPr="00F35EF0" w:rsidRDefault="0014614C" w:rsidP="00B236B1">
      <w:pPr>
        <w:keepLines/>
        <w:widowControl w:val="0"/>
        <w:spacing w:line="20" w:lineRule="atLeast"/>
        <w:jc w:val="both"/>
        <w:rPr>
          <w:rFonts w:eastAsia="Calibri"/>
          <w:sz w:val="22"/>
          <w:szCs w:val="22"/>
          <w:lang w:eastAsia="en-US"/>
        </w:rPr>
      </w:pPr>
    </w:p>
    <w:p w14:paraId="16C7EED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mora zagotoviti naročniku izpis podatkov računa v elektronski obliki, ki jo določi naročnik. </w:t>
      </w:r>
    </w:p>
    <w:p w14:paraId="0F21A31E" w14:textId="77777777" w:rsidR="0014614C" w:rsidRPr="00F35EF0" w:rsidRDefault="0014614C" w:rsidP="00B236B1">
      <w:pPr>
        <w:keepLines/>
        <w:widowControl w:val="0"/>
        <w:spacing w:line="20" w:lineRule="atLeast"/>
        <w:jc w:val="both"/>
        <w:rPr>
          <w:rFonts w:eastAsia="Calibri"/>
          <w:sz w:val="22"/>
          <w:szCs w:val="22"/>
          <w:lang w:eastAsia="en-US"/>
        </w:rPr>
      </w:pPr>
    </w:p>
    <w:p w14:paraId="187B6B8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Računi se izstavljajo z obveznim pripisom številke nabavnega naročila naročnika.</w:t>
      </w:r>
    </w:p>
    <w:p w14:paraId="51D9B5CC"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 xml:space="preserve"> </w:t>
      </w:r>
    </w:p>
    <w:p w14:paraId="28202814"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 xml:space="preserve">Rok trajanja okvirnega sporazuma  </w:t>
      </w:r>
    </w:p>
    <w:p w14:paraId="74AE605A" w14:textId="77777777" w:rsidR="0014614C" w:rsidRPr="00F35EF0" w:rsidRDefault="0014614C" w:rsidP="00B236B1">
      <w:pPr>
        <w:keepLines/>
        <w:widowControl w:val="0"/>
        <w:spacing w:line="20" w:lineRule="atLeast"/>
        <w:rPr>
          <w:rFonts w:eastAsia="Calibri"/>
          <w:b/>
          <w:sz w:val="22"/>
          <w:szCs w:val="22"/>
          <w:lang w:eastAsia="en-US"/>
        </w:rPr>
      </w:pPr>
    </w:p>
    <w:p w14:paraId="60B35BC6"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5BD4972A" w14:textId="77777777" w:rsidR="0014614C" w:rsidRPr="00F35EF0" w:rsidRDefault="0014614C" w:rsidP="00B236B1">
      <w:pPr>
        <w:keepLines/>
        <w:widowControl w:val="0"/>
        <w:spacing w:line="20" w:lineRule="atLeast"/>
        <w:rPr>
          <w:rFonts w:eastAsia="Calibri"/>
          <w:b/>
          <w:sz w:val="22"/>
          <w:szCs w:val="22"/>
          <w:lang w:eastAsia="en-US"/>
        </w:rPr>
      </w:pPr>
    </w:p>
    <w:p w14:paraId="05B8171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Okvirni sporazum se sklepa za obdobje oseminštirideset (48) mesecev od dneva sklenitve okvirnega sporazuma oziroma do izčrpanja ocenjene vrednosti okvirnega sporazuma, navedene v prvem odstavku 4. člena tega okvirnega sporazuma, če le to nastopi prej.</w:t>
      </w:r>
    </w:p>
    <w:p w14:paraId="025B090E" w14:textId="77777777" w:rsidR="0014614C" w:rsidRPr="00F35EF0" w:rsidRDefault="0014614C" w:rsidP="00B236B1">
      <w:pPr>
        <w:keepLines/>
        <w:widowControl w:val="0"/>
        <w:spacing w:line="20" w:lineRule="atLeast"/>
        <w:jc w:val="both"/>
        <w:rPr>
          <w:rFonts w:eastAsia="Calibri"/>
          <w:b/>
          <w:sz w:val="22"/>
          <w:szCs w:val="22"/>
          <w:lang w:eastAsia="en-US"/>
        </w:rPr>
      </w:pPr>
    </w:p>
    <w:p w14:paraId="797711EF"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 xml:space="preserve">Rok dobave </w:t>
      </w:r>
    </w:p>
    <w:p w14:paraId="67F7F257" w14:textId="77777777" w:rsidR="0014614C" w:rsidRPr="00F35EF0" w:rsidRDefault="0014614C" w:rsidP="00B236B1">
      <w:pPr>
        <w:keepLines/>
        <w:widowControl w:val="0"/>
        <w:spacing w:line="20" w:lineRule="atLeast"/>
        <w:rPr>
          <w:rFonts w:eastAsia="Calibri"/>
          <w:b/>
          <w:sz w:val="22"/>
          <w:szCs w:val="22"/>
          <w:lang w:eastAsia="en-US"/>
        </w:rPr>
      </w:pPr>
    </w:p>
    <w:p w14:paraId="2E18CF65"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08D91CBA" w14:textId="77777777" w:rsidR="0014614C" w:rsidRPr="00F35EF0" w:rsidRDefault="0014614C" w:rsidP="00B236B1">
      <w:pPr>
        <w:keepLines/>
        <w:widowControl w:val="0"/>
        <w:spacing w:line="20" w:lineRule="atLeast"/>
        <w:jc w:val="both"/>
        <w:rPr>
          <w:rFonts w:eastAsia="Calibri"/>
          <w:sz w:val="22"/>
          <w:szCs w:val="22"/>
          <w:lang w:eastAsia="en-US"/>
        </w:rPr>
      </w:pPr>
    </w:p>
    <w:p w14:paraId="0C2FC68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Rok prve dobave novih mobilnih aparatov je največ trideset (30) koledarskih dni od začetka veljavnosti okvirnega sporazuma, rok za kasnejše (sukcesivne) dobave mobilnih aparatov pa je največ pet (5) delovnih dni (velja za aparate na zalogi). Za dobavo aparatov, ki niso na zalogi, je dobavni rok največ deset (10) delovnih dni, pri čemer se rok lahko, ob soglasju naročnika ali iz upravičenih razlogov, ki so na strani dobavitelja/proizvajalca in ki jim mora izvajalec na zahtevo naročnika izkazati, ustrezno podaljša. Dobavni rok prične teči naslednji dan po prejemu naročila po telefaksu, telefonu, elektronski pošti. Izvajalec bo mobilne aparate brezplačno dostavil na lokacije, opredeljene v 9. členu tega okvirnega sporazuma. </w:t>
      </w:r>
    </w:p>
    <w:p w14:paraId="1FE0741A" w14:textId="77777777" w:rsidR="0014614C" w:rsidRPr="00F35EF0" w:rsidRDefault="0014614C" w:rsidP="00B236B1">
      <w:pPr>
        <w:keepLines/>
        <w:widowControl w:val="0"/>
        <w:spacing w:line="20" w:lineRule="atLeast"/>
        <w:jc w:val="both"/>
        <w:rPr>
          <w:rFonts w:eastAsia="Calibri"/>
          <w:sz w:val="22"/>
          <w:szCs w:val="22"/>
          <w:lang w:eastAsia="en-US"/>
        </w:rPr>
      </w:pPr>
    </w:p>
    <w:p w14:paraId="00D2C65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lastRenderedPageBreak/>
        <w:t>Prevzem mobilnih aparatov bosta naročnik in izvajalec zapisniško opravila s podpisom primopredajnega zapisnika/dobavnice ob dobavi le teh na posamezne lokacije dobave. Če se ugotovi, da mobilni aparati niso istovetni z naročenimi, če odstopajo od dogovorjene kvalitete in količine, lahko naročnik prevzem odkloni, kar se vpiše v primopredajni zapisnik/dobavnico. V tem primeru mora izvajalec dobaviti dogovorjene mobilne aparate v ustrezni količini in kvaliteti v roku treh (3) delovnih dni od odklonitve prevzema.</w:t>
      </w:r>
    </w:p>
    <w:p w14:paraId="3110AB1D" w14:textId="77777777" w:rsidR="0014614C" w:rsidRPr="00F35EF0" w:rsidRDefault="0014614C" w:rsidP="00B236B1">
      <w:pPr>
        <w:keepLines/>
        <w:widowControl w:val="0"/>
        <w:spacing w:line="20" w:lineRule="atLeast"/>
        <w:jc w:val="both"/>
        <w:rPr>
          <w:rFonts w:eastAsia="Calibri"/>
          <w:sz w:val="22"/>
          <w:szCs w:val="22"/>
          <w:lang w:eastAsia="en-US"/>
        </w:rPr>
      </w:pPr>
    </w:p>
    <w:p w14:paraId="67813C6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Naročnik si pridržuje pravico do </w:t>
      </w:r>
      <w:proofErr w:type="spellStart"/>
      <w:r w:rsidRPr="00F35EF0">
        <w:rPr>
          <w:rFonts w:eastAsia="Calibri"/>
          <w:sz w:val="22"/>
          <w:szCs w:val="22"/>
          <w:lang w:eastAsia="en-US"/>
        </w:rPr>
        <w:t>t.i</w:t>
      </w:r>
      <w:proofErr w:type="spellEnd"/>
      <w:r w:rsidRPr="00F35EF0">
        <w:rPr>
          <w:rFonts w:eastAsia="Calibri"/>
          <w:sz w:val="22"/>
          <w:szCs w:val="22"/>
          <w:lang w:eastAsia="en-US"/>
        </w:rPr>
        <w:t xml:space="preserve">. nujne oz. izredne dobave, na podlagi katerih mora izvajalec dobaviti mobilne aparate, ki jih ima izvajalec na zalogi najkasneje v roku treh (3) ur od prejema naročila s strani naročnika po telefaksu, telefonu, elektronski pošti. </w:t>
      </w:r>
    </w:p>
    <w:p w14:paraId="63F6D142" w14:textId="77777777" w:rsidR="0014614C" w:rsidRPr="00F35EF0" w:rsidRDefault="0014614C" w:rsidP="00B236B1">
      <w:pPr>
        <w:keepLines/>
        <w:widowControl w:val="0"/>
        <w:spacing w:line="20" w:lineRule="atLeast"/>
        <w:jc w:val="both"/>
        <w:rPr>
          <w:rFonts w:eastAsia="Calibri"/>
          <w:sz w:val="22"/>
          <w:szCs w:val="22"/>
          <w:lang w:eastAsia="en-US"/>
        </w:rPr>
      </w:pPr>
    </w:p>
    <w:p w14:paraId="0EC6BBFA"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Kraj dobave</w:t>
      </w:r>
    </w:p>
    <w:p w14:paraId="792627FB"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47D8B0EF" w14:textId="77777777" w:rsidR="0014614C" w:rsidRPr="00F35EF0" w:rsidRDefault="0014614C" w:rsidP="00B236B1">
      <w:pPr>
        <w:keepLines/>
        <w:widowControl w:val="0"/>
        <w:spacing w:line="20" w:lineRule="atLeast"/>
        <w:rPr>
          <w:rFonts w:eastAsia="Calibri"/>
          <w:sz w:val="22"/>
          <w:szCs w:val="22"/>
          <w:lang w:eastAsia="en-US"/>
        </w:rPr>
      </w:pPr>
    </w:p>
    <w:p w14:paraId="5F089844"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Izvajalec bo brezplačno dostavil mobilne aparate na naslednje lokacije:</w:t>
      </w:r>
    </w:p>
    <w:p w14:paraId="67C64191" w14:textId="77777777" w:rsidR="0014614C" w:rsidRPr="00F35EF0" w:rsidRDefault="0014614C" w:rsidP="00B236B1">
      <w:pPr>
        <w:keepLines/>
        <w:widowControl w:val="0"/>
        <w:spacing w:line="20" w:lineRule="atLeast"/>
        <w:rPr>
          <w:rFonts w:eastAsia="Calibri"/>
          <w:sz w:val="22"/>
          <w:szCs w:val="22"/>
          <w:lang w:eastAsia="en-US"/>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4515"/>
        <w:gridCol w:w="2835"/>
        <w:gridCol w:w="1580"/>
      </w:tblGrid>
      <w:tr w:rsidR="0014614C" w:rsidRPr="00F35EF0" w14:paraId="61111DD9" w14:textId="77777777" w:rsidTr="00FA0D77">
        <w:trPr>
          <w:trHeight w:val="300"/>
        </w:trPr>
        <w:tc>
          <w:tcPr>
            <w:tcW w:w="447" w:type="dxa"/>
            <w:shd w:val="clear" w:color="auto" w:fill="D9D9D9"/>
          </w:tcPr>
          <w:p w14:paraId="3BCE41DA" w14:textId="77777777" w:rsidR="0014614C" w:rsidRPr="00F35EF0" w:rsidRDefault="0014614C" w:rsidP="00B236B1">
            <w:pPr>
              <w:keepLines/>
              <w:widowControl w:val="0"/>
              <w:spacing w:line="20" w:lineRule="atLeast"/>
              <w:rPr>
                <w:rFonts w:eastAsia="Calibri"/>
                <w:sz w:val="22"/>
                <w:szCs w:val="22"/>
                <w:lang w:eastAsia="en-US"/>
              </w:rPr>
            </w:pPr>
          </w:p>
        </w:tc>
        <w:tc>
          <w:tcPr>
            <w:tcW w:w="4515" w:type="dxa"/>
            <w:shd w:val="clear" w:color="auto" w:fill="D9D9D9"/>
            <w:noWrap/>
          </w:tcPr>
          <w:p w14:paraId="72C10A6E"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Podjetje/Lokacije</w:t>
            </w:r>
          </w:p>
        </w:tc>
        <w:tc>
          <w:tcPr>
            <w:tcW w:w="2835" w:type="dxa"/>
            <w:shd w:val="clear" w:color="auto" w:fill="D9D9D9"/>
            <w:noWrap/>
          </w:tcPr>
          <w:p w14:paraId="72BA0DAD"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Ulica</w:t>
            </w:r>
          </w:p>
        </w:tc>
        <w:tc>
          <w:tcPr>
            <w:tcW w:w="1580" w:type="dxa"/>
            <w:shd w:val="clear" w:color="auto" w:fill="D9D9D9"/>
            <w:noWrap/>
          </w:tcPr>
          <w:p w14:paraId="66AB9F74"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Kraj</w:t>
            </w:r>
          </w:p>
        </w:tc>
      </w:tr>
      <w:tr w:rsidR="0014614C" w:rsidRPr="00F35EF0" w14:paraId="07741E66" w14:textId="77777777" w:rsidTr="00FA0D77">
        <w:trPr>
          <w:trHeight w:val="300"/>
        </w:trPr>
        <w:tc>
          <w:tcPr>
            <w:tcW w:w="447" w:type="dxa"/>
            <w:vAlign w:val="center"/>
          </w:tcPr>
          <w:p w14:paraId="68B2FF92"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1.</w:t>
            </w:r>
          </w:p>
        </w:tc>
        <w:tc>
          <w:tcPr>
            <w:tcW w:w="4515" w:type="dxa"/>
            <w:noWrap/>
            <w:vAlign w:val="center"/>
          </w:tcPr>
          <w:p w14:paraId="3E68620B" w14:textId="4AAC3CB0" w:rsidR="0014614C" w:rsidRPr="00F35EF0" w:rsidRDefault="00F5061A" w:rsidP="00B236B1">
            <w:pPr>
              <w:keepLines/>
              <w:widowControl w:val="0"/>
              <w:spacing w:line="20" w:lineRule="atLeast"/>
              <w:rPr>
                <w:rFonts w:eastAsia="Calibri"/>
                <w:sz w:val="22"/>
                <w:szCs w:val="22"/>
                <w:lang w:eastAsia="en-US"/>
              </w:rPr>
            </w:pPr>
            <w:r w:rsidRPr="00F35EF0">
              <w:rPr>
                <w:rFonts w:eastAsia="Calibri"/>
                <w:sz w:val="22"/>
                <w:szCs w:val="22"/>
                <w:lang w:eastAsia="en-US"/>
              </w:rPr>
              <w:t>MESTNA OBČINA LJUBLJANA, MESTNI TRG 1, 1000 LJUBLJANA</w:t>
            </w:r>
          </w:p>
        </w:tc>
        <w:tc>
          <w:tcPr>
            <w:tcW w:w="2835" w:type="dxa"/>
            <w:noWrap/>
            <w:vAlign w:val="center"/>
          </w:tcPr>
          <w:p w14:paraId="458612A4"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Adamič-Lundrovo nabrežje 2</w:t>
            </w:r>
          </w:p>
        </w:tc>
        <w:tc>
          <w:tcPr>
            <w:tcW w:w="1580" w:type="dxa"/>
            <w:noWrap/>
            <w:vAlign w:val="center"/>
          </w:tcPr>
          <w:p w14:paraId="438604D4"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1000 Ljubljana</w:t>
            </w:r>
          </w:p>
        </w:tc>
      </w:tr>
    </w:tbl>
    <w:p w14:paraId="0CBED951" w14:textId="77777777" w:rsidR="0014614C" w:rsidRPr="00F35EF0" w:rsidRDefault="0014614C" w:rsidP="00B236B1">
      <w:pPr>
        <w:keepLines/>
        <w:widowControl w:val="0"/>
        <w:spacing w:line="20" w:lineRule="atLeast"/>
        <w:rPr>
          <w:rFonts w:eastAsia="Calibri"/>
          <w:sz w:val="22"/>
          <w:szCs w:val="22"/>
          <w:lang w:eastAsia="en-US"/>
        </w:rPr>
      </w:pPr>
    </w:p>
    <w:p w14:paraId="10A3BCFD"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 xml:space="preserve">Obveznosti strank okvirnega sporazuma </w:t>
      </w:r>
    </w:p>
    <w:p w14:paraId="7495F11A"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374F5F51" w14:textId="77777777" w:rsidR="0014614C" w:rsidRPr="00F35EF0" w:rsidRDefault="0014614C" w:rsidP="00B236B1">
      <w:pPr>
        <w:keepLines/>
        <w:widowControl w:val="0"/>
        <w:spacing w:line="20" w:lineRule="atLeast"/>
        <w:rPr>
          <w:rFonts w:eastAsia="Calibri"/>
          <w:sz w:val="22"/>
          <w:szCs w:val="22"/>
          <w:lang w:eastAsia="en-US"/>
        </w:rPr>
      </w:pPr>
    </w:p>
    <w:p w14:paraId="7B087D6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se zavezuje, da bo poravnal vse plačilne obveznosti v roku, navedenem v 6. členu tega okvirnega sporazuma in da bo sodeloval z izvajalcem z namenom, da se prevzete obveznosti izvršijo pravočasno in v obojestransko zadovoljstvo.</w:t>
      </w:r>
    </w:p>
    <w:p w14:paraId="0FC0474B" w14:textId="77777777" w:rsidR="0014614C" w:rsidRPr="00F35EF0" w:rsidRDefault="0014614C" w:rsidP="00B236B1">
      <w:pPr>
        <w:keepLines/>
        <w:widowControl w:val="0"/>
        <w:spacing w:line="20" w:lineRule="atLeast"/>
        <w:rPr>
          <w:rFonts w:eastAsia="Calibri"/>
          <w:sz w:val="22"/>
          <w:szCs w:val="22"/>
          <w:lang w:eastAsia="en-US"/>
        </w:rPr>
      </w:pPr>
    </w:p>
    <w:p w14:paraId="5E7BBE6B"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4C44F539" w14:textId="77777777" w:rsidR="0014614C" w:rsidRPr="00F35EF0" w:rsidRDefault="0014614C" w:rsidP="00B236B1">
      <w:pPr>
        <w:keepLines/>
        <w:widowControl w:val="0"/>
        <w:spacing w:line="20" w:lineRule="atLeast"/>
        <w:jc w:val="both"/>
        <w:rPr>
          <w:rFonts w:eastAsia="Calibri"/>
          <w:sz w:val="22"/>
          <w:szCs w:val="22"/>
          <w:lang w:eastAsia="en-US"/>
        </w:rPr>
      </w:pPr>
    </w:p>
    <w:p w14:paraId="0C806A3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se zavezuje, da bo izpolnil vse obveznosti iz tega okvirnega sporazuma in razpisne dokumentacije, skladno z njunimi določili in pogoji, v nasprotnem primeru je naročnik upravičen unovčiti finančno zavarovanje za dobro izvedbo obveznosti iz okvirnega sporazuma. </w:t>
      </w:r>
    </w:p>
    <w:p w14:paraId="3576B584" w14:textId="77777777" w:rsidR="0014614C" w:rsidRPr="00F35EF0" w:rsidRDefault="0014614C" w:rsidP="00B236B1">
      <w:pPr>
        <w:keepLines/>
        <w:widowControl w:val="0"/>
        <w:spacing w:line="20" w:lineRule="atLeast"/>
        <w:jc w:val="both"/>
        <w:rPr>
          <w:rFonts w:eastAsia="Calibri"/>
          <w:sz w:val="22"/>
          <w:szCs w:val="22"/>
          <w:lang w:eastAsia="en-US"/>
        </w:rPr>
      </w:pPr>
    </w:p>
    <w:p w14:paraId="261E490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Prav tako se izvajalec zavezuje odpraviti vse ugotovljene pomanjkljivosti in servisirati mobilne aparate in brezplačno dobavljati nadomestne dele v času garancijske dobe v skladu z določili tega okvirnega sporazuma in garancijske izjave.</w:t>
      </w:r>
    </w:p>
    <w:p w14:paraId="72E403E7" w14:textId="77777777" w:rsidR="0014614C" w:rsidRPr="00F35EF0" w:rsidRDefault="0014614C" w:rsidP="00B236B1">
      <w:pPr>
        <w:keepLines/>
        <w:widowControl w:val="0"/>
        <w:spacing w:line="20" w:lineRule="atLeast"/>
        <w:jc w:val="both"/>
        <w:rPr>
          <w:rFonts w:eastAsia="Calibri"/>
          <w:sz w:val="22"/>
          <w:szCs w:val="22"/>
          <w:lang w:eastAsia="en-US"/>
        </w:rPr>
      </w:pPr>
    </w:p>
    <w:p w14:paraId="3076B2E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izjavlja, da bo svoje naloge opravil strokovno in kvalitetno po pravilih stroke, v skladu z veljavnimi predpisi (zakoni, podzakonskimi akti, pravilniki, standardi), tehničnimi navodili in priporočili ter normativi ter v dogovorjenih rokih.</w:t>
      </w:r>
    </w:p>
    <w:p w14:paraId="54B8FBE3" w14:textId="77777777" w:rsidR="0014614C" w:rsidRPr="00F35EF0" w:rsidRDefault="0014614C" w:rsidP="00B236B1">
      <w:pPr>
        <w:keepLines/>
        <w:widowControl w:val="0"/>
        <w:spacing w:line="20" w:lineRule="atLeast"/>
        <w:jc w:val="both"/>
        <w:rPr>
          <w:rFonts w:eastAsia="Calibri"/>
          <w:sz w:val="22"/>
          <w:szCs w:val="22"/>
          <w:lang w:eastAsia="en-US"/>
        </w:rPr>
      </w:pPr>
    </w:p>
    <w:p w14:paraId="57A41C5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v celoti odgovarja za delo podizvajalcev in subjektov katerih zmogljivosti uporablja, kot da bi delo opravil sam. </w:t>
      </w:r>
    </w:p>
    <w:p w14:paraId="4DE10103" w14:textId="77777777" w:rsidR="0014614C" w:rsidRPr="00F35EF0" w:rsidRDefault="0014614C" w:rsidP="00B236B1">
      <w:pPr>
        <w:keepLines/>
        <w:widowControl w:val="0"/>
        <w:spacing w:line="20" w:lineRule="atLeast"/>
        <w:jc w:val="both"/>
        <w:rPr>
          <w:rFonts w:eastAsia="Calibri"/>
          <w:sz w:val="22"/>
          <w:szCs w:val="22"/>
          <w:lang w:eastAsia="en-US"/>
        </w:rPr>
      </w:pPr>
    </w:p>
    <w:p w14:paraId="4BF0B924"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6CFB66E1" w14:textId="77777777" w:rsidR="0014614C" w:rsidRPr="00F35EF0" w:rsidRDefault="0014614C" w:rsidP="00B236B1">
      <w:pPr>
        <w:keepLines/>
        <w:widowControl w:val="0"/>
        <w:spacing w:line="20" w:lineRule="atLeast"/>
        <w:jc w:val="both"/>
        <w:rPr>
          <w:rFonts w:eastAsia="Calibri"/>
          <w:sz w:val="22"/>
          <w:szCs w:val="22"/>
          <w:lang w:eastAsia="en-US"/>
        </w:rPr>
      </w:pPr>
    </w:p>
    <w:p w14:paraId="03A6A68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jamči:</w:t>
      </w:r>
    </w:p>
    <w:p w14:paraId="2B501669"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da so dobavljeni/kupljeni mobilni aparati novi in delujejo brezhibno ter nimajo stvarnih napak;</w:t>
      </w:r>
    </w:p>
    <w:p w14:paraId="3A7893E9"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da dobavljeni/kupljeni mobilni aparati nimajo pravnih napak;</w:t>
      </w:r>
    </w:p>
    <w:p w14:paraId="3ECF1C59"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da dobavljeni/kupljeni mobilni aparati popolnoma ustrezajo vsem tehničnim opisom, karakteristikam in specifikacijam, ki so bile dane v okviru razpisne in ponudbene dokumentacije;</w:t>
      </w:r>
    </w:p>
    <w:p w14:paraId="2A7F5FD8"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da bo naročnik pridobil vse pravice, ki so vezane na mobilne aparate, izvajalec pa bo brezhibno izvrševal vse obveznosti, ki so vezane na mobilne aparate;</w:t>
      </w:r>
    </w:p>
    <w:p w14:paraId="738CAF51"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da bo svoje obveznosti iz okvirnega sporazuma opravljal strokovno, brezhibno in kvalitetno;</w:t>
      </w:r>
    </w:p>
    <w:p w14:paraId="772EAC0F"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 xml:space="preserve">da bo izvajal svoje obveznosti iz okvirnega sporazuma v dogovorjenih rokih;  </w:t>
      </w:r>
    </w:p>
    <w:p w14:paraId="548BC28B"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lastRenderedPageBreak/>
        <w:t>da bo upošteval zakonske določbe za varovanje in zaščito podatkov;</w:t>
      </w:r>
    </w:p>
    <w:p w14:paraId="10B33B85"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 xml:space="preserve">da bo naročniku nudil brezplačno strokovno pomoč in svetovanje; </w:t>
      </w:r>
    </w:p>
    <w:p w14:paraId="46FF1BCE"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da bo na zahtevo naročnika pripravil analizo prometa posameznega uporabnika za določeno obdobje po posameznih storitvah (količina pogovorov, količina SMS/MMS in količina prenosa podatkov);</w:t>
      </w:r>
    </w:p>
    <w:p w14:paraId="43DA9A68"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da bo na zahtevo naročnika zagotovil vključitev poslovnih podatkovnih povezav na podlagi pisne zahteve naročnika (dopis, mail);</w:t>
      </w:r>
    </w:p>
    <w:p w14:paraId="34626930" w14:textId="77777777" w:rsidR="0014614C" w:rsidRPr="00F35EF0" w:rsidRDefault="0014614C" w:rsidP="00C206DD">
      <w:pPr>
        <w:keepLines/>
        <w:widowControl w:val="0"/>
        <w:numPr>
          <w:ilvl w:val="0"/>
          <w:numId w:val="49"/>
        </w:numPr>
        <w:spacing w:line="20" w:lineRule="atLeast"/>
        <w:jc w:val="both"/>
        <w:rPr>
          <w:rFonts w:eastAsia="Calibri"/>
          <w:sz w:val="22"/>
          <w:szCs w:val="22"/>
          <w:lang w:eastAsia="en-US"/>
        </w:rPr>
      </w:pPr>
      <w:r w:rsidRPr="00F35EF0">
        <w:rPr>
          <w:rFonts w:eastAsia="Calibri"/>
          <w:sz w:val="22"/>
          <w:szCs w:val="22"/>
          <w:lang w:eastAsia="en-US"/>
        </w:rPr>
        <w:t>da bo pri izvajanju obveznosti racionalno uporabljal napredne ter najustreznejše informacijske tehnologije in metode.</w:t>
      </w:r>
    </w:p>
    <w:p w14:paraId="3E6A355F" w14:textId="77777777" w:rsidR="0014614C" w:rsidRPr="00F35EF0" w:rsidRDefault="0014614C" w:rsidP="00B236B1">
      <w:pPr>
        <w:keepLines/>
        <w:widowControl w:val="0"/>
        <w:spacing w:line="20" w:lineRule="atLeast"/>
        <w:jc w:val="both"/>
        <w:rPr>
          <w:rFonts w:eastAsia="Calibri"/>
          <w:sz w:val="22"/>
          <w:szCs w:val="22"/>
          <w:lang w:eastAsia="en-US"/>
        </w:rPr>
      </w:pPr>
    </w:p>
    <w:p w14:paraId="0B8E5CAD"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6F86002F" w14:textId="77777777" w:rsidR="0014614C" w:rsidRPr="00F35EF0" w:rsidRDefault="0014614C" w:rsidP="00B236B1">
      <w:pPr>
        <w:keepLines/>
        <w:widowControl w:val="0"/>
        <w:spacing w:line="20" w:lineRule="atLeast"/>
        <w:jc w:val="both"/>
        <w:rPr>
          <w:rFonts w:eastAsia="Calibri"/>
          <w:sz w:val="22"/>
          <w:szCs w:val="22"/>
          <w:lang w:eastAsia="en-US"/>
        </w:rPr>
      </w:pPr>
    </w:p>
    <w:p w14:paraId="02C1F2C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se dogovorita, da nudi izvajalec naročniku arhiv podatkov, in sicer mora naročniku, do vsakega 20.1. v letu za preteklo leto, v elektronski ali pisni obliki posredovati sledeče podatke:</w:t>
      </w:r>
    </w:p>
    <w:p w14:paraId="658B7EC1"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seznam telefonskih številk;</w:t>
      </w:r>
    </w:p>
    <w:p w14:paraId="338A9060"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število naročniških razmerij;</w:t>
      </w:r>
    </w:p>
    <w:p w14:paraId="65D190AF"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količino klicev v različna domača in tuja (7 največjih držav po količini govora) mobilna, stacionarna omrežja oz. IP omrežja;</w:t>
      </w:r>
    </w:p>
    <w:p w14:paraId="33A8734D"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število poslanih SMS sporočil in ločeno število MMS sporočil;</w:t>
      </w:r>
    </w:p>
    <w:p w14:paraId="605C0FC3"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višina prenosa podatkov doma in v tujini;</w:t>
      </w:r>
    </w:p>
    <w:p w14:paraId="46D58DEC"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količino kupljenih mobilnih aparatov;</w:t>
      </w:r>
    </w:p>
    <w:p w14:paraId="09B267A9"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znesek za opravljene storitve (brez DDV);</w:t>
      </w:r>
    </w:p>
    <w:p w14:paraId="1C3F7877"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znesek za nakup mobilnih aparatov in pripadajoče opreme (brez DDV);</w:t>
      </w:r>
    </w:p>
    <w:p w14:paraId="49FD3E4D" w14:textId="77777777" w:rsidR="0014614C" w:rsidRPr="00F35EF0" w:rsidRDefault="0014614C" w:rsidP="00C206DD">
      <w:pPr>
        <w:keepLines/>
        <w:widowControl w:val="0"/>
        <w:numPr>
          <w:ilvl w:val="0"/>
          <w:numId w:val="50"/>
        </w:numPr>
        <w:spacing w:line="20" w:lineRule="atLeast"/>
        <w:jc w:val="both"/>
        <w:rPr>
          <w:rFonts w:eastAsia="Calibri"/>
          <w:sz w:val="22"/>
          <w:szCs w:val="22"/>
          <w:lang w:eastAsia="en-US"/>
        </w:rPr>
      </w:pPr>
      <w:r w:rsidRPr="00F35EF0">
        <w:rPr>
          <w:rFonts w:eastAsia="Calibri"/>
          <w:sz w:val="22"/>
          <w:szCs w:val="22"/>
          <w:lang w:eastAsia="en-US"/>
        </w:rPr>
        <w:t>morebitne druge storitve po predhodnem dogovoru med strankama.</w:t>
      </w:r>
    </w:p>
    <w:p w14:paraId="134BFE58" w14:textId="77777777" w:rsidR="0014614C" w:rsidRPr="00F35EF0" w:rsidRDefault="0014614C" w:rsidP="00B236B1">
      <w:pPr>
        <w:keepLines/>
        <w:widowControl w:val="0"/>
        <w:spacing w:line="20" w:lineRule="atLeast"/>
        <w:jc w:val="both"/>
        <w:rPr>
          <w:rFonts w:eastAsia="Calibri"/>
          <w:sz w:val="22"/>
          <w:szCs w:val="22"/>
          <w:lang w:eastAsia="en-US"/>
        </w:rPr>
      </w:pPr>
    </w:p>
    <w:p w14:paraId="65693ECC"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Garancija ter odprava napak oz. popravila v času garancijskega roka</w:t>
      </w:r>
    </w:p>
    <w:p w14:paraId="119B073B" w14:textId="77777777" w:rsidR="0014614C" w:rsidRPr="00F35EF0" w:rsidRDefault="0014614C" w:rsidP="00B236B1">
      <w:pPr>
        <w:keepLines/>
        <w:widowControl w:val="0"/>
        <w:spacing w:line="20" w:lineRule="atLeast"/>
        <w:jc w:val="both"/>
        <w:rPr>
          <w:rFonts w:eastAsia="Calibri"/>
          <w:sz w:val="22"/>
          <w:szCs w:val="22"/>
          <w:lang w:eastAsia="en-US"/>
        </w:rPr>
      </w:pPr>
    </w:p>
    <w:p w14:paraId="0371243A"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2687649E" w14:textId="77777777" w:rsidR="0014614C" w:rsidRPr="00F35EF0" w:rsidRDefault="0014614C" w:rsidP="00B236B1">
      <w:pPr>
        <w:keepLines/>
        <w:widowControl w:val="0"/>
        <w:spacing w:line="20" w:lineRule="atLeast"/>
        <w:jc w:val="both"/>
        <w:rPr>
          <w:rFonts w:eastAsia="Calibri"/>
          <w:sz w:val="22"/>
          <w:szCs w:val="22"/>
          <w:lang w:eastAsia="en-US"/>
        </w:rPr>
      </w:pPr>
    </w:p>
    <w:p w14:paraId="332BC6E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Garancija za vse razrede mobilnih aparatov znaša najmanj štiriindvajset (24) mesecev, za </w:t>
      </w:r>
      <w:proofErr w:type="spellStart"/>
      <w:r w:rsidRPr="00F35EF0">
        <w:rPr>
          <w:rFonts w:eastAsia="Calibri"/>
          <w:sz w:val="22"/>
          <w:szCs w:val="22"/>
          <w:lang w:eastAsia="en-US"/>
        </w:rPr>
        <w:t>iphone</w:t>
      </w:r>
      <w:proofErr w:type="spellEnd"/>
      <w:r w:rsidRPr="00F35EF0">
        <w:rPr>
          <w:rFonts w:eastAsia="Calibri"/>
          <w:sz w:val="22"/>
          <w:szCs w:val="22"/>
          <w:lang w:eastAsia="en-US"/>
        </w:rPr>
        <w:t xml:space="preserve"> pa dvanajst (12) mesecev, od dneva podpisa primopredajnega zapisnika/dobavnice s strani naročnika in izvajalca oz. od dejanskega prevzema posameznega mobilnega aparata.</w:t>
      </w:r>
    </w:p>
    <w:p w14:paraId="317B87E1" w14:textId="77777777" w:rsidR="0014614C" w:rsidRPr="00F35EF0" w:rsidRDefault="0014614C" w:rsidP="00B236B1">
      <w:pPr>
        <w:keepLines/>
        <w:widowControl w:val="0"/>
        <w:spacing w:line="20" w:lineRule="atLeast"/>
        <w:jc w:val="both"/>
        <w:rPr>
          <w:rFonts w:eastAsia="Calibri"/>
          <w:sz w:val="22"/>
          <w:szCs w:val="22"/>
          <w:lang w:eastAsia="en-US"/>
        </w:rPr>
      </w:pPr>
    </w:p>
    <w:p w14:paraId="6B18A06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Garancijske liste bo izvajalec izročil naročniku ob dobavi mobilnih aparatov.</w:t>
      </w:r>
    </w:p>
    <w:p w14:paraId="2ACE44D8" w14:textId="77777777" w:rsidR="0014614C" w:rsidRPr="00F35EF0" w:rsidRDefault="0014614C" w:rsidP="00B236B1">
      <w:pPr>
        <w:keepLines/>
        <w:widowControl w:val="0"/>
        <w:spacing w:line="20" w:lineRule="atLeast"/>
        <w:jc w:val="both"/>
        <w:rPr>
          <w:rFonts w:eastAsia="Calibri"/>
          <w:sz w:val="22"/>
          <w:szCs w:val="22"/>
          <w:lang w:eastAsia="en-US"/>
        </w:rPr>
      </w:pPr>
    </w:p>
    <w:p w14:paraId="4633D993"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4E2EC4B4" w14:textId="77777777" w:rsidR="0014614C" w:rsidRPr="00F35EF0" w:rsidRDefault="0014614C" w:rsidP="00B236B1">
      <w:pPr>
        <w:keepLines/>
        <w:widowControl w:val="0"/>
        <w:spacing w:line="20" w:lineRule="atLeast"/>
        <w:jc w:val="both"/>
        <w:rPr>
          <w:rFonts w:eastAsia="Calibri"/>
          <w:sz w:val="22"/>
          <w:szCs w:val="22"/>
          <w:lang w:eastAsia="en-US"/>
        </w:rPr>
      </w:pPr>
    </w:p>
    <w:p w14:paraId="733D013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lang w:eastAsia="en-US"/>
        </w:rPr>
        <w:t>Izvajalec se zavezuje napake in popravila v garancijski dobi odpraviti oziroma izvršiti v roku petinštirideset (45) koledarskih dni od dneva, ko izvajalec mobilni aparat prevzame, pri čemer mora izvajalec mobilni aparata (na lokaciji naročnika) prevzeti najkasneje v dveh (2) delovnih dneh od dneva, ko je bil o napaki oz. okvari obveščen s strani naročnika po telefaksu, telefonu, elektronski pošti.</w:t>
      </w:r>
      <w:r w:rsidRPr="00F35EF0">
        <w:rPr>
          <w:rFonts w:eastAsia="Calibri"/>
          <w:sz w:val="24"/>
          <w:szCs w:val="22"/>
          <w:lang w:eastAsia="en-US"/>
        </w:rPr>
        <w:t xml:space="preserve"> </w:t>
      </w:r>
      <w:r w:rsidRPr="00F35EF0">
        <w:rPr>
          <w:rFonts w:eastAsia="Calibri"/>
          <w:sz w:val="22"/>
          <w:szCs w:val="22"/>
          <w:lang w:eastAsia="en-US"/>
        </w:rPr>
        <w:t>Izvajalec, v času garancijske dobe, prevzame okvarjene mobilne aparate na lokaciji naročnika, poskrbi za vse potrebno v zvezi s popravilom mobilnega aparata (uredi dokumentacijo z natančnim opisom napake in želenim načinom odprave te napake, posreduje aparat na pooblaščeni servis itd.) in jih po popravilu vrne na isto lokacijo, vse brezplačno. V času odprave napake oz. popravila izvajalec nudi naročniku enakovreden nadomestni mobilni aparat. Vsi transportni in drugi stroški v zvezi s popravilom v času garancijskega roka bremenijo izvajalca.</w:t>
      </w:r>
    </w:p>
    <w:p w14:paraId="06653E75" w14:textId="77777777" w:rsidR="0014614C" w:rsidRPr="00F35EF0" w:rsidRDefault="0014614C" w:rsidP="00B236B1">
      <w:pPr>
        <w:keepLines/>
        <w:widowControl w:val="0"/>
        <w:spacing w:line="20" w:lineRule="atLeast"/>
        <w:jc w:val="both"/>
        <w:rPr>
          <w:rFonts w:eastAsia="Calibri"/>
          <w:sz w:val="22"/>
          <w:szCs w:val="22"/>
          <w:lang w:eastAsia="en-US"/>
        </w:rPr>
      </w:pPr>
    </w:p>
    <w:p w14:paraId="7519B21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se zavezuje, da bo v času popravila nudil naročniku enakovreden nadomestni mobilni aparat. Če izvajalec napake ne more odpraviti ali je ne odpravi v roku ali če se na mobilnem aparatu pojavi ista napaka dvakrat (2x), se ponudnik zavezuje naročniku zamenjati mobilni aparat z novim mobilnim aparatom z enakimi ali boljšimi tehničnimi karakteristikami, in sicer v roku petih (5) dni po poteku roka za odpravo napak in v primeru ponavljajoče se napake, od dne ugotovitve ponudnika in naročnika, da gre za napako, ki se je pojavila že drugič. </w:t>
      </w:r>
    </w:p>
    <w:p w14:paraId="75D22745" w14:textId="77777777" w:rsidR="0014614C" w:rsidRPr="00F35EF0" w:rsidRDefault="0014614C" w:rsidP="00B236B1">
      <w:pPr>
        <w:keepLines/>
        <w:widowControl w:val="0"/>
        <w:spacing w:line="20" w:lineRule="atLeast"/>
        <w:jc w:val="both"/>
        <w:rPr>
          <w:rFonts w:eastAsia="Calibri"/>
          <w:sz w:val="22"/>
          <w:szCs w:val="22"/>
          <w:lang w:eastAsia="en-US"/>
        </w:rPr>
      </w:pPr>
    </w:p>
    <w:p w14:paraId="1A397948"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29EE7255" w14:textId="77777777" w:rsidR="0014614C" w:rsidRPr="00F35EF0" w:rsidRDefault="0014614C" w:rsidP="00B236B1">
      <w:pPr>
        <w:keepLines/>
        <w:widowControl w:val="0"/>
        <w:spacing w:line="20" w:lineRule="atLeast"/>
        <w:jc w:val="both"/>
        <w:rPr>
          <w:rFonts w:eastAsia="Calibri"/>
          <w:sz w:val="22"/>
          <w:szCs w:val="22"/>
          <w:lang w:eastAsia="en-US"/>
        </w:rPr>
      </w:pPr>
    </w:p>
    <w:p w14:paraId="3BA5030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se zavezuje ves čas garancijskega roka, na območju Republike Slovenije, nemoteno zagotavljati lasten ali pooblaščen servis in originalne rezervne dele za dobavljene mobilne aparate in pripadajočo opremo. </w:t>
      </w:r>
    </w:p>
    <w:p w14:paraId="44728082" w14:textId="77777777" w:rsidR="0014614C" w:rsidRPr="00F35EF0" w:rsidRDefault="0014614C" w:rsidP="00B236B1">
      <w:pPr>
        <w:keepLines/>
        <w:widowControl w:val="0"/>
        <w:spacing w:line="20" w:lineRule="atLeast"/>
        <w:jc w:val="both"/>
        <w:rPr>
          <w:rFonts w:eastAsia="Calibri"/>
          <w:sz w:val="22"/>
          <w:szCs w:val="22"/>
          <w:lang w:eastAsia="en-US"/>
        </w:rPr>
      </w:pPr>
    </w:p>
    <w:p w14:paraId="77B8C7F3"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Zamuda in kazen po okvirnem sporazumu</w:t>
      </w:r>
    </w:p>
    <w:p w14:paraId="06DBB57C"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35CE016E" w14:textId="77777777" w:rsidR="0014614C" w:rsidRPr="00F35EF0" w:rsidRDefault="0014614C" w:rsidP="00B236B1">
      <w:pPr>
        <w:keepLines/>
        <w:widowControl w:val="0"/>
        <w:spacing w:line="20" w:lineRule="atLeast"/>
        <w:jc w:val="both"/>
        <w:rPr>
          <w:rFonts w:eastAsia="Calibri"/>
          <w:sz w:val="22"/>
          <w:szCs w:val="22"/>
          <w:lang w:eastAsia="en-US"/>
        </w:rPr>
      </w:pPr>
    </w:p>
    <w:p w14:paraId="3B19B95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Zaradi zamude pri dobavi mobilnih aparatov s pripadajočo opremo, ki nastane po krivdi izvajalca, je izvajalec dolžan naročniku plačati kazen v višini 5 % (pet odstotkov) vrednosti posameznega naročila nakupa mobilnih aparatov brez DDV za vsak zamujeni dan, vendar ne več kot 25 % (petindvajset odstotkov) skupne vrednosti posameznega naročila nakupa mobilnih aparatov brez DDV. </w:t>
      </w:r>
    </w:p>
    <w:p w14:paraId="64E748E4" w14:textId="77777777" w:rsidR="0014614C" w:rsidRPr="00F35EF0" w:rsidRDefault="0014614C" w:rsidP="00B236B1">
      <w:pPr>
        <w:keepLines/>
        <w:widowControl w:val="0"/>
        <w:spacing w:line="20" w:lineRule="atLeast"/>
        <w:jc w:val="both"/>
        <w:rPr>
          <w:rFonts w:eastAsia="Calibri"/>
          <w:sz w:val="22"/>
          <w:szCs w:val="22"/>
          <w:lang w:eastAsia="en-US"/>
        </w:rPr>
      </w:pPr>
    </w:p>
    <w:p w14:paraId="17E4455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Če kazen preseže mejo iz prejšnjega odstavka, lahko naročnik unovči finančno zavarovanje za dobro izvedbo obveznosti iz okvirnega sporazuma in/ali odstopi od okvirnega sporazuma.  </w:t>
      </w:r>
    </w:p>
    <w:p w14:paraId="2B44233F" w14:textId="77777777" w:rsidR="0014614C" w:rsidRPr="00F35EF0" w:rsidRDefault="0014614C" w:rsidP="00B236B1">
      <w:pPr>
        <w:keepLines/>
        <w:widowControl w:val="0"/>
        <w:spacing w:line="20" w:lineRule="atLeast"/>
        <w:jc w:val="both"/>
        <w:rPr>
          <w:rFonts w:eastAsia="Calibri"/>
          <w:sz w:val="22"/>
          <w:szCs w:val="22"/>
          <w:lang w:eastAsia="en-US"/>
        </w:rPr>
      </w:pPr>
    </w:p>
    <w:p w14:paraId="7008F429"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Finančno zavarovanje dobre izvedbe obveznosti iz okvirnega sporazuma</w:t>
      </w:r>
    </w:p>
    <w:p w14:paraId="228BC5A7" w14:textId="77777777" w:rsidR="0014614C" w:rsidRPr="00F35EF0" w:rsidRDefault="0014614C" w:rsidP="00B236B1">
      <w:pPr>
        <w:keepLines/>
        <w:widowControl w:val="0"/>
        <w:spacing w:line="20" w:lineRule="atLeast"/>
        <w:jc w:val="both"/>
        <w:rPr>
          <w:rFonts w:eastAsia="Calibri"/>
          <w:sz w:val="22"/>
          <w:szCs w:val="22"/>
          <w:lang w:eastAsia="en-US"/>
        </w:rPr>
      </w:pPr>
    </w:p>
    <w:p w14:paraId="672A5BC7"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5F0FBF67" w14:textId="77777777" w:rsidR="0014614C" w:rsidRPr="00F35EF0" w:rsidRDefault="0014614C" w:rsidP="00B236B1">
      <w:pPr>
        <w:keepLines/>
        <w:widowControl w:val="0"/>
        <w:spacing w:line="20" w:lineRule="atLeast"/>
        <w:jc w:val="both"/>
        <w:rPr>
          <w:rFonts w:eastAsia="Calibri"/>
          <w:sz w:val="22"/>
          <w:szCs w:val="22"/>
          <w:lang w:eastAsia="en-US"/>
        </w:rPr>
      </w:pPr>
    </w:p>
    <w:p w14:paraId="7A2EB1A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mora ob sklenitvi tega okvirnega sporazuma oziroma najkasneje v petnajstih (15) dneh od dneva sklenitve okvirnega sporazuma predložiti naročniku bančno garancijo za dobro izvedbo obveznosti iz okvirnega sporazuma (skladno z zahtevami in vzorcem iz razpisne dokumentacije) (v nadaljevanju: finančno zavarovanje za dobro izvedbo obveznosti iz okvirnega sporazuma) v višini 10.000,00 EUR in z dobo veljavnost še najmanj trideset (30) dni po poteku veljavnosti okvirnega sporazuma. </w:t>
      </w:r>
    </w:p>
    <w:p w14:paraId="6C62285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 </w:t>
      </w:r>
    </w:p>
    <w:p w14:paraId="0CB24EF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se šteje, da ta okvirni sporazum ni bil nikoli sklenjen, naročnik pa bo unovčil finančno zavarovanje za resnost ponudbe brez kakršnekoli obveznosti do izvajalca.</w:t>
      </w:r>
    </w:p>
    <w:p w14:paraId="2F8C774E" w14:textId="77777777" w:rsidR="0014614C" w:rsidRPr="00F35EF0" w:rsidRDefault="0014614C" w:rsidP="00B236B1">
      <w:pPr>
        <w:keepLines/>
        <w:widowControl w:val="0"/>
        <w:spacing w:line="20" w:lineRule="atLeast"/>
        <w:jc w:val="both"/>
        <w:rPr>
          <w:rFonts w:eastAsia="Calibri"/>
          <w:sz w:val="22"/>
          <w:szCs w:val="22"/>
          <w:lang w:eastAsia="en-US"/>
        </w:rPr>
      </w:pPr>
    </w:p>
    <w:p w14:paraId="3AC9C4CD"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698FC1AA" w14:textId="77777777" w:rsidR="0014614C" w:rsidRPr="00F35EF0" w:rsidRDefault="0014614C" w:rsidP="00B236B1">
      <w:pPr>
        <w:keepLines/>
        <w:widowControl w:val="0"/>
        <w:spacing w:line="20" w:lineRule="atLeast"/>
        <w:jc w:val="both"/>
        <w:rPr>
          <w:rFonts w:eastAsia="Calibri"/>
          <w:sz w:val="22"/>
          <w:szCs w:val="22"/>
          <w:lang w:eastAsia="en-US"/>
        </w:rPr>
      </w:pPr>
    </w:p>
    <w:p w14:paraId="4B0584C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2DC2AC77" w14:textId="77777777" w:rsidR="0014614C" w:rsidRPr="00F35EF0" w:rsidRDefault="0014614C" w:rsidP="00B236B1">
      <w:pPr>
        <w:keepLines/>
        <w:widowControl w:val="0"/>
        <w:spacing w:line="20" w:lineRule="atLeast"/>
        <w:jc w:val="both"/>
        <w:rPr>
          <w:rFonts w:eastAsia="Calibri"/>
          <w:sz w:val="22"/>
          <w:szCs w:val="22"/>
          <w:lang w:eastAsia="en-US"/>
        </w:rPr>
      </w:pPr>
    </w:p>
    <w:p w14:paraId="205F2E9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7E8B3D21" w14:textId="77777777" w:rsidR="0014614C" w:rsidRPr="00F35EF0" w:rsidRDefault="0014614C" w:rsidP="00B236B1">
      <w:pPr>
        <w:keepLines/>
        <w:widowControl w:val="0"/>
        <w:spacing w:line="20" w:lineRule="atLeast"/>
        <w:jc w:val="both"/>
        <w:rPr>
          <w:rFonts w:eastAsia="Calibri"/>
          <w:sz w:val="22"/>
          <w:szCs w:val="22"/>
          <w:lang w:eastAsia="en-US"/>
        </w:rPr>
      </w:pPr>
    </w:p>
    <w:p w14:paraId="3EB518D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4487DC7B" w14:textId="77777777" w:rsidR="0014614C" w:rsidRPr="00F35EF0" w:rsidRDefault="0014614C" w:rsidP="00B236B1">
      <w:pPr>
        <w:keepLines/>
        <w:widowControl w:val="0"/>
        <w:spacing w:line="20" w:lineRule="atLeast"/>
        <w:jc w:val="both"/>
        <w:rPr>
          <w:rFonts w:eastAsia="Calibri"/>
          <w:sz w:val="22"/>
          <w:szCs w:val="22"/>
          <w:lang w:eastAsia="en-US"/>
        </w:rPr>
      </w:pPr>
    </w:p>
    <w:p w14:paraId="2B2240BD"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5C1A5545" w14:textId="77777777" w:rsidR="0014614C" w:rsidRPr="00F35EF0" w:rsidRDefault="0014614C" w:rsidP="00B236B1">
      <w:pPr>
        <w:keepLines/>
        <w:widowControl w:val="0"/>
        <w:spacing w:line="20" w:lineRule="atLeast"/>
        <w:jc w:val="both"/>
        <w:rPr>
          <w:rFonts w:eastAsia="Calibri"/>
          <w:sz w:val="22"/>
          <w:szCs w:val="22"/>
          <w:lang w:eastAsia="en-US"/>
        </w:rPr>
      </w:pPr>
    </w:p>
    <w:p w14:paraId="7946244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12EA0345" w14:textId="77777777" w:rsidR="0014614C" w:rsidRPr="00F35EF0" w:rsidRDefault="0014614C" w:rsidP="00B236B1">
      <w:pPr>
        <w:keepLines/>
        <w:widowControl w:val="0"/>
        <w:spacing w:line="20" w:lineRule="atLeast"/>
        <w:jc w:val="both"/>
        <w:rPr>
          <w:rFonts w:eastAsia="Calibri"/>
          <w:sz w:val="22"/>
          <w:szCs w:val="22"/>
          <w:lang w:eastAsia="en-US"/>
        </w:rPr>
      </w:pPr>
    </w:p>
    <w:p w14:paraId="368C3B52"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lastRenderedPageBreak/>
        <w:t>Poslovna skrivnost</w:t>
      </w:r>
    </w:p>
    <w:p w14:paraId="3CCC76AE"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0AF1CC67" w14:textId="77777777" w:rsidR="0014614C" w:rsidRPr="00F35EF0" w:rsidRDefault="0014614C" w:rsidP="00B236B1">
      <w:pPr>
        <w:keepLines/>
        <w:widowControl w:val="0"/>
        <w:spacing w:line="20" w:lineRule="atLeast"/>
        <w:jc w:val="both"/>
        <w:rPr>
          <w:rFonts w:eastAsia="Calibri"/>
          <w:sz w:val="22"/>
          <w:szCs w:val="22"/>
          <w:lang w:eastAsia="en-US"/>
        </w:rPr>
      </w:pPr>
    </w:p>
    <w:p w14:paraId="793B411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okvirnega sporazuma bosta vse medsebojne dogovore, podatke in dokumentacijo, ki je predmet tega okvirnega sporazuma oz. njenega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14:paraId="713C051C" w14:textId="77777777" w:rsidR="0014614C" w:rsidRPr="00F35EF0" w:rsidRDefault="0014614C" w:rsidP="00B236B1">
      <w:pPr>
        <w:keepLines/>
        <w:widowControl w:val="0"/>
        <w:spacing w:line="20" w:lineRule="atLeast"/>
        <w:jc w:val="both"/>
        <w:rPr>
          <w:rFonts w:eastAsia="Calibri"/>
          <w:sz w:val="22"/>
          <w:szCs w:val="22"/>
          <w:lang w:eastAsia="en-US"/>
        </w:rPr>
      </w:pPr>
    </w:p>
    <w:p w14:paraId="269CFE95"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Pooblaščeni predstavniki strank okvirnega sporazuma</w:t>
      </w:r>
    </w:p>
    <w:p w14:paraId="6FDF53E5" w14:textId="77777777" w:rsidR="0014614C" w:rsidRPr="00F35EF0" w:rsidRDefault="0014614C" w:rsidP="00B236B1">
      <w:pPr>
        <w:keepLines/>
        <w:widowControl w:val="0"/>
        <w:spacing w:line="20" w:lineRule="atLeast"/>
        <w:jc w:val="both"/>
        <w:rPr>
          <w:rFonts w:eastAsia="Calibri"/>
          <w:sz w:val="22"/>
          <w:szCs w:val="22"/>
          <w:lang w:eastAsia="en-US"/>
        </w:rPr>
      </w:pPr>
    </w:p>
    <w:p w14:paraId="65A27A1D"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2533A98A" w14:textId="77777777" w:rsidR="0014614C" w:rsidRPr="00F35EF0" w:rsidRDefault="0014614C" w:rsidP="00B236B1">
      <w:pPr>
        <w:keepLines/>
        <w:widowControl w:val="0"/>
        <w:spacing w:line="20" w:lineRule="atLeast"/>
        <w:jc w:val="both"/>
        <w:rPr>
          <w:rFonts w:eastAsia="Calibri"/>
          <w:sz w:val="22"/>
          <w:szCs w:val="22"/>
          <w:lang w:eastAsia="en-US"/>
        </w:rPr>
      </w:pPr>
    </w:p>
    <w:p w14:paraId="49FBE86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Pooblaščeni predstavniki naročnika, ki urejajo izvajanje tega okvirnega sporazuma so:</w:t>
      </w:r>
    </w:p>
    <w:p w14:paraId="600F8604" w14:textId="77777777" w:rsidR="0014614C" w:rsidRPr="00F35EF0" w:rsidRDefault="0014614C" w:rsidP="00C206DD">
      <w:pPr>
        <w:keepLines/>
        <w:widowControl w:val="0"/>
        <w:numPr>
          <w:ilvl w:val="0"/>
          <w:numId w:val="51"/>
        </w:numPr>
        <w:spacing w:line="20" w:lineRule="atLeast"/>
        <w:jc w:val="both"/>
        <w:rPr>
          <w:rFonts w:eastAsia="Calibri"/>
          <w:sz w:val="22"/>
          <w:szCs w:val="22"/>
          <w:lang w:eastAsia="en-US"/>
        </w:rPr>
      </w:pPr>
      <w:r w:rsidRPr="00F35EF0">
        <w:rPr>
          <w:rFonts w:eastAsia="Calibri"/>
          <w:sz w:val="22"/>
          <w:szCs w:val="22"/>
          <w:lang w:eastAsia="en-US"/>
        </w:rPr>
        <w:t>Skrbnik okvirnega sporazuma:</w:t>
      </w:r>
    </w:p>
    <w:p w14:paraId="4E95360C" w14:textId="77777777" w:rsidR="0014614C" w:rsidRPr="00F35EF0" w:rsidRDefault="0014614C" w:rsidP="00B236B1">
      <w:pPr>
        <w:keepLines/>
        <w:widowControl w:val="0"/>
        <w:spacing w:line="20" w:lineRule="atLeast"/>
        <w:ind w:left="720"/>
        <w:jc w:val="both"/>
        <w:rPr>
          <w:rFonts w:eastAsia="Calibri"/>
          <w:sz w:val="22"/>
          <w:szCs w:val="22"/>
          <w:lang w:eastAsia="en-US"/>
        </w:rPr>
      </w:pPr>
      <w:r w:rsidRPr="00F35EF0">
        <w:rPr>
          <w:rFonts w:eastAsia="Calibri"/>
          <w:sz w:val="22"/>
          <w:szCs w:val="22"/>
          <w:lang w:eastAsia="en-US"/>
        </w:rPr>
        <w:t>g./ga. _____________________; tel.: ______________; e - mail: ________________.</w:t>
      </w:r>
    </w:p>
    <w:p w14:paraId="4D474818" w14:textId="77777777" w:rsidR="0014614C" w:rsidRPr="00F35EF0" w:rsidRDefault="0014614C" w:rsidP="00B236B1">
      <w:pPr>
        <w:keepLines/>
        <w:widowControl w:val="0"/>
        <w:spacing w:line="20" w:lineRule="atLeast"/>
        <w:jc w:val="both"/>
        <w:rPr>
          <w:rFonts w:eastAsia="Calibri"/>
          <w:sz w:val="22"/>
          <w:szCs w:val="22"/>
          <w:lang w:eastAsia="en-US"/>
        </w:rPr>
      </w:pPr>
    </w:p>
    <w:p w14:paraId="42A5A379" w14:textId="77777777" w:rsidR="0014614C" w:rsidRPr="00F35EF0" w:rsidRDefault="0014614C" w:rsidP="00C206DD">
      <w:pPr>
        <w:keepLines/>
        <w:widowControl w:val="0"/>
        <w:numPr>
          <w:ilvl w:val="0"/>
          <w:numId w:val="51"/>
        </w:numPr>
        <w:spacing w:line="20" w:lineRule="atLeast"/>
        <w:jc w:val="both"/>
        <w:rPr>
          <w:rFonts w:eastAsia="Calibri"/>
          <w:sz w:val="22"/>
          <w:szCs w:val="22"/>
          <w:lang w:eastAsia="en-US"/>
        </w:rPr>
      </w:pPr>
      <w:r w:rsidRPr="00F35EF0">
        <w:rPr>
          <w:rFonts w:eastAsia="Calibri"/>
          <w:sz w:val="22"/>
          <w:szCs w:val="22"/>
          <w:lang w:eastAsia="en-US"/>
        </w:rPr>
        <w:t xml:space="preserve">Kontaktna oseba: </w:t>
      </w:r>
    </w:p>
    <w:p w14:paraId="677D423B" w14:textId="77777777" w:rsidR="0014614C" w:rsidRPr="00F35EF0" w:rsidRDefault="0014614C" w:rsidP="00B236B1">
      <w:pPr>
        <w:keepLines/>
        <w:widowControl w:val="0"/>
        <w:spacing w:line="20" w:lineRule="atLeast"/>
        <w:ind w:left="720"/>
        <w:jc w:val="both"/>
        <w:rPr>
          <w:rFonts w:eastAsia="Calibri"/>
          <w:sz w:val="22"/>
          <w:szCs w:val="22"/>
          <w:lang w:eastAsia="en-US"/>
        </w:rPr>
      </w:pPr>
      <w:r w:rsidRPr="00F35EF0">
        <w:rPr>
          <w:rFonts w:eastAsia="Calibri"/>
          <w:sz w:val="22"/>
          <w:szCs w:val="22"/>
          <w:lang w:eastAsia="en-US"/>
        </w:rPr>
        <w:t>g./ga. _____________________; tel.: ______________; e - mail: ________________.</w:t>
      </w:r>
    </w:p>
    <w:p w14:paraId="4B62B324" w14:textId="77777777" w:rsidR="0014614C" w:rsidRPr="00F35EF0" w:rsidRDefault="0014614C" w:rsidP="00B236B1">
      <w:pPr>
        <w:keepLines/>
        <w:widowControl w:val="0"/>
        <w:spacing w:line="20" w:lineRule="atLeast"/>
        <w:jc w:val="both"/>
        <w:rPr>
          <w:rFonts w:eastAsia="Calibri"/>
          <w:sz w:val="22"/>
          <w:szCs w:val="22"/>
          <w:lang w:eastAsia="en-US"/>
        </w:rPr>
      </w:pPr>
    </w:p>
    <w:p w14:paraId="247F408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Pooblaščeni predstavniki izvajalca, ki urejajo izvajanje tega okvirnega sporazuma so:</w:t>
      </w:r>
    </w:p>
    <w:p w14:paraId="40DB235B" w14:textId="77777777" w:rsidR="0014614C" w:rsidRPr="00F35EF0" w:rsidRDefault="0014614C" w:rsidP="00C206DD">
      <w:pPr>
        <w:keepLines/>
        <w:widowControl w:val="0"/>
        <w:numPr>
          <w:ilvl w:val="0"/>
          <w:numId w:val="51"/>
        </w:numPr>
        <w:spacing w:line="20" w:lineRule="atLeast"/>
        <w:jc w:val="both"/>
        <w:rPr>
          <w:rFonts w:eastAsia="Calibri"/>
          <w:sz w:val="22"/>
          <w:szCs w:val="22"/>
          <w:lang w:eastAsia="en-US"/>
        </w:rPr>
      </w:pPr>
      <w:r w:rsidRPr="00F35EF0">
        <w:rPr>
          <w:rFonts w:eastAsia="Calibri"/>
          <w:sz w:val="22"/>
          <w:szCs w:val="22"/>
          <w:lang w:eastAsia="en-US"/>
        </w:rPr>
        <w:t>Skrbnik okvirnega sporazuma:</w:t>
      </w:r>
    </w:p>
    <w:p w14:paraId="31E82942" w14:textId="77777777" w:rsidR="0014614C" w:rsidRPr="00F35EF0" w:rsidRDefault="0014614C" w:rsidP="00B236B1">
      <w:pPr>
        <w:keepLines/>
        <w:widowControl w:val="0"/>
        <w:spacing w:line="20" w:lineRule="atLeast"/>
        <w:ind w:left="720"/>
        <w:jc w:val="both"/>
        <w:rPr>
          <w:rFonts w:eastAsia="Calibri"/>
          <w:sz w:val="22"/>
          <w:szCs w:val="22"/>
          <w:lang w:eastAsia="en-US"/>
        </w:rPr>
      </w:pPr>
      <w:r w:rsidRPr="00F35EF0">
        <w:rPr>
          <w:rFonts w:eastAsia="Calibri"/>
          <w:sz w:val="22"/>
          <w:szCs w:val="22"/>
          <w:lang w:eastAsia="en-US"/>
        </w:rPr>
        <w:t>g./ga. _____________________; tel.: ______________; e - mail: ________________.</w:t>
      </w:r>
    </w:p>
    <w:p w14:paraId="3283A298" w14:textId="77777777" w:rsidR="0014614C" w:rsidRPr="00F35EF0" w:rsidRDefault="0014614C" w:rsidP="00B236B1">
      <w:pPr>
        <w:keepLines/>
        <w:widowControl w:val="0"/>
        <w:spacing w:line="20" w:lineRule="atLeast"/>
        <w:jc w:val="both"/>
        <w:rPr>
          <w:rFonts w:eastAsia="Calibri"/>
          <w:sz w:val="22"/>
          <w:szCs w:val="22"/>
          <w:lang w:eastAsia="en-US"/>
        </w:rPr>
      </w:pPr>
    </w:p>
    <w:p w14:paraId="7F015DFB" w14:textId="77777777" w:rsidR="0014614C" w:rsidRPr="00F35EF0" w:rsidRDefault="0014614C" w:rsidP="00C206DD">
      <w:pPr>
        <w:keepLines/>
        <w:widowControl w:val="0"/>
        <w:numPr>
          <w:ilvl w:val="0"/>
          <w:numId w:val="51"/>
        </w:numPr>
        <w:spacing w:line="20" w:lineRule="atLeast"/>
        <w:jc w:val="both"/>
        <w:rPr>
          <w:rFonts w:eastAsia="Calibri"/>
          <w:sz w:val="22"/>
          <w:szCs w:val="22"/>
          <w:lang w:eastAsia="en-US"/>
        </w:rPr>
      </w:pPr>
      <w:r w:rsidRPr="00F35EF0">
        <w:rPr>
          <w:rFonts w:eastAsia="Calibri"/>
          <w:sz w:val="22"/>
          <w:szCs w:val="22"/>
          <w:lang w:eastAsia="en-US"/>
        </w:rPr>
        <w:t xml:space="preserve">Kontaktna oseba: </w:t>
      </w:r>
    </w:p>
    <w:p w14:paraId="727F724C" w14:textId="77777777" w:rsidR="0014614C" w:rsidRPr="00F35EF0" w:rsidRDefault="0014614C" w:rsidP="00B236B1">
      <w:pPr>
        <w:keepLines/>
        <w:widowControl w:val="0"/>
        <w:spacing w:line="20" w:lineRule="atLeast"/>
        <w:ind w:left="720"/>
        <w:jc w:val="both"/>
        <w:rPr>
          <w:rFonts w:eastAsia="Calibri"/>
          <w:sz w:val="22"/>
          <w:szCs w:val="22"/>
          <w:lang w:eastAsia="en-US"/>
        </w:rPr>
      </w:pPr>
      <w:r w:rsidRPr="00F35EF0">
        <w:rPr>
          <w:rFonts w:eastAsia="Calibri"/>
          <w:sz w:val="22"/>
          <w:szCs w:val="22"/>
          <w:lang w:eastAsia="en-US"/>
        </w:rPr>
        <w:t>g./ga. _____________________; tel.: ______________; e - mail: ________________.</w:t>
      </w:r>
    </w:p>
    <w:p w14:paraId="1E50C13A" w14:textId="77777777" w:rsidR="0014614C" w:rsidRPr="00F35EF0" w:rsidRDefault="0014614C" w:rsidP="00B236B1">
      <w:pPr>
        <w:keepLines/>
        <w:widowControl w:val="0"/>
        <w:spacing w:line="20" w:lineRule="atLeast"/>
        <w:jc w:val="both"/>
        <w:rPr>
          <w:rFonts w:eastAsia="Calibri"/>
          <w:sz w:val="22"/>
          <w:szCs w:val="22"/>
          <w:lang w:eastAsia="en-US"/>
        </w:rPr>
      </w:pPr>
    </w:p>
    <w:p w14:paraId="1B118C0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Pooblaščen predstavnik pravnomočno zastopa naročnika oziroma izvajalca in v njegovem imenu izvaja vse ukrepe v zvezi z deli po okvirnem sporazumu. Naročnik in izvajalec sta se dolžna medsebojno obvestiti o zamenjavi pooblaščenega predstavnika, in sicer pisno, z navedbo datuma primopredaje poslov. Pisno obvestilo o tem mora prejeti naročnik oziroma izvajalec najkasneje v treh (3) dneh pred navedenim dnevom primopredaje poslov.  </w:t>
      </w:r>
    </w:p>
    <w:p w14:paraId="0B36176E" w14:textId="77777777" w:rsidR="0014614C" w:rsidRPr="00F35EF0" w:rsidRDefault="0014614C" w:rsidP="00B236B1">
      <w:pPr>
        <w:keepLines/>
        <w:widowControl w:val="0"/>
        <w:spacing w:line="20" w:lineRule="atLeast"/>
        <w:jc w:val="both"/>
        <w:rPr>
          <w:rFonts w:eastAsia="Calibri"/>
          <w:sz w:val="22"/>
          <w:szCs w:val="22"/>
          <w:lang w:eastAsia="en-US"/>
        </w:rPr>
      </w:pPr>
    </w:p>
    <w:p w14:paraId="352D887D"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Sestavni deli okvirnega sporazuma</w:t>
      </w:r>
    </w:p>
    <w:p w14:paraId="2ED9FFB9"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7C342DA7" w14:textId="77777777" w:rsidR="0014614C" w:rsidRPr="00F35EF0" w:rsidRDefault="0014614C" w:rsidP="00B236B1">
      <w:pPr>
        <w:keepLines/>
        <w:widowControl w:val="0"/>
        <w:spacing w:line="20" w:lineRule="atLeast"/>
        <w:jc w:val="both"/>
        <w:rPr>
          <w:rFonts w:eastAsia="Calibri"/>
          <w:sz w:val="22"/>
          <w:szCs w:val="22"/>
          <w:lang w:eastAsia="en-US"/>
        </w:rPr>
      </w:pPr>
    </w:p>
    <w:p w14:paraId="78C84A83"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okvirnega sporazuma ugotavljata, da so sestavni deli okvirnega sporazuma:</w:t>
      </w:r>
    </w:p>
    <w:p w14:paraId="36DF84B1" w14:textId="77777777" w:rsidR="0014614C" w:rsidRPr="00F35EF0" w:rsidRDefault="0014614C" w:rsidP="00C206DD">
      <w:pPr>
        <w:keepLines/>
        <w:widowControl w:val="0"/>
        <w:numPr>
          <w:ilvl w:val="0"/>
          <w:numId w:val="51"/>
        </w:numPr>
        <w:spacing w:line="20" w:lineRule="atLeast"/>
        <w:jc w:val="both"/>
        <w:rPr>
          <w:rFonts w:eastAsia="Calibri"/>
          <w:sz w:val="22"/>
          <w:szCs w:val="22"/>
          <w:lang w:eastAsia="en-US"/>
        </w:rPr>
      </w:pPr>
      <w:r w:rsidRPr="00F35EF0">
        <w:rPr>
          <w:rFonts w:eastAsia="Calibri"/>
          <w:sz w:val="22"/>
          <w:szCs w:val="22"/>
          <w:lang w:eastAsia="en-US"/>
        </w:rPr>
        <w:t>razpisna dokumentacija (z vsemi njenimi prilogami),</w:t>
      </w:r>
    </w:p>
    <w:p w14:paraId="37F252F1" w14:textId="77777777" w:rsidR="0014614C" w:rsidRPr="00F35EF0" w:rsidRDefault="0014614C" w:rsidP="00C206DD">
      <w:pPr>
        <w:keepLines/>
        <w:widowControl w:val="0"/>
        <w:numPr>
          <w:ilvl w:val="0"/>
          <w:numId w:val="51"/>
        </w:numPr>
        <w:spacing w:line="20" w:lineRule="atLeast"/>
        <w:jc w:val="both"/>
        <w:rPr>
          <w:rFonts w:eastAsia="Calibri"/>
          <w:sz w:val="22"/>
          <w:szCs w:val="22"/>
          <w:lang w:eastAsia="en-US"/>
        </w:rPr>
      </w:pPr>
      <w:r w:rsidRPr="00F35EF0">
        <w:rPr>
          <w:rFonts w:eastAsia="Calibri"/>
          <w:sz w:val="22"/>
          <w:szCs w:val="22"/>
          <w:lang w:eastAsia="en-US"/>
        </w:rPr>
        <w:t>ponudba izvajalca št. ____ z dne ____ z vsemi prilogami, katere sestavni in neločljivi del je ponudbeni predračun št. _____ z dne _____,</w:t>
      </w:r>
    </w:p>
    <w:p w14:paraId="6664BCD1" w14:textId="77777777" w:rsidR="0014614C" w:rsidRPr="00F35EF0" w:rsidRDefault="0014614C" w:rsidP="00C206DD">
      <w:pPr>
        <w:keepLines/>
        <w:widowControl w:val="0"/>
        <w:numPr>
          <w:ilvl w:val="0"/>
          <w:numId w:val="51"/>
        </w:numPr>
        <w:spacing w:line="20" w:lineRule="atLeast"/>
        <w:jc w:val="both"/>
        <w:rPr>
          <w:rFonts w:eastAsia="Calibri"/>
          <w:sz w:val="22"/>
          <w:szCs w:val="22"/>
          <w:lang w:eastAsia="en-US"/>
        </w:rPr>
      </w:pPr>
      <w:r w:rsidRPr="00F35EF0">
        <w:rPr>
          <w:rFonts w:eastAsia="Calibri"/>
          <w:sz w:val="22"/>
          <w:szCs w:val="22"/>
          <w:lang w:eastAsia="en-US"/>
        </w:rPr>
        <w:t>vsi drugi pisni sporazumi in zapisniške ugotovitve, ki sta jih podpisala pooblaščena predstavnika strank okvirnega sporazuma;</w:t>
      </w:r>
    </w:p>
    <w:p w14:paraId="41AC92E4" w14:textId="77777777" w:rsidR="0014614C" w:rsidRPr="00F35EF0" w:rsidRDefault="0014614C" w:rsidP="00C206DD">
      <w:pPr>
        <w:keepLines/>
        <w:widowControl w:val="0"/>
        <w:numPr>
          <w:ilvl w:val="0"/>
          <w:numId w:val="51"/>
        </w:numPr>
        <w:spacing w:line="20" w:lineRule="atLeast"/>
        <w:jc w:val="both"/>
        <w:rPr>
          <w:rFonts w:eastAsia="Calibri"/>
          <w:sz w:val="22"/>
          <w:szCs w:val="22"/>
          <w:lang w:eastAsia="en-US"/>
        </w:rPr>
      </w:pPr>
      <w:r w:rsidRPr="00F35EF0">
        <w:rPr>
          <w:rFonts w:eastAsia="Calibri"/>
          <w:sz w:val="22"/>
          <w:szCs w:val="22"/>
          <w:lang w:eastAsia="en-US"/>
        </w:rPr>
        <w:t xml:space="preserve">ostala relevantna dokumentacija v zvezi z okvirnim sporazumom. </w:t>
      </w:r>
    </w:p>
    <w:p w14:paraId="148BFD10" w14:textId="77777777" w:rsidR="0014614C" w:rsidRPr="00F35EF0" w:rsidRDefault="0014614C" w:rsidP="00B236B1">
      <w:pPr>
        <w:keepLines/>
        <w:widowControl w:val="0"/>
        <w:spacing w:line="20" w:lineRule="atLeast"/>
        <w:jc w:val="both"/>
        <w:rPr>
          <w:rFonts w:eastAsia="Calibri"/>
          <w:sz w:val="22"/>
          <w:szCs w:val="22"/>
          <w:lang w:eastAsia="en-US"/>
        </w:rPr>
      </w:pPr>
    </w:p>
    <w:p w14:paraId="5978062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6C921BD4" w14:textId="77777777" w:rsidR="0014614C" w:rsidRPr="00F35EF0" w:rsidRDefault="0014614C" w:rsidP="00B236B1">
      <w:pPr>
        <w:keepLines/>
        <w:widowControl w:val="0"/>
        <w:spacing w:line="20" w:lineRule="atLeast"/>
        <w:rPr>
          <w:rFonts w:eastAsia="Calibri"/>
          <w:sz w:val="22"/>
          <w:szCs w:val="22"/>
          <w:lang w:eastAsia="en-US"/>
        </w:rPr>
      </w:pPr>
    </w:p>
    <w:p w14:paraId="3C427D4A"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b/>
          <w:sz w:val="22"/>
          <w:szCs w:val="22"/>
          <w:lang w:eastAsia="en-US"/>
        </w:rPr>
        <w:t>Podizvajalci</w:t>
      </w:r>
    </w:p>
    <w:p w14:paraId="5DCD61AA"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2B28922C"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/se upošteva v primeru, da izvajalec nastopa s podizvajalcem/</w:t>
      </w:r>
    </w:p>
    <w:p w14:paraId="4E7C6C8A" w14:textId="77777777" w:rsidR="0014614C" w:rsidRPr="00F35EF0" w:rsidRDefault="0014614C" w:rsidP="00B236B1">
      <w:pPr>
        <w:keepLines/>
        <w:widowControl w:val="0"/>
        <w:spacing w:line="20" w:lineRule="atLeast"/>
        <w:jc w:val="both"/>
        <w:rPr>
          <w:rFonts w:eastAsia="Calibri"/>
          <w:sz w:val="22"/>
          <w:szCs w:val="22"/>
          <w:lang w:eastAsia="en-US"/>
        </w:rPr>
      </w:pPr>
    </w:p>
    <w:p w14:paraId="165CB9B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v okviru tega okvirnega sporazuma nastopa skupaj z naslednjimi podizvajalci:</w:t>
      </w:r>
    </w:p>
    <w:p w14:paraId="7E4D2AD8" w14:textId="77777777" w:rsidR="0014614C" w:rsidRPr="00F35EF0" w:rsidRDefault="0014614C" w:rsidP="00B236B1">
      <w:pPr>
        <w:keepLines/>
        <w:widowControl w:val="0"/>
        <w:spacing w:line="20" w:lineRule="atLeast"/>
        <w:jc w:val="both"/>
        <w:rPr>
          <w:rFonts w:eastAsia="Calibri"/>
          <w:sz w:val="22"/>
          <w:szCs w:val="22"/>
          <w:lang w:eastAsia="en-US"/>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4614C" w:rsidRPr="00F35EF0" w14:paraId="7C763A81" w14:textId="77777777" w:rsidTr="00FA0D77">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71955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D7BABB0"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05749D51" w14:textId="77777777" w:rsidTr="00FA0D7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EAF503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6A51072"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7F68D403" w14:textId="77777777" w:rsidTr="00FA0D77">
        <w:trPr>
          <w:trHeight w:val="278"/>
          <w:jc w:val="center"/>
        </w:trPr>
        <w:tc>
          <w:tcPr>
            <w:tcW w:w="3793" w:type="dxa"/>
            <w:tcBorders>
              <w:top w:val="single" w:sz="4" w:space="0" w:color="auto"/>
              <w:left w:val="single" w:sz="4" w:space="0" w:color="auto"/>
              <w:right w:val="single" w:sz="4" w:space="0" w:color="auto"/>
            </w:tcBorders>
            <w:vAlign w:val="center"/>
          </w:tcPr>
          <w:p w14:paraId="65C3CCD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397537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DA / NE</w:t>
            </w:r>
          </w:p>
        </w:tc>
      </w:tr>
      <w:tr w:rsidR="0014614C" w:rsidRPr="00F35EF0" w14:paraId="6CB13F70" w14:textId="77777777" w:rsidTr="00FA0D77">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9A7F9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91E5BB7"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67DC3ABC" w14:textId="77777777" w:rsidTr="00FA0D77">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6DBA23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2EB4C56"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33A77EE4" w14:textId="77777777" w:rsidTr="00FA0D77">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C620A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9E079A4"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131436A3" w14:textId="77777777" w:rsidTr="00FA0D77">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BBC37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D46E036"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17ED124C" w14:textId="77777777" w:rsidTr="00FA0D77">
        <w:trPr>
          <w:trHeight w:val="301"/>
          <w:jc w:val="center"/>
        </w:trPr>
        <w:tc>
          <w:tcPr>
            <w:tcW w:w="3793" w:type="dxa"/>
            <w:vMerge w:val="restart"/>
            <w:tcBorders>
              <w:top w:val="single" w:sz="4" w:space="0" w:color="auto"/>
              <w:left w:val="single" w:sz="4" w:space="0" w:color="auto"/>
              <w:right w:val="single" w:sz="4" w:space="0" w:color="auto"/>
            </w:tcBorders>
            <w:vAlign w:val="center"/>
          </w:tcPr>
          <w:p w14:paraId="0980B57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Del javnega naročila, ki se oddaja v </w:t>
            </w:r>
            <w:proofErr w:type="spellStart"/>
            <w:r w:rsidRPr="00F35EF0">
              <w:rPr>
                <w:rFonts w:eastAsia="Calibri"/>
                <w:sz w:val="22"/>
                <w:szCs w:val="22"/>
                <w:lang w:eastAsia="en-US"/>
              </w:rPr>
              <w:t>podizvajanje</w:t>
            </w:r>
            <w:proofErr w:type="spellEnd"/>
            <w:r w:rsidRPr="00F35EF0">
              <w:rPr>
                <w:rFonts w:eastAsia="Calibri"/>
                <w:sz w:val="22"/>
                <w:szCs w:val="22"/>
                <w:lang w:eastAsia="en-US"/>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29BECDE2"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79C2555F" w14:textId="77777777" w:rsidTr="00FA0D77">
        <w:trPr>
          <w:trHeight w:val="305"/>
          <w:jc w:val="center"/>
        </w:trPr>
        <w:tc>
          <w:tcPr>
            <w:tcW w:w="3793" w:type="dxa"/>
            <w:vMerge/>
            <w:tcBorders>
              <w:left w:val="single" w:sz="4" w:space="0" w:color="auto"/>
              <w:bottom w:val="single" w:sz="4" w:space="0" w:color="auto"/>
              <w:right w:val="single" w:sz="4" w:space="0" w:color="auto"/>
            </w:tcBorders>
            <w:vAlign w:val="center"/>
          </w:tcPr>
          <w:p w14:paraId="7CE3B41D" w14:textId="77777777" w:rsidR="0014614C" w:rsidRPr="00F35EF0" w:rsidRDefault="0014614C" w:rsidP="00B236B1">
            <w:pPr>
              <w:keepLines/>
              <w:widowControl w:val="0"/>
              <w:spacing w:line="20" w:lineRule="atLeast"/>
              <w:jc w:val="both"/>
              <w:rPr>
                <w:rFonts w:eastAsia="Calibri"/>
                <w:sz w:val="22"/>
                <w:szCs w:val="22"/>
                <w:lang w:eastAsia="en-US"/>
              </w:rPr>
            </w:pPr>
          </w:p>
        </w:tc>
        <w:tc>
          <w:tcPr>
            <w:tcW w:w="5633" w:type="dxa"/>
            <w:tcBorders>
              <w:top w:val="single" w:sz="4" w:space="0" w:color="auto"/>
              <w:left w:val="single" w:sz="4" w:space="0" w:color="auto"/>
              <w:bottom w:val="single" w:sz="4" w:space="0" w:color="auto"/>
              <w:right w:val="single" w:sz="4" w:space="0" w:color="auto"/>
            </w:tcBorders>
            <w:vAlign w:val="center"/>
          </w:tcPr>
          <w:p w14:paraId="4681B9D1"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0ED4605A" w14:textId="77777777" w:rsidTr="00FA0D77">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52248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Količina/Delež (%) v </w:t>
            </w:r>
            <w:proofErr w:type="spellStart"/>
            <w:r w:rsidRPr="00F35EF0">
              <w:rPr>
                <w:rFonts w:eastAsia="Calibri"/>
                <w:sz w:val="22"/>
                <w:szCs w:val="22"/>
                <w:lang w:eastAsia="en-US"/>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7D505B88"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49BE266E" w14:textId="77777777" w:rsidTr="00FA0D77">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811E9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687E20D3"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47526BC7" w14:textId="77777777" w:rsidTr="00FA0D7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ED5136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6F55BD77"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3E603D10" w14:textId="77777777" w:rsidTr="00FA0D77">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FD7A5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A4B85FD" w14:textId="77777777" w:rsidR="0014614C" w:rsidRPr="00F35EF0" w:rsidRDefault="0014614C" w:rsidP="00B236B1">
            <w:pPr>
              <w:keepLines/>
              <w:widowControl w:val="0"/>
              <w:spacing w:line="20" w:lineRule="atLeast"/>
              <w:jc w:val="both"/>
              <w:rPr>
                <w:rFonts w:eastAsia="Calibri"/>
                <w:sz w:val="22"/>
                <w:szCs w:val="22"/>
                <w:lang w:eastAsia="en-US"/>
              </w:rPr>
            </w:pPr>
          </w:p>
        </w:tc>
      </w:tr>
    </w:tbl>
    <w:p w14:paraId="0D1355EC" w14:textId="77777777" w:rsidR="0014614C" w:rsidRPr="00F35EF0" w:rsidRDefault="0014614C" w:rsidP="00B236B1">
      <w:pPr>
        <w:keepLines/>
        <w:widowControl w:val="0"/>
        <w:spacing w:line="20" w:lineRule="atLeast"/>
        <w:jc w:val="both"/>
        <w:rPr>
          <w:rFonts w:eastAsia="Calibri"/>
          <w:sz w:val="22"/>
          <w:szCs w:val="22"/>
          <w:lang w:eastAsia="en-US"/>
        </w:rPr>
      </w:pPr>
    </w:p>
    <w:p w14:paraId="39D400A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52A9A55" w14:textId="77777777" w:rsidR="0014614C" w:rsidRPr="00F35EF0" w:rsidRDefault="0014614C" w:rsidP="00B236B1">
      <w:pPr>
        <w:keepLines/>
        <w:widowControl w:val="0"/>
        <w:spacing w:line="20" w:lineRule="atLeast"/>
        <w:jc w:val="both"/>
        <w:rPr>
          <w:rFonts w:eastAsia="Calibri"/>
          <w:sz w:val="22"/>
          <w:szCs w:val="22"/>
          <w:lang w:eastAsia="en-US"/>
        </w:rPr>
      </w:pPr>
    </w:p>
    <w:p w14:paraId="1E6F6C2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Podizvajalec mora izpolnjevati vse pogoje in zahteve naročnika v zvezi s podizvajalci, ki so navedeni v razpisni dokumentacije ter izpolnil vse navedene priloge, ki se nanašajo na izpolnjevanje pogojev podizvajalcev.</w:t>
      </w:r>
    </w:p>
    <w:p w14:paraId="33959DCA" w14:textId="77777777" w:rsidR="0014614C" w:rsidRPr="00F35EF0" w:rsidRDefault="0014614C" w:rsidP="00B236B1">
      <w:pPr>
        <w:keepLines/>
        <w:widowControl w:val="0"/>
        <w:spacing w:line="20" w:lineRule="atLeast"/>
        <w:jc w:val="both"/>
        <w:rPr>
          <w:rFonts w:eastAsia="Calibri"/>
          <w:sz w:val="22"/>
          <w:szCs w:val="22"/>
          <w:lang w:eastAsia="en-US"/>
        </w:rPr>
      </w:pPr>
    </w:p>
    <w:p w14:paraId="0DD3250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v razmerju do naročnika v celoti odgovarja za dobro izvedbo obveznosti iz okvirnega sporazuma, ne glede na število podizvajalcev.</w:t>
      </w:r>
    </w:p>
    <w:p w14:paraId="783F49F0" w14:textId="77777777" w:rsidR="0014614C" w:rsidRPr="00F35EF0" w:rsidRDefault="0014614C" w:rsidP="00B236B1">
      <w:pPr>
        <w:keepLines/>
        <w:widowControl w:val="0"/>
        <w:spacing w:line="20" w:lineRule="atLeast"/>
        <w:jc w:val="both"/>
        <w:rPr>
          <w:rFonts w:eastAsia="Calibri"/>
          <w:sz w:val="22"/>
          <w:szCs w:val="22"/>
          <w:lang w:eastAsia="en-US"/>
        </w:rPr>
      </w:pPr>
    </w:p>
    <w:p w14:paraId="2F046D5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7E31425" w14:textId="77777777" w:rsidR="0014614C" w:rsidRPr="00F35EF0" w:rsidRDefault="0014614C" w:rsidP="00B236B1">
      <w:pPr>
        <w:keepLines/>
        <w:widowControl w:val="0"/>
        <w:spacing w:line="20" w:lineRule="atLeast"/>
        <w:jc w:val="both"/>
        <w:rPr>
          <w:rFonts w:eastAsia="Calibri"/>
          <w:sz w:val="22"/>
          <w:szCs w:val="22"/>
          <w:lang w:eastAsia="en-US"/>
        </w:rPr>
      </w:pPr>
    </w:p>
    <w:p w14:paraId="3D88A71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E7FA494" w14:textId="77777777" w:rsidR="0014614C" w:rsidRPr="00F35EF0" w:rsidRDefault="0014614C" w:rsidP="00B236B1">
      <w:pPr>
        <w:keepLines/>
        <w:widowControl w:val="0"/>
        <w:spacing w:line="20" w:lineRule="atLeast"/>
        <w:jc w:val="both"/>
        <w:rPr>
          <w:rFonts w:eastAsia="Calibri"/>
          <w:sz w:val="22"/>
          <w:szCs w:val="22"/>
          <w:lang w:eastAsia="en-US"/>
        </w:rPr>
      </w:pPr>
    </w:p>
    <w:p w14:paraId="41D99F93"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/se upošteva v primeru, da izvajalec nastopa s podizvajalcem, ki ne zahteva neposrednega plačila/</w:t>
      </w:r>
    </w:p>
    <w:p w14:paraId="54CBB420" w14:textId="77777777" w:rsidR="0014614C" w:rsidRPr="00F35EF0" w:rsidRDefault="0014614C" w:rsidP="00B236B1">
      <w:pPr>
        <w:keepLines/>
        <w:widowControl w:val="0"/>
        <w:spacing w:line="20" w:lineRule="atLeast"/>
        <w:jc w:val="both"/>
        <w:rPr>
          <w:rFonts w:eastAsia="Calibri"/>
          <w:sz w:val="22"/>
          <w:szCs w:val="22"/>
          <w:lang w:eastAsia="en-US"/>
        </w:rPr>
      </w:pPr>
    </w:p>
    <w:p w14:paraId="25CA14C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Kadar izvajalec nastopa s podizvajalcem, ki ne zahteva neposrednega plačila, bo naročnik od izvajalca zahteval, da mu najpozneje v šestdesetih (60) dneh od plačila končnega računa pošlje svojo pisno izjavo in pisno izjavo podizvajalca, da je podizvajalec prejel plačilo za izvedene storitve, ki so neposredno povezane s predmetom okvirnega sporazuma. </w:t>
      </w:r>
    </w:p>
    <w:p w14:paraId="548BF860" w14:textId="77777777" w:rsidR="0014614C" w:rsidRPr="00F35EF0" w:rsidRDefault="0014614C" w:rsidP="00B236B1">
      <w:pPr>
        <w:keepLines/>
        <w:widowControl w:val="0"/>
        <w:spacing w:line="20" w:lineRule="atLeast"/>
        <w:jc w:val="both"/>
        <w:rPr>
          <w:rFonts w:eastAsia="Calibri"/>
          <w:sz w:val="22"/>
          <w:szCs w:val="22"/>
          <w:lang w:eastAsia="en-US"/>
        </w:rPr>
      </w:pPr>
    </w:p>
    <w:p w14:paraId="18C44BCD"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/se upošteva v primeru, da izvajalec nastopa s podizvajalcem, ki zahteva neposredno plačilo/</w:t>
      </w:r>
    </w:p>
    <w:p w14:paraId="3D9CB18B" w14:textId="77777777" w:rsidR="0014614C" w:rsidRPr="00F35EF0" w:rsidRDefault="0014614C" w:rsidP="00B236B1">
      <w:pPr>
        <w:keepLines/>
        <w:widowControl w:val="0"/>
        <w:spacing w:line="20" w:lineRule="atLeast"/>
        <w:jc w:val="both"/>
        <w:rPr>
          <w:rFonts w:eastAsia="Calibri"/>
          <w:sz w:val="22"/>
          <w:szCs w:val="22"/>
          <w:lang w:eastAsia="en-US"/>
        </w:rPr>
      </w:pPr>
    </w:p>
    <w:p w14:paraId="3F53F29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Kadar izvajalec izvaja javno naročilo s podizvajalcem, ki zahteva neposredno plačilo, mora v skladu s 94. členom ZJN-3: </w:t>
      </w:r>
    </w:p>
    <w:p w14:paraId="128D930C" w14:textId="77777777" w:rsidR="0014614C" w:rsidRPr="00F35EF0" w:rsidRDefault="0014614C" w:rsidP="00C206DD">
      <w:pPr>
        <w:keepLines/>
        <w:widowControl w:val="0"/>
        <w:numPr>
          <w:ilvl w:val="0"/>
          <w:numId w:val="52"/>
        </w:numPr>
        <w:spacing w:line="20" w:lineRule="atLeast"/>
        <w:jc w:val="both"/>
        <w:rPr>
          <w:rFonts w:eastAsia="Calibri"/>
          <w:sz w:val="22"/>
          <w:szCs w:val="22"/>
          <w:lang w:eastAsia="en-US"/>
        </w:rPr>
      </w:pPr>
      <w:r w:rsidRPr="00F35EF0">
        <w:rPr>
          <w:rFonts w:eastAsia="Calibri"/>
          <w:sz w:val="22"/>
          <w:szCs w:val="22"/>
          <w:lang w:eastAsia="en-US"/>
        </w:rPr>
        <w:lastRenderedPageBreak/>
        <w:t>pooblastiti naročnika, da na podlagi potrjenega računa oziroma situacije s strani izvajalca neposredno plačuje podizvajalcu,</w:t>
      </w:r>
    </w:p>
    <w:p w14:paraId="5C4EFC30" w14:textId="77777777" w:rsidR="0014614C" w:rsidRPr="00F35EF0" w:rsidRDefault="0014614C" w:rsidP="00C206DD">
      <w:pPr>
        <w:keepLines/>
        <w:widowControl w:val="0"/>
        <w:numPr>
          <w:ilvl w:val="0"/>
          <w:numId w:val="52"/>
        </w:numPr>
        <w:spacing w:line="20" w:lineRule="atLeast"/>
        <w:jc w:val="both"/>
        <w:rPr>
          <w:rFonts w:eastAsia="Calibri"/>
          <w:sz w:val="22"/>
          <w:szCs w:val="22"/>
          <w:lang w:eastAsia="en-US"/>
        </w:rPr>
      </w:pPr>
      <w:r w:rsidRPr="00F35EF0">
        <w:rPr>
          <w:rFonts w:eastAsia="Calibri"/>
          <w:sz w:val="22"/>
          <w:szCs w:val="22"/>
          <w:lang w:eastAsia="en-US"/>
        </w:rPr>
        <w:t xml:space="preserve">predložiti soglasje podizvajalca, na podlagi katerega naročnik namesto izvajalca poravna podizvajalčevo terjatev do izvajalca, </w:t>
      </w:r>
    </w:p>
    <w:p w14:paraId="5D2DAC8E" w14:textId="77777777" w:rsidR="0014614C" w:rsidRPr="00F35EF0" w:rsidRDefault="0014614C" w:rsidP="00C206DD">
      <w:pPr>
        <w:keepLines/>
        <w:widowControl w:val="0"/>
        <w:numPr>
          <w:ilvl w:val="0"/>
          <w:numId w:val="52"/>
        </w:numPr>
        <w:spacing w:line="20" w:lineRule="atLeast"/>
        <w:jc w:val="both"/>
        <w:rPr>
          <w:rFonts w:eastAsia="Calibri"/>
          <w:sz w:val="22"/>
          <w:szCs w:val="22"/>
          <w:lang w:eastAsia="en-US"/>
        </w:rPr>
      </w:pPr>
      <w:r w:rsidRPr="00F35EF0">
        <w:rPr>
          <w:rFonts w:eastAsia="Calibri"/>
          <w:sz w:val="22"/>
          <w:szCs w:val="22"/>
          <w:lang w:eastAsia="en-US"/>
        </w:rPr>
        <w:t>svojemu računu ali situaciji priložiti račun ali situacijo podizvajalca, ki ga je predhodno potrdil.</w:t>
      </w:r>
    </w:p>
    <w:p w14:paraId="3C41ABBD" w14:textId="77777777" w:rsidR="0014614C" w:rsidRPr="00F35EF0" w:rsidRDefault="0014614C" w:rsidP="00B236B1">
      <w:pPr>
        <w:keepLines/>
        <w:widowControl w:val="0"/>
        <w:spacing w:line="20" w:lineRule="atLeast"/>
        <w:jc w:val="both"/>
        <w:rPr>
          <w:rFonts w:eastAsia="Calibri"/>
          <w:sz w:val="22"/>
          <w:szCs w:val="22"/>
          <w:lang w:eastAsia="en-US"/>
        </w:rPr>
      </w:pPr>
    </w:p>
    <w:p w14:paraId="3E66379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potrjene račune podizvajalcev poravnal neposredno podizvajalcem na način in v roku, kot je dogovorjeno za plačilo izvajalcu.</w:t>
      </w:r>
    </w:p>
    <w:p w14:paraId="726EA192" w14:textId="77777777" w:rsidR="0014614C" w:rsidRPr="00F35EF0" w:rsidRDefault="0014614C" w:rsidP="00B236B1">
      <w:pPr>
        <w:keepLines/>
        <w:widowControl w:val="0"/>
        <w:spacing w:line="20" w:lineRule="atLeast"/>
        <w:jc w:val="both"/>
        <w:rPr>
          <w:rFonts w:eastAsia="Calibri"/>
          <w:sz w:val="22"/>
          <w:szCs w:val="22"/>
          <w:lang w:eastAsia="en-US"/>
        </w:rPr>
      </w:pPr>
    </w:p>
    <w:p w14:paraId="19394D76"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ALI</w:t>
      </w:r>
      <w:r w:rsidRPr="00F35EF0">
        <w:rPr>
          <w:rFonts w:eastAsia="Calibri"/>
          <w:b/>
          <w:sz w:val="22"/>
          <w:szCs w:val="22"/>
          <w:lang w:eastAsia="en-US"/>
        </w:rPr>
        <w:tab/>
      </w:r>
      <w:r w:rsidRPr="00F35EF0">
        <w:rPr>
          <w:rFonts w:eastAsia="Calibri"/>
          <w:b/>
          <w:sz w:val="22"/>
          <w:szCs w:val="22"/>
          <w:lang w:eastAsia="en-US"/>
        </w:rPr>
        <w:tab/>
      </w:r>
      <w:r w:rsidRPr="00F35EF0">
        <w:rPr>
          <w:rFonts w:eastAsia="Calibri"/>
          <w:b/>
          <w:sz w:val="22"/>
          <w:szCs w:val="22"/>
          <w:lang w:eastAsia="en-US"/>
        </w:rPr>
        <w:tab/>
        <w:t>/se upošteva v primeru, da izvajalec ne nastopa s podizvajalcem/</w:t>
      </w:r>
    </w:p>
    <w:p w14:paraId="465D5F3D" w14:textId="77777777" w:rsidR="0014614C" w:rsidRPr="00F35EF0" w:rsidRDefault="0014614C" w:rsidP="00B236B1">
      <w:pPr>
        <w:keepLines/>
        <w:widowControl w:val="0"/>
        <w:spacing w:line="20" w:lineRule="atLeast"/>
        <w:jc w:val="both"/>
        <w:rPr>
          <w:rFonts w:eastAsia="Calibri"/>
          <w:sz w:val="22"/>
          <w:szCs w:val="22"/>
          <w:lang w:eastAsia="en-US"/>
        </w:rPr>
      </w:pPr>
    </w:p>
    <w:p w14:paraId="071B89E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ob predložitvi ponudbe in ob sklenitvi tega okvirnega sporazuma nima prijavljenih podizvajalcev za izvedbo predmeta okvirnega sporazuma. </w:t>
      </w:r>
    </w:p>
    <w:p w14:paraId="4686BF48" w14:textId="77777777" w:rsidR="0014614C" w:rsidRPr="00F35EF0" w:rsidRDefault="0014614C" w:rsidP="00B236B1">
      <w:pPr>
        <w:keepLines/>
        <w:widowControl w:val="0"/>
        <w:spacing w:line="20" w:lineRule="atLeast"/>
        <w:jc w:val="both"/>
        <w:rPr>
          <w:rFonts w:eastAsia="Calibri"/>
          <w:sz w:val="22"/>
          <w:szCs w:val="22"/>
          <w:lang w:eastAsia="en-US"/>
        </w:rPr>
      </w:pPr>
    </w:p>
    <w:p w14:paraId="3A650ED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51F808BB" w14:textId="77777777" w:rsidR="0014614C" w:rsidRPr="00F35EF0" w:rsidRDefault="0014614C" w:rsidP="00B236B1">
      <w:pPr>
        <w:keepLines/>
        <w:widowControl w:val="0"/>
        <w:spacing w:line="20" w:lineRule="atLeast"/>
        <w:jc w:val="both"/>
        <w:rPr>
          <w:rFonts w:eastAsia="Calibri"/>
          <w:sz w:val="22"/>
          <w:szCs w:val="22"/>
          <w:lang w:eastAsia="en-US"/>
        </w:rPr>
      </w:pPr>
    </w:p>
    <w:p w14:paraId="3373BC9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A177BDE" w14:textId="77777777" w:rsidR="0014614C" w:rsidRPr="00F35EF0" w:rsidRDefault="0014614C" w:rsidP="00B236B1">
      <w:pPr>
        <w:keepLines/>
        <w:widowControl w:val="0"/>
        <w:spacing w:line="20" w:lineRule="atLeast"/>
        <w:jc w:val="both"/>
        <w:rPr>
          <w:rFonts w:eastAsia="Calibri"/>
          <w:sz w:val="22"/>
          <w:szCs w:val="22"/>
          <w:lang w:eastAsia="en-US"/>
        </w:rPr>
      </w:pPr>
    </w:p>
    <w:p w14:paraId="71F7F3A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bo v razmerju do naročnika v celoti odgovarjal za dobro izvedbo obveznosti iz okvirnega sporazuma, ne glede na število podizvajalcev.</w:t>
      </w:r>
    </w:p>
    <w:p w14:paraId="504A2441" w14:textId="77777777" w:rsidR="0014614C" w:rsidRPr="00F35EF0" w:rsidRDefault="0014614C" w:rsidP="00B236B1">
      <w:pPr>
        <w:keepLines/>
        <w:widowControl w:val="0"/>
        <w:spacing w:line="20" w:lineRule="atLeast"/>
        <w:jc w:val="both"/>
        <w:rPr>
          <w:rFonts w:eastAsia="Calibri"/>
          <w:sz w:val="22"/>
          <w:szCs w:val="22"/>
          <w:lang w:eastAsia="en-US"/>
        </w:rPr>
      </w:pPr>
    </w:p>
    <w:p w14:paraId="475DB771"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Odstop in odpoved okvirnega sporazuma</w:t>
      </w:r>
    </w:p>
    <w:p w14:paraId="71533E1E"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2182FD76" w14:textId="77777777" w:rsidR="0014614C" w:rsidRPr="00F35EF0" w:rsidRDefault="0014614C" w:rsidP="00B236B1">
      <w:pPr>
        <w:keepLines/>
        <w:widowControl w:val="0"/>
        <w:spacing w:line="20" w:lineRule="atLeast"/>
        <w:jc w:val="both"/>
        <w:rPr>
          <w:rFonts w:eastAsia="Calibri"/>
          <w:sz w:val="22"/>
          <w:szCs w:val="22"/>
          <w:lang w:eastAsia="en-US"/>
        </w:rPr>
      </w:pPr>
    </w:p>
    <w:p w14:paraId="3942556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lahko odstopi od okvirnega sporazuma brez obveznosti do izvajalca, če izvajalec:</w:t>
      </w:r>
    </w:p>
    <w:p w14:paraId="40D26F50" w14:textId="77777777" w:rsidR="0014614C" w:rsidRPr="00F35EF0" w:rsidRDefault="0014614C" w:rsidP="00C206DD">
      <w:pPr>
        <w:keepLines/>
        <w:widowControl w:val="0"/>
        <w:numPr>
          <w:ilvl w:val="0"/>
          <w:numId w:val="53"/>
        </w:numPr>
        <w:spacing w:line="20" w:lineRule="atLeast"/>
        <w:jc w:val="both"/>
        <w:rPr>
          <w:rFonts w:eastAsia="Calibri"/>
          <w:sz w:val="22"/>
          <w:szCs w:val="22"/>
          <w:lang w:eastAsia="en-US"/>
        </w:rPr>
      </w:pPr>
      <w:r w:rsidRPr="00F35EF0">
        <w:rPr>
          <w:rFonts w:eastAsia="Calibri"/>
          <w:sz w:val="22"/>
          <w:szCs w:val="22"/>
          <w:lang w:eastAsia="en-US"/>
        </w:rPr>
        <w:t>ne upošteva vseh zahtev naročnika in le-teh kljub opozorilu ne izpolni,</w:t>
      </w:r>
    </w:p>
    <w:p w14:paraId="64051A51" w14:textId="77777777" w:rsidR="0014614C" w:rsidRPr="00F35EF0" w:rsidRDefault="0014614C" w:rsidP="00C206DD">
      <w:pPr>
        <w:keepLines/>
        <w:widowControl w:val="0"/>
        <w:numPr>
          <w:ilvl w:val="0"/>
          <w:numId w:val="53"/>
        </w:numPr>
        <w:spacing w:line="20" w:lineRule="atLeast"/>
        <w:jc w:val="both"/>
        <w:rPr>
          <w:rFonts w:eastAsia="Calibri"/>
          <w:sz w:val="22"/>
          <w:szCs w:val="22"/>
          <w:lang w:eastAsia="en-US"/>
        </w:rPr>
      </w:pPr>
      <w:r w:rsidRPr="00F35EF0">
        <w:rPr>
          <w:rFonts w:eastAsia="Calibri"/>
          <w:sz w:val="22"/>
          <w:szCs w:val="22"/>
          <w:lang w:eastAsia="en-US"/>
        </w:rPr>
        <w:t>poviša cene v času veljavnosti okvirnega sporazuma,</w:t>
      </w:r>
    </w:p>
    <w:p w14:paraId="32CF6F7E" w14:textId="77777777" w:rsidR="0014614C" w:rsidRPr="00F35EF0" w:rsidRDefault="0014614C" w:rsidP="00C206DD">
      <w:pPr>
        <w:keepLines/>
        <w:widowControl w:val="0"/>
        <w:numPr>
          <w:ilvl w:val="0"/>
          <w:numId w:val="53"/>
        </w:numPr>
        <w:spacing w:line="20" w:lineRule="atLeast"/>
        <w:jc w:val="both"/>
        <w:rPr>
          <w:rFonts w:eastAsia="Calibri"/>
          <w:sz w:val="22"/>
          <w:szCs w:val="22"/>
          <w:lang w:eastAsia="en-US"/>
        </w:rPr>
      </w:pPr>
      <w:r w:rsidRPr="00F35EF0">
        <w:rPr>
          <w:rFonts w:eastAsia="Calibri"/>
          <w:sz w:val="22"/>
          <w:szCs w:val="22"/>
          <w:lang w:eastAsia="en-US"/>
        </w:rPr>
        <w:t>ne izvaja predmeta okvirnega sporazuma v dogovorjeni kvaliteti ali v dogovorjenih rokih,</w:t>
      </w:r>
    </w:p>
    <w:p w14:paraId="5AF4F4FC" w14:textId="77777777" w:rsidR="0014614C" w:rsidRPr="00F35EF0" w:rsidRDefault="0014614C" w:rsidP="00C206DD">
      <w:pPr>
        <w:keepLines/>
        <w:widowControl w:val="0"/>
        <w:numPr>
          <w:ilvl w:val="0"/>
          <w:numId w:val="53"/>
        </w:numPr>
        <w:spacing w:line="20" w:lineRule="atLeast"/>
        <w:jc w:val="both"/>
        <w:rPr>
          <w:rFonts w:eastAsia="Calibri"/>
          <w:sz w:val="22"/>
          <w:szCs w:val="22"/>
          <w:lang w:eastAsia="en-US"/>
        </w:rPr>
      </w:pPr>
      <w:r w:rsidRPr="00F35EF0">
        <w:rPr>
          <w:rFonts w:eastAsia="Calibri"/>
          <w:sz w:val="22"/>
          <w:szCs w:val="22"/>
          <w:lang w:eastAsia="en-US"/>
        </w:rPr>
        <w:t>ne izpolnjuje vseh svojih obveznosti iz okvirnega sporazuma,</w:t>
      </w:r>
    </w:p>
    <w:p w14:paraId="02675AF1" w14:textId="77777777" w:rsidR="0014614C" w:rsidRPr="00F35EF0" w:rsidRDefault="0014614C" w:rsidP="00C206DD">
      <w:pPr>
        <w:keepLines/>
        <w:widowControl w:val="0"/>
        <w:numPr>
          <w:ilvl w:val="0"/>
          <w:numId w:val="53"/>
        </w:numPr>
        <w:spacing w:line="20" w:lineRule="atLeast"/>
        <w:jc w:val="both"/>
        <w:rPr>
          <w:rFonts w:eastAsia="Calibri"/>
          <w:sz w:val="22"/>
          <w:szCs w:val="22"/>
          <w:lang w:eastAsia="en-US"/>
        </w:rPr>
      </w:pPr>
      <w:r w:rsidRPr="00F35EF0">
        <w:rPr>
          <w:rFonts w:eastAsia="Calibri"/>
          <w:sz w:val="22"/>
          <w:szCs w:val="22"/>
          <w:lang w:eastAsia="en-US"/>
        </w:rPr>
        <w:t>v drugih primerih in obsegu, določenimi v tem okvirnem sporazumu.</w:t>
      </w:r>
    </w:p>
    <w:p w14:paraId="52187889" w14:textId="77777777" w:rsidR="0014614C" w:rsidRPr="00F35EF0" w:rsidRDefault="0014614C" w:rsidP="00B236B1">
      <w:pPr>
        <w:keepLines/>
        <w:widowControl w:val="0"/>
        <w:spacing w:line="20" w:lineRule="atLeast"/>
        <w:jc w:val="both"/>
        <w:rPr>
          <w:rFonts w:eastAsia="Calibri"/>
          <w:sz w:val="22"/>
          <w:szCs w:val="22"/>
          <w:lang w:eastAsia="en-US"/>
        </w:rPr>
      </w:pPr>
    </w:p>
    <w:p w14:paraId="0FD50753"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 teh primerih, razen kadar okvirni sporazum izrecno ne določa drugače, bo naročnik izvajalca pisno opozoril in pozval k izpolnitvi svojih obveznost ter mu določil rok za izpolnitev. Če izvajalec ne upošteva pisnega opozorila naročnika, lahko naročnik unovči finančno zavarovanje za dobro izvedbo obveznosti iz okvirnega sporazuma in od okvirnega sporazuma odstopi,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7A86C6AD" w14:textId="77777777" w:rsidR="0014614C" w:rsidRPr="00F35EF0" w:rsidRDefault="0014614C" w:rsidP="00B236B1">
      <w:pPr>
        <w:keepLines/>
        <w:widowControl w:val="0"/>
        <w:spacing w:line="20" w:lineRule="atLeast"/>
        <w:jc w:val="both"/>
        <w:rPr>
          <w:rFonts w:eastAsia="Calibri"/>
          <w:sz w:val="22"/>
          <w:szCs w:val="22"/>
          <w:lang w:eastAsia="en-US"/>
        </w:rPr>
      </w:pPr>
    </w:p>
    <w:p w14:paraId="1F80DEA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 </w:t>
      </w:r>
    </w:p>
    <w:p w14:paraId="2DEA4D43" w14:textId="77777777" w:rsidR="0014614C" w:rsidRPr="00F35EF0" w:rsidRDefault="0014614C" w:rsidP="00B236B1">
      <w:pPr>
        <w:keepLines/>
        <w:widowControl w:val="0"/>
        <w:spacing w:line="20" w:lineRule="atLeast"/>
        <w:jc w:val="both"/>
        <w:rPr>
          <w:rFonts w:eastAsia="Calibri"/>
          <w:sz w:val="22"/>
          <w:szCs w:val="22"/>
          <w:lang w:eastAsia="en-US"/>
        </w:rPr>
      </w:pPr>
    </w:p>
    <w:p w14:paraId="10A2DDB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odstopa od okvirnega sporazuma sta stranki dolžni do tedaj prevzete obveznosti izpolniti tako, kot je bilo to dogovorjeno pred odstopom.</w:t>
      </w:r>
    </w:p>
    <w:p w14:paraId="53201E7A" w14:textId="77777777" w:rsidR="0014614C" w:rsidRPr="00F35EF0" w:rsidRDefault="0014614C" w:rsidP="00B236B1">
      <w:pPr>
        <w:keepLines/>
        <w:widowControl w:val="0"/>
        <w:spacing w:line="20" w:lineRule="atLeast"/>
        <w:jc w:val="both"/>
        <w:rPr>
          <w:rFonts w:eastAsia="Calibri"/>
          <w:sz w:val="22"/>
          <w:szCs w:val="22"/>
          <w:lang w:eastAsia="en-US"/>
        </w:rPr>
      </w:pPr>
    </w:p>
    <w:p w14:paraId="123E113B"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lastRenderedPageBreak/>
        <w:t>člen</w:t>
      </w:r>
    </w:p>
    <w:p w14:paraId="7227AEEA" w14:textId="77777777" w:rsidR="0014614C" w:rsidRPr="00F35EF0" w:rsidRDefault="0014614C" w:rsidP="00B236B1">
      <w:pPr>
        <w:keepLines/>
        <w:widowControl w:val="0"/>
        <w:spacing w:line="20" w:lineRule="atLeast"/>
        <w:jc w:val="both"/>
        <w:rPr>
          <w:rFonts w:eastAsia="Calibri"/>
          <w:sz w:val="22"/>
          <w:szCs w:val="22"/>
          <w:lang w:eastAsia="en-US"/>
        </w:rPr>
      </w:pPr>
    </w:p>
    <w:p w14:paraId="776E46D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Med veljavnostjo okvirnega sporazuma lahko naročnik, ne glede na določbe zakona, ki ureja obligacijska razmerja, odstopi od okvirnega sporazuma tudi v primerih iz 96. člena ZJN-3.</w:t>
      </w:r>
    </w:p>
    <w:p w14:paraId="5CA05516" w14:textId="77777777" w:rsidR="0014614C" w:rsidRPr="00F35EF0" w:rsidRDefault="0014614C" w:rsidP="00B236B1">
      <w:pPr>
        <w:keepLines/>
        <w:widowControl w:val="0"/>
        <w:spacing w:line="20" w:lineRule="atLeast"/>
        <w:jc w:val="both"/>
        <w:rPr>
          <w:rFonts w:eastAsia="Calibri"/>
          <w:szCs w:val="22"/>
          <w:lang w:eastAsia="en-US"/>
        </w:rPr>
      </w:pPr>
    </w:p>
    <w:p w14:paraId="0DED02A3"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588AF24B" w14:textId="77777777" w:rsidR="0014614C" w:rsidRPr="00F35EF0" w:rsidRDefault="0014614C" w:rsidP="00B236B1">
      <w:pPr>
        <w:keepLines/>
        <w:widowControl w:val="0"/>
        <w:spacing w:line="20" w:lineRule="atLeast"/>
        <w:jc w:val="both"/>
        <w:rPr>
          <w:rFonts w:eastAsia="Calibri"/>
          <w:szCs w:val="22"/>
          <w:lang w:eastAsia="en-US"/>
        </w:rPr>
      </w:pPr>
    </w:p>
    <w:p w14:paraId="657E013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Vsaka stranka lahko kadarkoli brez navedbe razloga odpove ta okvirni sporazum z </w:t>
      </w:r>
      <w:proofErr w:type="spellStart"/>
      <w:r w:rsidRPr="00F35EF0">
        <w:rPr>
          <w:rFonts w:eastAsia="Calibri"/>
          <w:sz w:val="22"/>
          <w:szCs w:val="22"/>
          <w:lang w:eastAsia="en-US"/>
        </w:rPr>
        <w:t>dvo</w:t>
      </w:r>
      <w:proofErr w:type="spellEnd"/>
      <w:r w:rsidRPr="00F35EF0">
        <w:rPr>
          <w:rFonts w:eastAsia="Calibri"/>
          <w:sz w:val="22"/>
          <w:szCs w:val="22"/>
          <w:lang w:eastAsia="en-US"/>
        </w:rPr>
        <w:t xml:space="preserve"> (2) mesečnim odpovednim rokom, če se okoliščine po sklenitvi okvirnega sporazuma spremenijo tako, da sklenjen okvirni sporazum ne izraža več prave volje stranke okvirnega sporazuma in pod pogojem, da so med strankama okvirnega sporazuma poravnane vse zapadle obveznosti. Odpovedni rok začne teči naslednji dan po prejemu pisne odpovedi, ki mora biti drugi stranki okvirnega sporazuma poslana priporočeno po pošti ali s povratnico. </w:t>
      </w:r>
    </w:p>
    <w:p w14:paraId="2E023A68" w14:textId="77777777" w:rsidR="0014614C" w:rsidRPr="00F35EF0" w:rsidRDefault="0014614C" w:rsidP="00B236B1">
      <w:pPr>
        <w:keepLines/>
        <w:widowControl w:val="0"/>
        <w:spacing w:line="20" w:lineRule="atLeast"/>
        <w:jc w:val="both"/>
        <w:rPr>
          <w:rFonts w:eastAsia="Calibri"/>
          <w:sz w:val="22"/>
          <w:szCs w:val="22"/>
          <w:lang w:eastAsia="en-US"/>
        </w:rPr>
      </w:pPr>
    </w:p>
    <w:p w14:paraId="268778E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statusnih ali lastniških sprememb naročnika, ima naročnik pravico odpovedati okvirni sporazum, s trideset (30) dnevnim odpovednim rokom, brez obveznosti do izvajalca.</w:t>
      </w:r>
    </w:p>
    <w:p w14:paraId="36371170" w14:textId="77777777" w:rsidR="0014614C" w:rsidRPr="00F35EF0" w:rsidRDefault="0014614C" w:rsidP="00B236B1">
      <w:pPr>
        <w:keepLines/>
        <w:widowControl w:val="0"/>
        <w:spacing w:line="20" w:lineRule="atLeast"/>
        <w:jc w:val="both"/>
        <w:rPr>
          <w:rFonts w:eastAsia="Calibri"/>
          <w:szCs w:val="22"/>
          <w:lang w:eastAsia="en-US"/>
        </w:rPr>
      </w:pPr>
    </w:p>
    <w:p w14:paraId="79A4BA6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okvirnega sporazuma se lahko, s sklenitvijo aneksa k okvirnemu sporazumu, dogovorita za daljši ali krajši odpovedni rok.</w:t>
      </w:r>
    </w:p>
    <w:p w14:paraId="3F8FA42F" w14:textId="77777777" w:rsidR="0014614C" w:rsidRPr="00F35EF0" w:rsidRDefault="0014614C" w:rsidP="00B236B1">
      <w:pPr>
        <w:keepLines/>
        <w:widowControl w:val="0"/>
        <w:spacing w:line="20" w:lineRule="atLeast"/>
        <w:jc w:val="both"/>
        <w:rPr>
          <w:rFonts w:eastAsia="Calibri"/>
          <w:sz w:val="22"/>
          <w:szCs w:val="22"/>
          <w:lang w:eastAsia="en-US"/>
        </w:rPr>
      </w:pPr>
    </w:p>
    <w:p w14:paraId="049A83B5"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 xml:space="preserve">Razvezni pogoj </w:t>
      </w:r>
    </w:p>
    <w:p w14:paraId="36BB680F"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4E93CEDB" w14:textId="77777777" w:rsidR="0014614C" w:rsidRPr="00F35EF0" w:rsidRDefault="0014614C" w:rsidP="00B236B1">
      <w:pPr>
        <w:keepLines/>
        <w:widowControl w:val="0"/>
        <w:tabs>
          <w:tab w:val="left" w:pos="709"/>
          <w:tab w:val="left" w:pos="1702"/>
        </w:tabs>
        <w:spacing w:line="20" w:lineRule="atLeast"/>
        <w:jc w:val="both"/>
      </w:pPr>
    </w:p>
    <w:p w14:paraId="1773855F" w14:textId="77777777" w:rsidR="0014614C" w:rsidRPr="00F35EF0" w:rsidRDefault="0014614C" w:rsidP="00B236B1">
      <w:pPr>
        <w:keepLines/>
        <w:widowControl w:val="0"/>
        <w:tabs>
          <w:tab w:val="left" w:pos="709"/>
          <w:tab w:val="left" w:pos="1702"/>
        </w:tabs>
        <w:spacing w:line="20" w:lineRule="atLeast"/>
        <w:jc w:val="both"/>
        <w:rPr>
          <w:sz w:val="22"/>
        </w:rPr>
      </w:pPr>
      <w:r w:rsidRPr="00F35EF0">
        <w:rPr>
          <w:sz w:val="22"/>
        </w:rPr>
        <w:t>Ta okvirni sporazum je sklenjen pod razveznim pogojem, ki se uresniči v primeru izpolnitve ene od naslednjih okoliščin:</w:t>
      </w:r>
    </w:p>
    <w:p w14:paraId="45D050DF" w14:textId="77777777" w:rsidR="0014614C" w:rsidRPr="00F35EF0" w:rsidRDefault="0014614C" w:rsidP="00C206DD">
      <w:pPr>
        <w:keepLines/>
        <w:widowControl w:val="0"/>
        <w:numPr>
          <w:ilvl w:val="0"/>
          <w:numId w:val="80"/>
        </w:numPr>
        <w:tabs>
          <w:tab w:val="left" w:pos="1702"/>
        </w:tabs>
        <w:spacing w:line="20" w:lineRule="atLeast"/>
        <w:ind w:left="567"/>
        <w:jc w:val="both"/>
        <w:rPr>
          <w:sz w:val="22"/>
        </w:rPr>
      </w:pPr>
      <w:r w:rsidRPr="00F35EF0">
        <w:rPr>
          <w:sz w:val="22"/>
        </w:rPr>
        <w:t xml:space="preserve">če bo naročnik seznanjen, da je sodišče s pravnomočno odločitvijo ugotovilo kršitev obveznosti delovne, </w:t>
      </w:r>
      <w:proofErr w:type="spellStart"/>
      <w:r w:rsidRPr="00F35EF0">
        <w:rPr>
          <w:sz w:val="22"/>
        </w:rPr>
        <w:t>okoljske</w:t>
      </w:r>
      <w:proofErr w:type="spellEnd"/>
      <w:r w:rsidRPr="00F35EF0">
        <w:rPr>
          <w:sz w:val="22"/>
        </w:rPr>
        <w:t xml:space="preserve"> ali socialne zakonodaje s strani izvajalca ali podizvajalca ali </w:t>
      </w:r>
    </w:p>
    <w:p w14:paraId="63BB602A" w14:textId="77777777" w:rsidR="0014614C" w:rsidRPr="00F35EF0" w:rsidRDefault="0014614C" w:rsidP="00C206DD">
      <w:pPr>
        <w:keepLines/>
        <w:widowControl w:val="0"/>
        <w:numPr>
          <w:ilvl w:val="0"/>
          <w:numId w:val="80"/>
        </w:numPr>
        <w:tabs>
          <w:tab w:val="left" w:pos="1702"/>
        </w:tabs>
        <w:spacing w:line="20" w:lineRule="atLeast"/>
        <w:ind w:left="567"/>
        <w:jc w:val="both"/>
        <w:rPr>
          <w:sz w:val="22"/>
        </w:rPr>
      </w:pPr>
      <w:r w:rsidRPr="00F35EF0">
        <w:rPr>
          <w:sz w:val="22"/>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26650D57" w14:textId="77777777" w:rsidR="0014614C" w:rsidRPr="00F35EF0" w:rsidRDefault="0014614C" w:rsidP="00B236B1">
      <w:pPr>
        <w:keepLines/>
        <w:widowControl w:val="0"/>
        <w:tabs>
          <w:tab w:val="left" w:pos="709"/>
          <w:tab w:val="left" w:pos="1702"/>
        </w:tabs>
        <w:spacing w:line="20" w:lineRule="atLeast"/>
        <w:jc w:val="both"/>
        <w:rPr>
          <w:sz w:val="22"/>
        </w:rPr>
      </w:pPr>
      <w:r w:rsidRPr="00F35EF0">
        <w:rPr>
          <w:sz w:val="22"/>
        </w:rPr>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F35EF0">
        <w:rPr>
          <w:iCs/>
          <w:sz w:val="22"/>
        </w:rPr>
        <w:t>skladu s 94. členom ZJN-3</w:t>
      </w:r>
      <w:r w:rsidRPr="00F35EF0">
        <w:rPr>
          <w:sz w:val="22"/>
        </w:rPr>
        <w:t xml:space="preserve"> in določili tega okvirnega sporazuma v roku 30 (trideset) dni od seznanitve s kršitvijo. </w:t>
      </w:r>
    </w:p>
    <w:p w14:paraId="0DBD9388" w14:textId="77777777" w:rsidR="0014614C" w:rsidRPr="00F35EF0" w:rsidRDefault="0014614C" w:rsidP="00B236B1">
      <w:pPr>
        <w:keepLines/>
        <w:widowControl w:val="0"/>
        <w:tabs>
          <w:tab w:val="left" w:pos="709"/>
          <w:tab w:val="left" w:pos="1702"/>
        </w:tabs>
        <w:spacing w:line="20" w:lineRule="atLeast"/>
        <w:jc w:val="both"/>
      </w:pPr>
    </w:p>
    <w:p w14:paraId="3CD1827A" w14:textId="77777777" w:rsidR="0014614C" w:rsidRPr="00F35EF0" w:rsidRDefault="0014614C" w:rsidP="00B236B1">
      <w:pPr>
        <w:keepLines/>
        <w:widowControl w:val="0"/>
        <w:tabs>
          <w:tab w:val="left" w:pos="709"/>
          <w:tab w:val="left" w:pos="1702"/>
        </w:tabs>
        <w:spacing w:line="20" w:lineRule="atLeast"/>
        <w:jc w:val="both"/>
        <w:rPr>
          <w:sz w:val="22"/>
        </w:rPr>
      </w:pPr>
      <w:r w:rsidRPr="00F35EF0">
        <w:rPr>
          <w:sz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4C875364" w14:textId="77777777" w:rsidR="0014614C" w:rsidRPr="00F35EF0" w:rsidRDefault="0014614C" w:rsidP="00B236B1">
      <w:pPr>
        <w:keepLines/>
        <w:widowControl w:val="0"/>
        <w:tabs>
          <w:tab w:val="left" w:pos="709"/>
          <w:tab w:val="left" w:pos="1702"/>
        </w:tabs>
        <w:spacing w:line="20" w:lineRule="atLeast"/>
        <w:jc w:val="both"/>
        <w:rPr>
          <w:sz w:val="22"/>
        </w:rPr>
      </w:pPr>
    </w:p>
    <w:p w14:paraId="7E9711B2" w14:textId="77777777" w:rsidR="0014614C" w:rsidRPr="00F35EF0" w:rsidRDefault="0014614C" w:rsidP="00B236B1">
      <w:pPr>
        <w:keepLines/>
        <w:widowControl w:val="0"/>
        <w:tabs>
          <w:tab w:val="left" w:pos="709"/>
          <w:tab w:val="left" w:pos="1702"/>
        </w:tabs>
        <w:spacing w:line="20" w:lineRule="atLeast"/>
        <w:jc w:val="both"/>
        <w:rPr>
          <w:sz w:val="22"/>
        </w:rPr>
      </w:pPr>
      <w:r w:rsidRPr="00F35EF0">
        <w:rPr>
          <w:sz w:val="22"/>
        </w:rPr>
        <w:t>Če naročnik v roku 30 (trideset) dni od seznanitve s kršitvijo ne začne novega postopka javnega naročila, se šteje, da je okvirni sporazum razvezan 30. (trideseti) dan od seznanitve s kršitvijo.</w:t>
      </w:r>
    </w:p>
    <w:p w14:paraId="048EC8DD" w14:textId="77777777" w:rsidR="0014614C" w:rsidRPr="00F35EF0" w:rsidRDefault="0014614C" w:rsidP="00B236B1">
      <w:pPr>
        <w:keepLines/>
        <w:widowControl w:val="0"/>
        <w:spacing w:line="20" w:lineRule="atLeast"/>
        <w:jc w:val="both"/>
        <w:rPr>
          <w:rFonts w:eastAsia="Calibri"/>
          <w:sz w:val="22"/>
          <w:szCs w:val="22"/>
          <w:lang w:eastAsia="en-US"/>
        </w:rPr>
      </w:pPr>
    </w:p>
    <w:p w14:paraId="74BC68AD"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Višja sila</w:t>
      </w:r>
    </w:p>
    <w:p w14:paraId="7B089CFF"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147BCF10" w14:textId="77777777" w:rsidR="0014614C" w:rsidRPr="00F35EF0" w:rsidRDefault="0014614C" w:rsidP="00B236B1">
      <w:pPr>
        <w:keepLines/>
        <w:widowControl w:val="0"/>
        <w:spacing w:line="20" w:lineRule="atLeast"/>
        <w:jc w:val="both"/>
        <w:rPr>
          <w:rFonts w:eastAsia="Calibri"/>
          <w:szCs w:val="22"/>
          <w:lang w:eastAsia="en-US"/>
        </w:rPr>
      </w:pPr>
    </w:p>
    <w:p w14:paraId="6CC345F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okvirnega sporazuma nista odgovorni za delno ali celotno neizpolnjevanje obveznosti iz okvirnega sporazuma, če je to posledica višje sile.</w:t>
      </w:r>
    </w:p>
    <w:p w14:paraId="1A610F6C" w14:textId="77777777" w:rsidR="0014614C" w:rsidRPr="00F35EF0" w:rsidRDefault="0014614C" w:rsidP="00B236B1">
      <w:pPr>
        <w:keepLines/>
        <w:widowControl w:val="0"/>
        <w:spacing w:line="20" w:lineRule="atLeast"/>
        <w:jc w:val="both"/>
        <w:rPr>
          <w:rFonts w:eastAsia="Calibri"/>
          <w:szCs w:val="22"/>
          <w:lang w:eastAsia="en-US"/>
        </w:rPr>
      </w:pPr>
    </w:p>
    <w:p w14:paraId="1899565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4D90F7C1" w14:textId="77777777" w:rsidR="0014614C" w:rsidRPr="00F35EF0" w:rsidRDefault="0014614C" w:rsidP="00B236B1">
      <w:pPr>
        <w:keepLines/>
        <w:widowControl w:val="0"/>
        <w:spacing w:line="20" w:lineRule="atLeast"/>
        <w:jc w:val="both"/>
        <w:rPr>
          <w:rFonts w:eastAsia="Calibri"/>
          <w:sz w:val="22"/>
          <w:szCs w:val="22"/>
          <w:lang w:eastAsia="en-US"/>
        </w:rPr>
      </w:pPr>
    </w:p>
    <w:p w14:paraId="4D7D85E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Pomanjkanje delovne sile ali materiala pri izvajalcu ali pri njegovih dobaviteljih se ne šteje za višjo silo, razen, če ni posledica le-te.</w:t>
      </w:r>
    </w:p>
    <w:p w14:paraId="638699C6" w14:textId="77777777" w:rsidR="0014614C" w:rsidRPr="00F35EF0" w:rsidRDefault="0014614C" w:rsidP="00B236B1">
      <w:pPr>
        <w:keepLines/>
        <w:widowControl w:val="0"/>
        <w:spacing w:line="20" w:lineRule="atLeast"/>
        <w:jc w:val="both"/>
        <w:rPr>
          <w:rFonts w:eastAsia="Calibri"/>
          <w:sz w:val="22"/>
          <w:szCs w:val="22"/>
          <w:lang w:eastAsia="en-US"/>
        </w:rPr>
      </w:pPr>
    </w:p>
    <w:p w14:paraId="3DC63D3C"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Protikorupcijska klavzula</w:t>
      </w:r>
    </w:p>
    <w:p w14:paraId="79280DBF"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10A44842" w14:textId="77777777" w:rsidR="0014614C" w:rsidRPr="00F35EF0" w:rsidRDefault="0014614C" w:rsidP="00B236B1">
      <w:pPr>
        <w:keepLines/>
        <w:widowControl w:val="0"/>
        <w:spacing w:line="20" w:lineRule="atLeast"/>
        <w:jc w:val="both"/>
        <w:rPr>
          <w:rFonts w:eastAsia="Calibri"/>
          <w:sz w:val="22"/>
          <w:szCs w:val="22"/>
          <w:lang w:eastAsia="en-US"/>
        </w:rPr>
      </w:pPr>
    </w:p>
    <w:p w14:paraId="0974C6C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FFB4A23" w14:textId="77777777" w:rsidR="0014614C" w:rsidRPr="00F35EF0" w:rsidRDefault="0014614C" w:rsidP="00B236B1">
      <w:pPr>
        <w:keepLines/>
        <w:widowControl w:val="0"/>
        <w:spacing w:line="20" w:lineRule="atLeast"/>
        <w:jc w:val="both"/>
        <w:rPr>
          <w:rFonts w:eastAsia="Calibri"/>
          <w:sz w:val="22"/>
          <w:szCs w:val="22"/>
          <w:lang w:eastAsia="en-US"/>
        </w:rPr>
      </w:pPr>
    </w:p>
    <w:p w14:paraId="46580C3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ADA4CBD" w14:textId="77777777" w:rsidR="0014614C" w:rsidRPr="00F35EF0" w:rsidRDefault="0014614C" w:rsidP="00B236B1">
      <w:pPr>
        <w:keepLines/>
        <w:widowControl w:val="0"/>
        <w:spacing w:line="20" w:lineRule="atLeast"/>
        <w:jc w:val="both"/>
        <w:rPr>
          <w:rFonts w:eastAsia="Calibri"/>
          <w:sz w:val="22"/>
          <w:szCs w:val="22"/>
          <w:lang w:eastAsia="en-US"/>
        </w:rPr>
      </w:pPr>
    </w:p>
    <w:p w14:paraId="63BEBA90"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2708003A" w14:textId="77777777" w:rsidR="0014614C" w:rsidRPr="00F35EF0" w:rsidRDefault="0014614C" w:rsidP="00B236B1">
      <w:pPr>
        <w:keepLines/>
        <w:widowControl w:val="0"/>
        <w:spacing w:line="20" w:lineRule="atLeast"/>
        <w:jc w:val="both"/>
        <w:rPr>
          <w:rFonts w:eastAsia="Calibri"/>
          <w:sz w:val="22"/>
          <w:szCs w:val="22"/>
          <w:lang w:eastAsia="en-US"/>
        </w:rPr>
      </w:pPr>
    </w:p>
    <w:p w14:paraId="78FD89B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se obvezuje, da bo kadarkoli v času veljavnosti okvirnega sporazuma, v skladu s šestim odstavkom 91. člena ZJN-3, v roku osmih (8) dni od prejema poziva (velja tudi za vse podizvajalce, s</w:t>
      </w:r>
      <w:r w:rsidRPr="00F35EF0">
        <w:rPr>
          <w:rFonts w:ascii="Tahoma" w:hAnsi="Tahoma" w:cs="Tahoma"/>
        </w:rPr>
        <w:t xml:space="preserve"> </w:t>
      </w:r>
      <w:r w:rsidRPr="00F35EF0">
        <w:rPr>
          <w:rFonts w:eastAsia="Calibri"/>
          <w:sz w:val="22"/>
          <w:szCs w:val="22"/>
          <w:lang w:eastAsia="en-US"/>
        </w:rPr>
        <w:t xml:space="preserve">katerimi izvajalec izpolnjuje obveznosti iz okvirnega sporazuma), naročniku posredoval podatke o: </w:t>
      </w:r>
    </w:p>
    <w:p w14:paraId="3198E063" w14:textId="77777777" w:rsidR="0014614C" w:rsidRPr="00F35EF0" w:rsidRDefault="0014614C" w:rsidP="00C206DD">
      <w:pPr>
        <w:keepLines/>
        <w:widowControl w:val="0"/>
        <w:numPr>
          <w:ilvl w:val="0"/>
          <w:numId w:val="54"/>
        </w:numPr>
        <w:spacing w:line="20" w:lineRule="atLeast"/>
        <w:jc w:val="both"/>
        <w:rPr>
          <w:rFonts w:eastAsia="Calibri"/>
          <w:sz w:val="22"/>
          <w:szCs w:val="22"/>
          <w:lang w:eastAsia="en-US"/>
        </w:rPr>
      </w:pPr>
      <w:r w:rsidRPr="00F35EF0">
        <w:rPr>
          <w:rFonts w:eastAsia="Calibri"/>
          <w:sz w:val="22"/>
          <w:szCs w:val="22"/>
          <w:lang w:eastAsia="en-US"/>
        </w:rPr>
        <w:t xml:space="preserve">svojih ustanoviteljih, družbenikih, delničarjih, </w:t>
      </w:r>
      <w:proofErr w:type="spellStart"/>
      <w:r w:rsidRPr="00F35EF0">
        <w:rPr>
          <w:rFonts w:eastAsia="Calibri"/>
          <w:sz w:val="22"/>
          <w:szCs w:val="22"/>
          <w:lang w:eastAsia="en-US"/>
        </w:rPr>
        <w:t>komanditistih</w:t>
      </w:r>
      <w:proofErr w:type="spellEnd"/>
      <w:r w:rsidRPr="00F35EF0">
        <w:rPr>
          <w:rFonts w:eastAsia="Calibri"/>
          <w:sz w:val="22"/>
          <w:szCs w:val="22"/>
          <w:lang w:eastAsia="en-US"/>
        </w:rPr>
        <w:t xml:space="preserve"> ali drugih lastnikih in podatke o lastniških deležih navedenih oseb;</w:t>
      </w:r>
    </w:p>
    <w:p w14:paraId="50E504B7" w14:textId="77777777" w:rsidR="0014614C" w:rsidRPr="00F35EF0" w:rsidRDefault="0014614C" w:rsidP="00C206DD">
      <w:pPr>
        <w:keepLines/>
        <w:widowControl w:val="0"/>
        <w:numPr>
          <w:ilvl w:val="0"/>
          <w:numId w:val="54"/>
        </w:numPr>
        <w:spacing w:line="20" w:lineRule="atLeast"/>
        <w:jc w:val="both"/>
        <w:rPr>
          <w:rFonts w:eastAsia="Calibri"/>
          <w:sz w:val="22"/>
          <w:szCs w:val="22"/>
          <w:lang w:eastAsia="en-US"/>
        </w:rPr>
      </w:pPr>
      <w:r w:rsidRPr="00F35EF0">
        <w:rPr>
          <w:rFonts w:eastAsia="Calibri"/>
          <w:sz w:val="22"/>
          <w:szCs w:val="22"/>
          <w:lang w:eastAsia="en-US"/>
        </w:rPr>
        <w:t>gospodarskih subjektih, za katere se glede na določbe zakona, ki ureja gospodarske družbe, šteje, da so z njim povezane družbe.</w:t>
      </w:r>
    </w:p>
    <w:p w14:paraId="7CF2B6A5" w14:textId="77777777" w:rsidR="0014614C" w:rsidRPr="00F35EF0" w:rsidRDefault="0014614C" w:rsidP="00B236B1">
      <w:pPr>
        <w:keepLines/>
        <w:widowControl w:val="0"/>
        <w:spacing w:line="20" w:lineRule="atLeast"/>
        <w:jc w:val="both"/>
        <w:rPr>
          <w:rFonts w:eastAsia="Calibri"/>
          <w:sz w:val="22"/>
          <w:szCs w:val="22"/>
          <w:lang w:eastAsia="en-US"/>
        </w:rPr>
      </w:pPr>
    </w:p>
    <w:p w14:paraId="0655D3CD"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Ostale določbe</w:t>
      </w:r>
    </w:p>
    <w:p w14:paraId="25AB1CB1"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30787523" w14:textId="77777777" w:rsidR="0014614C" w:rsidRPr="00F35EF0" w:rsidRDefault="0014614C" w:rsidP="00B236B1">
      <w:pPr>
        <w:keepLines/>
        <w:widowControl w:val="0"/>
        <w:spacing w:line="20" w:lineRule="atLeast"/>
        <w:jc w:val="both"/>
        <w:rPr>
          <w:rFonts w:eastAsia="Calibri"/>
          <w:sz w:val="22"/>
          <w:szCs w:val="22"/>
          <w:lang w:eastAsia="en-US"/>
        </w:rPr>
      </w:pPr>
    </w:p>
    <w:p w14:paraId="18329A7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tega okvirnega sporazuma se obvezujeta, da bosta uredili vse, kar je potrebno za izvršitev sporazuma in da bosta ravnali kot dobra gospodarstvenika. Za urejanje razmerij, ki niso izrecno urejena s tem okvirnim sporazumom, se uporabljajo določila Obligacijskega zakonika.</w:t>
      </w:r>
    </w:p>
    <w:p w14:paraId="685C2CB4" w14:textId="77777777" w:rsidR="0014614C" w:rsidRPr="00F35EF0" w:rsidRDefault="0014614C" w:rsidP="00B236B1">
      <w:pPr>
        <w:keepLines/>
        <w:widowControl w:val="0"/>
        <w:spacing w:line="20" w:lineRule="atLeast"/>
        <w:jc w:val="both"/>
        <w:rPr>
          <w:rFonts w:eastAsia="Calibri"/>
          <w:sz w:val="22"/>
          <w:szCs w:val="22"/>
          <w:lang w:eastAsia="en-US"/>
        </w:rPr>
      </w:pPr>
    </w:p>
    <w:p w14:paraId="332BEA0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36BEEDCF" w14:textId="77777777" w:rsidR="0014614C" w:rsidRPr="00F35EF0" w:rsidRDefault="0014614C" w:rsidP="00B236B1">
      <w:pPr>
        <w:keepLines/>
        <w:widowControl w:val="0"/>
        <w:spacing w:line="20" w:lineRule="atLeast"/>
        <w:jc w:val="both"/>
        <w:rPr>
          <w:rFonts w:eastAsia="Calibri"/>
          <w:sz w:val="22"/>
          <w:szCs w:val="22"/>
          <w:lang w:eastAsia="en-US"/>
        </w:rPr>
      </w:pPr>
    </w:p>
    <w:p w14:paraId="55B5E60E"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3E478858" w14:textId="77777777" w:rsidR="0014614C" w:rsidRPr="00F35EF0" w:rsidRDefault="0014614C" w:rsidP="00B236B1">
      <w:pPr>
        <w:keepLines/>
        <w:widowControl w:val="0"/>
        <w:spacing w:line="20" w:lineRule="atLeast"/>
        <w:jc w:val="both"/>
        <w:rPr>
          <w:rFonts w:eastAsia="Calibri"/>
          <w:sz w:val="22"/>
          <w:szCs w:val="22"/>
          <w:lang w:eastAsia="en-US"/>
        </w:rPr>
      </w:pPr>
    </w:p>
    <w:p w14:paraId="594668F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Vse morebitne spremembe ali dopolnitve tega okvirnega sporazuma se lahko sklenejo samo v obliki pisnega aneksa k okvirnemu sporazumu.</w:t>
      </w:r>
    </w:p>
    <w:p w14:paraId="7D35B321" w14:textId="77777777" w:rsidR="0014614C" w:rsidRPr="00F35EF0" w:rsidRDefault="0014614C" w:rsidP="00B236B1">
      <w:pPr>
        <w:keepLines/>
        <w:widowControl w:val="0"/>
        <w:spacing w:line="20" w:lineRule="atLeast"/>
        <w:jc w:val="both"/>
        <w:rPr>
          <w:rFonts w:eastAsia="Calibri"/>
          <w:sz w:val="22"/>
          <w:szCs w:val="22"/>
          <w:lang w:eastAsia="en-US"/>
        </w:rPr>
      </w:pPr>
    </w:p>
    <w:p w14:paraId="1025EC4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19E734CB" w14:textId="77777777" w:rsidR="0014614C" w:rsidRPr="00F35EF0" w:rsidRDefault="0014614C" w:rsidP="00B236B1">
      <w:pPr>
        <w:keepLines/>
        <w:widowControl w:val="0"/>
        <w:spacing w:line="20" w:lineRule="atLeast"/>
        <w:jc w:val="both"/>
        <w:rPr>
          <w:rFonts w:eastAsia="Calibri"/>
          <w:sz w:val="22"/>
          <w:szCs w:val="22"/>
          <w:lang w:eastAsia="en-US"/>
        </w:rPr>
      </w:pPr>
    </w:p>
    <w:p w14:paraId="55E11C06"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lastRenderedPageBreak/>
        <w:t>člen</w:t>
      </w:r>
    </w:p>
    <w:p w14:paraId="37FCE893" w14:textId="77777777" w:rsidR="0014614C" w:rsidRPr="00F35EF0" w:rsidRDefault="0014614C" w:rsidP="00B236B1">
      <w:pPr>
        <w:keepLines/>
        <w:widowControl w:val="0"/>
        <w:spacing w:line="20" w:lineRule="atLeast"/>
        <w:jc w:val="both"/>
        <w:rPr>
          <w:rFonts w:eastAsia="Calibri"/>
          <w:sz w:val="22"/>
          <w:szCs w:val="22"/>
          <w:lang w:eastAsia="en-US"/>
        </w:rPr>
      </w:pPr>
    </w:p>
    <w:p w14:paraId="7C73136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65BD86D4" w14:textId="77777777" w:rsidR="0014614C" w:rsidRPr="00F35EF0" w:rsidRDefault="0014614C" w:rsidP="00B236B1">
      <w:pPr>
        <w:keepLines/>
        <w:widowControl w:val="0"/>
        <w:spacing w:line="20" w:lineRule="atLeast"/>
        <w:jc w:val="both"/>
        <w:rPr>
          <w:rFonts w:eastAsia="Calibri"/>
          <w:sz w:val="22"/>
          <w:szCs w:val="22"/>
          <w:lang w:eastAsia="en-US"/>
        </w:rPr>
      </w:pPr>
    </w:p>
    <w:p w14:paraId="32EA5672" w14:textId="77777777" w:rsidR="0014614C" w:rsidRPr="00F35EF0" w:rsidRDefault="0014614C" w:rsidP="00C206DD">
      <w:pPr>
        <w:keepLines/>
        <w:widowControl w:val="0"/>
        <w:numPr>
          <w:ilvl w:val="0"/>
          <w:numId w:val="46"/>
        </w:numPr>
        <w:spacing w:line="20" w:lineRule="atLeast"/>
        <w:jc w:val="center"/>
        <w:rPr>
          <w:rFonts w:eastAsia="Calibri"/>
          <w:sz w:val="22"/>
          <w:szCs w:val="22"/>
          <w:lang w:eastAsia="en-US"/>
        </w:rPr>
      </w:pPr>
      <w:r w:rsidRPr="00F35EF0">
        <w:rPr>
          <w:rFonts w:eastAsia="Calibri"/>
          <w:sz w:val="22"/>
          <w:szCs w:val="22"/>
          <w:lang w:eastAsia="en-US"/>
        </w:rPr>
        <w:t>člen</w:t>
      </w:r>
    </w:p>
    <w:p w14:paraId="63032EAD" w14:textId="77777777" w:rsidR="0014614C" w:rsidRPr="00F35EF0" w:rsidRDefault="0014614C" w:rsidP="00B236B1">
      <w:pPr>
        <w:keepLines/>
        <w:widowControl w:val="0"/>
        <w:spacing w:line="20" w:lineRule="atLeast"/>
        <w:jc w:val="both"/>
        <w:rPr>
          <w:rFonts w:eastAsia="Calibri"/>
          <w:sz w:val="22"/>
          <w:szCs w:val="22"/>
          <w:lang w:eastAsia="en-US"/>
        </w:rPr>
      </w:pPr>
    </w:p>
    <w:p w14:paraId="0C2285D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Priloge so neločljivi sestavni del tega okvirnega sporazuma.</w:t>
      </w:r>
    </w:p>
    <w:p w14:paraId="2374EDD5" w14:textId="77777777" w:rsidR="0014614C" w:rsidRPr="00F35EF0" w:rsidRDefault="0014614C" w:rsidP="00B236B1">
      <w:pPr>
        <w:keepLines/>
        <w:widowControl w:val="0"/>
        <w:spacing w:line="20" w:lineRule="atLeast"/>
        <w:jc w:val="both"/>
        <w:rPr>
          <w:rFonts w:eastAsia="Calibri"/>
          <w:sz w:val="22"/>
          <w:szCs w:val="22"/>
          <w:lang w:eastAsia="en-US"/>
        </w:rPr>
      </w:pPr>
    </w:p>
    <w:p w14:paraId="57D4D9B9" w14:textId="77777777" w:rsidR="0014614C" w:rsidRPr="00F35EF0" w:rsidRDefault="0014614C" w:rsidP="00B236B1">
      <w:pPr>
        <w:keepLines/>
        <w:widowControl w:val="0"/>
        <w:spacing w:line="20" w:lineRule="atLeast"/>
        <w:ind w:right="-286"/>
        <w:jc w:val="center"/>
        <w:rPr>
          <w:rFonts w:eastAsia="Calibri"/>
          <w:i/>
          <w:sz w:val="22"/>
          <w:szCs w:val="22"/>
          <w:lang w:eastAsia="en-US"/>
        </w:rPr>
      </w:pPr>
      <w:r w:rsidRPr="00F35EF0">
        <w:rPr>
          <w:rFonts w:eastAsia="Calibri"/>
          <w:sz w:val="22"/>
          <w:szCs w:val="22"/>
          <w:lang w:eastAsia="en-US"/>
        </w:rPr>
        <w:t>35. člen</w:t>
      </w:r>
    </w:p>
    <w:p w14:paraId="1BB163C7" w14:textId="77777777" w:rsidR="0014614C" w:rsidRPr="00F35EF0" w:rsidRDefault="0014614C" w:rsidP="00B236B1">
      <w:pPr>
        <w:keepLines/>
        <w:widowControl w:val="0"/>
        <w:spacing w:line="20" w:lineRule="atLeast"/>
        <w:ind w:right="-286"/>
        <w:jc w:val="center"/>
        <w:rPr>
          <w:rFonts w:eastAsia="Calibri"/>
          <w:i/>
          <w:sz w:val="22"/>
          <w:szCs w:val="22"/>
          <w:lang w:eastAsia="en-US"/>
        </w:rPr>
      </w:pPr>
    </w:p>
    <w:p w14:paraId="7F4D8D6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Morebitne spore iz tega okvirnega sporazuma bosta stranki tega okvirnega sporazuma reševali sporazumno, če pa to ne bo mogoče, bo o sporih odločalo pristojno sodišče v Ljubljani po slovenskem pravu.</w:t>
      </w:r>
    </w:p>
    <w:p w14:paraId="5D36868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ascii="Calibri" w:eastAsia="Calibri" w:hAnsi="Calibri"/>
          <w:sz w:val="22"/>
          <w:szCs w:val="22"/>
          <w:lang w:eastAsia="en-US"/>
        </w:rPr>
        <w:t xml:space="preserve">  </w:t>
      </w:r>
    </w:p>
    <w:p w14:paraId="0FD3C848" w14:textId="77777777" w:rsidR="0014614C" w:rsidRPr="00F35EF0" w:rsidRDefault="0014614C" w:rsidP="00B236B1">
      <w:pPr>
        <w:keepLines/>
        <w:widowControl w:val="0"/>
        <w:spacing w:line="20" w:lineRule="atLeast"/>
        <w:ind w:left="360"/>
        <w:jc w:val="center"/>
        <w:rPr>
          <w:rFonts w:eastAsia="Calibri"/>
          <w:sz w:val="22"/>
          <w:szCs w:val="22"/>
          <w:lang w:eastAsia="en-US"/>
        </w:rPr>
      </w:pPr>
      <w:r w:rsidRPr="00F35EF0">
        <w:rPr>
          <w:rFonts w:eastAsia="Calibri"/>
          <w:sz w:val="22"/>
          <w:szCs w:val="22"/>
          <w:lang w:eastAsia="en-US"/>
        </w:rPr>
        <w:t>36.</w:t>
      </w:r>
      <w:r w:rsidRPr="00F35EF0">
        <w:rPr>
          <w:rFonts w:eastAsia="Calibri"/>
          <w:sz w:val="22"/>
          <w:szCs w:val="22"/>
          <w:lang w:eastAsia="en-US"/>
        </w:rPr>
        <w:tab/>
        <w:t>člen</w:t>
      </w:r>
    </w:p>
    <w:p w14:paraId="4AB72076" w14:textId="77777777" w:rsidR="0014614C" w:rsidRPr="00F35EF0" w:rsidRDefault="0014614C" w:rsidP="00B236B1">
      <w:pPr>
        <w:keepLines/>
        <w:widowControl w:val="0"/>
        <w:spacing w:line="20" w:lineRule="atLeast"/>
        <w:jc w:val="both"/>
        <w:rPr>
          <w:rFonts w:eastAsia="Calibri"/>
          <w:sz w:val="22"/>
          <w:szCs w:val="22"/>
          <w:lang w:eastAsia="en-US"/>
        </w:rPr>
      </w:pPr>
    </w:p>
    <w:p w14:paraId="6E65327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Ta okvirni sporazum v celoti zavezuje tudi morebitne vsakokratne pravne naslednike vsake od strank okvirnega sporazuma, kar velja zlasti tudi v primeru organizacijsko – statusnih ter lastninskih sprememb.</w:t>
      </w:r>
    </w:p>
    <w:p w14:paraId="3B4D289D" w14:textId="77777777" w:rsidR="0014614C" w:rsidRPr="00F35EF0" w:rsidRDefault="0014614C" w:rsidP="00B236B1">
      <w:pPr>
        <w:keepLines/>
        <w:widowControl w:val="0"/>
        <w:spacing w:line="20" w:lineRule="atLeast"/>
        <w:jc w:val="both"/>
        <w:rPr>
          <w:rFonts w:eastAsia="Calibri"/>
          <w:sz w:val="22"/>
          <w:szCs w:val="22"/>
          <w:lang w:eastAsia="en-US"/>
        </w:rPr>
      </w:pPr>
    </w:p>
    <w:p w14:paraId="1A1BE9C7" w14:textId="77777777" w:rsidR="0014614C" w:rsidRPr="00F35EF0" w:rsidRDefault="0014614C" w:rsidP="00B236B1">
      <w:pPr>
        <w:keepLines/>
        <w:widowControl w:val="0"/>
        <w:spacing w:line="20" w:lineRule="atLeast"/>
        <w:ind w:left="360"/>
        <w:jc w:val="center"/>
        <w:rPr>
          <w:rFonts w:eastAsia="Calibri"/>
          <w:sz w:val="22"/>
          <w:szCs w:val="22"/>
          <w:lang w:eastAsia="en-US"/>
        </w:rPr>
      </w:pPr>
      <w:r w:rsidRPr="00F35EF0">
        <w:rPr>
          <w:rFonts w:eastAsia="Calibri"/>
          <w:sz w:val="22"/>
          <w:szCs w:val="22"/>
          <w:lang w:eastAsia="en-US"/>
        </w:rPr>
        <w:t>37.</w:t>
      </w:r>
      <w:r w:rsidRPr="00F35EF0">
        <w:rPr>
          <w:rFonts w:eastAsia="Calibri"/>
          <w:sz w:val="22"/>
          <w:szCs w:val="22"/>
          <w:lang w:eastAsia="en-US"/>
        </w:rPr>
        <w:tab/>
        <w:t>člen</w:t>
      </w:r>
    </w:p>
    <w:p w14:paraId="3BE4297F" w14:textId="77777777" w:rsidR="0014614C" w:rsidRPr="00F35EF0" w:rsidRDefault="0014614C" w:rsidP="00B236B1">
      <w:pPr>
        <w:keepLines/>
        <w:widowControl w:val="0"/>
        <w:spacing w:line="20" w:lineRule="atLeast"/>
        <w:jc w:val="both"/>
        <w:rPr>
          <w:rFonts w:eastAsia="Calibri"/>
          <w:sz w:val="22"/>
          <w:szCs w:val="22"/>
          <w:lang w:eastAsia="en-US"/>
        </w:rPr>
      </w:pPr>
    </w:p>
    <w:p w14:paraId="3B18BB7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prvega odstavka 18. člena tega okvirnega sporazuma. V kolikor izvajalec, v skladu s 18. členom okvirnega sporazuma ne predloži finančnega zavarovanja za zavarovanje dobre izvedbe obveznosti iz okvirnega sporazuma, se šteje, da ta okvirni sporazum ni bil nikoli sklenjen.   </w:t>
      </w:r>
    </w:p>
    <w:p w14:paraId="3EDB8A69" w14:textId="77777777" w:rsidR="0014614C" w:rsidRPr="00F35EF0" w:rsidRDefault="0014614C" w:rsidP="00B236B1">
      <w:pPr>
        <w:keepLines/>
        <w:widowControl w:val="0"/>
        <w:spacing w:line="20" w:lineRule="atLeast"/>
        <w:jc w:val="both"/>
        <w:rPr>
          <w:rFonts w:eastAsia="Calibri"/>
          <w:sz w:val="22"/>
          <w:szCs w:val="22"/>
          <w:lang w:eastAsia="en-US"/>
        </w:rPr>
      </w:pPr>
    </w:p>
    <w:p w14:paraId="0759A601" w14:textId="77777777" w:rsidR="0014614C" w:rsidRPr="00F35EF0" w:rsidRDefault="0014614C" w:rsidP="00B236B1">
      <w:pPr>
        <w:keepLines/>
        <w:widowControl w:val="0"/>
        <w:spacing w:line="20" w:lineRule="atLeast"/>
        <w:ind w:left="360"/>
        <w:jc w:val="center"/>
        <w:rPr>
          <w:rFonts w:eastAsia="Calibri"/>
          <w:sz w:val="22"/>
          <w:szCs w:val="22"/>
          <w:lang w:eastAsia="en-US"/>
        </w:rPr>
      </w:pPr>
      <w:r w:rsidRPr="00F35EF0">
        <w:rPr>
          <w:rFonts w:eastAsia="Calibri"/>
          <w:sz w:val="22"/>
          <w:szCs w:val="22"/>
          <w:lang w:eastAsia="en-US"/>
        </w:rPr>
        <w:t>38.</w:t>
      </w:r>
      <w:r w:rsidRPr="00F35EF0">
        <w:rPr>
          <w:rFonts w:eastAsia="Calibri"/>
          <w:sz w:val="22"/>
          <w:szCs w:val="22"/>
          <w:lang w:eastAsia="en-US"/>
        </w:rPr>
        <w:tab/>
        <w:t>člen</w:t>
      </w:r>
    </w:p>
    <w:p w14:paraId="15422F43" w14:textId="77777777" w:rsidR="0014614C" w:rsidRPr="00F35EF0" w:rsidRDefault="0014614C" w:rsidP="00B236B1">
      <w:pPr>
        <w:keepLines/>
        <w:widowControl w:val="0"/>
        <w:spacing w:line="20" w:lineRule="atLeast"/>
        <w:jc w:val="both"/>
        <w:rPr>
          <w:rFonts w:eastAsia="Calibri"/>
          <w:sz w:val="22"/>
          <w:szCs w:val="22"/>
          <w:lang w:eastAsia="en-US"/>
        </w:rPr>
      </w:pPr>
    </w:p>
    <w:p w14:paraId="271BC7F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Okvirni sporazum je sestavljen in podpisan v petih (5) enakih izvodih, od katerih prejme naročnik tri (3) in izvajalec dva (2) izvoda. </w:t>
      </w:r>
    </w:p>
    <w:p w14:paraId="204FFEE0" w14:textId="044DCCFA" w:rsidR="0014614C" w:rsidRPr="00F35EF0" w:rsidRDefault="0014614C" w:rsidP="00B236B1">
      <w:pPr>
        <w:keepLines/>
        <w:widowControl w:val="0"/>
        <w:spacing w:line="20" w:lineRule="atLeast"/>
        <w:jc w:val="both"/>
        <w:rPr>
          <w:rFonts w:eastAsia="Calibri"/>
          <w:sz w:val="22"/>
          <w:szCs w:val="22"/>
          <w:lang w:eastAsia="en-US"/>
        </w:rPr>
      </w:pPr>
    </w:p>
    <w:p w14:paraId="37BD373C" w14:textId="77777777" w:rsidR="0014614C" w:rsidRPr="00F35EF0" w:rsidRDefault="0014614C" w:rsidP="00B236B1">
      <w:pPr>
        <w:keepLines/>
        <w:widowControl w:val="0"/>
        <w:spacing w:line="20" w:lineRule="atLeast"/>
        <w:jc w:val="both"/>
        <w:rPr>
          <w:rFonts w:eastAsia="Calibri"/>
          <w:sz w:val="22"/>
          <w:szCs w:val="22"/>
          <w:lang w:eastAsia="en-US"/>
        </w:rPr>
      </w:pPr>
    </w:p>
    <w:p w14:paraId="37F19FD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Številka okvirnega sporazuma: ________________</w:t>
      </w:r>
    </w:p>
    <w:p w14:paraId="4B8D7AA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Številka dok. DS: _______________</w:t>
      </w:r>
    </w:p>
    <w:tbl>
      <w:tblPr>
        <w:tblStyle w:val="Tabelamrea13"/>
        <w:tblW w:w="9199" w:type="dxa"/>
        <w:tblLook w:val="04A0" w:firstRow="1" w:lastRow="0" w:firstColumn="1" w:lastColumn="0" w:noHBand="0" w:noVBand="1"/>
      </w:tblPr>
      <w:tblGrid>
        <w:gridCol w:w="4531"/>
        <w:gridCol w:w="822"/>
        <w:gridCol w:w="3709"/>
        <w:gridCol w:w="137"/>
      </w:tblGrid>
      <w:tr w:rsidR="0014614C" w:rsidRPr="00F35EF0" w14:paraId="3BA54088" w14:textId="77777777" w:rsidTr="00FA0D77">
        <w:tc>
          <w:tcPr>
            <w:tcW w:w="5353" w:type="dxa"/>
            <w:gridSpan w:val="2"/>
            <w:tcBorders>
              <w:top w:val="nil"/>
              <w:left w:val="nil"/>
              <w:bottom w:val="nil"/>
              <w:right w:val="nil"/>
            </w:tcBorders>
          </w:tcPr>
          <w:p w14:paraId="0DA7556D" w14:textId="77777777" w:rsidR="0014614C" w:rsidRPr="00F35EF0" w:rsidRDefault="0014614C" w:rsidP="00B236B1">
            <w:pPr>
              <w:keepLines/>
              <w:widowControl w:val="0"/>
              <w:spacing w:line="20" w:lineRule="atLeast"/>
              <w:jc w:val="both"/>
              <w:rPr>
                <w:rFonts w:eastAsia="Calibri"/>
              </w:rPr>
            </w:pPr>
            <w:r w:rsidRPr="00F35EF0">
              <w:rPr>
                <w:rFonts w:eastAsia="Calibri"/>
              </w:rPr>
              <w:t>Datum: ______________</w:t>
            </w:r>
          </w:p>
          <w:p w14:paraId="6784FAA1" w14:textId="77777777" w:rsidR="0014614C" w:rsidRPr="00F35EF0" w:rsidRDefault="0014614C" w:rsidP="00B236B1">
            <w:pPr>
              <w:keepLines/>
              <w:widowControl w:val="0"/>
              <w:spacing w:line="20" w:lineRule="atLeast"/>
              <w:jc w:val="both"/>
              <w:rPr>
                <w:rFonts w:eastAsia="Calibri"/>
                <w:b/>
              </w:rPr>
            </w:pPr>
          </w:p>
          <w:p w14:paraId="738FEFFE" w14:textId="77777777" w:rsidR="0014614C" w:rsidRPr="00F35EF0" w:rsidRDefault="0014614C" w:rsidP="00B236B1">
            <w:pPr>
              <w:keepLines/>
              <w:widowControl w:val="0"/>
              <w:spacing w:line="20" w:lineRule="atLeast"/>
              <w:jc w:val="both"/>
              <w:rPr>
                <w:rFonts w:eastAsia="Calibri"/>
                <w:b/>
              </w:rPr>
            </w:pPr>
            <w:r w:rsidRPr="00F35EF0">
              <w:rPr>
                <w:rFonts w:eastAsia="Calibri"/>
                <w:b/>
              </w:rPr>
              <w:t>Naročnik:</w:t>
            </w:r>
          </w:p>
          <w:p w14:paraId="73F6C6A0" w14:textId="77777777" w:rsidR="0014614C" w:rsidRPr="00F35EF0" w:rsidRDefault="0014614C" w:rsidP="00B236B1">
            <w:pPr>
              <w:keepLines/>
              <w:widowControl w:val="0"/>
              <w:spacing w:line="20" w:lineRule="atLeast"/>
              <w:jc w:val="both"/>
              <w:rPr>
                <w:rFonts w:eastAsia="Calibri"/>
                <w:b/>
              </w:rPr>
            </w:pPr>
          </w:p>
        </w:tc>
        <w:tc>
          <w:tcPr>
            <w:tcW w:w="3846" w:type="dxa"/>
            <w:gridSpan w:val="2"/>
            <w:tcBorders>
              <w:top w:val="nil"/>
              <w:left w:val="nil"/>
              <w:bottom w:val="nil"/>
              <w:right w:val="nil"/>
            </w:tcBorders>
          </w:tcPr>
          <w:p w14:paraId="5D2EE2EE" w14:textId="77777777" w:rsidR="0014614C" w:rsidRPr="00F35EF0" w:rsidRDefault="0014614C" w:rsidP="00B236B1">
            <w:pPr>
              <w:keepLines/>
              <w:widowControl w:val="0"/>
              <w:spacing w:line="20" w:lineRule="atLeast"/>
              <w:jc w:val="both"/>
              <w:rPr>
                <w:rFonts w:eastAsia="Calibri"/>
              </w:rPr>
            </w:pPr>
            <w:r w:rsidRPr="00F35EF0">
              <w:rPr>
                <w:rFonts w:eastAsia="Calibri"/>
              </w:rPr>
              <w:t>Datum: ________________</w:t>
            </w:r>
          </w:p>
          <w:p w14:paraId="6AC4B992" w14:textId="77777777" w:rsidR="0014614C" w:rsidRPr="00F35EF0" w:rsidRDefault="0014614C" w:rsidP="00B236B1">
            <w:pPr>
              <w:keepLines/>
              <w:widowControl w:val="0"/>
              <w:spacing w:line="20" w:lineRule="atLeast"/>
              <w:jc w:val="both"/>
              <w:rPr>
                <w:rFonts w:eastAsia="Calibri"/>
              </w:rPr>
            </w:pPr>
          </w:p>
          <w:p w14:paraId="18101293" w14:textId="77777777" w:rsidR="0014614C" w:rsidRPr="00F35EF0" w:rsidRDefault="0014614C" w:rsidP="00B236B1">
            <w:pPr>
              <w:keepLines/>
              <w:widowControl w:val="0"/>
              <w:spacing w:line="20" w:lineRule="atLeast"/>
              <w:jc w:val="both"/>
              <w:rPr>
                <w:rFonts w:eastAsia="Calibri"/>
                <w:b/>
              </w:rPr>
            </w:pPr>
            <w:r w:rsidRPr="00F35EF0">
              <w:rPr>
                <w:rFonts w:eastAsia="Calibri"/>
                <w:b/>
              </w:rPr>
              <w:t>Izvajalec:</w:t>
            </w:r>
          </w:p>
        </w:tc>
      </w:tr>
      <w:tr w:rsidR="0014614C" w:rsidRPr="00F35EF0" w14:paraId="3060303C" w14:textId="77777777" w:rsidTr="00FA0D77">
        <w:tc>
          <w:tcPr>
            <w:tcW w:w="5353" w:type="dxa"/>
            <w:gridSpan w:val="2"/>
            <w:tcBorders>
              <w:top w:val="nil"/>
              <w:left w:val="nil"/>
              <w:bottom w:val="nil"/>
              <w:right w:val="nil"/>
            </w:tcBorders>
          </w:tcPr>
          <w:p w14:paraId="4DA984E9" w14:textId="77777777" w:rsidR="0014614C" w:rsidRPr="00F35EF0" w:rsidRDefault="0014614C" w:rsidP="00B236B1">
            <w:pPr>
              <w:keepLines/>
              <w:widowControl w:val="0"/>
              <w:spacing w:line="20" w:lineRule="atLeast"/>
              <w:jc w:val="both"/>
              <w:rPr>
                <w:rFonts w:eastAsia="Calibri"/>
              </w:rPr>
            </w:pPr>
          </w:p>
        </w:tc>
        <w:tc>
          <w:tcPr>
            <w:tcW w:w="3846" w:type="dxa"/>
            <w:gridSpan w:val="2"/>
            <w:tcBorders>
              <w:top w:val="nil"/>
              <w:left w:val="nil"/>
              <w:bottom w:val="nil"/>
              <w:right w:val="nil"/>
            </w:tcBorders>
          </w:tcPr>
          <w:p w14:paraId="7B5CC0DF" w14:textId="77777777" w:rsidR="0014614C" w:rsidRPr="00F35EF0" w:rsidRDefault="0014614C" w:rsidP="00B236B1">
            <w:pPr>
              <w:keepLines/>
              <w:widowControl w:val="0"/>
              <w:spacing w:line="20" w:lineRule="atLeast"/>
              <w:jc w:val="both"/>
              <w:rPr>
                <w:rFonts w:eastAsia="Calibri"/>
              </w:rPr>
            </w:pPr>
          </w:p>
        </w:tc>
      </w:tr>
      <w:tr w:rsidR="0014614C" w:rsidRPr="00F35EF0" w14:paraId="7917400A" w14:textId="77777777" w:rsidTr="00FA0D77">
        <w:tc>
          <w:tcPr>
            <w:tcW w:w="5353" w:type="dxa"/>
            <w:gridSpan w:val="2"/>
            <w:tcBorders>
              <w:top w:val="nil"/>
              <w:left w:val="nil"/>
              <w:bottom w:val="nil"/>
              <w:right w:val="nil"/>
            </w:tcBorders>
          </w:tcPr>
          <w:p w14:paraId="75274622" w14:textId="77777777" w:rsidR="0014614C" w:rsidRPr="00F35EF0" w:rsidRDefault="0014614C" w:rsidP="00B236B1">
            <w:pPr>
              <w:keepLines/>
              <w:widowControl w:val="0"/>
              <w:spacing w:line="20" w:lineRule="atLeast"/>
              <w:jc w:val="both"/>
              <w:rPr>
                <w:rFonts w:eastAsia="Calibri"/>
                <w:b/>
              </w:rPr>
            </w:pPr>
            <w:r w:rsidRPr="00F35EF0">
              <w:rPr>
                <w:rFonts w:eastAsia="Calibri"/>
                <w:b/>
              </w:rPr>
              <w:t>_________________________________</w:t>
            </w:r>
          </w:p>
          <w:p w14:paraId="7EBA8C78" w14:textId="77777777" w:rsidR="0014614C" w:rsidRPr="00F35EF0" w:rsidRDefault="0014614C" w:rsidP="00B236B1">
            <w:pPr>
              <w:keepLines/>
              <w:widowControl w:val="0"/>
              <w:spacing w:line="20" w:lineRule="atLeast"/>
              <w:jc w:val="both"/>
              <w:rPr>
                <w:rFonts w:eastAsia="Calibri"/>
                <w:b/>
              </w:rPr>
            </w:pPr>
          </w:p>
          <w:p w14:paraId="55ABDD31" w14:textId="77777777" w:rsidR="0014614C" w:rsidRPr="00F35EF0" w:rsidRDefault="0014614C" w:rsidP="00B236B1">
            <w:pPr>
              <w:keepLines/>
              <w:widowControl w:val="0"/>
              <w:spacing w:line="20" w:lineRule="atLeast"/>
              <w:jc w:val="both"/>
              <w:rPr>
                <w:rFonts w:eastAsia="Calibri"/>
              </w:rPr>
            </w:pPr>
          </w:p>
        </w:tc>
        <w:tc>
          <w:tcPr>
            <w:tcW w:w="3846" w:type="dxa"/>
            <w:gridSpan w:val="2"/>
            <w:tcBorders>
              <w:top w:val="nil"/>
              <w:left w:val="nil"/>
              <w:bottom w:val="nil"/>
              <w:right w:val="nil"/>
            </w:tcBorders>
          </w:tcPr>
          <w:p w14:paraId="3D51758C" w14:textId="77777777" w:rsidR="0014614C" w:rsidRPr="00F35EF0" w:rsidRDefault="0014614C" w:rsidP="00B236B1">
            <w:pPr>
              <w:keepLines/>
              <w:widowControl w:val="0"/>
              <w:spacing w:line="20" w:lineRule="atLeast"/>
              <w:jc w:val="both"/>
              <w:rPr>
                <w:rFonts w:eastAsia="Calibri"/>
                <w:b/>
              </w:rPr>
            </w:pPr>
            <w:r w:rsidRPr="00F35EF0">
              <w:rPr>
                <w:rFonts w:eastAsia="Calibri"/>
                <w:b/>
              </w:rPr>
              <w:t>_________________________________</w:t>
            </w:r>
          </w:p>
        </w:tc>
      </w:tr>
      <w:tr w:rsidR="0014614C" w:rsidRPr="00F35EF0" w14:paraId="3BFB155E" w14:textId="77777777" w:rsidTr="00FA0D77">
        <w:trPr>
          <w:trHeight w:val="170"/>
        </w:trPr>
        <w:tc>
          <w:tcPr>
            <w:tcW w:w="5353" w:type="dxa"/>
            <w:gridSpan w:val="2"/>
            <w:tcBorders>
              <w:top w:val="nil"/>
              <w:left w:val="nil"/>
              <w:bottom w:val="nil"/>
              <w:right w:val="nil"/>
            </w:tcBorders>
          </w:tcPr>
          <w:p w14:paraId="0C00CB14" w14:textId="77777777" w:rsidR="0014614C" w:rsidRPr="00F35EF0" w:rsidRDefault="0014614C" w:rsidP="00B236B1">
            <w:pPr>
              <w:keepLines/>
              <w:widowControl w:val="0"/>
              <w:spacing w:line="20" w:lineRule="atLeast"/>
              <w:jc w:val="both"/>
              <w:rPr>
                <w:rFonts w:eastAsia="Calibri"/>
              </w:rPr>
            </w:pPr>
            <w:r w:rsidRPr="00F35EF0">
              <w:rPr>
                <w:rFonts w:eastAsia="Calibri"/>
              </w:rPr>
              <w:t>Župan:</w:t>
            </w:r>
          </w:p>
        </w:tc>
        <w:tc>
          <w:tcPr>
            <w:tcW w:w="3846" w:type="dxa"/>
            <w:gridSpan w:val="2"/>
            <w:tcBorders>
              <w:top w:val="nil"/>
              <w:left w:val="nil"/>
              <w:bottom w:val="nil"/>
              <w:right w:val="nil"/>
            </w:tcBorders>
          </w:tcPr>
          <w:p w14:paraId="157B7318" w14:textId="77777777" w:rsidR="0014614C" w:rsidRPr="00F35EF0" w:rsidRDefault="0014614C" w:rsidP="00B236B1">
            <w:pPr>
              <w:keepLines/>
              <w:widowControl w:val="0"/>
              <w:spacing w:line="20" w:lineRule="atLeast"/>
              <w:jc w:val="both"/>
              <w:rPr>
                <w:rFonts w:eastAsia="Calibri"/>
              </w:rPr>
            </w:pPr>
            <w:r w:rsidRPr="00F35EF0">
              <w:rPr>
                <w:rFonts w:eastAsia="Calibri"/>
              </w:rPr>
              <w:t>Direktor(ica):</w:t>
            </w:r>
          </w:p>
        </w:tc>
      </w:tr>
      <w:tr w:rsidR="0014614C" w:rsidRPr="00F35EF0" w14:paraId="38770695" w14:textId="77777777" w:rsidTr="00FA0D77">
        <w:tc>
          <w:tcPr>
            <w:tcW w:w="5353" w:type="dxa"/>
            <w:gridSpan w:val="2"/>
            <w:tcBorders>
              <w:top w:val="nil"/>
              <w:left w:val="nil"/>
              <w:bottom w:val="nil"/>
              <w:right w:val="nil"/>
            </w:tcBorders>
          </w:tcPr>
          <w:p w14:paraId="2A6F9316" w14:textId="77777777" w:rsidR="0014614C" w:rsidRPr="00F35EF0" w:rsidRDefault="0014614C" w:rsidP="00B236B1">
            <w:pPr>
              <w:keepLines/>
              <w:widowControl w:val="0"/>
              <w:spacing w:line="20" w:lineRule="atLeast"/>
              <w:jc w:val="both"/>
              <w:rPr>
                <w:rFonts w:eastAsia="Calibri"/>
              </w:rPr>
            </w:pPr>
            <w:r w:rsidRPr="00F35EF0">
              <w:rPr>
                <w:rFonts w:eastAsia="Calibri"/>
              </w:rPr>
              <w:t>_________________________________</w:t>
            </w:r>
          </w:p>
          <w:p w14:paraId="32EEC175" w14:textId="1F46140A" w:rsidR="0014614C" w:rsidRPr="00F35EF0" w:rsidRDefault="0014614C" w:rsidP="00B236B1">
            <w:pPr>
              <w:keepLines/>
              <w:widowControl w:val="0"/>
              <w:spacing w:line="20" w:lineRule="atLeast"/>
              <w:jc w:val="both"/>
              <w:rPr>
                <w:rFonts w:eastAsia="Calibri"/>
              </w:rPr>
            </w:pPr>
            <w:r w:rsidRPr="00F35EF0">
              <w:rPr>
                <w:rFonts w:eastAsia="Calibri"/>
              </w:rPr>
              <w:t xml:space="preserve"> </w:t>
            </w:r>
          </w:p>
        </w:tc>
        <w:tc>
          <w:tcPr>
            <w:tcW w:w="3846" w:type="dxa"/>
            <w:gridSpan w:val="2"/>
            <w:tcBorders>
              <w:top w:val="nil"/>
              <w:left w:val="nil"/>
              <w:bottom w:val="nil"/>
              <w:right w:val="nil"/>
            </w:tcBorders>
          </w:tcPr>
          <w:p w14:paraId="0C807E39" w14:textId="77777777" w:rsidR="0014614C" w:rsidRPr="00F35EF0" w:rsidRDefault="0014614C" w:rsidP="00B236B1">
            <w:pPr>
              <w:keepLines/>
              <w:widowControl w:val="0"/>
              <w:spacing w:line="20" w:lineRule="atLeast"/>
              <w:jc w:val="both"/>
              <w:rPr>
                <w:rFonts w:eastAsia="Calibri"/>
              </w:rPr>
            </w:pPr>
            <w:r w:rsidRPr="00F35EF0">
              <w:rPr>
                <w:rFonts w:eastAsia="Calibri"/>
              </w:rPr>
              <w:t>_________________________________</w:t>
            </w:r>
          </w:p>
        </w:tc>
      </w:tr>
      <w:tr w:rsidR="0014614C" w:rsidRPr="00F35EF0" w14:paraId="7C0C0F01" w14:textId="77777777" w:rsidTr="00FA0D77">
        <w:trPr>
          <w:gridAfter w:val="1"/>
          <w:wAfter w:w="137" w:type="dxa"/>
        </w:trPr>
        <w:tc>
          <w:tcPr>
            <w:tcW w:w="4531" w:type="dxa"/>
            <w:tcBorders>
              <w:top w:val="nil"/>
              <w:left w:val="nil"/>
              <w:bottom w:val="nil"/>
              <w:right w:val="nil"/>
            </w:tcBorders>
          </w:tcPr>
          <w:p w14:paraId="49444C9B" w14:textId="77777777" w:rsidR="0014614C" w:rsidRPr="00F35EF0" w:rsidRDefault="0014614C" w:rsidP="00B236B1">
            <w:pPr>
              <w:keepLines/>
              <w:widowControl w:val="0"/>
              <w:spacing w:line="20" w:lineRule="atLeast"/>
              <w:jc w:val="both"/>
              <w:rPr>
                <w:rFonts w:eastAsia="Calibri"/>
              </w:rPr>
            </w:pPr>
          </w:p>
        </w:tc>
        <w:tc>
          <w:tcPr>
            <w:tcW w:w="4531" w:type="dxa"/>
            <w:gridSpan w:val="2"/>
            <w:tcBorders>
              <w:top w:val="nil"/>
              <w:left w:val="nil"/>
              <w:bottom w:val="nil"/>
              <w:right w:val="nil"/>
            </w:tcBorders>
          </w:tcPr>
          <w:p w14:paraId="5C3BC547" w14:textId="77777777" w:rsidR="0014614C" w:rsidRPr="00F35EF0" w:rsidRDefault="0014614C" w:rsidP="00B236B1">
            <w:pPr>
              <w:keepLines/>
              <w:widowControl w:val="0"/>
              <w:spacing w:line="20" w:lineRule="atLeast"/>
              <w:jc w:val="both"/>
              <w:rPr>
                <w:rFonts w:eastAsia="Calibri"/>
              </w:rPr>
            </w:pPr>
          </w:p>
        </w:tc>
      </w:tr>
    </w:tbl>
    <w:p w14:paraId="75A88DE0" w14:textId="77777777" w:rsidR="0014614C" w:rsidRPr="00F35EF0" w:rsidRDefault="0014614C" w:rsidP="00B236B1">
      <w:pPr>
        <w:keepLines/>
        <w:widowControl w:val="0"/>
        <w:spacing w:line="20" w:lineRule="atLeast"/>
        <w:jc w:val="center"/>
        <w:rPr>
          <w:rFonts w:eastAsia="Calibri"/>
          <w:b/>
          <w:sz w:val="22"/>
          <w:szCs w:val="22"/>
          <w:lang w:eastAsia="en-US"/>
        </w:rPr>
      </w:pPr>
    </w:p>
    <w:p w14:paraId="5E57B599"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br w:type="page"/>
      </w:r>
    </w:p>
    <w:p w14:paraId="65DE85B9"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lastRenderedPageBreak/>
        <w:t>NAROČNIK MOL</w:t>
      </w:r>
    </w:p>
    <w:p w14:paraId="24BCED90"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VZOREC OKVIRNEGA SPORAZUMA ZA IZVEDBO STORITEV FIKSNE TELEFONIJE</w:t>
      </w:r>
    </w:p>
    <w:p w14:paraId="7EF2819A" w14:textId="77777777" w:rsidR="0014614C" w:rsidRPr="00F35EF0" w:rsidRDefault="0014614C" w:rsidP="00B236B1">
      <w:pPr>
        <w:keepLines/>
        <w:widowControl w:val="0"/>
        <w:spacing w:line="20" w:lineRule="atLeast"/>
        <w:jc w:val="both"/>
        <w:rPr>
          <w:rFonts w:eastAsia="Calibri"/>
          <w:sz w:val="22"/>
          <w:szCs w:val="22"/>
          <w:lang w:eastAsia="en-US"/>
        </w:rPr>
      </w:pPr>
    </w:p>
    <w:p w14:paraId="3862FE69" w14:textId="77777777" w:rsidR="0014614C" w:rsidRPr="00F35EF0" w:rsidRDefault="0014614C" w:rsidP="00B236B1">
      <w:pPr>
        <w:keepLines/>
        <w:widowControl w:val="0"/>
        <w:spacing w:line="20" w:lineRule="atLeast"/>
        <w:jc w:val="both"/>
        <w:rPr>
          <w:rFonts w:eastAsia="Calibri"/>
          <w:sz w:val="22"/>
          <w:szCs w:val="22"/>
          <w:lang w:eastAsia="en-US"/>
        </w:rPr>
      </w:pPr>
    </w:p>
    <w:p w14:paraId="48C6D996" w14:textId="77777777" w:rsidR="0014614C" w:rsidRPr="00F35EF0" w:rsidRDefault="0014614C" w:rsidP="00B236B1">
      <w:pPr>
        <w:keepLines/>
        <w:widowControl w:val="0"/>
        <w:spacing w:line="20" w:lineRule="atLeast"/>
        <w:jc w:val="both"/>
        <w:rPr>
          <w:rFonts w:eastAsia="Calibri"/>
          <w:sz w:val="22"/>
          <w:szCs w:val="22"/>
          <w:lang w:eastAsia="en-US"/>
        </w:rPr>
      </w:pPr>
    </w:p>
    <w:p w14:paraId="0F96285C" w14:textId="77777777" w:rsidR="0014614C" w:rsidRPr="00F35EF0" w:rsidRDefault="0014614C" w:rsidP="00B236B1">
      <w:pPr>
        <w:keepLines/>
        <w:widowControl w:val="0"/>
        <w:spacing w:line="20" w:lineRule="atLeast"/>
        <w:jc w:val="both"/>
        <w:rPr>
          <w:rFonts w:eastAsia="Calibri"/>
          <w:sz w:val="22"/>
          <w:szCs w:val="22"/>
          <w:lang w:eastAsia="en-US"/>
        </w:rPr>
      </w:pPr>
    </w:p>
    <w:p w14:paraId="0E97153C" w14:textId="77777777" w:rsidR="0014614C" w:rsidRPr="00F35EF0" w:rsidRDefault="0014614C" w:rsidP="00B236B1">
      <w:pPr>
        <w:keepLines/>
        <w:widowControl w:val="0"/>
        <w:spacing w:line="20" w:lineRule="atLeast"/>
        <w:jc w:val="both"/>
        <w:rPr>
          <w:rFonts w:eastAsia="Calibri"/>
          <w:sz w:val="22"/>
          <w:szCs w:val="22"/>
          <w:lang w:eastAsia="en-US"/>
        </w:rPr>
      </w:pPr>
    </w:p>
    <w:p w14:paraId="5516610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b/>
          <w:sz w:val="22"/>
          <w:szCs w:val="22"/>
          <w:lang w:eastAsia="en-US"/>
        </w:rPr>
        <w:t>NAROČNIK:</w:t>
      </w:r>
      <w:r w:rsidRPr="00F35EF0">
        <w:rPr>
          <w:rFonts w:eastAsia="Calibri"/>
          <w:sz w:val="22"/>
          <w:szCs w:val="22"/>
          <w:lang w:eastAsia="en-US"/>
        </w:rPr>
        <w:tab/>
      </w:r>
      <w:r w:rsidRPr="00F35EF0">
        <w:rPr>
          <w:rFonts w:eastAsia="Calibri"/>
          <w:b/>
          <w:sz w:val="22"/>
          <w:szCs w:val="22"/>
          <w:lang w:eastAsia="en-US"/>
        </w:rPr>
        <w:t>MESTNA OBČINA LJUBLJANA</w:t>
      </w:r>
      <w:r w:rsidRPr="00F35EF0">
        <w:rPr>
          <w:rFonts w:eastAsia="Calibri"/>
          <w:sz w:val="22"/>
          <w:szCs w:val="22"/>
          <w:lang w:eastAsia="en-US"/>
        </w:rPr>
        <w:t>, Mestni trg 1, 1000 Ljubljana</w:t>
      </w:r>
    </w:p>
    <w:p w14:paraId="56955FA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ki jo zastopa župan g. Zoran Janković</w:t>
      </w:r>
    </w:p>
    <w:p w14:paraId="3B82504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identifikacijska številka za DDV: SI67593321</w:t>
      </w:r>
    </w:p>
    <w:p w14:paraId="114F3EE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matična številka: 5874025000</w:t>
      </w:r>
    </w:p>
    <w:p w14:paraId="282D5F8A" w14:textId="77777777" w:rsidR="0014614C" w:rsidRPr="00F35EF0" w:rsidRDefault="0014614C" w:rsidP="00B236B1">
      <w:pPr>
        <w:keepLines/>
        <w:widowControl w:val="0"/>
        <w:spacing w:line="20" w:lineRule="atLeast"/>
        <w:jc w:val="both"/>
        <w:rPr>
          <w:rFonts w:eastAsia="Calibri"/>
          <w:sz w:val="22"/>
          <w:szCs w:val="22"/>
          <w:lang w:eastAsia="en-US"/>
        </w:rPr>
      </w:pPr>
    </w:p>
    <w:p w14:paraId="6FB70460" w14:textId="77777777" w:rsidR="0014614C" w:rsidRPr="00F35EF0" w:rsidRDefault="0014614C" w:rsidP="00B236B1">
      <w:pPr>
        <w:keepLines/>
        <w:widowControl w:val="0"/>
        <w:spacing w:line="20" w:lineRule="atLeast"/>
        <w:ind w:left="708" w:firstLine="708"/>
        <w:jc w:val="both"/>
        <w:rPr>
          <w:rFonts w:eastAsia="Calibri"/>
          <w:sz w:val="22"/>
          <w:szCs w:val="22"/>
          <w:lang w:eastAsia="en-US"/>
        </w:rPr>
      </w:pPr>
      <w:r w:rsidRPr="00F35EF0">
        <w:rPr>
          <w:rFonts w:eastAsia="Calibri"/>
          <w:sz w:val="22"/>
          <w:szCs w:val="22"/>
          <w:lang w:eastAsia="en-US"/>
        </w:rPr>
        <w:t>(v nadaljevanju: naročnik)</w:t>
      </w:r>
    </w:p>
    <w:p w14:paraId="5B2FCF82" w14:textId="77777777" w:rsidR="0014614C" w:rsidRPr="00F35EF0" w:rsidRDefault="0014614C" w:rsidP="00B236B1">
      <w:pPr>
        <w:keepLines/>
        <w:widowControl w:val="0"/>
        <w:spacing w:line="20" w:lineRule="atLeast"/>
        <w:jc w:val="both"/>
        <w:rPr>
          <w:rFonts w:eastAsia="Calibri"/>
          <w:sz w:val="22"/>
          <w:szCs w:val="22"/>
          <w:lang w:eastAsia="en-US"/>
        </w:rPr>
      </w:pPr>
    </w:p>
    <w:p w14:paraId="5438992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ter </w:t>
      </w:r>
    </w:p>
    <w:p w14:paraId="1A58285D" w14:textId="77777777" w:rsidR="0014614C" w:rsidRPr="00F35EF0" w:rsidRDefault="0014614C" w:rsidP="00B236B1">
      <w:pPr>
        <w:keepLines/>
        <w:widowControl w:val="0"/>
        <w:spacing w:line="20" w:lineRule="atLeast"/>
        <w:jc w:val="both"/>
        <w:rPr>
          <w:rFonts w:eastAsia="Calibri"/>
          <w:sz w:val="22"/>
          <w:szCs w:val="22"/>
          <w:lang w:eastAsia="en-US"/>
        </w:rPr>
      </w:pPr>
    </w:p>
    <w:p w14:paraId="43113E4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b/>
          <w:sz w:val="22"/>
          <w:szCs w:val="22"/>
          <w:lang w:eastAsia="en-US"/>
        </w:rPr>
        <w:t>IZVAJALEC:</w:t>
      </w:r>
      <w:r w:rsidRPr="00F35EF0">
        <w:rPr>
          <w:rFonts w:eastAsia="Calibri"/>
          <w:sz w:val="22"/>
          <w:szCs w:val="22"/>
          <w:lang w:eastAsia="en-US"/>
        </w:rPr>
        <w:tab/>
        <w:t xml:space="preserve">............................................................................................................., </w:t>
      </w:r>
    </w:p>
    <w:p w14:paraId="078F9A2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 xml:space="preserve">ki ga zastopa:......................................................................................... </w:t>
      </w:r>
    </w:p>
    <w:p w14:paraId="2B1A0BB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številka transakcijskega računa: ___________________________</w:t>
      </w:r>
    </w:p>
    <w:p w14:paraId="213FFF6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identifikacijska številka za DDV: _________________________</w:t>
      </w:r>
    </w:p>
    <w:p w14:paraId="2F36452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t>matična številka: ______________________</w:t>
      </w:r>
    </w:p>
    <w:p w14:paraId="5006984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ab/>
      </w:r>
      <w:r w:rsidRPr="00F35EF0">
        <w:rPr>
          <w:rFonts w:eastAsia="Calibri"/>
          <w:sz w:val="22"/>
          <w:szCs w:val="22"/>
          <w:lang w:eastAsia="en-US"/>
        </w:rPr>
        <w:tab/>
      </w:r>
    </w:p>
    <w:p w14:paraId="280C5906" w14:textId="77777777" w:rsidR="0014614C" w:rsidRPr="00F35EF0" w:rsidRDefault="0014614C" w:rsidP="00B236B1">
      <w:pPr>
        <w:keepLines/>
        <w:widowControl w:val="0"/>
        <w:spacing w:line="20" w:lineRule="atLeast"/>
        <w:ind w:left="708" w:firstLine="708"/>
        <w:jc w:val="both"/>
        <w:rPr>
          <w:rFonts w:eastAsia="Calibri"/>
          <w:sz w:val="22"/>
          <w:szCs w:val="22"/>
          <w:lang w:eastAsia="en-US"/>
        </w:rPr>
      </w:pPr>
      <w:r w:rsidRPr="00F35EF0">
        <w:rPr>
          <w:rFonts w:eastAsia="Calibri"/>
          <w:sz w:val="22"/>
          <w:szCs w:val="22"/>
          <w:lang w:eastAsia="en-US"/>
        </w:rPr>
        <w:t>(v nadaljevanju: izvajalec)</w:t>
      </w:r>
    </w:p>
    <w:p w14:paraId="7CBFF95E" w14:textId="77777777" w:rsidR="0014614C" w:rsidRPr="00F35EF0" w:rsidRDefault="0014614C" w:rsidP="00B236B1">
      <w:pPr>
        <w:keepLines/>
        <w:widowControl w:val="0"/>
        <w:spacing w:line="20" w:lineRule="atLeast"/>
        <w:jc w:val="both"/>
        <w:rPr>
          <w:rFonts w:eastAsia="Calibri"/>
          <w:sz w:val="22"/>
          <w:szCs w:val="22"/>
          <w:lang w:eastAsia="en-US"/>
        </w:rPr>
      </w:pPr>
    </w:p>
    <w:p w14:paraId="6BCE8235" w14:textId="77777777" w:rsidR="0014614C" w:rsidRPr="00F35EF0" w:rsidRDefault="0014614C" w:rsidP="00B236B1">
      <w:pPr>
        <w:keepLines/>
        <w:widowControl w:val="0"/>
        <w:spacing w:line="20" w:lineRule="atLeast"/>
        <w:jc w:val="both"/>
        <w:rPr>
          <w:rFonts w:eastAsia="Calibri"/>
          <w:sz w:val="22"/>
          <w:szCs w:val="22"/>
          <w:lang w:eastAsia="en-US"/>
        </w:rPr>
      </w:pPr>
    </w:p>
    <w:p w14:paraId="6C661D3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skleneta naslednji</w:t>
      </w:r>
    </w:p>
    <w:p w14:paraId="247BD1D3" w14:textId="77777777" w:rsidR="0014614C" w:rsidRPr="00F35EF0" w:rsidRDefault="0014614C" w:rsidP="00B236B1">
      <w:pPr>
        <w:keepLines/>
        <w:widowControl w:val="0"/>
        <w:spacing w:line="20" w:lineRule="atLeast"/>
        <w:jc w:val="both"/>
        <w:rPr>
          <w:rFonts w:eastAsia="Calibri"/>
          <w:sz w:val="22"/>
          <w:szCs w:val="22"/>
          <w:lang w:eastAsia="en-US"/>
        </w:rPr>
      </w:pPr>
    </w:p>
    <w:p w14:paraId="3D2D5575" w14:textId="77777777" w:rsidR="0014614C" w:rsidRPr="00F35EF0" w:rsidRDefault="0014614C" w:rsidP="00B236B1">
      <w:pPr>
        <w:keepLines/>
        <w:widowControl w:val="0"/>
        <w:spacing w:line="20" w:lineRule="atLeast"/>
        <w:jc w:val="both"/>
        <w:rPr>
          <w:rFonts w:eastAsia="Calibri"/>
          <w:sz w:val="22"/>
          <w:szCs w:val="22"/>
          <w:lang w:eastAsia="en-US"/>
        </w:rPr>
      </w:pPr>
    </w:p>
    <w:p w14:paraId="0F344020" w14:textId="77777777" w:rsidR="0014614C" w:rsidRPr="00F35EF0" w:rsidRDefault="0014614C" w:rsidP="00B236B1">
      <w:pPr>
        <w:keepLines/>
        <w:widowControl w:val="0"/>
        <w:spacing w:line="20" w:lineRule="atLeast"/>
        <w:jc w:val="both"/>
        <w:rPr>
          <w:rFonts w:eastAsia="Calibri"/>
          <w:sz w:val="22"/>
          <w:szCs w:val="22"/>
          <w:lang w:eastAsia="en-US"/>
        </w:rPr>
      </w:pPr>
    </w:p>
    <w:p w14:paraId="628CBE33" w14:textId="77777777" w:rsidR="0014614C" w:rsidRPr="00F35EF0" w:rsidRDefault="0014614C" w:rsidP="00B236B1">
      <w:pPr>
        <w:keepLines/>
        <w:widowControl w:val="0"/>
        <w:spacing w:line="20" w:lineRule="atLeast"/>
        <w:jc w:val="both"/>
        <w:rPr>
          <w:rFonts w:eastAsia="Calibri"/>
          <w:sz w:val="22"/>
          <w:szCs w:val="22"/>
          <w:lang w:eastAsia="en-US"/>
        </w:rPr>
      </w:pPr>
    </w:p>
    <w:p w14:paraId="4C699BAB"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OKVIRNI SPORAZUM</w:t>
      </w:r>
    </w:p>
    <w:p w14:paraId="0A85D39B"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ZA IZVEDBO STORITEV FIKSNE TELEFONIJE</w:t>
      </w:r>
    </w:p>
    <w:p w14:paraId="4B1384AD" w14:textId="77777777" w:rsidR="0014614C" w:rsidRPr="00F35EF0" w:rsidRDefault="0014614C" w:rsidP="00B236B1">
      <w:pPr>
        <w:keepLines/>
        <w:widowControl w:val="0"/>
        <w:spacing w:line="20" w:lineRule="atLeast"/>
        <w:jc w:val="both"/>
        <w:rPr>
          <w:rFonts w:eastAsia="Calibri"/>
          <w:sz w:val="22"/>
          <w:szCs w:val="22"/>
          <w:lang w:eastAsia="en-US"/>
        </w:rPr>
      </w:pPr>
    </w:p>
    <w:p w14:paraId="46D5B07F" w14:textId="77777777" w:rsidR="0014614C" w:rsidRPr="00F35EF0" w:rsidRDefault="0014614C" w:rsidP="00B236B1">
      <w:pPr>
        <w:keepLines/>
        <w:widowControl w:val="0"/>
        <w:spacing w:line="20" w:lineRule="atLeast"/>
        <w:jc w:val="both"/>
        <w:rPr>
          <w:rFonts w:eastAsia="Calibri"/>
          <w:sz w:val="22"/>
          <w:szCs w:val="22"/>
          <w:lang w:eastAsia="en-US"/>
        </w:rPr>
      </w:pPr>
    </w:p>
    <w:p w14:paraId="0EE0D533" w14:textId="77777777" w:rsidR="0014614C" w:rsidRPr="00F35EF0" w:rsidRDefault="0014614C" w:rsidP="00B236B1">
      <w:pPr>
        <w:keepLines/>
        <w:widowControl w:val="0"/>
        <w:spacing w:line="20" w:lineRule="atLeast"/>
        <w:jc w:val="both"/>
        <w:rPr>
          <w:rFonts w:eastAsia="Calibri"/>
          <w:sz w:val="22"/>
          <w:szCs w:val="22"/>
          <w:lang w:eastAsia="en-US"/>
        </w:rPr>
      </w:pPr>
    </w:p>
    <w:p w14:paraId="625FCFEE" w14:textId="77777777" w:rsidR="0014614C" w:rsidRPr="00F35EF0" w:rsidRDefault="0014614C" w:rsidP="00B236B1">
      <w:pPr>
        <w:keepLines/>
        <w:widowControl w:val="0"/>
        <w:spacing w:line="20" w:lineRule="atLeast"/>
        <w:jc w:val="both"/>
        <w:rPr>
          <w:rFonts w:eastAsia="Calibri"/>
          <w:sz w:val="22"/>
          <w:szCs w:val="22"/>
          <w:lang w:eastAsia="en-US"/>
        </w:rPr>
      </w:pPr>
    </w:p>
    <w:p w14:paraId="10B8C577"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Splošne določbe</w:t>
      </w:r>
    </w:p>
    <w:p w14:paraId="1B7C1E34"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039F7EA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 </w:t>
      </w:r>
    </w:p>
    <w:p w14:paraId="18CB2E6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Stranki okvirnega sporazuma uvodoma sporazumno ugotavljata: </w:t>
      </w:r>
    </w:p>
    <w:p w14:paraId="45C0F04D" w14:textId="77777777" w:rsidR="0014614C" w:rsidRPr="00F35EF0" w:rsidRDefault="0014614C" w:rsidP="00C206DD">
      <w:pPr>
        <w:keepLines/>
        <w:widowControl w:val="0"/>
        <w:numPr>
          <w:ilvl w:val="0"/>
          <w:numId w:val="56"/>
        </w:numPr>
        <w:spacing w:line="20" w:lineRule="atLeast"/>
        <w:jc w:val="both"/>
        <w:rPr>
          <w:rFonts w:eastAsia="Calibri"/>
          <w:sz w:val="22"/>
          <w:szCs w:val="22"/>
          <w:lang w:eastAsia="en-US"/>
        </w:rPr>
      </w:pPr>
      <w:r w:rsidRPr="00F35EF0">
        <w:rPr>
          <w:rFonts w:eastAsia="Calibri"/>
          <w:sz w:val="22"/>
          <w:szCs w:val="22"/>
          <w:lang w:eastAsia="en-US"/>
        </w:rPr>
        <w:t xml:space="preserve">da je JAVNI HOLDING Ljubljana, d.o.o., Verovškova ulica 70, 1000 Ljubljana na podlagi pooblastila naročnika št. _______ MESTNA OBČINA LJUBLJANA, Mestni trg 1, 1000 Ljubljana, izvedel postopek oddaje javnega naročila št. JHL-10/21 - »Zagotavljanje konvergenčnih storitev mobilne, IP in fiksne telefonije«, po odprtem postopku v skladu s 40. členom Zakona o javnem naročanju (Ur. l. RS, št. 91/15 in nadaljnji; v nadaljevanju: ZJN-3) (objavljeno na Portalu javnih naročil dne ________, pod št. objave JN_______ _______ in v Uradnem listu Evropske unije, Dokument _____/S ___-_______), z namenom sklenitve okvirnega sporazuma za izvedbo »Storitev fiksne telefonije«, v katerem je naročnik izvajalca izbral na podlagi meril, pogojev in zahtev, opredeljenih v dokumentaciji v zvezi z oddajo javnega naročila št. JHL-10/21 - »Zagotavljanje konvergenčnih storitev mobilne, IP in fiksne telefonije« (v nadaljevanju: razpisna dokumentacija);  </w:t>
      </w:r>
    </w:p>
    <w:p w14:paraId="15CF989C" w14:textId="77777777" w:rsidR="0014614C" w:rsidRPr="00F35EF0" w:rsidRDefault="0014614C" w:rsidP="00C206DD">
      <w:pPr>
        <w:keepLines/>
        <w:widowControl w:val="0"/>
        <w:numPr>
          <w:ilvl w:val="0"/>
          <w:numId w:val="56"/>
        </w:numPr>
        <w:spacing w:line="20" w:lineRule="atLeast"/>
        <w:jc w:val="both"/>
        <w:rPr>
          <w:rFonts w:eastAsia="Calibri"/>
          <w:sz w:val="22"/>
          <w:szCs w:val="22"/>
          <w:lang w:eastAsia="en-US"/>
        </w:rPr>
      </w:pPr>
      <w:r w:rsidRPr="00F35EF0">
        <w:rPr>
          <w:rFonts w:eastAsia="Calibri"/>
          <w:sz w:val="22"/>
          <w:szCs w:val="22"/>
          <w:lang w:eastAsia="en-US"/>
        </w:rPr>
        <w:t xml:space="preserve">da okvirni sporazum z izbranim ponudnikom/izvajalcem, v svojem imenu in za svoj račun, podpiše odgovorna oseba naročnika;   </w:t>
      </w:r>
    </w:p>
    <w:p w14:paraId="581E5BF5" w14:textId="77777777" w:rsidR="0014614C" w:rsidRPr="00F35EF0" w:rsidRDefault="0014614C" w:rsidP="00C206DD">
      <w:pPr>
        <w:keepLines/>
        <w:widowControl w:val="0"/>
        <w:numPr>
          <w:ilvl w:val="0"/>
          <w:numId w:val="47"/>
        </w:numPr>
        <w:spacing w:line="20" w:lineRule="atLeast"/>
        <w:jc w:val="both"/>
        <w:rPr>
          <w:rFonts w:eastAsia="Calibri"/>
          <w:sz w:val="22"/>
          <w:szCs w:val="22"/>
          <w:lang w:eastAsia="en-US"/>
        </w:rPr>
      </w:pPr>
      <w:r w:rsidRPr="00F35EF0">
        <w:rPr>
          <w:rFonts w:eastAsia="Calibri"/>
          <w:sz w:val="22"/>
          <w:szCs w:val="22"/>
          <w:lang w:eastAsia="en-US"/>
        </w:rPr>
        <w:t xml:space="preserve">da sta ponudba izvajalca št. _______ z dne _______ z vsemi prilogami (v nadaljevanju: ponudba izvajalca) in razpisna dokumentacija z vsemi prilogami, sestavni del tega okvirnega sporazuma </w:t>
      </w:r>
    </w:p>
    <w:p w14:paraId="1FBAA431" w14:textId="77777777" w:rsidR="0014614C" w:rsidRPr="00F35EF0" w:rsidRDefault="0014614C" w:rsidP="00C206DD">
      <w:pPr>
        <w:keepLines/>
        <w:widowControl w:val="0"/>
        <w:numPr>
          <w:ilvl w:val="0"/>
          <w:numId w:val="47"/>
        </w:numPr>
        <w:spacing w:line="20" w:lineRule="atLeast"/>
        <w:jc w:val="both"/>
        <w:rPr>
          <w:rFonts w:eastAsia="Calibri"/>
          <w:sz w:val="22"/>
          <w:szCs w:val="22"/>
          <w:lang w:eastAsia="en-US"/>
        </w:rPr>
      </w:pPr>
      <w:r w:rsidRPr="00F35EF0">
        <w:rPr>
          <w:rFonts w:eastAsia="Calibri"/>
          <w:sz w:val="22"/>
          <w:szCs w:val="22"/>
          <w:lang w:eastAsia="en-US"/>
        </w:rPr>
        <w:lastRenderedPageBreak/>
        <w:t>da se bo sklepala pogodba za posamezno proračunsko leto v višini in po proračunskih postavkah ter bo odvisna od vsakokratnih razpoložljivih sredstev v proračunu/rebalansu Mestne občine Ljubljana za posamezno leto.</w:t>
      </w:r>
    </w:p>
    <w:p w14:paraId="5639ABA3" w14:textId="77777777" w:rsidR="0014614C" w:rsidRPr="00F35EF0" w:rsidRDefault="0014614C" w:rsidP="00C206DD">
      <w:pPr>
        <w:keepLines/>
        <w:widowControl w:val="0"/>
        <w:numPr>
          <w:ilvl w:val="0"/>
          <w:numId w:val="47"/>
        </w:numPr>
        <w:spacing w:line="20" w:lineRule="atLeast"/>
        <w:jc w:val="both"/>
        <w:rPr>
          <w:rFonts w:eastAsia="Calibri"/>
          <w:sz w:val="22"/>
          <w:szCs w:val="22"/>
          <w:lang w:eastAsia="en-US"/>
        </w:rPr>
      </w:pPr>
      <w:r w:rsidRPr="00F35EF0">
        <w:rPr>
          <w:rFonts w:eastAsia="Calibri"/>
          <w:sz w:val="22"/>
          <w:szCs w:val="22"/>
          <w:lang w:eastAsia="en-US"/>
        </w:rPr>
        <w:t>da se ta okvirni sporazum sklepa za obdobje oseminštirideset (48) mesecev od dneva sklenitve okvirnega sporazuma oziroma do izčrpanja ocenjene vrednosti okvirnega sporazuma, če le to nastopi prej.</w:t>
      </w:r>
    </w:p>
    <w:p w14:paraId="7D7A831F" w14:textId="77777777" w:rsidR="0014614C" w:rsidRPr="00F35EF0" w:rsidRDefault="0014614C" w:rsidP="00B236B1">
      <w:pPr>
        <w:keepLines/>
        <w:widowControl w:val="0"/>
        <w:spacing w:line="20" w:lineRule="atLeast"/>
        <w:jc w:val="both"/>
        <w:rPr>
          <w:rFonts w:eastAsia="Calibri"/>
          <w:sz w:val="22"/>
          <w:szCs w:val="22"/>
          <w:lang w:eastAsia="en-US"/>
        </w:rPr>
      </w:pPr>
    </w:p>
    <w:p w14:paraId="60054694"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Predmet</w:t>
      </w:r>
    </w:p>
    <w:p w14:paraId="45718198"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2E85784A" w14:textId="77777777" w:rsidR="0014614C" w:rsidRPr="00F35EF0" w:rsidRDefault="0014614C" w:rsidP="00B236B1">
      <w:pPr>
        <w:keepLines/>
        <w:widowControl w:val="0"/>
        <w:spacing w:line="20" w:lineRule="atLeast"/>
        <w:jc w:val="both"/>
        <w:rPr>
          <w:rFonts w:eastAsia="Calibri"/>
          <w:sz w:val="22"/>
          <w:szCs w:val="22"/>
          <w:lang w:eastAsia="en-US"/>
        </w:rPr>
      </w:pPr>
    </w:p>
    <w:p w14:paraId="5164811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Predmet okvirnega sporazuma je izvedba storitev fiksne telefonije, ki jih bo izvajalec izvajal za naročnika (v nadaljevanju tudi: predmet okvirnega sporazuma in/ali storitev). Opisi, vrste in okvirne količine storitev, ki jih bo naročnik potreboval v okviru izvajanja tega okvirnega sporazuma, so podrobneje opisane v razpisni dokumentaciji in njenih prilogah, ter navedene v ponudbenem predračunu izvajalca št. _______ z dne ________ (v nadaljevanju: ponudbeni predračun), ki je sestavni del tega okvirnega sporazuma.</w:t>
      </w:r>
    </w:p>
    <w:p w14:paraId="17B8C013" w14:textId="77777777" w:rsidR="0014614C" w:rsidRPr="00F35EF0" w:rsidRDefault="0014614C" w:rsidP="00B236B1">
      <w:pPr>
        <w:keepLines/>
        <w:widowControl w:val="0"/>
        <w:spacing w:line="20" w:lineRule="atLeast"/>
        <w:jc w:val="both"/>
        <w:rPr>
          <w:rFonts w:eastAsia="Calibri"/>
          <w:sz w:val="22"/>
          <w:szCs w:val="22"/>
          <w:lang w:eastAsia="en-US"/>
        </w:rPr>
      </w:pPr>
    </w:p>
    <w:p w14:paraId="25AD4A4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in izvajalec se izrecno dogovorita, da bo naročnik v obdobju veljavnosti tega okvirnega sporazuma naročal storitve, ki jih bo dejansko potreboval, ter za katere bo imel zagotovljena finančna sredstva. Količine in vrste iz tega okvirnega sporazuma so tako okvirne in odvisne od dejanskih potreb naročnika v času veljavnosti okvirnega sporazuma, ter so za naročnika neobvezujoče.</w:t>
      </w:r>
    </w:p>
    <w:p w14:paraId="04077A89" w14:textId="77777777" w:rsidR="0014614C" w:rsidRPr="00F35EF0" w:rsidRDefault="0014614C" w:rsidP="00B236B1">
      <w:pPr>
        <w:keepLines/>
        <w:widowControl w:val="0"/>
        <w:spacing w:line="20" w:lineRule="atLeast"/>
        <w:jc w:val="both"/>
        <w:rPr>
          <w:rFonts w:eastAsia="Calibri"/>
          <w:sz w:val="22"/>
          <w:szCs w:val="22"/>
          <w:lang w:eastAsia="en-US"/>
        </w:rPr>
      </w:pPr>
    </w:p>
    <w:p w14:paraId="2DF48D19"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Količina</w:t>
      </w:r>
    </w:p>
    <w:p w14:paraId="19D5BBD2"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3793228F" w14:textId="77777777" w:rsidR="0014614C" w:rsidRPr="00F35EF0" w:rsidRDefault="0014614C" w:rsidP="00B236B1">
      <w:pPr>
        <w:keepLines/>
        <w:widowControl w:val="0"/>
        <w:spacing w:line="20" w:lineRule="atLeast"/>
        <w:jc w:val="both"/>
        <w:rPr>
          <w:rFonts w:eastAsia="Calibri"/>
          <w:sz w:val="22"/>
          <w:szCs w:val="22"/>
          <w:lang w:eastAsia="en-US"/>
        </w:rPr>
      </w:pPr>
    </w:p>
    <w:p w14:paraId="22A1956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se dogovorita, da naročnik ne more vnaprej natančno določiti natančnega števila naročniških razmerij oziroma količine klicanja, saj jih je v naprej objektivno nemogoče določiti, zato si pridržuje pravico:</w:t>
      </w:r>
    </w:p>
    <w:p w14:paraId="2BEE4965" w14:textId="77777777" w:rsidR="0014614C" w:rsidRPr="00F35EF0" w:rsidRDefault="0014614C" w:rsidP="00C206DD">
      <w:pPr>
        <w:keepLines/>
        <w:widowControl w:val="0"/>
        <w:numPr>
          <w:ilvl w:val="0"/>
          <w:numId w:val="57"/>
        </w:numPr>
        <w:spacing w:line="20" w:lineRule="atLeast"/>
        <w:jc w:val="both"/>
        <w:rPr>
          <w:rFonts w:eastAsia="Calibri"/>
          <w:sz w:val="22"/>
          <w:szCs w:val="22"/>
          <w:lang w:eastAsia="en-US"/>
        </w:rPr>
      </w:pPr>
      <w:r w:rsidRPr="00F35EF0">
        <w:rPr>
          <w:rFonts w:eastAsia="Calibri"/>
          <w:sz w:val="22"/>
          <w:szCs w:val="22"/>
          <w:lang w:eastAsia="en-US"/>
        </w:rPr>
        <w:t xml:space="preserve">da je količina klicanja in število posameznih naročniških razmerij v obdobju veljavnosti okvirnega sporazuma večje ali manjše od ocenjenega števila; </w:t>
      </w:r>
    </w:p>
    <w:p w14:paraId="6F827683" w14:textId="77777777" w:rsidR="0014614C" w:rsidRPr="00F35EF0" w:rsidRDefault="0014614C" w:rsidP="00C206DD">
      <w:pPr>
        <w:keepLines/>
        <w:widowControl w:val="0"/>
        <w:numPr>
          <w:ilvl w:val="0"/>
          <w:numId w:val="57"/>
        </w:numPr>
        <w:spacing w:line="20" w:lineRule="atLeast"/>
        <w:jc w:val="both"/>
        <w:rPr>
          <w:rFonts w:eastAsia="Calibri"/>
          <w:sz w:val="22"/>
          <w:szCs w:val="22"/>
          <w:lang w:eastAsia="en-US"/>
        </w:rPr>
      </w:pPr>
      <w:r w:rsidRPr="00F35EF0">
        <w:rPr>
          <w:rFonts w:eastAsia="Calibri"/>
          <w:sz w:val="22"/>
          <w:szCs w:val="22"/>
          <w:lang w:eastAsia="en-US"/>
        </w:rPr>
        <w:t>da se z izvajalcem dogovori za dodatna naročniška razmerja oz. storitve pod enakimi oz. v času akcij pod ugodnejšimi pogoji, kot so določeni v tem okvirnem sporazumu;</w:t>
      </w:r>
    </w:p>
    <w:p w14:paraId="7B098316" w14:textId="77777777" w:rsidR="0014614C" w:rsidRPr="00F35EF0" w:rsidRDefault="0014614C" w:rsidP="00C206DD">
      <w:pPr>
        <w:keepLines/>
        <w:widowControl w:val="0"/>
        <w:numPr>
          <w:ilvl w:val="0"/>
          <w:numId w:val="57"/>
        </w:numPr>
        <w:spacing w:line="20" w:lineRule="atLeast"/>
        <w:jc w:val="both"/>
        <w:rPr>
          <w:rFonts w:eastAsia="Calibri"/>
          <w:sz w:val="22"/>
          <w:szCs w:val="22"/>
          <w:lang w:eastAsia="en-US"/>
        </w:rPr>
      </w:pPr>
      <w:r w:rsidRPr="00F35EF0">
        <w:rPr>
          <w:rFonts w:eastAsia="Calibri"/>
          <w:sz w:val="22"/>
          <w:szCs w:val="22"/>
          <w:lang w:eastAsia="en-US"/>
        </w:rPr>
        <w:t>da bo po potrebi kupoval dodatno opremo, ki ustreza namenu oziroma je povezana s predmetom javnega naročila oziroma s tem okvirnim sporazumom;</w:t>
      </w:r>
    </w:p>
    <w:p w14:paraId="36F6DACE" w14:textId="77777777" w:rsidR="0014614C" w:rsidRPr="00F35EF0" w:rsidRDefault="0014614C" w:rsidP="00C206DD">
      <w:pPr>
        <w:keepLines/>
        <w:widowControl w:val="0"/>
        <w:numPr>
          <w:ilvl w:val="0"/>
          <w:numId w:val="57"/>
        </w:numPr>
        <w:spacing w:line="20" w:lineRule="atLeast"/>
        <w:jc w:val="both"/>
        <w:rPr>
          <w:rFonts w:eastAsia="Calibri"/>
          <w:sz w:val="22"/>
          <w:szCs w:val="22"/>
          <w:lang w:eastAsia="en-US"/>
        </w:rPr>
      </w:pPr>
      <w:r w:rsidRPr="00F35EF0">
        <w:rPr>
          <w:rFonts w:eastAsia="Calibri"/>
          <w:sz w:val="22"/>
          <w:szCs w:val="22"/>
          <w:lang w:eastAsia="en-US"/>
        </w:rPr>
        <w:t>da bo po potrebi naročal morebitne druge storitve, ki ustrezajo namenu oziroma so povezane s predmetom javnega naročila oziroma s tem okvirnim sporazumom.</w:t>
      </w:r>
    </w:p>
    <w:p w14:paraId="3734D565" w14:textId="77777777" w:rsidR="0014614C" w:rsidRPr="00F35EF0" w:rsidRDefault="0014614C" w:rsidP="00B236B1">
      <w:pPr>
        <w:keepLines/>
        <w:widowControl w:val="0"/>
        <w:spacing w:line="20" w:lineRule="atLeast"/>
        <w:jc w:val="both"/>
        <w:rPr>
          <w:rFonts w:eastAsia="Calibri"/>
          <w:sz w:val="22"/>
          <w:szCs w:val="22"/>
          <w:lang w:eastAsia="en-US"/>
        </w:rPr>
      </w:pPr>
    </w:p>
    <w:p w14:paraId="00EB654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Vsa naročniška razmerja so časovno omejena oziroma vezana na veljavnost okvirnega sporazuma ter prenehajo veljati z dnem, ko preneha veljati okvirni sporazum brez morebitnih dodatnih obveznosti/stroškov naročnika do izvajalca.</w:t>
      </w:r>
    </w:p>
    <w:p w14:paraId="61980EC1" w14:textId="77777777" w:rsidR="0014614C" w:rsidRPr="00F35EF0" w:rsidRDefault="0014614C" w:rsidP="00B236B1">
      <w:pPr>
        <w:keepLines/>
        <w:widowControl w:val="0"/>
        <w:spacing w:line="20" w:lineRule="atLeast"/>
        <w:jc w:val="both"/>
        <w:rPr>
          <w:rFonts w:eastAsia="Calibri"/>
          <w:sz w:val="22"/>
          <w:szCs w:val="22"/>
          <w:lang w:eastAsia="en-US"/>
        </w:rPr>
      </w:pPr>
    </w:p>
    <w:p w14:paraId="217AFF66"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 xml:space="preserve">Rok trajanja okvirnega sporazuma  </w:t>
      </w:r>
    </w:p>
    <w:p w14:paraId="06A49F9C"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748BD5F2" w14:textId="77777777" w:rsidR="0014614C" w:rsidRPr="00F35EF0" w:rsidRDefault="0014614C" w:rsidP="00B236B1">
      <w:pPr>
        <w:keepLines/>
        <w:widowControl w:val="0"/>
        <w:spacing w:line="20" w:lineRule="atLeast"/>
        <w:jc w:val="both"/>
        <w:rPr>
          <w:rFonts w:eastAsia="Calibri"/>
          <w:sz w:val="22"/>
          <w:szCs w:val="22"/>
          <w:lang w:eastAsia="en-US"/>
        </w:rPr>
      </w:pPr>
    </w:p>
    <w:p w14:paraId="339BA08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Okvirni sporazum se sklepa za obdobje oseminštirideset (48) mesecev šteto od dneva sklenitve okvirnega sporazuma dalje oziroma do izčrpanja ocenjene vrednosti okvirnega sporazuma, navedene v prvem odstavku 5. člena tega okvirnega sporazuma, če le to nastopi prej.</w:t>
      </w:r>
    </w:p>
    <w:p w14:paraId="746AE99B" w14:textId="77777777" w:rsidR="0014614C" w:rsidRPr="00F35EF0" w:rsidRDefault="0014614C" w:rsidP="00B236B1">
      <w:pPr>
        <w:keepLines/>
        <w:widowControl w:val="0"/>
        <w:spacing w:line="20" w:lineRule="atLeast"/>
        <w:jc w:val="both"/>
        <w:rPr>
          <w:rFonts w:eastAsia="Calibri"/>
          <w:sz w:val="22"/>
          <w:szCs w:val="22"/>
          <w:lang w:eastAsia="en-US"/>
        </w:rPr>
      </w:pPr>
    </w:p>
    <w:p w14:paraId="4490DBD7"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Vrednost okvirnega sporazuma in cene</w:t>
      </w:r>
    </w:p>
    <w:p w14:paraId="044E9CC1"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56E03CD4" w14:textId="77777777" w:rsidR="0014614C" w:rsidRPr="00F35EF0" w:rsidRDefault="0014614C" w:rsidP="00B236B1">
      <w:pPr>
        <w:keepLines/>
        <w:widowControl w:val="0"/>
        <w:spacing w:line="20" w:lineRule="atLeast"/>
        <w:jc w:val="both"/>
        <w:rPr>
          <w:rFonts w:eastAsia="Calibri"/>
          <w:sz w:val="22"/>
          <w:szCs w:val="22"/>
          <w:lang w:eastAsia="en-US"/>
        </w:rPr>
      </w:pPr>
    </w:p>
    <w:p w14:paraId="738A6B0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Ocenjena vrednost javnega naročila oziroma tega okvirnega sporazuma znaša_____________ EUR brez DDV.</w:t>
      </w:r>
    </w:p>
    <w:p w14:paraId="2037E4F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  </w:t>
      </w:r>
    </w:p>
    <w:p w14:paraId="1B57F59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tega okvirnega sporazuma bosta za posamezno proračunsko leto sklenili letno pogodbo v višini in po proračunskih postavkah ter bo odvisna od vsakokratnih razpoložljivih sredstev v proračunu/rebalansu Mestne občine Ljubljana za posamezno leto.</w:t>
      </w:r>
    </w:p>
    <w:p w14:paraId="18760A49" w14:textId="77777777" w:rsidR="0014614C" w:rsidRPr="00F35EF0" w:rsidRDefault="0014614C" w:rsidP="00B236B1">
      <w:pPr>
        <w:keepLines/>
        <w:widowControl w:val="0"/>
        <w:spacing w:line="20" w:lineRule="atLeast"/>
        <w:jc w:val="both"/>
        <w:rPr>
          <w:rFonts w:eastAsia="Calibri"/>
          <w:sz w:val="22"/>
          <w:szCs w:val="22"/>
          <w:lang w:eastAsia="en-US"/>
        </w:rPr>
      </w:pPr>
    </w:p>
    <w:p w14:paraId="0375573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storitve naročal glede na svoje dejanske potrebe, vendar največ do višine predvidenih sredstev.</w:t>
      </w:r>
    </w:p>
    <w:p w14:paraId="47A03B90" w14:textId="77777777" w:rsidR="0014614C" w:rsidRPr="00F35EF0" w:rsidRDefault="0014614C" w:rsidP="00B236B1">
      <w:pPr>
        <w:keepLines/>
        <w:widowControl w:val="0"/>
        <w:spacing w:line="20" w:lineRule="atLeast"/>
        <w:jc w:val="both"/>
        <w:rPr>
          <w:rFonts w:eastAsia="Calibri"/>
          <w:sz w:val="22"/>
          <w:szCs w:val="22"/>
          <w:lang w:eastAsia="en-US"/>
        </w:rPr>
      </w:pPr>
    </w:p>
    <w:p w14:paraId="6919E7F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bo naročniku zaračunaval dejanske storitve fiksne telefonije po cenah na enoto mere, ki izhajajo iz ponudbenega predračuna izvajalca.</w:t>
      </w:r>
    </w:p>
    <w:p w14:paraId="21E3E038" w14:textId="77777777" w:rsidR="0014614C" w:rsidRPr="00F35EF0" w:rsidRDefault="0014614C" w:rsidP="00B236B1">
      <w:pPr>
        <w:keepLines/>
        <w:widowControl w:val="0"/>
        <w:spacing w:line="20" w:lineRule="atLeast"/>
        <w:jc w:val="both"/>
        <w:rPr>
          <w:rFonts w:eastAsia="Calibri"/>
          <w:sz w:val="22"/>
          <w:szCs w:val="22"/>
          <w:lang w:eastAsia="en-US"/>
        </w:rPr>
      </w:pPr>
    </w:p>
    <w:p w14:paraId="3E1D8BC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Končna cena vsebuje vse stroške, ki jih ima izvajalec z opravljanjem storitev fiksne telefonije. V ceno so vključeni tudi vsi ostali stroški, ki bi jih imel izvajalec pri izvedbi predmeta okvirnega sporazuma. Cene brez DDV so fiksne ves čas veljavnosti okvirnega sporazuma ob upoštevanju četrtega odstavka tega člena okvirnega sporazuma. Davek na dodano vrednost se obračuna v skladu z vsakokratno veljavno zakonodajo v Republiki Sloveniji. </w:t>
      </w:r>
    </w:p>
    <w:p w14:paraId="0E872290" w14:textId="77777777" w:rsidR="0014614C" w:rsidRPr="00F35EF0" w:rsidRDefault="0014614C" w:rsidP="00B236B1">
      <w:pPr>
        <w:keepLines/>
        <w:widowControl w:val="0"/>
        <w:spacing w:line="20" w:lineRule="atLeast"/>
        <w:jc w:val="both"/>
        <w:rPr>
          <w:rFonts w:eastAsia="Calibri"/>
          <w:sz w:val="22"/>
          <w:szCs w:val="22"/>
          <w:lang w:eastAsia="en-US"/>
        </w:rPr>
      </w:pPr>
    </w:p>
    <w:p w14:paraId="7145B1A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 primeru, da se bodo cene na trgu za storitve fiksne telefonije znižale, lahko izvajalec zniža cene, kot so dogovorjene v tem okvirnem sporazumu, na cene, ki jih takrat ponuja.  </w:t>
      </w:r>
    </w:p>
    <w:p w14:paraId="19BDF8A4" w14:textId="77777777" w:rsidR="0014614C" w:rsidRPr="00F35EF0" w:rsidRDefault="0014614C" w:rsidP="00B236B1">
      <w:pPr>
        <w:keepLines/>
        <w:widowControl w:val="0"/>
        <w:spacing w:line="20" w:lineRule="atLeast"/>
        <w:jc w:val="both"/>
        <w:rPr>
          <w:rFonts w:eastAsia="Calibri"/>
          <w:sz w:val="22"/>
          <w:szCs w:val="22"/>
          <w:lang w:eastAsia="en-US"/>
        </w:rPr>
      </w:pPr>
    </w:p>
    <w:p w14:paraId="27F86773"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Ostale storitve</w:t>
      </w:r>
    </w:p>
    <w:p w14:paraId="7FA55F45"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0644D8A0" w14:textId="77777777" w:rsidR="0014614C" w:rsidRPr="00F35EF0" w:rsidRDefault="0014614C" w:rsidP="00B236B1">
      <w:pPr>
        <w:keepLines/>
        <w:widowControl w:val="0"/>
        <w:spacing w:line="20" w:lineRule="atLeast"/>
        <w:jc w:val="both"/>
        <w:rPr>
          <w:rFonts w:eastAsia="Calibri"/>
          <w:sz w:val="22"/>
          <w:szCs w:val="22"/>
          <w:lang w:eastAsia="en-US"/>
        </w:rPr>
      </w:pPr>
    </w:p>
    <w:p w14:paraId="1A371DA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Cene za druge storitve, ki jih bo naročnik po predhodni odobritvi naročal in niso bile zahtevane na obrazcu predračuna, bo izvajalec zaračunal naročniku po ceni glede na svoj uradno veljavni cenik za poslovne uporabnike. Velja cena iz najugodnejšega cenika za poslovne uporabnike, če je teh več. Če cenika za poslovne uporabnike ni, se upoštevajo cene iz splošnega uradno veljavnega cenika izvajalca. </w:t>
      </w:r>
    </w:p>
    <w:p w14:paraId="4F79A453" w14:textId="77777777" w:rsidR="0014614C" w:rsidRPr="00F35EF0" w:rsidRDefault="0014614C" w:rsidP="00B236B1">
      <w:pPr>
        <w:keepLines/>
        <w:widowControl w:val="0"/>
        <w:spacing w:line="20" w:lineRule="atLeast"/>
        <w:jc w:val="both"/>
        <w:rPr>
          <w:rFonts w:eastAsia="Calibri"/>
          <w:sz w:val="22"/>
          <w:szCs w:val="22"/>
          <w:lang w:eastAsia="en-US"/>
        </w:rPr>
      </w:pPr>
    </w:p>
    <w:p w14:paraId="08A1EC6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Uradno veljavni cenik izvajalca je cenik, po katerem izvajalec zaračunava storitve na trgu in je skladen s Pravilnikom o načinu označevanja cen blaga in storitev (Ur. l. RS., št. 63/99 in nadaljnji). </w:t>
      </w:r>
    </w:p>
    <w:p w14:paraId="46F6121D" w14:textId="77777777" w:rsidR="0014614C" w:rsidRPr="00F35EF0" w:rsidRDefault="0014614C" w:rsidP="00B236B1">
      <w:pPr>
        <w:keepLines/>
        <w:widowControl w:val="0"/>
        <w:spacing w:line="20" w:lineRule="atLeast"/>
        <w:jc w:val="both"/>
        <w:rPr>
          <w:rFonts w:eastAsia="Calibri"/>
          <w:sz w:val="22"/>
          <w:szCs w:val="22"/>
          <w:lang w:eastAsia="en-US"/>
        </w:rPr>
      </w:pPr>
    </w:p>
    <w:p w14:paraId="6921CA4F"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Plačilni pogoji in način obračunavanja</w:t>
      </w:r>
    </w:p>
    <w:p w14:paraId="505B287E"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542D43E9" w14:textId="77777777" w:rsidR="0014614C" w:rsidRPr="00F35EF0" w:rsidRDefault="0014614C" w:rsidP="00B236B1">
      <w:pPr>
        <w:keepLines/>
        <w:widowControl w:val="0"/>
        <w:spacing w:line="20" w:lineRule="atLeast"/>
        <w:jc w:val="both"/>
        <w:rPr>
          <w:rFonts w:eastAsia="Calibri"/>
          <w:sz w:val="22"/>
          <w:szCs w:val="22"/>
          <w:lang w:eastAsia="en-US"/>
        </w:rPr>
      </w:pPr>
    </w:p>
    <w:p w14:paraId="67932F3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zaračuna naročniku storitve glede na njihovo dejansko porabo, na podlagi cen, ki so razvidne iz ponudbenega predračuna.</w:t>
      </w:r>
    </w:p>
    <w:p w14:paraId="148633B6" w14:textId="77777777" w:rsidR="0014614C" w:rsidRPr="00F35EF0" w:rsidRDefault="0014614C" w:rsidP="00B236B1">
      <w:pPr>
        <w:keepLines/>
        <w:widowControl w:val="0"/>
        <w:spacing w:line="20" w:lineRule="atLeast"/>
        <w:jc w:val="both"/>
        <w:rPr>
          <w:rFonts w:eastAsia="Calibri"/>
          <w:sz w:val="22"/>
          <w:szCs w:val="22"/>
          <w:lang w:eastAsia="en-US"/>
        </w:rPr>
      </w:pPr>
    </w:p>
    <w:p w14:paraId="7B7A767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bo e-račune izstavljal na naslov: Mestna občina Ljubljana, Mestni trg 1, 1000 Ljubljana. Na e-računu morata biti obvezno navedeni številka okvirnega sporazuma ……………, ki je hkrati številka referenčnega dokumenta na e-računu, sicer bo zavrnjen kot nepopoln.</w:t>
      </w:r>
    </w:p>
    <w:p w14:paraId="24200A5A" w14:textId="77777777" w:rsidR="0014614C" w:rsidRPr="00F35EF0" w:rsidRDefault="0014614C" w:rsidP="00B236B1">
      <w:pPr>
        <w:keepLines/>
        <w:widowControl w:val="0"/>
        <w:spacing w:line="20" w:lineRule="atLeast"/>
        <w:jc w:val="both"/>
        <w:rPr>
          <w:rFonts w:eastAsia="Calibri"/>
          <w:sz w:val="22"/>
          <w:szCs w:val="22"/>
          <w:lang w:eastAsia="en-US"/>
        </w:rPr>
      </w:pPr>
    </w:p>
    <w:p w14:paraId="7C39E50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je dolžan račune posredovati naročniku izključno v elektronski obliki (e-račun) skladno z veljavnimi predpisi.</w:t>
      </w:r>
    </w:p>
    <w:p w14:paraId="54151311" w14:textId="77777777" w:rsidR="0014614C" w:rsidRPr="00F35EF0" w:rsidRDefault="0014614C" w:rsidP="00B236B1">
      <w:pPr>
        <w:keepLines/>
        <w:widowControl w:val="0"/>
        <w:spacing w:line="20" w:lineRule="atLeast"/>
        <w:jc w:val="both"/>
        <w:rPr>
          <w:rFonts w:eastAsia="Calibri"/>
          <w:sz w:val="22"/>
          <w:szCs w:val="22"/>
          <w:lang w:eastAsia="en-US"/>
        </w:rPr>
      </w:pPr>
    </w:p>
    <w:p w14:paraId="47894A0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se obvezuje, da bo prejeti e-račun potrdil v roku petnajstih (15) dneh od dneva njegovega prejema oziroma mu bo v istem roku ugovarjal.</w:t>
      </w:r>
    </w:p>
    <w:p w14:paraId="78E9694B" w14:textId="77777777" w:rsidR="0014614C" w:rsidRPr="00F35EF0" w:rsidRDefault="0014614C" w:rsidP="00B236B1">
      <w:pPr>
        <w:keepLines/>
        <w:widowControl w:val="0"/>
        <w:spacing w:line="20" w:lineRule="atLeast"/>
        <w:jc w:val="both"/>
        <w:rPr>
          <w:rFonts w:eastAsia="Calibri"/>
          <w:sz w:val="22"/>
          <w:szCs w:val="22"/>
          <w:lang w:eastAsia="en-US"/>
        </w:rPr>
      </w:pPr>
    </w:p>
    <w:p w14:paraId="2D796D6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opravljene storitve plačal trideseti (30.) dan po prejemu pravilno izstavljenega e-računa. Če zadnji dan plačilnega roka sovpada z dnem, ko je po zakonu dela prost dan, se za zadnji dan plačilnega roka šteje naslednji delavnik.</w:t>
      </w:r>
    </w:p>
    <w:p w14:paraId="266654A5" w14:textId="77777777" w:rsidR="0014614C" w:rsidRPr="00F35EF0" w:rsidRDefault="0014614C" w:rsidP="00B236B1">
      <w:pPr>
        <w:keepLines/>
        <w:widowControl w:val="0"/>
        <w:spacing w:line="20" w:lineRule="atLeast"/>
        <w:jc w:val="both"/>
        <w:rPr>
          <w:rFonts w:eastAsia="Calibri"/>
          <w:sz w:val="22"/>
          <w:szCs w:val="22"/>
          <w:lang w:eastAsia="en-US"/>
        </w:rPr>
      </w:pPr>
    </w:p>
    <w:p w14:paraId="3ECA0413"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Posamezna storitev se šteje za opravljeno s pretekom zadnjega dne preteklega meseca, na katerega se nanaša izstavljeni račun. Izvajalec izda račune za plačilo obveznosti po tem okvirnem sporazumu naročniku do desetega (10.) dne v mesecu za pretekli mesec.</w:t>
      </w:r>
    </w:p>
    <w:p w14:paraId="670B275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   </w:t>
      </w:r>
    </w:p>
    <w:p w14:paraId="31F117A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mora izstavljenemu računu za opravljene storitve priložiti poročilo (specifikacijo) z opisom opravljenih storitev (iz katere mora biti jasno razvidna količina, vrsta, cena, trajanje in poraba posameznih storitev, klicna številka, številka, s katere se je klic vršil itd. za posameznega uporabnika oziroma telefonsko številko posebej), v kolikor le-ta ni razviden iz računa. Na zahtevo naročnika mora izvajalec brezplačno izdati več računov po posameznih stroškovnih mestih naročnika, oziroma izdelati razčlenjen račun. </w:t>
      </w:r>
    </w:p>
    <w:p w14:paraId="09258D2F" w14:textId="77777777" w:rsidR="0014614C" w:rsidRPr="00F35EF0" w:rsidRDefault="0014614C" w:rsidP="00B236B1">
      <w:pPr>
        <w:keepLines/>
        <w:widowControl w:val="0"/>
        <w:spacing w:line="20" w:lineRule="atLeast"/>
        <w:jc w:val="both"/>
        <w:rPr>
          <w:rFonts w:eastAsia="Calibri"/>
          <w:sz w:val="22"/>
          <w:szCs w:val="22"/>
          <w:lang w:eastAsia="en-US"/>
        </w:rPr>
      </w:pPr>
    </w:p>
    <w:p w14:paraId="00A5EEF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mora zagotoviti naročniku izpis podatkov računa v elektronski obliki, ki jo določi naročnik. </w:t>
      </w:r>
    </w:p>
    <w:p w14:paraId="78CC1CC4" w14:textId="77777777" w:rsidR="0014614C" w:rsidRPr="00F35EF0" w:rsidRDefault="0014614C" w:rsidP="00B236B1">
      <w:pPr>
        <w:keepLines/>
        <w:widowControl w:val="0"/>
        <w:spacing w:line="20" w:lineRule="atLeast"/>
        <w:jc w:val="both"/>
        <w:rPr>
          <w:rFonts w:eastAsia="Calibri"/>
          <w:sz w:val="22"/>
          <w:szCs w:val="22"/>
          <w:lang w:eastAsia="en-US"/>
        </w:rPr>
      </w:pPr>
    </w:p>
    <w:p w14:paraId="4978722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Računi se izstavljajo z obveznim pripisom številke nabavnega naročila naročnika. </w:t>
      </w:r>
    </w:p>
    <w:p w14:paraId="2CC03D94" w14:textId="77777777" w:rsidR="0014614C" w:rsidRPr="00F35EF0" w:rsidRDefault="0014614C" w:rsidP="00B236B1">
      <w:pPr>
        <w:keepLines/>
        <w:widowControl w:val="0"/>
        <w:spacing w:line="20" w:lineRule="atLeast"/>
        <w:jc w:val="both"/>
        <w:rPr>
          <w:rFonts w:eastAsia="Calibri"/>
          <w:sz w:val="22"/>
          <w:szCs w:val="22"/>
          <w:lang w:eastAsia="en-US"/>
        </w:rPr>
      </w:pPr>
    </w:p>
    <w:p w14:paraId="66071075" w14:textId="77777777" w:rsidR="0014614C" w:rsidRPr="00F35EF0" w:rsidRDefault="0014614C" w:rsidP="00B236B1">
      <w:pPr>
        <w:keepLines/>
        <w:widowControl w:val="0"/>
        <w:spacing w:line="20" w:lineRule="atLeast"/>
        <w:rPr>
          <w:rFonts w:eastAsia="Calibri"/>
          <w:b/>
          <w:sz w:val="22"/>
          <w:szCs w:val="22"/>
          <w:lang w:eastAsia="en-US"/>
        </w:rPr>
      </w:pPr>
      <w:r w:rsidRPr="00F35EF0">
        <w:rPr>
          <w:rFonts w:eastAsia="Calibri"/>
          <w:b/>
          <w:sz w:val="22"/>
          <w:szCs w:val="22"/>
          <w:lang w:eastAsia="en-US"/>
        </w:rPr>
        <w:t>Obveznosti strank okvirnega sporazuma</w:t>
      </w:r>
    </w:p>
    <w:p w14:paraId="380F5376"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3F01B27B" w14:textId="77777777" w:rsidR="0014614C" w:rsidRPr="00F35EF0" w:rsidRDefault="0014614C" w:rsidP="00B236B1">
      <w:pPr>
        <w:keepLines/>
        <w:widowControl w:val="0"/>
        <w:spacing w:line="20" w:lineRule="atLeast"/>
        <w:jc w:val="both"/>
        <w:rPr>
          <w:rFonts w:eastAsia="Calibri"/>
          <w:sz w:val="22"/>
          <w:szCs w:val="22"/>
          <w:lang w:eastAsia="en-US"/>
        </w:rPr>
      </w:pPr>
    </w:p>
    <w:p w14:paraId="3F28DFA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se zavezuje, da bo poravnal vse plačilne obveznosti v roku, navedenem v 7. členu tega okvirnega sporazuma in da bo sodeloval z izvajalcem z namenom, da se prevzete obveznosti izvršijo pravočasno in v obojestransko zadovoljstvo.</w:t>
      </w:r>
    </w:p>
    <w:p w14:paraId="1E1870F2" w14:textId="77777777" w:rsidR="0014614C" w:rsidRPr="00F35EF0" w:rsidRDefault="0014614C" w:rsidP="00B236B1">
      <w:pPr>
        <w:keepLines/>
        <w:widowControl w:val="0"/>
        <w:spacing w:line="20" w:lineRule="atLeast"/>
        <w:jc w:val="both"/>
        <w:rPr>
          <w:rFonts w:eastAsia="Calibri"/>
          <w:sz w:val="22"/>
          <w:szCs w:val="22"/>
          <w:lang w:eastAsia="en-US"/>
        </w:rPr>
      </w:pPr>
    </w:p>
    <w:p w14:paraId="2AB1A9A4"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7CC5B51E" w14:textId="77777777" w:rsidR="0014614C" w:rsidRPr="00F35EF0" w:rsidRDefault="0014614C" w:rsidP="00B236B1">
      <w:pPr>
        <w:keepLines/>
        <w:widowControl w:val="0"/>
        <w:spacing w:line="20" w:lineRule="atLeast"/>
        <w:jc w:val="both"/>
        <w:rPr>
          <w:rFonts w:eastAsia="Calibri"/>
          <w:sz w:val="22"/>
          <w:szCs w:val="22"/>
          <w:lang w:eastAsia="en-US"/>
        </w:rPr>
      </w:pPr>
    </w:p>
    <w:p w14:paraId="47C2371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se zavezuje, da bo izpolnil vse obveznosti iz tega okvirnega sporazuma in razpisne dokumentacije, skladno z njunimi določili in pogoji, v nasprotnem primeru je naročnik upravičen unovčiti finančno zavarovanje za dobro izvedbo obveznosti iz okvirnega sporazuma. </w:t>
      </w:r>
    </w:p>
    <w:p w14:paraId="00C906B7" w14:textId="77777777" w:rsidR="0014614C" w:rsidRPr="00F35EF0" w:rsidRDefault="0014614C" w:rsidP="00B236B1">
      <w:pPr>
        <w:keepLines/>
        <w:widowControl w:val="0"/>
        <w:spacing w:line="20" w:lineRule="atLeast"/>
        <w:jc w:val="both"/>
        <w:rPr>
          <w:rFonts w:eastAsia="Calibri"/>
          <w:sz w:val="22"/>
          <w:szCs w:val="22"/>
          <w:lang w:eastAsia="en-US"/>
        </w:rPr>
      </w:pPr>
    </w:p>
    <w:p w14:paraId="3B13504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izjavlja: </w:t>
      </w:r>
    </w:p>
    <w:p w14:paraId="6EFB9DAA" w14:textId="77777777" w:rsidR="0014614C" w:rsidRPr="00F35EF0" w:rsidRDefault="0014614C" w:rsidP="00C206DD">
      <w:pPr>
        <w:keepLines/>
        <w:widowControl w:val="0"/>
        <w:numPr>
          <w:ilvl w:val="0"/>
          <w:numId w:val="58"/>
        </w:numPr>
        <w:spacing w:line="20" w:lineRule="atLeast"/>
        <w:jc w:val="both"/>
        <w:rPr>
          <w:rFonts w:eastAsia="Calibri"/>
          <w:sz w:val="22"/>
          <w:szCs w:val="22"/>
          <w:lang w:eastAsia="en-US"/>
        </w:rPr>
      </w:pPr>
      <w:r w:rsidRPr="00F35EF0">
        <w:rPr>
          <w:rFonts w:eastAsia="Calibri"/>
          <w:sz w:val="22"/>
          <w:szCs w:val="22"/>
          <w:lang w:eastAsia="en-US"/>
        </w:rPr>
        <w:t xml:space="preserve">da bo svoje naloge opravil strokovno in kvalitetno po pravilih stroke, v skladu z veljavnimi predpisi (zakoni, podzakonskimi akti, pravilniki, standardi), tehničnimi navodili in priporočili ter normativi; </w:t>
      </w:r>
    </w:p>
    <w:p w14:paraId="45DC8150" w14:textId="77777777" w:rsidR="0014614C" w:rsidRPr="00F35EF0" w:rsidRDefault="0014614C" w:rsidP="00C206DD">
      <w:pPr>
        <w:keepLines/>
        <w:widowControl w:val="0"/>
        <w:numPr>
          <w:ilvl w:val="0"/>
          <w:numId w:val="58"/>
        </w:numPr>
        <w:spacing w:line="20" w:lineRule="atLeast"/>
        <w:jc w:val="both"/>
        <w:rPr>
          <w:rFonts w:eastAsia="Calibri"/>
          <w:sz w:val="22"/>
          <w:szCs w:val="22"/>
          <w:lang w:eastAsia="en-US"/>
        </w:rPr>
      </w:pPr>
      <w:r w:rsidRPr="00F35EF0">
        <w:rPr>
          <w:rFonts w:eastAsia="Calibri"/>
          <w:sz w:val="22"/>
          <w:szCs w:val="22"/>
          <w:lang w:eastAsia="en-US"/>
        </w:rPr>
        <w:t>da predmet okvirnega sporazuma popolnoma ustreza vsem tehničnim opisom, karakteristikam in specifikacijam, ki so bile dane v okviru razpisne in ponudbene dokumentacije;</w:t>
      </w:r>
    </w:p>
    <w:p w14:paraId="3759ABF6" w14:textId="77777777" w:rsidR="0014614C" w:rsidRPr="00F35EF0" w:rsidRDefault="0014614C" w:rsidP="00C206DD">
      <w:pPr>
        <w:keepLines/>
        <w:widowControl w:val="0"/>
        <w:numPr>
          <w:ilvl w:val="0"/>
          <w:numId w:val="58"/>
        </w:numPr>
        <w:spacing w:line="20" w:lineRule="atLeast"/>
        <w:jc w:val="both"/>
        <w:rPr>
          <w:rFonts w:eastAsia="Calibri"/>
          <w:sz w:val="22"/>
          <w:szCs w:val="22"/>
          <w:lang w:eastAsia="en-US"/>
        </w:rPr>
      </w:pPr>
      <w:r w:rsidRPr="00F35EF0">
        <w:rPr>
          <w:rFonts w:eastAsia="Calibri"/>
          <w:sz w:val="22"/>
          <w:szCs w:val="22"/>
          <w:lang w:eastAsia="en-US"/>
        </w:rPr>
        <w:t xml:space="preserve">da bo izvajal svoje obveznosti iz okvirnega sporazuma v dogovorjenih rokih;  </w:t>
      </w:r>
    </w:p>
    <w:p w14:paraId="0626C44D" w14:textId="77777777" w:rsidR="0014614C" w:rsidRPr="00F35EF0" w:rsidRDefault="0014614C" w:rsidP="00C206DD">
      <w:pPr>
        <w:keepLines/>
        <w:widowControl w:val="0"/>
        <w:numPr>
          <w:ilvl w:val="0"/>
          <w:numId w:val="58"/>
        </w:numPr>
        <w:spacing w:line="20" w:lineRule="atLeast"/>
        <w:jc w:val="both"/>
        <w:rPr>
          <w:rFonts w:eastAsia="Calibri"/>
          <w:sz w:val="22"/>
          <w:szCs w:val="22"/>
          <w:lang w:eastAsia="en-US"/>
        </w:rPr>
      </w:pPr>
      <w:r w:rsidRPr="00F35EF0">
        <w:rPr>
          <w:rFonts w:eastAsia="Calibri"/>
          <w:sz w:val="22"/>
          <w:szCs w:val="22"/>
          <w:lang w:eastAsia="en-US"/>
        </w:rPr>
        <w:t xml:space="preserve">da bo upošteval zakonske določbe in veljavna naročnikova interna pravila za varovanje in zaščito podatkov; </w:t>
      </w:r>
    </w:p>
    <w:p w14:paraId="18457FD6" w14:textId="77777777" w:rsidR="0014614C" w:rsidRPr="00F35EF0" w:rsidRDefault="0014614C" w:rsidP="00C206DD">
      <w:pPr>
        <w:keepLines/>
        <w:widowControl w:val="0"/>
        <w:numPr>
          <w:ilvl w:val="0"/>
          <w:numId w:val="58"/>
        </w:numPr>
        <w:spacing w:line="20" w:lineRule="atLeast"/>
        <w:jc w:val="both"/>
        <w:rPr>
          <w:rFonts w:eastAsia="Calibri"/>
          <w:sz w:val="22"/>
          <w:szCs w:val="22"/>
          <w:lang w:eastAsia="en-US"/>
        </w:rPr>
      </w:pPr>
      <w:r w:rsidRPr="00F35EF0">
        <w:rPr>
          <w:rFonts w:eastAsia="Calibri"/>
          <w:sz w:val="22"/>
          <w:szCs w:val="22"/>
          <w:lang w:eastAsia="en-US"/>
        </w:rPr>
        <w:t xml:space="preserve">da bo naročniku nudil brezplačno strokovno pomoč in svetovanje; </w:t>
      </w:r>
    </w:p>
    <w:p w14:paraId="3D46019E" w14:textId="77777777" w:rsidR="0014614C" w:rsidRPr="00F35EF0" w:rsidRDefault="0014614C" w:rsidP="00C206DD">
      <w:pPr>
        <w:keepLines/>
        <w:widowControl w:val="0"/>
        <w:numPr>
          <w:ilvl w:val="0"/>
          <w:numId w:val="58"/>
        </w:numPr>
        <w:spacing w:line="20" w:lineRule="atLeast"/>
        <w:jc w:val="both"/>
        <w:rPr>
          <w:rFonts w:eastAsia="Calibri"/>
          <w:sz w:val="22"/>
          <w:szCs w:val="22"/>
          <w:lang w:eastAsia="en-US"/>
        </w:rPr>
      </w:pPr>
      <w:r w:rsidRPr="00F35EF0">
        <w:rPr>
          <w:rFonts w:eastAsia="Calibri"/>
          <w:sz w:val="22"/>
          <w:szCs w:val="22"/>
          <w:lang w:eastAsia="en-US"/>
        </w:rPr>
        <w:t>da bo pri izvajanju obveznosti racionalno uporabljal napredne ter najustreznejše tehnologije in metode.</w:t>
      </w:r>
    </w:p>
    <w:p w14:paraId="41B8F22D" w14:textId="77777777" w:rsidR="0014614C" w:rsidRPr="00F35EF0" w:rsidRDefault="0014614C" w:rsidP="00B236B1">
      <w:pPr>
        <w:keepLines/>
        <w:widowControl w:val="0"/>
        <w:spacing w:line="20" w:lineRule="atLeast"/>
        <w:jc w:val="both"/>
        <w:rPr>
          <w:rFonts w:eastAsia="Calibri"/>
          <w:sz w:val="22"/>
          <w:szCs w:val="22"/>
          <w:lang w:eastAsia="en-US"/>
        </w:rPr>
      </w:pPr>
    </w:p>
    <w:p w14:paraId="6F2F71C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v celoti odgovarja za delo podizvajalcev in subjektov katerih zmogljivosti uporablja, kot da bi delo opravil sam. </w:t>
      </w:r>
    </w:p>
    <w:p w14:paraId="0A2CB96F" w14:textId="77777777" w:rsidR="0014614C" w:rsidRPr="00F35EF0" w:rsidRDefault="0014614C" w:rsidP="00B236B1">
      <w:pPr>
        <w:keepLines/>
        <w:widowControl w:val="0"/>
        <w:spacing w:line="20" w:lineRule="atLeast"/>
        <w:jc w:val="both"/>
        <w:rPr>
          <w:rFonts w:eastAsia="Calibri"/>
          <w:sz w:val="22"/>
          <w:szCs w:val="22"/>
          <w:lang w:eastAsia="en-US"/>
        </w:rPr>
      </w:pPr>
    </w:p>
    <w:p w14:paraId="70D29E94"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5B1A8A00" w14:textId="77777777" w:rsidR="0014614C" w:rsidRPr="00F35EF0" w:rsidRDefault="0014614C" w:rsidP="00B236B1">
      <w:pPr>
        <w:keepLines/>
        <w:widowControl w:val="0"/>
        <w:spacing w:line="20" w:lineRule="atLeast"/>
        <w:jc w:val="both"/>
        <w:rPr>
          <w:rFonts w:eastAsia="Calibri"/>
          <w:sz w:val="22"/>
          <w:szCs w:val="22"/>
          <w:lang w:eastAsia="en-US"/>
        </w:rPr>
      </w:pPr>
    </w:p>
    <w:p w14:paraId="242D141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se dogovorita, da nudi izvajalec naročniku arhiv podatkov, in sicer mora naročniku, do vsakega 20.1. v letu za preteklo leto, v elektronski ali pisni obliki posredovati sledeče podatke:</w:t>
      </w:r>
    </w:p>
    <w:p w14:paraId="70698EE0" w14:textId="77777777" w:rsidR="0014614C" w:rsidRPr="00F35EF0" w:rsidRDefault="0014614C" w:rsidP="00C206DD">
      <w:pPr>
        <w:keepLines/>
        <w:widowControl w:val="0"/>
        <w:numPr>
          <w:ilvl w:val="0"/>
          <w:numId w:val="59"/>
        </w:numPr>
        <w:spacing w:line="20" w:lineRule="atLeast"/>
        <w:jc w:val="both"/>
        <w:rPr>
          <w:rFonts w:eastAsia="Calibri"/>
          <w:sz w:val="22"/>
          <w:szCs w:val="22"/>
          <w:lang w:eastAsia="en-US"/>
        </w:rPr>
      </w:pPr>
      <w:r w:rsidRPr="00F35EF0">
        <w:rPr>
          <w:rFonts w:eastAsia="Calibri"/>
          <w:sz w:val="22"/>
          <w:szCs w:val="22"/>
          <w:lang w:eastAsia="en-US"/>
        </w:rPr>
        <w:t>seznam telefonskih številk;</w:t>
      </w:r>
    </w:p>
    <w:p w14:paraId="1C9B0843" w14:textId="77777777" w:rsidR="0014614C" w:rsidRPr="00F35EF0" w:rsidRDefault="0014614C" w:rsidP="00C206DD">
      <w:pPr>
        <w:keepLines/>
        <w:widowControl w:val="0"/>
        <w:numPr>
          <w:ilvl w:val="0"/>
          <w:numId w:val="59"/>
        </w:numPr>
        <w:spacing w:line="20" w:lineRule="atLeast"/>
        <w:jc w:val="both"/>
        <w:rPr>
          <w:rFonts w:eastAsia="Calibri"/>
          <w:sz w:val="22"/>
          <w:szCs w:val="22"/>
          <w:lang w:eastAsia="en-US"/>
        </w:rPr>
      </w:pPr>
      <w:r w:rsidRPr="00F35EF0">
        <w:rPr>
          <w:rFonts w:eastAsia="Calibri"/>
          <w:sz w:val="22"/>
          <w:szCs w:val="22"/>
          <w:lang w:eastAsia="en-US"/>
        </w:rPr>
        <w:t>število naročniških razmerij,</w:t>
      </w:r>
    </w:p>
    <w:p w14:paraId="0298A093" w14:textId="77777777" w:rsidR="0014614C" w:rsidRPr="00F35EF0" w:rsidRDefault="0014614C" w:rsidP="00C206DD">
      <w:pPr>
        <w:keepLines/>
        <w:widowControl w:val="0"/>
        <w:numPr>
          <w:ilvl w:val="0"/>
          <w:numId w:val="59"/>
        </w:numPr>
        <w:spacing w:line="20" w:lineRule="atLeast"/>
        <w:jc w:val="both"/>
        <w:rPr>
          <w:rFonts w:eastAsia="Calibri"/>
          <w:sz w:val="22"/>
          <w:szCs w:val="22"/>
          <w:lang w:eastAsia="en-US"/>
        </w:rPr>
      </w:pPr>
      <w:r w:rsidRPr="00F35EF0">
        <w:rPr>
          <w:rFonts w:eastAsia="Calibri"/>
          <w:sz w:val="22"/>
          <w:szCs w:val="22"/>
          <w:lang w:eastAsia="en-US"/>
        </w:rPr>
        <w:t>količino klicev v različna domača in tuja (7 največjih držav po količini govora) mobilna, stacionarna omrežja oz. IP omrežja;</w:t>
      </w:r>
    </w:p>
    <w:p w14:paraId="3454DDA7" w14:textId="77777777" w:rsidR="0014614C" w:rsidRPr="00F35EF0" w:rsidRDefault="0014614C" w:rsidP="00C206DD">
      <w:pPr>
        <w:keepLines/>
        <w:widowControl w:val="0"/>
        <w:numPr>
          <w:ilvl w:val="0"/>
          <w:numId w:val="59"/>
        </w:numPr>
        <w:spacing w:line="20" w:lineRule="atLeast"/>
        <w:jc w:val="both"/>
        <w:rPr>
          <w:rFonts w:eastAsia="Calibri"/>
          <w:sz w:val="22"/>
          <w:szCs w:val="22"/>
          <w:lang w:eastAsia="en-US"/>
        </w:rPr>
      </w:pPr>
      <w:r w:rsidRPr="00F35EF0">
        <w:rPr>
          <w:rFonts w:eastAsia="Calibri"/>
          <w:sz w:val="22"/>
          <w:szCs w:val="22"/>
          <w:lang w:eastAsia="en-US"/>
        </w:rPr>
        <w:t>znesek za opravljene storitve (brez DDV);</w:t>
      </w:r>
    </w:p>
    <w:p w14:paraId="36C816A1" w14:textId="77777777" w:rsidR="0014614C" w:rsidRPr="00F35EF0" w:rsidRDefault="0014614C" w:rsidP="00C206DD">
      <w:pPr>
        <w:keepLines/>
        <w:widowControl w:val="0"/>
        <w:numPr>
          <w:ilvl w:val="0"/>
          <w:numId w:val="59"/>
        </w:numPr>
        <w:spacing w:line="20" w:lineRule="atLeast"/>
        <w:jc w:val="both"/>
        <w:rPr>
          <w:rFonts w:eastAsia="Calibri"/>
          <w:sz w:val="22"/>
          <w:szCs w:val="22"/>
          <w:lang w:eastAsia="en-US"/>
        </w:rPr>
      </w:pPr>
      <w:r w:rsidRPr="00F35EF0">
        <w:rPr>
          <w:rFonts w:eastAsia="Calibri"/>
          <w:sz w:val="22"/>
          <w:szCs w:val="22"/>
          <w:lang w:eastAsia="en-US"/>
        </w:rPr>
        <w:t>morebitne druge storitve po predhodnem dogovoru med strankama.</w:t>
      </w:r>
    </w:p>
    <w:p w14:paraId="3518E97E" w14:textId="77777777" w:rsidR="0014614C" w:rsidRPr="00F35EF0" w:rsidRDefault="0014614C" w:rsidP="00B236B1">
      <w:pPr>
        <w:keepLines/>
        <w:widowControl w:val="0"/>
        <w:spacing w:line="20" w:lineRule="atLeast"/>
        <w:jc w:val="both"/>
        <w:rPr>
          <w:rFonts w:eastAsia="Calibri"/>
          <w:b/>
          <w:sz w:val="22"/>
          <w:szCs w:val="22"/>
          <w:lang w:eastAsia="en-US"/>
        </w:rPr>
      </w:pPr>
    </w:p>
    <w:p w14:paraId="17C259CC" w14:textId="77777777" w:rsidR="0014614C" w:rsidRPr="00F35EF0" w:rsidRDefault="0014614C" w:rsidP="00B236B1">
      <w:pPr>
        <w:keepLines/>
        <w:widowControl w:val="0"/>
        <w:spacing w:line="20" w:lineRule="atLeast"/>
        <w:jc w:val="both"/>
        <w:rPr>
          <w:b/>
          <w:sz w:val="22"/>
        </w:rPr>
      </w:pPr>
      <w:r w:rsidRPr="00F35EF0">
        <w:rPr>
          <w:b/>
          <w:sz w:val="22"/>
        </w:rPr>
        <w:t>Roki dobave in začetek izvajanja storitev govora preko fiksne telefonije</w:t>
      </w:r>
    </w:p>
    <w:p w14:paraId="15FBA47B" w14:textId="77777777" w:rsidR="0014614C" w:rsidRPr="00F35EF0" w:rsidRDefault="0014614C" w:rsidP="00B236B1">
      <w:pPr>
        <w:keepLines/>
        <w:widowControl w:val="0"/>
        <w:spacing w:line="20" w:lineRule="atLeast"/>
        <w:jc w:val="both"/>
        <w:rPr>
          <w:b/>
          <w:sz w:val="22"/>
        </w:rPr>
      </w:pPr>
    </w:p>
    <w:p w14:paraId="71E1AD17" w14:textId="77777777" w:rsidR="0014614C" w:rsidRPr="00F35EF0" w:rsidRDefault="0014614C" w:rsidP="00C206DD">
      <w:pPr>
        <w:keepLines/>
        <w:widowControl w:val="0"/>
        <w:numPr>
          <w:ilvl w:val="0"/>
          <w:numId w:val="55"/>
        </w:numPr>
        <w:spacing w:line="20" w:lineRule="atLeast"/>
        <w:jc w:val="center"/>
        <w:rPr>
          <w:sz w:val="22"/>
          <w:lang w:val="x-none"/>
        </w:rPr>
      </w:pPr>
      <w:r w:rsidRPr="00F35EF0">
        <w:rPr>
          <w:sz w:val="22"/>
          <w:lang w:val="x-none"/>
        </w:rPr>
        <w:t>člen</w:t>
      </w:r>
    </w:p>
    <w:p w14:paraId="79BA4436" w14:textId="77777777" w:rsidR="0014614C" w:rsidRPr="00F35EF0" w:rsidRDefault="0014614C" w:rsidP="00B236B1">
      <w:pPr>
        <w:keepLines/>
        <w:widowControl w:val="0"/>
        <w:spacing w:line="20" w:lineRule="atLeast"/>
        <w:jc w:val="both"/>
        <w:rPr>
          <w:sz w:val="22"/>
        </w:rPr>
      </w:pPr>
    </w:p>
    <w:p w14:paraId="79D7CB5E" w14:textId="77777777" w:rsidR="0014614C" w:rsidRPr="00F35EF0" w:rsidRDefault="0014614C" w:rsidP="00B236B1">
      <w:pPr>
        <w:keepLines/>
        <w:widowControl w:val="0"/>
        <w:spacing w:line="20" w:lineRule="atLeast"/>
        <w:jc w:val="both"/>
        <w:rPr>
          <w:rFonts w:eastAsia="Calibri"/>
          <w:color w:val="000000"/>
          <w:sz w:val="22"/>
          <w:lang w:eastAsia="en-US"/>
        </w:rPr>
      </w:pPr>
      <w:r w:rsidRPr="00F35EF0">
        <w:rPr>
          <w:rFonts w:eastAsia="Calibri"/>
          <w:color w:val="000000"/>
          <w:sz w:val="22"/>
          <w:lang w:eastAsia="en-US"/>
        </w:rPr>
        <w:t xml:space="preserve">Rok dobave opreme potrebne za vzpostavitev fiksne telefonije je največ trideset (30) koledarskih dni od začetka veljavnosti okvirnega sporazuma. Izvajalec se zavezuje v tem času zmontirati, namestiti, testirati in integrirati novo opremo za postavitev sistema fiksne telefonije na lokaciji naročnika. </w:t>
      </w:r>
    </w:p>
    <w:p w14:paraId="66A1C9CF" w14:textId="77777777" w:rsidR="0014614C" w:rsidRPr="00F35EF0" w:rsidRDefault="0014614C" w:rsidP="00B236B1">
      <w:pPr>
        <w:keepLines/>
        <w:widowControl w:val="0"/>
        <w:spacing w:line="20" w:lineRule="atLeast"/>
        <w:jc w:val="both"/>
        <w:rPr>
          <w:rFonts w:eastAsia="Calibri"/>
          <w:color w:val="000000"/>
          <w:sz w:val="22"/>
          <w:lang w:eastAsia="en-US"/>
        </w:rPr>
      </w:pPr>
    </w:p>
    <w:p w14:paraId="67C8035B" w14:textId="77777777" w:rsidR="0014614C" w:rsidRPr="00F35EF0" w:rsidRDefault="0014614C" w:rsidP="00B236B1">
      <w:pPr>
        <w:keepLines/>
        <w:widowControl w:val="0"/>
        <w:spacing w:line="20" w:lineRule="atLeast"/>
        <w:jc w:val="both"/>
        <w:rPr>
          <w:rFonts w:eastAsia="Calibri"/>
          <w:color w:val="000000"/>
          <w:sz w:val="22"/>
          <w:lang w:eastAsia="en-US"/>
        </w:rPr>
      </w:pPr>
      <w:r w:rsidRPr="00F35EF0">
        <w:rPr>
          <w:rFonts w:eastAsia="Calibri"/>
          <w:color w:val="000000"/>
          <w:sz w:val="22"/>
          <w:lang w:eastAsia="en-US"/>
        </w:rPr>
        <w:lastRenderedPageBreak/>
        <w:t>Po dobavi in končani postavitvi sistema fiksne telefonije bosta izvajalec in naročnik pripravila primopredajni zapisnik. Če se ugotovi, da oprema oz. njena namestitev ni istovetna z naročeno, če odstopa od dogovorjene kvalitete in količine, lahko naročnik prevzem odkloni,</w:t>
      </w:r>
      <w:r w:rsidRPr="00F35EF0">
        <w:rPr>
          <w:rFonts w:eastAsia="Calibri"/>
          <w:sz w:val="22"/>
          <w:szCs w:val="22"/>
          <w:lang w:eastAsia="en-US"/>
        </w:rPr>
        <w:t xml:space="preserve"> </w:t>
      </w:r>
      <w:r w:rsidRPr="00F35EF0">
        <w:rPr>
          <w:rFonts w:eastAsia="Calibri"/>
          <w:color w:val="000000"/>
          <w:sz w:val="22"/>
          <w:lang w:eastAsia="en-US"/>
        </w:rPr>
        <w:t>kar se vpiše v zapisnik skupaj s določenim rokom za njihovo odpravo</w:t>
      </w:r>
      <w:r w:rsidRPr="00F35EF0">
        <w:rPr>
          <w:sz w:val="22"/>
        </w:rPr>
        <w:t xml:space="preserve"> (</w:t>
      </w:r>
      <w:r w:rsidRPr="00F35EF0">
        <w:rPr>
          <w:rFonts w:eastAsia="Calibri"/>
          <w:color w:val="000000"/>
          <w:sz w:val="22"/>
          <w:lang w:eastAsia="en-US"/>
        </w:rPr>
        <w:t>vsi stroški za odpravo</w:t>
      </w:r>
      <w:r w:rsidRPr="00F35EF0">
        <w:rPr>
          <w:rFonts w:eastAsia="Calibri"/>
          <w:sz w:val="22"/>
          <w:szCs w:val="22"/>
          <w:lang w:eastAsia="en-US"/>
        </w:rPr>
        <w:t xml:space="preserve"> </w:t>
      </w:r>
      <w:r w:rsidRPr="00F35EF0">
        <w:rPr>
          <w:rFonts w:eastAsia="Calibri"/>
          <w:color w:val="000000"/>
          <w:sz w:val="22"/>
          <w:lang w:eastAsia="en-US"/>
        </w:rPr>
        <w:t>bremenijo izvajalca).</w:t>
      </w:r>
      <w:r w:rsidRPr="00F35EF0">
        <w:rPr>
          <w:rFonts w:eastAsia="Calibri"/>
          <w:sz w:val="22"/>
          <w:szCs w:val="22"/>
          <w:lang w:eastAsia="en-US"/>
        </w:rPr>
        <w:t xml:space="preserve"> </w:t>
      </w:r>
      <w:r w:rsidRPr="00F35EF0">
        <w:rPr>
          <w:rFonts w:eastAsia="Calibri"/>
          <w:color w:val="000000"/>
          <w:sz w:val="22"/>
          <w:lang w:eastAsia="en-US"/>
        </w:rPr>
        <w:t>Po odpravi vseh napak in pomanjkljivosti oziroma po kvalitetni in dogovorjeni dobavi in končani postavitvi sistema fiksne telefonije, se zapisniško ugotovi (s podpisom končnega primopredajnega zapisnika) uspešna in končna postavitev sistema fiksne telefonije.</w:t>
      </w:r>
    </w:p>
    <w:p w14:paraId="7F35AF3E" w14:textId="77777777" w:rsidR="0014614C" w:rsidRPr="00F35EF0" w:rsidRDefault="0014614C" w:rsidP="00B236B1">
      <w:pPr>
        <w:keepLines/>
        <w:widowControl w:val="0"/>
        <w:spacing w:line="20" w:lineRule="atLeast"/>
        <w:jc w:val="both"/>
        <w:rPr>
          <w:rFonts w:eastAsia="Calibri"/>
          <w:color w:val="000000"/>
          <w:sz w:val="22"/>
          <w:lang w:eastAsia="en-US"/>
        </w:rPr>
      </w:pPr>
    </w:p>
    <w:p w14:paraId="4990E106" w14:textId="77777777" w:rsidR="0014614C" w:rsidRPr="00F35EF0" w:rsidRDefault="0014614C" w:rsidP="00B236B1">
      <w:pPr>
        <w:keepLines/>
        <w:widowControl w:val="0"/>
        <w:spacing w:line="20" w:lineRule="atLeast"/>
        <w:jc w:val="both"/>
        <w:rPr>
          <w:rFonts w:eastAsia="Calibri"/>
          <w:sz w:val="22"/>
          <w:lang w:eastAsia="en-US"/>
        </w:rPr>
      </w:pPr>
      <w:r w:rsidRPr="00F35EF0">
        <w:rPr>
          <w:rFonts w:eastAsia="Calibri"/>
          <w:color w:val="000000"/>
          <w:sz w:val="22"/>
          <w:lang w:eastAsia="en-US"/>
        </w:rPr>
        <w:t xml:space="preserve">Izvajalec bo pričel z opravljanjem storitev govora preko sistema fiksne telefonije najkasneje deset (10) koledarskih dni po podpisu končnega primopredajnega zapisnika. </w:t>
      </w:r>
    </w:p>
    <w:p w14:paraId="561574A0" w14:textId="77777777" w:rsidR="0014614C" w:rsidRPr="00F35EF0" w:rsidRDefault="0014614C" w:rsidP="00B236B1">
      <w:pPr>
        <w:keepLines/>
        <w:widowControl w:val="0"/>
        <w:spacing w:line="20" w:lineRule="atLeast"/>
        <w:jc w:val="both"/>
        <w:rPr>
          <w:rFonts w:eastAsia="Calibri"/>
          <w:b/>
          <w:sz w:val="22"/>
          <w:szCs w:val="22"/>
          <w:lang w:eastAsia="en-US"/>
        </w:rPr>
      </w:pPr>
    </w:p>
    <w:p w14:paraId="102808FA"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 xml:space="preserve">Finančno zavarovanje dobre izvedbe obveznosti iz okvirnega sporazuma </w:t>
      </w:r>
    </w:p>
    <w:p w14:paraId="6AED130B" w14:textId="77777777" w:rsidR="0014614C" w:rsidRPr="00F35EF0" w:rsidRDefault="0014614C" w:rsidP="00B236B1">
      <w:pPr>
        <w:keepLines/>
        <w:widowControl w:val="0"/>
        <w:spacing w:line="20" w:lineRule="atLeast"/>
        <w:jc w:val="both"/>
        <w:rPr>
          <w:rFonts w:eastAsia="Calibri"/>
          <w:sz w:val="22"/>
          <w:szCs w:val="22"/>
          <w:lang w:eastAsia="en-US"/>
        </w:rPr>
      </w:pPr>
    </w:p>
    <w:p w14:paraId="24007DFD"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41EE2974" w14:textId="77777777" w:rsidR="0014614C" w:rsidRPr="00F35EF0" w:rsidRDefault="0014614C" w:rsidP="00B236B1">
      <w:pPr>
        <w:keepLines/>
        <w:widowControl w:val="0"/>
        <w:spacing w:line="20" w:lineRule="atLeast"/>
        <w:jc w:val="both"/>
        <w:rPr>
          <w:rFonts w:eastAsia="Calibri"/>
          <w:sz w:val="22"/>
          <w:szCs w:val="22"/>
          <w:lang w:eastAsia="en-US"/>
        </w:rPr>
      </w:pPr>
    </w:p>
    <w:p w14:paraId="68B9191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mora ob sklenitvi tega okvirnega sporazuma oziroma najkasneje v petnajstih (15) dneh od dneva sklenitve okvirnega sporazuma predložiti naročniku bančno garancijo za dobro izvedbo obveznosti iz okvirnega sporazuma (skladno z zahtevami in vzorcem iz razpisne dokumentacije) (v nadaljevanju: finančno zavarovanje za dobro izvedbo obveznosti iz okvirnega sporazuma) v višini 8.000,00 EUR in z dobo veljavnost še najmanj trideset (30) dni po poteku veljavnosti okvirnega sporazuma. </w:t>
      </w:r>
    </w:p>
    <w:p w14:paraId="20053C70" w14:textId="77777777" w:rsidR="0014614C" w:rsidRPr="00F35EF0" w:rsidRDefault="0014614C" w:rsidP="00B236B1">
      <w:pPr>
        <w:keepLines/>
        <w:widowControl w:val="0"/>
        <w:spacing w:line="20" w:lineRule="atLeast"/>
        <w:jc w:val="both"/>
        <w:rPr>
          <w:rFonts w:eastAsia="Calibri"/>
          <w:sz w:val="22"/>
          <w:szCs w:val="22"/>
          <w:lang w:eastAsia="en-US"/>
        </w:rPr>
      </w:pPr>
    </w:p>
    <w:p w14:paraId="03EC526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se šteje, da ta okvirni sporazum ni bil nikoli sklenjen, naročnik pa bo unovčil finančno zavarovanje za resnost ponudbe brez kakršnekoli obveznosti do izvajalca.</w:t>
      </w:r>
    </w:p>
    <w:p w14:paraId="1C231337" w14:textId="77777777" w:rsidR="0014614C" w:rsidRPr="00F35EF0" w:rsidRDefault="0014614C" w:rsidP="00B236B1">
      <w:pPr>
        <w:keepLines/>
        <w:widowControl w:val="0"/>
        <w:spacing w:line="20" w:lineRule="atLeast"/>
        <w:jc w:val="both"/>
        <w:rPr>
          <w:rFonts w:eastAsia="Calibri"/>
          <w:sz w:val="22"/>
          <w:szCs w:val="22"/>
          <w:lang w:eastAsia="en-US"/>
        </w:rPr>
      </w:pPr>
    </w:p>
    <w:p w14:paraId="08A4E2E0"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38A06033" w14:textId="77777777" w:rsidR="0014614C" w:rsidRPr="00F35EF0" w:rsidRDefault="0014614C" w:rsidP="00B236B1">
      <w:pPr>
        <w:keepLines/>
        <w:widowControl w:val="0"/>
        <w:spacing w:line="20" w:lineRule="atLeast"/>
        <w:jc w:val="both"/>
        <w:rPr>
          <w:rFonts w:eastAsia="Calibri"/>
          <w:sz w:val="22"/>
          <w:szCs w:val="22"/>
          <w:lang w:eastAsia="en-US"/>
        </w:rPr>
      </w:pPr>
    </w:p>
    <w:p w14:paraId="7B97608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795F6A11" w14:textId="77777777" w:rsidR="0014614C" w:rsidRPr="00F35EF0" w:rsidRDefault="0014614C" w:rsidP="00B236B1">
      <w:pPr>
        <w:keepLines/>
        <w:widowControl w:val="0"/>
        <w:spacing w:line="20" w:lineRule="atLeast"/>
        <w:jc w:val="both"/>
        <w:rPr>
          <w:rFonts w:eastAsia="Calibri"/>
          <w:sz w:val="22"/>
          <w:szCs w:val="22"/>
          <w:lang w:eastAsia="en-US"/>
        </w:rPr>
      </w:pPr>
    </w:p>
    <w:p w14:paraId="5C75099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10FD7944" w14:textId="77777777" w:rsidR="0014614C" w:rsidRPr="00F35EF0" w:rsidRDefault="0014614C" w:rsidP="00B236B1">
      <w:pPr>
        <w:keepLines/>
        <w:widowControl w:val="0"/>
        <w:spacing w:line="20" w:lineRule="atLeast"/>
        <w:jc w:val="both"/>
        <w:rPr>
          <w:rFonts w:eastAsia="Calibri"/>
          <w:sz w:val="22"/>
          <w:szCs w:val="22"/>
          <w:lang w:eastAsia="en-US"/>
        </w:rPr>
      </w:pPr>
    </w:p>
    <w:p w14:paraId="6721DAE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 </w:t>
      </w:r>
    </w:p>
    <w:p w14:paraId="18D7A869" w14:textId="77777777" w:rsidR="0014614C" w:rsidRPr="00F35EF0" w:rsidRDefault="0014614C" w:rsidP="00B236B1">
      <w:pPr>
        <w:keepLines/>
        <w:widowControl w:val="0"/>
        <w:spacing w:line="20" w:lineRule="atLeast"/>
        <w:jc w:val="both"/>
        <w:rPr>
          <w:rFonts w:eastAsia="Calibri"/>
          <w:sz w:val="22"/>
          <w:szCs w:val="22"/>
          <w:lang w:eastAsia="en-US"/>
        </w:rPr>
      </w:pPr>
    </w:p>
    <w:p w14:paraId="24648B7A"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40479E2A" w14:textId="77777777" w:rsidR="0014614C" w:rsidRPr="00F35EF0" w:rsidRDefault="0014614C" w:rsidP="00B236B1">
      <w:pPr>
        <w:keepLines/>
        <w:widowControl w:val="0"/>
        <w:spacing w:line="20" w:lineRule="atLeast"/>
        <w:jc w:val="both"/>
        <w:rPr>
          <w:rFonts w:eastAsia="Calibri"/>
          <w:sz w:val="22"/>
          <w:szCs w:val="22"/>
          <w:lang w:eastAsia="en-US"/>
        </w:rPr>
      </w:pPr>
    </w:p>
    <w:p w14:paraId="168B78B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7FA3CF6F" w14:textId="77777777" w:rsidR="0014614C" w:rsidRPr="00F35EF0" w:rsidRDefault="0014614C" w:rsidP="00B236B1">
      <w:pPr>
        <w:keepLines/>
        <w:widowControl w:val="0"/>
        <w:spacing w:line="20" w:lineRule="atLeast"/>
        <w:jc w:val="both"/>
        <w:rPr>
          <w:rFonts w:eastAsia="Calibri"/>
          <w:sz w:val="22"/>
          <w:szCs w:val="22"/>
          <w:lang w:eastAsia="en-US"/>
        </w:rPr>
      </w:pPr>
    </w:p>
    <w:p w14:paraId="4A59E14A"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Poslovna skrivnost</w:t>
      </w:r>
    </w:p>
    <w:p w14:paraId="7524B968"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1CE9CFB5" w14:textId="77777777" w:rsidR="0014614C" w:rsidRPr="00F35EF0" w:rsidRDefault="0014614C" w:rsidP="00B236B1">
      <w:pPr>
        <w:keepLines/>
        <w:widowControl w:val="0"/>
        <w:spacing w:line="20" w:lineRule="atLeast"/>
        <w:jc w:val="both"/>
        <w:rPr>
          <w:rFonts w:eastAsia="Calibri"/>
          <w:sz w:val="22"/>
          <w:szCs w:val="22"/>
          <w:lang w:eastAsia="en-US"/>
        </w:rPr>
      </w:pPr>
    </w:p>
    <w:p w14:paraId="50D20F3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lastRenderedPageBreak/>
        <w:t>Stranki okvirnega sporazuma bosta vse medsebojne dogovore, podatke in dokumentacijo, ki je predmet tega okvirnega sporazuma oz. njenega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14:paraId="259EC797" w14:textId="77777777" w:rsidR="0014614C" w:rsidRPr="00F35EF0" w:rsidRDefault="0014614C" w:rsidP="00B236B1">
      <w:pPr>
        <w:keepLines/>
        <w:widowControl w:val="0"/>
        <w:spacing w:line="20" w:lineRule="atLeast"/>
        <w:jc w:val="both"/>
        <w:rPr>
          <w:rFonts w:eastAsia="Calibri"/>
          <w:sz w:val="22"/>
          <w:szCs w:val="22"/>
          <w:lang w:eastAsia="en-US"/>
        </w:rPr>
      </w:pPr>
    </w:p>
    <w:p w14:paraId="575BA314"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Pooblaščeni predstavniki strank okvirnega sporazuma</w:t>
      </w:r>
    </w:p>
    <w:p w14:paraId="718C0B15" w14:textId="77777777" w:rsidR="0014614C" w:rsidRPr="00F35EF0" w:rsidRDefault="0014614C" w:rsidP="00B236B1">
      <w:pPr>
        <w:keepLines/>
        <w:widowControl w:val="0"/>
        <w:spacing w:line="20" w:lineRule="atLeast"/>
        <w:jc w:val="both"/>
        <w:rPr>
          <w:rFonts w:eastAsia="Calibri"/>
          <w:sz w:val="22"/>
          <w:szCs w:val="22"/>
          <w:lang w:eastAsia="en-US"/>
        </w:rPr>
      </w:pPr>
    </w:p>
    <w:p w14:paraId="24921626"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13686A7A" w14:textId="77777777" w:rsidR="0014614C" w:rsidRPr="00F35EF0" w:rsidRDefault="0014614C" w:rsidP="00B236B1">
      <w:pPr>
        <w:keepLines/>
        <w:widowControl w:val="0"/>
        <w:spacing w:line="20" w:lineRule="atLeast"/>
        <w:jc w:val="both"/>
        <w:rPr>
          <w:rFonts w:eastAsia="Calibri"/>
          <w:sz w:val="22"/>
          <w:szCs w:val="22"/>
          <w:lang w:eastAsia="en-US"/>
        </w:rPr>
      </w:pPr>
    </w:p>
    <w:p w14:paraId="27C9866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Pooblaščeni predstavniki naročnika, ki urejajo izvajanje tega okvirnega sporazuma so:</w:t>
      </w:r>
    </w:p>
    <w:p w14:paraId="79365DE8" w14:textId="77777777" w:rsidR="0014614C" w:rsidRPr="00F35EF0" w:rsidRDefault="0014614C" w:rsidP="00C206DD">
      <w:pPr>
        <w:keepLines/>
        <w:widowControl w:val="0"/>
        <w:numPr>
          <w:ilvl w:val="0"/>
          <w:numId w:val="60"/>
        </w:numPr>
        <w:spacing w:line="20" w:lineRule="atLeast"/>
        <w:jc w:val="both"/>
        <w:rPr>
          <w:rFonts w:eastAsia="Calibri"/>
          <w:sz w:val="22"/>
          <w:szCs w:val="22"/>
          <w:lang w:eastAsia="en-US"/>
        </w:rPr>
      </w:pPr>
      <w:r w:rsidRPr="00F35EF0">
        <w:rPr>
          <w:rFonts w:eastAsia="Calibri"/>
          <w:sz w:val="22"/>
          <w:szCs w:val="22"/>
          <w:lang w:eastAsia="en-US"/>
        </w:rPr>
        <w:t>Skrbnik okvirnega sporazuma:</w:t>
      </w:r>
    </w:p>
    <w:p w14:paraId="35BD7F79" w14:textId="77777777" w:rsidR="0014614C" w:rsidRPr="00F35EF0" w:rsidRDefault="0014614C" w:rsidP="00B236B1">
      <w:pPr>
        <w:keepLines/>
        <w:widowControl w:val="0"/>
        <w:spacing w:line="20" w:lineRule="atLeast"/>
        <w:ind w:firstLine="708"/>
        <w:jc w:val="both"/>
        <w:rPr>
          <w:rFonts w:eastAsia="Calibri"/>
          <w:sz w:val="22"/>
          <w:szCs w:val="22"/>
          <w:lang w:eastAsia="en-US"/>
        </w:rPr>
      </w:pPr>
      <w:r w:rsidRPr="00F35EF0">
        <w:rPr>
          <w:rFonts w:eastAsia="Calibri"/>
          <w:sz w:val="22"/>
          <w:szCs w:val="22"/>
          <w:lang w:eastAsia="en-US"/>
        </w:rPr>
        <w:t>g./ga. _____________________; tel.: ______________; e - mail: ________________.</w:t>
      </w:r>
    </w:p>
    <w:p w14:paraId="41D017E7" w14:textId="77777777" w:rsidR="0014614C" w:rsidRPr="00F35EF0" w:rsidRDefault="0014614C" w:rsidP="00B236B1">
      <w:pPr>
        <w:keepLines/>
        <w:widowControl w:val="0"/>
        <w:spacing w:line="20" w:lineRule="atLeast"/>
        <w:jc w:val="both"/>
        <w:rPr>
          <w:rFonts w:eastAsia="Calibri"/>
          <w:sz w:val="22"/>
          <w:szCs w:val="22"/>
          <w:lang w:eastAsia="en-US"/>
        </w:rPr>
      </w:pPr>
    </w:p>
    <w:p w14:paraId="6731D5AD" w14:textId="77777777" w:rsidR="0014614C" w:rsidRPr="00F35EF0" w:rsidRDefault="0014614C" w:rsidP="00C206DD">
      <w:pPr>
        <w:keepLines/>
        <w:widowControl w:val="0"/>
        <w:numPr>
          <w:ilvl w:val="0"/>
          <w:numId w:val="60"/>
        </w:numPr>
        <w:spacing w:line="20" w:lineRule="atLeast"/>
        <w:jc w:val="both"/>
        <w:rPr>
          <w:rFonts w:eastAsia="Calibri"/>
          <w:sz w:val="22"/>
          <w:szCs w:val="22"/>
          <w:lang w:eastAsia="en-US"/>
        </w:rPr>
      </w:pPr>
      <w:r w:rsidRPr="00F35EF0">
        <w:rPr>
          <w:rFonts w:eastAsia="Calibri"/>
          <w:sz w:val="22"/>
          <w:szCs w:val="22"/>
          <w:lang w:eastAsia="en-US"/>
        </w:rPr>
        <w:t xml:space="preserve">Kontaktna oseba: </w:t>
      </w:r>
    </w:p>
    <w:p w14:paraId="7DDF491A" w14:textId="77777777" w:rsidR="0014614C" w:rsidRPr="00F35EF0" w:rsidRDefault="0014614C" w:rsidP="00B236B1">
      <w:pPr>
        <w:keepLines/>
        <w:widowControl w:val="0"/>
        <w:spacing w:line="20" w:lineRule="atLeast"/>
        <w:ind w:firstLine="708"/>
        <w:jc w:val="both"/>
        <w:rPr>
          <w:rFonts w:eastAsia="Calibri"/>
          <w:sz w:val="22"/>
          <w:szCs w:val="22"/>
          <w:lang w:eastAsia="en-US"/>
        </w:rPr>
      </w:pPr>
      <w:r w:rsidRPr="00F35EF0">
        <w:rPr>
          <w:rFonts w:eastAsia="Calibri"/>
          <w:sz w:val="22"/>
          <w:szCs w:val="22"/>
          <w:lang w:eastAsia="en-US"/>
        </w:rPr>
        <w:t>g./ga. _____________________; tel.: ______________; e - mail: ________________.</w:t>
      </w:r>
    </w:p>
    <w:p w14:paraId="7A0462ED" w14:textId="77777777" w:rsidR="0014614C" w:rsidRPr="00F35EF0" w:rsidRDefault="0014614C" w:rsidP="00B236B1">
      <w:pPr>
        <w:keepLines/>
        <w:widowControl w:val="0"/>
        <w:spacing w:line="20" w:lineRule="atLeast"/>
        <w:jc w:val="both"/>
        <w:rPr>
          <w:rFonts w:eastAsia="Calibri"/>
          <w:sz w:val="22"/>
          <w:szCs w:val="22"/>
          <w:lang w:eastAsia="en-US"/>
        </w:rPr>
      </w:pPr>
    </w:p>
    <w:p w14:paraId="1554214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Pooblaščeni predstavniki izvajalca, ki urejajo izvajanje tega okvirnega sporazuma so:</w:t>
      </w:r>
    </w:p>
    <w:p w14:paraId="578E3C8C" w14:textId="77777777" w:rsidR="0014614C" w:rsidRPr="00F35EF0" w:rsidRDefault="0014614C" w:rsidP="00C206DD">
      <w:pPr>
        <w:keepLines/>
        <w:widowControl w:val="0"/>
        <w:numPr>
          <w:ilvl w:val="0"/>
          <w:numId w:val="60"/>
        </w:numPr>
        <w:spacing w:line="20" w:lineRule="atLeast"/>
        <w:jc w:val="both"/>
        <w:rPr>
          <w:rFonts w:eastAsia="Calibri"/>
          <w:sz w:val="22"/>
          <w:szCs w:val="22"/>
          <w:lang w:eastAsia="en-US"/>
        </w:rPr>
      </w:pPr>
      <w:r w:rsidRPr="00F35EF0">
        <w:rPr>
          <w:rFonts w:eastAsia="Calibri"/>
          <w:sz w:val="22"/>
          <w:szCs w:val="22"/>
          <w:lang w:eastAsia="en-US"/>
        </w:rPr>
        <w:t>Skrbnik okvirnega sporazuma:</w:t>
      </w:r>
    </w:p>
    <w:p w14:paraId="06B59BD5" w14:textId="77777777" w:rsidR="0014614C" w:rsidRPr="00F35EF0" w:rsidRDefault="0014614C" w:rsidP="00B236B1">
      <w:pPr>
        <w:keepLines/>
        <w:widowControl w:val="0"/>
        <w:spacing w:line="20" w:lineRule="atLeast"/>
        <w:ind w:firstLine="708"/>
        <w:jc w:val="both"/>
        <w:rPr>
          <w:rFonts w:eastAsia="Calibri"/>
          <w:sz w:val="22"/>
          <w:szCs w:val="22"/>
          <w:lang w:eastAsia="en-US"/>
        </w:rPr>
      </w:pPr>
      <w:r w:rsidRPr="00F35EF0">
        <w:rPr>
          <w:rFonts w:eastAsia="Calibri"/>
          <w:sz w:val="22"/>
          <w:szCs w:val="22"/>
          <w:lang w:eastAsia="en-US"/>
        </w:rPr>
        <w:t>g./ga. _____________________; tel.: ______________; e - mail: ________________.</w:t>
      </w:r>
    </w:p>
    <w:p w14:paraId="0027ED1C" w14:textId="77777777" w:rsidR="0014614C" w:rsidRPr="00F35EF0" w:rsidRDefault="0014614C" w:rsidP="00B236B1">
      <w:pPr>
        <w:keepLines/>
        <w:widowControl w:val="0"/>
        <w:spacing w:line="20" w:lineRule="atLeast"/>
        <w:jc w:val="both"/>
        <w:rPr>
          <w:rFonts w:eastAsia="Calibri"/>
          <w:sz w:val="22"/>
          <w:szCs w:val="22"/>
          <w:lang w:eastAsia="en-US"/>
        </w:rPr>
      </w:pPr>
    </w:p>
    <w:p w14:paraId="16BFFD87" w14:textId="77777777" w:rsidR="0014614C" w:rsidRPr="00F35EF0" w:rsidRDefault="0014614C" w:rsidP="00C206DD">
      <w:pPr>
        <w:keepLines/>
        <w:widowControl w:val="0"/>
        <w:numPr>
          <w:ilvl w:val="0"/>
          <w:numId w:val="60"/>
        </w:numPr>
        <w:spacing w:line="20" w:lineRule="atLeast"/>
        <w:jc w:val="both"/>
        <w:rPr>
          <w:rFonts w:eastAsia="Calibri"/>
          <w:sz w:val="22"/>
          <w:szCs w:val="22"/>
          <w:lang w:eastAsia="en-US"/>
        </w:rPr>
      </w:pPr>
      <w:r w:rsidRPr="00F35EF0">
        <w:rPr>
          <w:rFonts w:eastAsia="Calibri"/>
          <w:sz w:val="22"/>
          <w:szCs w:val="22"/>
          <w:lang w:eastAsia="en-US"/>
        </w:rPr>
        <w:t xml:space="preserve">Kontaktna oseba: </w:t>
      </w:r>
    </w:p>
    <w:p w14:paraId="5E6DD9EB" w14:textId="77777777" w:rsidR="0014614C" w:rsidRPr="00F35EF0" w:rsidRDefault="0014614C" w:rsidP="00B236B1">
      <w:pPr>
        <w:keepLines/>
        <w:widowControl w:val="0"/>
        <w:spacing w:line="20" w:lineRule="atLeast"/>
        <w:ind w:firstLine="708"/>
        <w:jc w:val="both"/>
        <w:rPr>
          <w:rFonts w:eastAsia="Calibri"/>
          <w:sz w:val="22"/>
          <w:szCs w:val="22"/>
          <w:lang w:eastAsia="en-US"/>
        </w:rPr>
      </w:pPr>
      <w:r w:rsidRPr="00F35EF0">
        <w:rPr>
          <w:rFonts w:eastAsia="Calibri"/>
          <w:sz w:val="22"/>
          <w:szCs w:val="22"/>
          <w:lang w:eastAsia="en-US"/>
        </w:rPr>
        <w:t>g./ga. _____________________; tel.: ______________; e - mail: ________________.</w:t>
      </w:r>
    </w:p>
    <w:p w14:paraId="374DE538" w14:textId="77777777" w:rsidR="0014614C" w:rsidRPr="00F35EF0" w:rsidRDefault="0014614C" w:rsidP="00B236B1">
      <w:pPr>
        <w:keepLines/>
        <w:widowControl w:val="0"/>
        <w:spacing w:line="20" w:lineRule="atLeast"/>
        <w:jc w:val="both"/>
        <w:rPr>
          <w:rFonts w:eastAsia="Calibri"/>
          <w:sz w:val="22"/>
          <w:szCs w:val="22"/>
          <w:lang w:eastAsia="en-US"/>
        </w:rPr>
      </w:pPr>
    </w:p>
    <w:p w14:paraId="425F610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Pooblaščen predstavnik pravnomočno zastopa naročnika oziroma izvajalca in v njegovem imenu izvaja vse ukrepe v zvezi z deli po okvirnem sporazumu. Naročnik in izvajalec sta se dolžna medsebojno obvestiti o zamenjavi pooblaščenega predstavnika, in sicer pisno, z navedbo datuma primopredaje poslov. Pisno obvestilo o tem mora prejeti naročnik oziroma izvajalec najkasneje v treh (3) dneh pred navedenim dnevom primopredaje poslov.  </w:t>
      </w:r>
    </w:p>
    <w:p w14:paraId="6019E830" w14:textId="77777777" w:rsidR="0014614C" w:rsidRPr="00F35EF0" w:rsidRDefault="0014614C" w:rsidP="00B236B1">
      <w:pPr>
        <w:keepLines/>
        <w:widowControl w:val="0"/>
        <w:spacing w:line="20" w:lineRule="atLeast"/>
        <w:jc w:val="both"/>
        <w:rPr>
          <w:rFonts w:eastAsia="Calibri"/>
          <w:sz w:val="22"/>
          <w:szCs w:val="22"/>
          <w:lang w:eastAsia="en-US"/>
        </w:rPr>
      </w:pPr>
    </w:p>
    <w:p w14:paraId="5CED5E70"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Sestavni deli okvirnega sporazuma</w:t>
      </w:r>
    </w:p>
    <w:p w14:paraId="194CE933"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369AFC54" w14:textId="77777777" w:rsidR="0014614C" w:rsidRPr="00F35EF0" w:rsidRDefault="0014614C" w:rsidP="00B236B1">
      <w:pPr>
        <w:keepLines/>
        <w:widowControl w:val="0"/>
        <w:spacing w:line="20" w:lineRule="atLeast"/>
        <w:jc w:val="both"/>
        <w:rPr>
          <w:rFonts w:eastAsia="Calibri"/>
          <w:sz w:val="22"/>
          <w:szCs w:val="22"/>
          <w:lang w:eastAsia="en-US"/>
        </w:rPr>
      </w:pPr>
    </w:p>
    <w:p w14:paraId="72CF023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okvirnega sporazuma ugotavljata, da so sestavni deli okvirnega sporazuma:</w:t>
      </w:r>
    </w:p>
    <w:p w14:paraId="0A9436A6" w14:textId="77777777" w:rsidR="0014614C" w:rsidRPr="00F35EF0" w:rsidRDefault="0014614C" w:rsidP="00C206DD">
      <w:pPr>
        <w:keepLines/>
        <w:widowControl w:val="0"/>
        <w:numPr>
          <w:ilvl w:val="0"/>
          <w:numId w:val="60"/>
        </w:numPr>
        <w:spacing w:line="20" w:lineRule="atLeast"/>
        <w:jc w:val="both"/>
        <w:rPr>
          <w:rFonts w:eastAsia="Calibri"/>
          <w:sz w:val="22"/>
          <w:szCs w:val="22"/>
          <w:lang w:eastAsia="en-US"/>
        </w:rPr>
      </w:pPr>
      <w:r w:rsidRPr="00F35EF0">
        <w:rPr>
          <w:rFonts w:eastAsia="Calibri"/>
          <w:sz w:val="22"/>
          <w:szCs w:val="22"/>
          <w:lang w:eastAsia="en-US"/>
        </w:rPr>
        <w:t>razpisna dokumentacija (z vsemi njenimi prilogami),</w:t>
      </w:r>
    </w:p>
    <w:p w14:paraId="730122CB" w14:textId="77777777" w:rsidR="0014614C" w:rsidRPr="00F35EF0" w:rsidRDefault="0014614C" w:rsidP="00C206DD">
      <w:pPr>
        <w:keepLines/>
        <w:widowControl w:val="0"/>
        <w:numPr>
          <w:ilvl w:val="0"/>
          <w:numId w:val="60"/>
        </w:numPr>
        <w:spacing w:line="20" w:lineRule="atLeast"/>
        <w:jc w:val="both"/>
        <w:rPr>
          <w:rFonts w:eastAsia="Calibri"/>
          <w:sz w:val="22"/>
          <w:szCs w:val="22"/>
          <w:lang w:eastAsia="en-US"/>
        </w:rPr>
      </w:pPr>
      <w:r w:rsidRPr="00F35EF0">
        <w:rPr>
          <w:rFonts w:eastAsia="Calibri"/>
          <w:sz w:val="22"/>
          <w:szCs w:val="22"/>
          <w:lang w:eastAsia="en-US"/>
        </w:rPr>
        <w:t>ponudba izvajalca št. ____ z dne ____ z vsemi prilogami, katere sestavni in neločljivi del je ponudbeni predračun št. _____ z dne _____,</w:t>
      </w:r>
    </w:p>
    <w:p w14:paraId="0DA0B132" w14:textId="77777777" w:rsidR="0014614C" w:rsidRPr="00F35EF0" w:rsidRDefault="0014614C" w:rsidP="00C206DD">
      <w:pPr>
        <w:keepLines/>
        <w:widowControl w:val="0"/>
        <w:numPr>
          <w:ilvl w:val="0"/>
          <w:numId w:val="60"/>
        </w:numPr>
        <w:spacing w:line="20" w:lineRule="atLeast"/>
        <w:jc w:val="both"/>
        <w:rPr>
          <w:rFonts w:eastAsia="Calibri"/>
          <w:sz w:val="22"/>
          <w:szCs w:val="22"/>
          <w:lang w:eastAsia="en-US"/>
        </w:rPr>
      </w:pPr>
      <w:r w:rsidRPr="00F35EF0">
        <w:rPr>
          <w:rFonts w:eastAsia="Calibri"/>
          <w:sz w:val="22"/>
          <w:szCs w:val="22"/>
          <w:lang w:eastAsia="en-US"/>
        </w:rPr>
        <w:t>vsi drugi pisni sporazumi in zapisniške ugotovitve, ki sta jih podpisala pooblaščena predstavnika strank okvirnega sporazuma;</w:t>
      </w:r>
    </w:p>
    <w:p w14:paraId="68BA90EC" w14:textId="77777777" w:rsidR="0014614C" w:rsidRPr="00F35EF0" w:rsidRDefault="0014614C" w:rsidP="00C206DD">
      <w:pPr>
        <w:keepLines/>
        <w:widowControl w:val="0"/>
        <w:numPr>
          <w:ilvl w:val="0"/>
          <w:numId w:val="60"/>
        </w:numPr>
        <w:spacing w:line="20" w:lineRule="atLeast"/>
        <w:jc w:val="both"/>
        <w:rPr>
          <w:rFonts w:eastAsia="Calibri"/>
          <w:sz w:val="22"/>
          <w:szCs w:val="22"/>
          <w:lang w:eastAsia="en-US"/>
        </w:rPr>
      </w:pPr>
      <w:r w:rsidRPr="00F35EF0">
        <w:rPr>
          <w:rFonts w:eastAsia="Calibri"/>
          <w:sz w:val="22"/>
          <w:szCs w:val="22"/>
          <w:lang w:eastAsia="en-US"/>
        </w:rPr>
        <w:t xml:space="preserve">ostala relevantna dokumentacija v zvezi z okvirnim sporazumom. </w:t>
      </w:r>
    </w:p>
    <w:p w14:paraId="58568BB1" w14:textId="77777777" w:rsidR="0014614C" w:rsidRPr="00F35EF0" w:rsidRDefault="0014614C" w:rsidP="00B236B1">
      <w:pPr>
        <w:keepLines/>
        <w:widowControl w:val="0"/>
        <w:spacing w:line="20" w:lineRule="atLeast"/>
        <w:jc w:val="both"/>
        <w:rPr>
          <w:rFonts w:eastAsia="Calibri"/>
          <w:sz w:val="22"/>
          <w:szCs w:val="22"/>
          <w:lang w:eastAsia="en-US"/>
        </w:rPr>
      </w:pPr>
    </w:p>
    <w:p w14:paraId="0B39FCF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4AAA4647" w14:textId="77777777" w:rsidR="0014614C" w:rsidRPr="00F35EF0" w:rsidRDefault="0014614C" w:rsidP="00B236B1">
      <w:pPr>
        <w:keepLines/>
        <w:widowControl w:val="0"/>
        <w:spacing w:line="20" w:lineRule="atLeast"/>
        <w:jc w:val="both"/>
        <w:rPr>
          <w:rFonts w:eastAsia="Calibri"/>
          <w:sz w:val="22"/>
          <w:szCs w:val="22"/>
          <w:lang w:eastAsia="en-US"/>
        </w:rPr>
      </w:pPr>
    </w:p>
    <w:p w14:paraId="0156F4A1"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Podizvajalci</w:t>
      </w:r>
    </w:p>
    <w:p w14:paraId="7FF36800"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37E9CBF3"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/se upošteva v primeru, da izvajalec nastopa s podizvajalcem/</w:t>
      </w:r>
    </w:p>
    <w:p w14:paraId="1F4209B6" w14:textId="77777777" w:rsidR="0014614C" w:rsidRPr="00F35EF0" w:rsidRDefault="0014614C" w:rsidP="00B236B1">
      <w:pPr>
        <w:keepLines/>
        <w:widowControl w:val="0"/>
        <w:spacing w:line="20" w:lineRule="atLeast"/>
        <w:jc w:val="both"/>
        <w:rPr>
          <w:rFonts w:eastAsia="Calibri"/>
          <w:sz w:val="22"/>
          <w:szCs w:val="22"/>
          <w:lang w:eastAsia="en-US"/>
        </w:rPr>
      </w:pPr>
    </w:p>
    <w:p w14:paraId="437B5C3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v okviru tega okvirnega sporazuma nastopa skupaj z naslednjimi podizvajalci:</w:t>
      </w:r>
    </w:p>
    <w:p w14:paraId="6E8C8BCE" w14:textId="77777777" w:rsidR="0014614C" w:rsidRPr="00F35EF0" w:rsidRDefault="0014614C" w:rsidP="00B236B1">
      <w:pPr>
        <w:keepLines/>
        <w:widowControl w:val="0"/>
        <w:spacing w:line="20" w:lineRule="atLeast"/>
        <w:jc w:val="both"/>
        <w:rPr>
          <w:rFonts w:eastAsia="Calibri"/>
          <w:sz w:val="22"/>
          <w:szCs w:val="22"/>
          <w:lang w:eastAsia="en-US"/>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4614C" w:rsidRPr="00F35EF0" w14:paraId="674DDF8B" w14:textId="77777777" w:rsidTr="00FA0D77">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0DC4D0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E83F4A9"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608D0880" w14:textId="77777777" w:rsidTr="00FA0D7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185C3C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3B42219"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435AFE7F" w14:textId="77777777" w:rsidTr="00FA0D77">
        <w:trPr>
          <w:trHeight w:val="278"/>
          <w:jc w:val="center"/>
        </w:trPr>
        <w:tc>
          <w:tcPr>
            <w:tcW w:w="3793" w:type="dxa"/>
            <w:tcBorders>
              <w:top w:val="single" w:sz="4" w:space="0" w:color="auto"/>
              <w:left w:val="single" w:sz="4" w:space="0" w:color="auto"/>
              <w:right w:val="single" w:sz="4" w:space="0" w:color="auto"/>
            </w:tcBorders>
            <w:vAlign w:val="center"/>
          </w:tcPr>
          <w:p w14:paraId="1D8BF43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lastRenderedPageBreak/>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D25848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DA / NE</w:t>
            </w:r>
          </w:p>
        </w:tc>
      </w:tr>
      <w:tr w:rsidR="0014614C" w:rsidRPr="00F35EF0" w14:paraId="2350F0AF" w14:textId="77777777" w:rsidTr="00FA0D77">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E22FD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45245EA"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1FF400A1" w14:textId="77777777" w:rsidTr="00FA0D77">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2E38C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F44DD8B"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0C051980" w14:textId="77777777" w:rsidTr="00FA0D77">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EC8DFE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B4187D7"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2CA37300" w14:textId="77777777" w:rsidTr="00FA0D77">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B0078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E1DE9EA"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43D6F4C6" w14:textId="77777777" w:rsidTr="00FA0D77">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57F9B4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Del javnega naročila, ki se oddaja v </w:t>
            </w:r>
            <w:proofErr w:type="spellStart"/>
            <w:r w:rsidRPr="00F35EF0">
              <w:rPr>
                <w:rFonts w:eastAsia="Calibri"/>
                <w:sz w:val="22"/>
                <w:szCs w:val="22"/>
                <w:lang w:eastAsia="en-US"/>
              </w:rPr>
              <w:t>podizvajanje</w:t>
            </w:r>
            <w:proofErr w:type="spellEnd"/>
            <w:r w:rsidRPr="00F35EF0">
              <w:rPr>
                <w:rFonts w:eastAsia="Calibri"/>
                <w:sz w:val="22"/>
                <w:szCs w:val="22"/>
                <w:lang w:eastAsia="en-US"/>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5B757359"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7A3468F8" w14:textId="77777777" w:rsidTr="00FA0D77">
        <w:trPr>
          <w:trHeight w:val="305"/>
          <w:jc w:val="center"/>
        </w:trPr>
        <w:tc>
          <w:tcPr>
            <w:tcW w:w="3793" w:type="dxa"/>
            <w:vMerge/>
            <w:tcBorders>
              <w:left w:val="single" w:sz="4" w:space="0" w:color="auto"/>
              <w:bottom w:val="single" w:sz="4" w:space="0" w:color="auto"/>
              <w:right w:val="single" w:sz="4" w:space="0" w:color="auto"/>
            </w:tcBorders>
            <w:vAlign w:val="center"/>
          </w:tcPr>
          <w:p w14:paraId="287928CC" w14:textId="77777777" w:rsidR="0014614C" w:rsidRPr="00F35EF0" w:rsidRDefault="0014614C" w:rsidP="00B236B1">
            <w:pPr>
              <w:keepLines/>
              <w:widowControl w:val="0"/>
              <w:spacing w:line="20" w:lineRule="atLeast"/>
              <w:jc w:val="both"/>
              <w:rPr>
                <w:rFonts w:eastAsia="Calibri"/>
                <w:sz w:val="22"/>
                <w:szCs w:val="22"/>
                <w:lang w:eastAsia="en-US"/>
              </w:rPr>
            </w:pPr>
          </w:p>
        </w:tc>
        <w:tc>
          <w:tcPr>
            <w:tcW w:w="5633" w:type="dxa"/>
            <w:tcBorders>
              <w:top w:val="single" w:sz="4" w:space="0" w:color="auto"/>
              <w:left w:val="single" w:sz="4" w:space="0" w:color="auto"/>
              <w:bottom w:val="single" w:sz="4" w:space="0" w:color="auto"/>
              <w:right w:val="single" w:sz="4" w:space="0" w:color="auto"/>
            </w:tcBorders>
            <w:vAlign w:val="center"/>
          </w:tcPr>
          <w:p w14:paraId="4B1EDDEB"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0BEBC679" w14:textId="77777777" w:rsidTr="00FA0D77">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ABE1D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Količina/Delež (%) v </w:t>
            </w:r>
            <w:proofErr w:type="spellStart"/>
            <w:r w:rsidRPr="00F35EF0">
              <w:rPr>
                <w:rFonts w:eastAsia="Calibri"/>
                <w:sz w:val="22"/>
                <w:szCs w:val="22"/>
                <w:lang w:eastAsia="en-US"/>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802BBCF"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47E26D51" w14:textId="77777777" w:rsidTr="00FA0D77">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29D45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32C4EDC5"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6144779F" w14:textId="77777777" w:rsidTr="00FA0D7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488929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166CA6B7" w14:textId="77777777" w:rsidR="0014614C" w:rsidRPr="00F35EF0" w:rsidRDefault="0014614C" w:rsidP="00B236B1">
            <w:pPr>
              <w:keepLines/>
              <w:widowControl w:val="0"/>
              <w:spacing w:line="20" w:lineRule="atLeast"/>
              <w:jc w:val="both"/>
              <w:rPr>
                <w:rFonts w:eastAsia="Calibri"/>
                <w:sz w:val="22"/>
                <w:szCs w:val="22"/>
                <w:lang w:eastAsia="en-US"/>
              </w:rPr>
            </w:pPr>
          </w:p>
        </w:tc>
      </w:tr>
      <w:tr w:rsidR="0014614C" w:rsidRPr="00F35EF0" w14:paraId="78CE338A" w14:textId="77777777" w:rsidTr="00FA0D77">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AADF0F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1E031F23" w14:textId="77777777" w:rsidR="0014614C" w:rsidRPr="00F35EF0" w:rsidRDefault="0014614C" w:rsidP="00B236B1">
            <w:pPr>
              <w:keepLines/>
              <w:widowControl w:val="0"/>
              <w:spacing w:line="20" w:lineRule="atLeast"/>
              <w:jc w:val="both"/>
              <w:rPr>
                <w:rFonts w:eastAsia="Calibri"/>
                <w:sz w:val="22"/>
                <w:szCs w:val="22"/>
                <w:lang w:eastAsia="en-US"/>
              </w:rPr>
            </w:pPr>
          </w:p>
        </w:tc>
      </w:tr>
    </w:tbl>
    <w:p w14:paraId="199C2D52" w14:textId="77777777" w:rsidR="0014614C" w:rsidRPr="00F35EF0" w:rsidRDefault="0014614C" w:rsidP="00B236B1">
      <w:pPr>
        <w:keepLines/>
        <w:widowControl w:val="0"/>
        <w:spacing w:line="20" w:lineRule="atLeast"/>
        <w:jc w:val="both"/>
        <w:rPr>
          <w:rFonts w:eastAsia="Calibri"/>
          <w:sz w:val="22"/>
          <w:szCs w:val="22"/>
          <w:lang w:eastAsia="en-US"/>
        </w:rPr>
      </w:pPr>
    </w:p>
    <w:p w14:paraId="178363C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696A919" w14:textId="77777777" w:rsidR="0014614C" w:rsidRPr="00F35EF0" w:rsidRDefault="0014614C" w:rsidP="00B236B1">
      <w:pPr>
        <w:keepLines/>
        <w:widowControl w:val="0"/>
        <w:spacing w:line="20" w:lineRule="atLeast"/>
        <w:jc w:val="both"/>
        <w:rPr>
          <w:rFonts w:eastAsia="Calibri"/>
          <w:sz w:val="22"/>
          <w:szCs w:val="22"/>
          <w:lang w:eastAsia="en-US"/>
        </w:rPr>
      </w:pPr>
    </w:p>
    <w:p w14:paraId="7CE1F09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Podizvajalec mora izpolnjevati vse pogoje in zahteve naročnika v zvezi s podizvajalci, ki so navedeni v razpisni dokumentacije ter izpolnil vse navedene priloge, ki se nanašajo na izpolnjevanje pogojev podizvajalcev.</w:t>
      </w:r>
    </w:p>
    <w:p w14:paraId="02D76F6E" w14:textId="77777777" w:rsidR="0014614C" w:rsidRPr="00F35EF0" w:rsidRDefault="0014614C" w:rsidP="00B236B1">
      <w:pPr>
        <w:keepLines/>
        <w:widowControl w:val="0"/>
        <w:spacing w:line="20" w:lineRule="atLeast"/>
        <w:jc w:val="both"/>
        <w:rPr>
          <w:rFonts w:eastAsia="Calibri"/>
          <w:sz w:val="22"/>
          <w:szCs w:val="22"/>
          <w:lang w:eastAsia="en-US"/>
        </w:rPr>
      </w:pPr>
    </w:p>
    <w:p w14:paraId="1DDA86A3"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v razmerju do naročnika v celoti odgovarja za dobro izvedbo obveznosti iz okvirnega sporazuma, ne glede na število podizvajalcev.</w:t>
      </w:r>
    </w:p>
    <w:p w14:paraId="636BCD1E" w14:textId="77777777" w:rsidR="0014614C" w:rsidRPr="00F35EF0" w:rsidRDefault="0014614C" w:rsidP="00B236B1">
      <w:pPr>
        <w:keepLines/>
        <w:widowControl w:val="0"/>
        <w:spacing w:line="20" w:lineRule="atLeast"/>
        <w:jc w:val="both"/>
        <w:rPr>
          <w:rFonts w:eastAsia="Calibri"/>
          <w:sz w:val="22"/>
          <w:szCs w:val="22"/>
          <w:lang w:eastAsia="en-US"/>
        </w:rPr>
      </w:pPr>
    </w:p>
    <w:p w14:paraId="39A8E7B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FCD4B71" w14:textId="77777777" w:rsidR="0014614C" w:rsidRPr="00F35EF0" w:rsidRDefault="0014614C" w:rsidP="00B236B1">
      <w:pPr>
        <w:keepLines/>
        <w:widowControl w:val="0"/>
        <w:spacing w:line="20" w:lineRule="atLeast"/>
        <w:jc w:val="both"/>
        <w:rPr>
          <w:rFonts w:eastAsia="Calibri"/>
          <w:sz w:val="22"/>
          <w:szCs w:val="22"/>
          <w:lang w:eastAsia="en-US"/>
        </w:rPr>
      </w:pPr>
    </w:p>
    <w:p w14:paraId="21D3F53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B73C7B3" w14:textId="77777777" w:rsidR="0014614C" w:rsidRPr="00F35EF0" w:rsidRDefault="0014614C" w:rsidP="00B236B1">
      <w:pPr>
        <w:keepLines/>
        <w:widowControl w:val="0"/>
        <w:spacing w:line="20" w:lineRule="atLeast"/>
        <w:jc w:val="both"/>
        <w:rPr>
          <w:rFonts w:eastAsia="Calibri"/>
          <w:sz w:val="22"/>
          <w:szCs w:val="22"/>
          <w:lang w:eastAsia="en-US"/>
        </w:rPr>
      </w:pPr>
    </w:p>
    <w:p w14:paraId="03C1141E"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/se upošteva v primeru, da izvajalec nastopa s podizvajalcem, ki ne zahteva neposrednega plačila/</w:t>
      </w:r>
    </w:p>
    <w:p w14:paraId="212D8091" w14:textId="77777777" w:rsidR="0014614C" w:rsidRPr="00F35EF0" w:rsidRDefault="0014614C" w:rsidP="00B236B1">
      <w:pPr>
        <w:keepLines/>
        <w:widowControl w:val="0"/>
        <w:spacing w:line="20" w:lineRule="atLeast"/>
        <w:jc w:val="both"/>
        <w:rPr>
          <w:rFonts w:eastAsia="Calibri"/>
          <w:sz w:val="22"/>
          <w:szCs w:val="22"/>
          <w:lang w:eastAsia="en-US"/>
        </w:rPr>
      </w:pPr>
    </w:p>
    <w:p w14:paraId="69AA00F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Kadar izvajalec nastopa s podizvajalcem, ki ne zahteva neposrednega plačila, bo naročnik od izvajalca zahteval, da mu najpozneje v šestdesetih (60) dneh od plačila končnega računa pošlje svojo pisno izjavo in pisno izjavo podizvajalca, da je podizvajalec prejel plačilo za izvedene storitve, ki so neposredno povezane s predmetom okvirnega sporazuma. </w:t>
      </w:r>
    </w:p>
    <w:p w14:paraId="39F39F61" w14:textId="77777777" w:rsidR="0014614C" w:rsidRPr="00F35EF0" w:rsidRDefault="0014614C" w:rsidP="00B236B1">
      <w:pPr>
        <w:keepLines/>
        <w:widowControl w:val="0"/>
        <w:spacing w:line="20" w:lineRule="atLeast"/>
        <w:jc w:val="both"/>
        <w:rPr>
          <w:rFonts w:eastAsia="Calibri"/>
          <w:sz w:val="22"/>
          <w:szCs w:val="22"/>
          <w:lang w:eastAsia="en-US"/>
        </w:rPr>
      </w:pPr>
    </w:p>
    <w:p w14:paraId="5236270D" w14:textId="77777777" w:rsidR="0014614C" w:rsidRPr="00F35EF0" w:rsidRDefault="0014614C" w:rsidP="00B236B1">
      <w:pPr>
        <w:keepLines/>
        <w:widowControl w:val="0"/>
        <w:spacing w:line="20" w:lineRule="atLeast"/>
        <w:jc w:val="center"/>
        <w:rPr>
          <w:rFonts w:eastAsia="Calibri"/>
          <w:b/>
          <w:sz w:val="22"/>
          <w:szCs w:val="22"/>
          <w:lang w:eastAsia="en-US"/>
        </w:rPr>
      </w:pPr>
      <w:r w:rsidRPr="00F35EF0">
        <w:rPr>
          <w:rFonts w:eastAsia="Calibri"/>
          <w:b/>
          <w:sz w:val="22"/>
          <w:szCs w:val="22"/>
          <w:lang w:eastAsia="en-US"/>
        </w:rPr>
        <w:t>/se upošteva v primeru, da izvajalec nastopa s podizvajalcem, ki zahteva neposredno plačilo/</w:t>
      </w:r>
    </w:p>
    <w:p w14:paraId="0284FD43" w14:textId="77777777" w:rsidR="0014614C" w:rsidRPr="00F35EF0" w:rsidRDefault="0014614C" w:rsidP="00B236B1">
      <w:pPr>
        <w:keepLines/>
        <w:widowControl w:val="0"/>
        <w:spacing w:line="20" w:lineRule="atLeast"/>
        <w:jc w:val="both"/>
        <w:rPr>
          <w:rFonts w:eastAsia="Calibri"/>
          <w:sz w:val="22"/>
          <w:szCs w:val="22"/>
          <w:lang w:eastAsia="en-US"/>
        </w:rPr>
      </w:pPr>
    </w:p>
    <w:p w14:paraId="42F4972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Kadar izvajalec izvaja javno naročilo s podizvajalcem, ki zahteva neposredno plačilo, mora v skladu s 94. členom ZJN-3: </w:t>
      </w:r>
    </w:p>
    <w:p w14:paraId="3C57ACA1" w14:textId="77777777" w:rsidR="0014614C" w:rsidRPr="00F35EF0" w:rsidRDefault="0014614C" w:rsidP="00C206DD">
      <w:pPr>
        <w:keepLines/>
        <w:widowControl w:val="0"/>
        <w:numPr>
          <w:ilvl w:val="0"/>
          <w:numId w:val="61"/>
        </w:numPr>
        <w:spacing w:line="20" w:lineRule="atLeast"/>
        <w:jc w:val="both"/>
        <w:rPr>
          <w:rFonts w:eastAsia="Calibri"/>
          <w:sz w:val="22"/>
          <w:szCs w:val="22"/>
          <w:lang w:eastAsia="en-US"/>
        </w:rPr>
      </w:pPr>
      <w:r w:rsidRPr="00F35EF0">
        <w:rPr>
          <w:rFonts w:eastAsia="Calibri"/>
          <w:sz w:val="22"/>
          <w:szCs w:val="22"/>
          <w:lang w:eastAsia="en-US"/>
        </w:rPr>
        <w:t>pooblastiti naročnika, da na podlagi potrjenega računa oziroma situacije s strani izvajalca neposredno plačuje podizvajalcu,</w:t>
      </w:r>
    </w:p>
    <w:p w14:paraId="0A8677D4" w14:textId="77777777" w:rsidR="0014614C" w:rsidRPr="00F35EF0" w:rsidRDefault="0014614C" w:rsidP="00C206DD">
      <w:pPr>
        <w:keepLines/>
        <w:widowControl w:val="0"/>
        <w:numPr>
          <w:ilvl w:val="0"/>
          <w:numId w:val="61"/>
        </w:numPr>
        <w:spacing w:line="20" w:lineRule="atLeast"/>
        <w:jc w:val="both"/>
        <w:rPr>
          <w:rFonts w:eastAsia="Calibri"/>
          <w:sz w:val="22"/>
          <w:szCs w:val="22"/>
          <w:lang w:eastAsia="en-US"/>
        </w:rPr>
      </w:pPr>
      <w:r w:rsidRPr="00F35EF0">
        <w:rPr>
          <w:rFonts w:eastAsia="Calibri"/>
          <w:sz w:val="22"/>
          <w:szCs w:val="22"/>
          <w:lang w:eastAsia="en-US"/>
        </w:rPr>
        <w:t xml:space="preserve">predložiti soglasje podizvajalca, na podlagi katerega naročnik namesto izvajalca poravna podizvajalčevo terjatev do izvajalca, </w:t>
      </w:r>
    </w:p>
    <w:p w14:paraId="63AFC399" w14:textId="77777777" w:rsidR="0014614C" w:rsidRPr="00F35EF0" w:rsidRDefault="0014614C" w:rsidP="00C206DD">
      <w:pPr>
        <w:keepLines/>
        <w:widowControl w:val="0"/>
        <w:numPr>
          <w:ilvl w:val="0"/>
          <w:numId w:val="61"/>
        </w:numPr>
        <w:spacing w:line="20" w:lineRule="atLeast"/>
        <w:jc w:val="both"/>
        <w:rPr>
          <w:rFonts w:eastAsia="Calibri"/>
          <w:sz w:val="22"/>
          <w:szCs w:val="22"/>
          <w:lang w:eastAsia="en-US"/>
        </w:rPr>
      </w:pPr>
      <w:r w:rsidRPr="00F35EF0">
        <w:rPr>
          <w:rFonts w:eastAsia="Calibri"/>
          <w:sz w:val="22"/>
          <w:szCs w:val="22"/>
          <w:lang w:eastAsia="en-US"/>
        </w:rPr>
        <w:lastRenderedPageBreak/>
        <w:t>svojemu računu ali situaciji priložiti račun ali situacijo podizvajalca, ki ga je predhodno potrdil.</w:t>
      </w:r>
    </w:p>
    <w:p w14:paraId="68EFBEA3" w14:textId="77777777" w:rsidR="0014614C" w:rsidRPr="00F35EF0" w:rsidRDefault="0014614C" w:rsidP="00B236B1">
      <w:pPr>
        <w:keepLines/>
        <w:widowControl w:val="0"/>
        <w:spacing w:line="20" w:lineRule="atLeast"/>
        <w:jc w:val="both"/>
        <w:rPr>
          <w:rFonts w:eastAsia="Calibri"/>
          <w:sz w:val="22"/>
          <w:szCs w:val="22"/>
          <w:lang w:eastAsia="en-US"/>
        </w:rPr>
      </w:pPr>
    </w:p>
    <w:p w14:paraId="50716F4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potrjene račune podizvajalcev poravnal neposredno podizvajalcem na način in v roku, kot je dogovorjeno za plačilo izvajalcu.</w:t>
      </w:r>
    </w:p>
    <w:p w14:paraId="2AC788A8" w14:textId="77777777" w:rsidR="0014614C" w:rsidRPr="00F35EF0" w:rsidRDefault="0014614C" w:rsidP="00B236B1">
      <w:pPr>
        <w:keepLines/>
        <w:widowControl w:val="0"/>
        <w:spacing w:line="20" w:lineRule="atLeast"/>
        <w:jc w:val="both"/>
        <w:rPr>
          <w:rFonts w:eastAsia="Calibri"/>
          <w:sz w:val="22"/>
          <w:szCs w:val="22"/>
          <w:lang w:eastAsia="en-US"/>
        </w:rPr>
      </w:pPr>
    </w:p>
    <w:p w14:paraId="43D26AE6"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ALI</w:t>
      </w:r>
      <w:r w:rsidRPr="00F35EF0">
        <w:rPr>
          <w:rFonts w:eastAsia="Calibri"/>
          <w:b/>
          <w:sz w:val="22"/>
          <w:szCs w:val="22"/>
          <w:lang w:eastAsia="en-US"/>
        </w:rPr>
        <w:tab/>
      </w:r>
      <w:r w:rsidRPr="00F35EF0">
        <w:rPr>
          <w:rFonts w:eastAsia="Calibri"/>
          <w:b/>
          <w:sz w:val="22"/>
          <w:szCs w:val="22"/>
          <w:lang w:eastAsia="en-US"/>
        </w:rPr>
        <w:tab/>
      </w:r>
      <w:r w:rsidRPr="00F35EF0">
        <w:rPr>
          <w:rFonts w:eastAsia="Calibri"/>
          <w:b/>
          <w:sz w:val="22"/>
          <w:szCs w:val="22"/>
          <w:lang w:eastAsia="en-US"/>
        </w:rPr>
        <w:tab/>
        <w:t>/se upošteva v primeru, da izvajalec ne nastopa s podizvajalcem/</w:t>
      </w:r>
    </w:p>
    <w:p w14:paraId="7A5BD989" w14:textId="77777777" w:rsidR="0014614C" w:rsidRPr="00F35EF0" w:rsidRDefault="0014614C" w:rsidP="00B236B1">
      <w:pPr>
        <w:keepLines/>
        <w:widowControl w:val="0"/>
        <w:spacing w:line="20" w:lineRule="atLeast"/>
        <w:jc w:val="both"/>
        <w:rPr>
          <w:rFonts w:eastAsia="Calibri"/>
          <w:sz w:val="22"/>
          <w:szCs w:val="22"/>
          <w:lang w:eastAsia="en-US"/>
        </w:rPr>
      </w:pPr>
    </w:p>
    <w:p w14:paraId="30B550C3"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ob predložitvi ponudbe in ob sklenitvi tega okvirnega sporazuma nima prijavljenih podizvajalcev za izvedbo predmeta okvirnega sporazuma. </w:t>
      </w:r>
    </w:p>
    <w:p w14:paraId="36E80336" w14:textId="77777777" w:rsidR="0014614C" w:rsidRPr="00F35EF0" w:rsidRDefault="0014614C" w:rsidP="00B236B1">
      <w:pPr>
        <w:keepLines/>
        <w:widowControl w:val="0"/>
        <w:spacing w:line="20" w:lineRule="atLeast"/>
        <w:jc w:val="both"/>
        <w:rPr>
          <w:rFonts w:eastAsia="Calibri"/>
          <w:sz w:val="22"/>
          <w:szCs w:val="22"/>
          <w:lang w:eastAsia="en-US"/>
        </w:rPr>
      </w:pPr>
    </w:p>
    <w:p w14:paraId="7DCFF53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2DFE836A" w14:textId="77777777" w:rsidR="0014614C" w:rsidRPr="00F35EF0" w:rsidRDefault="0014614C" w:rsidP="00B236B1">
      <w:pPr>
        <w:keepLines/>
        <w:widowControl w:val="0"/>
        <w:spacing w:line="20" w:lineRule="atLeast"/>
        <w:jc w:val="both"/>
        <w:rPr>
          <w:rFonts w:eastAsia="Calibri"/>
          <w:sz w:val="22"/>
          <w:szCs w:val="22"/>
          <w:lang w:eastAsia="en-US"/>
        </w:rPr>
      </w:pPr>
    </w:p>
    <w:p w14:paraId="180443EA"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6AE29A4" w14:textId="77777777" w:rsidR="0014614C" w:rsidRPr="00F35EF0" w:rsidRDefault="0014614C" w:rsidP="00B236B1">
      <w:pPr>
        <w:keepLines/>
        <w:widowControl w:val="0"/>
        <w:spacing w:line="20" w:lineRule="atLeast"/>
        <w:jc w:val="both"/>
        <w:rPr>
          <w:rFonts w:eastAsia="Calibri"/>
          <w:sz w:val="22"/>
          <w:szCs w:val="22"/>
          <w:lang w:eastAsia="en-US"/>
        </w:rPr>
      </w:pPr>
    </w:p>
    <w:p w14:paraId="12807D4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Izvajalec bo v razmerju do naročnika v celoti odgovarjal za dobro izvedbo obveznosti iz okvirnega sporazuma, ne glede na število podizvajalcev.</w:t>
      </w:r>
    </w:p>
    <w:p w14:paraId="6652DAA4" w14:textId="77777777" w:rsidR="0014614C" w:rsidRPr="00F35EF0" w:rsidRDefault="0014614C" w:rsidP="00B236B1">
      <w:pPr>
        <w:keepLines/>
        <w:widowControl w:val="0"/>
        <w:spacing w:line="20" w:lineRule="atLeast"/>
        <w:jc w:val="both"/>
        <w:rPr>
          <w:rFonts w:eastAsia="Calibri"/>
          <w:sz w:val="22"/>
          <w:szCs w:val="22"/>
          <w:lang w:eastAsia="en-US"/>
        </w:rPr>
      </w:pPr>
    </w:p>
    <w:p w14:paraId="139ABB38"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Odstop in odpoved okvirnega sporazuma</w:t>
      </w:r>
    </w:p>
    <w:p w14:paraId="320D0D90"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39CE2C53" w14:textId="77777777" w:rsidR="0014614C" w:rsidRPr="00F35EF0" w:rsidRDefault="0014614C" w:rsidP="00B236B1">
      <w:pPr>
        <w:keepLines/>
        <w:widowControl w:val="0"/>
        <w:spacing w:line="20" w:lineRule="atLeast"/>
        <w:jc w:val="both"/>
        <w:rPr>
          <w:rFonts w:eastAsia="Calibri"/>
          <w:sz w:val="22"/>
          <w:szCs w:val="22"/>
          <w:lang w:eastAsia="en-US"/>
        </w:rPr>
      </w:pPr>
    </w:p>
    <w:p w14:paraId="35872BE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lahko odstopi od okvirnega sporazuma brez obveznosti do izvajalca, če izvajalec:</w:t>
      </w:r>
    </w:p>
    <w:p w14:paraId="1DAC9FF4" w14:textId="77777777" w:rsidR="0014614C" w:rsidRPr="00F35EF0" w:rsidRDefault="0014614C" w:rsidP="00C206DD">
      <w:pPr>
        <w:keepLines/>
        <w:widowControl w:val="0"/>
        <w:numPr>
          <w:ilvl w:val="0"/>
          <w:numId w:val="62"/>
        </w:numPr>
        <w:spacing w:line="20" w:lineRule="atLeast"/>
        <w:jc w:val="both"/>
        <w:rPr>
          <w:rFonts w:eastAsia="Calibri"/>
          <w:sz w:val="22"/>
          <w:szCs w:val="22"/>
          <w:lang w:eastAsia="en-US"/>
        </w:rPr>
      </w:pPr>
      <w:r w:rsidRPr="00F35EF0">
        <w:rPr>
          <w:rFonts w:eastAsia="Calibri"/>
          <w:sz w:val="22"/>
          <w:szCs w:val="22"/>
          <w:lang w:eastAsia="en-US"/>
        </w:rPr>
        <w:t>ne upošteva vseh zahtev naročnika in le-teh kljub opozorilu ne izpolni,</w:t>
      </w:r>
    </w:p>
    <w:p w14:paraId="0281155B" w14:textId="77777777" w:rsidR="0014614C" w:rsidRPr="00F35EF0" w:rsidRDefault="0014614C" w:rsidP="00C206DD">
      <w:pPr>
        <w:keepLines/>
        <w:widowControl w:val="0"/>
        <w:numPr>
          <w:ilvl w:val="0"/>
          <w:numId w:val="62"/>
        </w:numPr>
        <w:spacing w:line="20" w:lineRule="atLeast"/>
        <w:jc w:val="both"/>
        <w:rPr>
          <w:rFonts w:eastAsia="Calibri"/>
          <w:sz w:val="22"/>
          <w:szCs w:val="22"/>
          <w:lang w:eastAsia="en-US"/>
        </w:rPr>
      </w:pPr>
      <w:r w:rsidRPr="00F35EF0">
        <w:rPr>
          <w:rFonts w:eastAsia="Calibri"/>
          <w:sz w:val="22"/>
          <w:szCs w:val="22"/>
          <w:lang w:eastAsia="en-US"/>
        </w:rPr>
        <w:t>poviša cene v času veljavnosti okvirnega sporazuma,</w:t>
      </w:r>
    </w:p>
    <w:p w14:paraId="2D1D0300" w14:textId="77777777" w:rsidR="0014614C" w:rsidRPr="00F35EF0" w:rsidRDefault="0014614C" w:rsidP="00C206DD">
      <w:pPr>
        <w:keepLines/>
        <w:widowControl w:val="0"/>
        <w:numPr>
          <w:ilvl w:val="0"/>
          <w:numId w:val="62"/>
        </w:numPr>
        <w:spacing w:line="20" w:lineRule="atLeast"/>
        <w:jc w:val="both"/>
        <w:rPr>
          <w:rFonts w:eastAsia="Calibri"/>
          <w:sz w:val="22"/>
          <w:szCs w:val="22"/>
          <w:lang w:eastAsia="en-US"/>
        </w:rPr>
      </w:pPr>
      <w:r w:rsidRPr="00F35EF0">
        <w:rPr>
          <w:rFonts w:eastAsia="Calibri"/>
          <w:sz w:val="22"/>
          <w:szCs w:val="22"/>
          <w:lang w:eastAsia="en-US"/>
        </w:rPr>
        <w:t>ne izvaja predmeta okvirnega sporazuma v dogovorjeni kvaliteti,</w:t>
      </w:r>
    </w:p>
    <w:p w14:paraId="4D08E0A8" w14:textId="77777777" w:rsidR="0014614C" w:rsidRPr="00F35EF0" w:rsidRDefault="0014614C" w:rsidP="00C206DD">
      <w:pPr>
        <w:keepLines/>
        <w:widowControl w:val="0"/>
        <w:numPr>
          <w:ilvl w:val="0"/>
          <w:numId w:val="62"/>
        </w:numPr>
        <w:spacing w:line="20" w:lineRule="atLeast"/>
        <w:jc w:val="both"/>
        <w:rPr>
          <w:rFonts w:eastAsia="Calibri"/>
          <w:sz w:val="22"/>
          <w:szCs w:val="22"/>
          <w:lang w:eastAsia="en-US"/>
        </w:rPr>
      </w:pPr>
      <w:r w:rsidRPr="00F35EF0">
        <w:rPr>
          <w:rFonts w:eastAsia="Calibri"/>
          <w:sz w:val="22"/>
          <w:szCs w:val="22"/>
          <w:lang w:eastAsia="en-US"/>
        </w:rPr>
        <w:t>ne izpolnjuje vseh svojih obveznosti iz okvirnega sporazuma,</w:t>
      </w:r>
    </w:p>
    <w:p w14:paraId="689F6CB6" w14:textId="77777777" w:rsidR="0014614C" w:rsidRPr="00F35EF0" w:rsidRDefault="0014614C" w:rsidP="00C206DD">
      <w:pPr>
        <w:keepLines/>
        <w:widowControl w:val="0"/>
        <w:numPr>
          <w:ilvl w:val="0"/>
          <w:numId w:val="62"/>
        </w:numPr>
        <w:spacing w:line="20" w:lineRule="atLeast"/>
        <w:jc w:val="both"/>
        <w:rPr>
          <w:rFonts w:eastAsia="Calibri"/>
          <w:sz w:val="22"/>
          <w:szCs w:val="22"/>
          <w:lang w:eastAsia="en-US"/>
        </w:rPr>
      </w:pPr>
      <w:r w:rsidRPr="00F35EF0">
        <w:rPr>
          <w:rFonts w:eastAsia="Calibri"/>
          <w:sz w:val="22"/>
          <w:szCs w:val="22"/>
          <w:lang w:eastAsia="en-US"/>
        </w:rPr>
        <w:t>v drugih primerih in obsegu, določenimi v tem okvirnem sporazumu.</w:t>
      </w:r>
    </w:p>
    <w:p w14:paraId="471A8099" w14:textId="77777777" w:rsidR="0014614C" w:rsidRPr="00F35EF0" w:rsidRDefault="0014614C" w:rsidP="00B236B1">
      <w:pPr>
        <w:keepLines/>
        <w:widowControl w:val="0"/>
        <w:spacing w:line="20" w:lineRule="atLeast"/>
        <w:jc w:val="both"/>
        <w:rPr>
          <w:rFonts w:eastAsia="Calibri"/>
          <w:sz w:val="22"/>
          <w:szCs w:val="22"/>
          <w:lang w:eastAsia="en-US"/>
        </w:rPr>
      </w:pPr>
    </w:p>
    <w:p w14:paraId="5EC4386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 teh primerih, razen kadar okvirni sporazum izrecno ne določa drugače, bo naročnik izvajalca pisno opozoril in pozval k izpolnitvi svojih obveznost ter mu določil rok za izpolnitev. Če izvajalec ne upošteva pisnega opozorila naročnika, lahko naročnik unovči finančno zavarovanje za dobro izvedbo obveznosti iz okvirnega sporazuma in od okvirnega sporazuma odstopi,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28B5E5C6" w14:textId="77777777" w:rsidR="0014614C" w:rsidRPr="00F35EF0" w:rsidRDefault="0014614C" w:rsidP="00B236B1">
      <w:pPr>
        <w:keepLines/>
        <w:widowControl w:val="0"/>
        <w:spacing w:line="20" w:lineRule="atLeast"/>
        <w:jc w:val="both"/>
        <w:rPr>
          <w:rFonts w:eastAsia="Calibri"/>
          <w:sz w:val="22"/>
          <w:szCs w:val="22"/>
          <w:lang w:eastAsia="en-US"/>
        </w:rPr>
      </w:pPr>
    </w:p>
    <w:p w14:paraId="653CA28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 </w:t>
      </w:r>
    </w:p>
    <w:p w14:paraId="62345828" w14:textId="77777777" w:rsidR="0014614C" w:rsidRPr="00F35EF0" w:rsidRDefault="0014614C" w:rsidP="00B236B1">
      <w:pPr>
        <w:keepLines/>
        <w:widowControl w:val="0"/>
        <w:spacing w:line="20" w:lineRule="atLeast"/>
        <w:jc w:val="both"/>
        <w:rPr>
          <w:rFonts w:eastAsia="Calibri"/>
          <w:sz w:val="22"/>
          <w:szCs w:val="22"/>
          <w:lang w:eastAsia="en-US"/>
        </w:rPr>
      </w:pPr>
    </w:p>
    <w:p w14:paraId="0D26D013"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odstopa od okvirnega sporazuma sta stranki dolžni do tedaj prevzete obveznosti izpolniti tako, kot je bilo to dogovorjeno pred odstopom.</w:t>
      </w:r>
    </w:p>
    <w:p w14:paraId="25091EB4" w14:textId="77777777" w:rsidR="0014614C" w:rsidRPr="00F35EF0" w:rsidRDefault="0014614C" w:rsidP="00B236B1">
      <w:pPr>
        <w:keepLines/>
        <w:widowControl w:val="0"/>
        <w:spacing w:line="20" w:lineRule="atLeast"/>
        <w:jc w:val="both"/>
        <w:rPr>
          <w:rFonts w:eastAsia="Calibri"/>
          <w:sz w:val="22"/>
          <w:szCs w:val="22"/>
          <w:lang w:eastAsia="en-US"/>
        </w:rPr>
      </w:pPr>
    </w:p>
    <w:p w14:paraId="69EBA2E6"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0FD544A6" w14:textId="77777777" w:rsidR="0014614C" w:rsidRPr="00F35EF0" w:rsidRDefault="0014614C" w:rsidP="00B236B1">
      <w:pPr>
        <w:keepLines/>
        <w:widowControl w:val="0"/>
        <w:spacing w:line="20" w:lineRule="atLeast"/>
        <w:jc w:val="both"/>
        <w:rPr>
          <w:rFonts w:eastAsia="Calibri"/>
          <w:sz w:val="22"/>
          <w:szCs w:val="22"/>
          <w:lang w:eastAsia="en-US"/>
        </w:rPr>
      </w:pPr>
    </w:p>
    <w:p w14:paraId="03B747C9"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Med veljavnostjo okvirnega sporazuma lahko naročnik, ne glede na določbe zakona, ki ureja obligacijska razmerja, odstopi od okvirnega sporazuma tudi v primerih iz 96. člena ZJN-3.</w:t>
      </w:r>
    </w:p>
    <w:p w14:paraId="29499554" w14:textId="77777777" w:rsidR="0014614C" w:rsidRPr="00F35EF0" w:rsidRDefault="0014614C" w:rsidP="00B236B1">
      <w:pPr>
        <w:keepLines/>
        <w:widowControl w:val="0"/>
        <w:spacing w:line="20" w:lineRule="atLeast"/>
        <w:jc w:val="both"/>
        <w:rPr>
          <w:rFonts w:eastAsia="Calibri"/>
          <w:sz w:val="22"/>
          <w:szCs w:val="22"/>
          <w:lang w:eastAsia="en-US"/>
        </w:rPr>
      </w:pPr>
    </w:p>
    <w:p w14:paraId="06F290E9"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lastRenderedPageBreak/>
        <w:t>člen</w:t>
      </w:r>
    </w:p>
    <w:p w14:paraId="22ADE282" w14:textId="77777777" w:rsidR="0014614C" w:rsidRPr="00F35EF0" w:rsidRDefault="0014614C" w:rsidP="00B236B1">
      <w:pPr>
        <w:keepLines/>
        <w:widowControl w:val="0"/>
        <w:spacing w:line="20" w:lineRule="atLeast"/>
        <w:jc w:val="both"/>
        <w:rPr>
          <w:rFonts w:eastAsia="Calibri"/>
          <w:sz w:val="22"/>
          <w:szCs w:val="22"/>
          <w:lang w:eastAsia="en-US"/>
        </w:rPr>
      </w:pPr>
    </w:p>
    <w:p w14:paraId="03D760F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Vsaka stranka lahko kadarkoli brez navedbe razloga odpove ta okvirni sporazum z </w:t>
      </w:r>
      <w:proofErr w:type="spellStart"/>
      <w:r w:rsidRPr="00F35EF0">
        <w:rPr>
          <w:rFonts w:eastAsia="Calibri"/>
          <w:sz w:val="22"/>
          <w:szCs w:val="22"/>
          <w:lang w:eastAsia="en-US"/>
        </w:rPr>
        <w:t>dvo</w:t>
      </w:r>
      <w:proofErr w:type="spellEnd"/>
      <w:r w:rsidRPr="00F35EF0">
        <w:rPr>
          <w:rFonts w:eastAsia="Calibri"/>
          <w:sz w:val="22"/>
          <w:szCs w:val="22"/>
          <w:lang w:eastAsia="en-US"/>
        </w:rPr>
        <w:t xml:space="preserve"> (2) mesečnim odpovednim rokom, če se okoliščine po sklenitvi okvirnega sporazuma spremenijo tako, da sklenjen okvirni sporazum ne izraža več prave volje stranke okvirnega sporazuma in pod pogojem, da so med strankama okvirnega sporazuma poravnane vse zapadle obveznosti. Odpovedni rok začne teči naslednji dan po prejemu pisne odpovedi, ki mora biti drugi stranki okvirnega sporazuma poslana priporočeno po pošti ali s povratnico. </w:t>
      </w:r>
    </w:p>
    <w:p w14:paraId="78B04928" w14:textId="77777777" w:rsidR="0014614C" w:rsidRPr="00F35EF0" w:rsidRDefault="0014614C" w:rsidP="00B236B1">
      <w:pPr>
        <w:keepLines/>
        <w:widowControl w:val="0"/>
        <w:spacing w:line="20" w:lineRule="atLeast"/>
        <w:jc w:val="both"/>
        <w:rPr>
          <w:rFonts w:eastAsia="Calibri"/>
          <w:sz w:val="22"/>
          <w:szCs w:val="22"/>
          <w:lang w:eastAsia="en-US"/>
        </w:rPr>
      </w:pPr>
    </w:p>
    <w:p w14:paraId="1DF38AC7"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statusnih ali lastniških sprememb naročnika, ima naročnik pravico odpovedati okvirni sporazum, s trideset (30) dnevnim odpovednim rokom, brez obveznosti do izvajalca.</w:t>
      </w:r>
    </w:p>
    <w:p w14:paraId="231FC8E4" w14:textId="77777777" w:rsidR="0014614C" w:rsidRPr="00F35EF0" w:rsidRDefault="0014614C" w:rsidP="00B236B1">
      <w:pPr>
        <w:keepLines/>
        <w:widowControl w:val="0"/>
        <w:spacing w:line="20" w:lineRule="atLeast"/>
        <w:jc w:val="both"/>
        <w:rPr>
          <w:rFonts w:eastAsia="Calibri"/>
          <w:sz w:val="22"/>
          <w:szCs w:val="22"/>
          <w:lang w:eastAsia="en-US"/>
        </w:rPr>
      </w:pPr>
    </w:p>
    <w:p w14:paraId="156A8914"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okvirnega sporazuma se lahko, s sklenitvijo aneksa k okvirnemu sporazumu, dogovorita za daljši ali krajši odpovedni rok.</w:t>
      </w:r>
    </w:p>
    <w:p w14:paraId="33198B39" w14:textId="77777777" w:rsidR="0014614C" w:rsidRPr="00F35EF0" w:rsidRDefault="0014614C" w:rsidP="00B236B1">
      <w:pPr>
        <w:keepLines/>
        <w:widowControl w:val="0"/>
        <w:spacing w:line="20" w:lineRule="atLeast"/>
        <w:jc w:val="both"/>
        <w:rPr>
          <w:rFonts w:eastAsia="Calibri"/>
          <w:sz w:val="22"/>
          <w:szCs w:val="22"/>
          <w:lang w:eastAsia="en-US"/>
        </w:rPr>
      </w:pPr>
    </w:p>
    <w:p w14:paraId="75FEE411" w14:textId="77777777" w:rsidR="0014614C" w:rsidRPr="00F35EF0" w:rsidRDefault="0014614C" w:rsidP="00B236B1">
      <w:pPr>
        <w:keepLines/>
        <w:widowControl w:val="0"/>
        <w:spacing w:line="20" w:lineRule="atLeast"/>
        <w:jc w:val="both"/>
        <w:rPr>
          <w:rFonts w:eastAsia="Calibri"/>
          <w:b/>
          <w:sz w:val="22"/>
          <w:szCs w:val="22"/>
          <w:lang w:eastAsia="en-US"/>
        </w:rPr>
      </w:pPr>
      <w:r w:rsidRPr="00F35EF0">
        <w:rPr>
          <w:rFonts w:eastAsia="Calibri"/>
          <w:b/>
          <w:sz w:val="22"/>
          <w:szCs w:val="22"/>
          <w:lang w:eastAsia="en-US"/>
        </w:rPr>
        <w:t xml:space="preserve">Razvezni pogoj </w:t>
      </w:r>
    </w:p>
    <w:p w14:paraId="4E8062A0"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2E54771B" w14:textId="77777777" w:rsidR="0014614C" w:rsidRPr="00F35EF0" w:rsidRDefault="0014614C" w:rsidP="00B236B1">
      <w:pPr>
        <w:keepLines/>
        <w:widowControl w:val="0"/>
        <w:spacing w:line="20" w:lineRule="atLeast"/>
        <w:jc w:val="both"/>
        <w:rPr>
          <w:rFonts w:eastAsia="Calibri"/>
          <w:sz w:val="22"/>
          <w:szCs w:val="22"/>
          <w:lang w:eastAsia="en-US"/>
        </w:rPr>
      </w:pPr>
    </w:p>
    <w:p w14:paraId="796A1E9F" w14:textId="77777777" w:rsidR="0014614C" w:rsidRPr="00F35EF0" w:rsidRDefault="0014614C" w:rsidP="00B236B1">
      <w:pPr>
        <w:keepLines/>
        <w:widowControl w:val="0"/>
        <w:tabs>
          <w:tab w:val="left" w:pos="709"/>
          <w:tab w:val="left" w:pos="1702"/>
        </w:tabs>
        <w:spacing w:line="20" w:lineRule="atLeast"/>
        <w:jc w:val="both"/>
        <w:rPr>
          <w:sz w:val="22"/>
        </w:rPr>
      </w:pPr>
      <w:r w:rsidRPr="00F35EF0">
        <w:rPr>
          <w:sz w:val="22"/>
        </w:rPr>
        <w:t>Ta okvirni sporazum je sklenjen pod razveznim pogojem, ki se uresniči v primeru izpolnitve ene od naslednjih okoliščin:</w:t>
      </w:r>
    </w:p>
    <w:p w14:paraId="7725B577" w14:textId="77777777" w:rsidR="0014614C" w:rsidRPr="00F35EF0" w:rsidRDefault="0014614C" w:rsidP="00C206DD">
      <w:pPr>
        <w:keepLines/>
        <w:widowControl w:val="0"/>
        <w:numPr>
          <w:ilvl w:val="0"/>
          <w:numId w:val="81"/>
        </w:numPr>
        <w:tabs>
          <w:tab w:val="left" w:pos="1702"/>
        </w:tabs>
        <w:spacing w:line="20" w:lineRule="atLeast"/>
        <w:jc w:val="both"/>
        <w:rPr>
          <w:sz w:val="22"/>
        </w:rPr>
      </w:pPr>
      <w:r w:rsidRPr="00F35EF0">
        <w:rPr>
          <w:sz w:val="22"/>
        </w:rPr>
        <w:t xml:space="preserve">če bo naročnik seznanjen, da je sodišče s pravnomočno odločitvijo ugotovilo kršitev obveznosti delovne, </w:t>
      </w:r>
      <w:proofErr w:type="spellStart"/>
      <w:r w:rsidRPr="00F35EF0">
        <w:rPr>
          <w:sz w:val="22"/>
        </w:rPr>
        <w:t>okoljske</w:t>
      </w:r>
      <w:proofErr w:type="spellEnd"/>
      <w:r w:rsidRPr="00F35EF0">
        <w:rPr>
          <w:sz w:val="22"/>
        </w:rPr>
        <w:t xml:space="preserve"> ali socialne zakonodaje s strani izvajalca ali podizvajalca ali </w:t>
      </w:r>
    </w:p>
    <w:p w14:paraId="7CAF923C" w14:textId="77777777" w:rsidR="0014614C" w:rsidRPr="00F35EF0" w:rsidRDefault="0014614C" w:rsidP="00C206DD">
      <w:pPr>
        <w:keepLines/>
        <w:widowControl w:val="0"/>
        <w:numPr>
          <w:ilvl w:val="0"/>
          <w:numId w:val="81"/>
        </w:numPr>
        <w:tabs>
          <w:tab w:val="left" w:pos="1702"/>
        </w:tabs>
        <w:spacing w:line="20" w:lineRule="atLeast"/>
        <w:jc w:val="both"/>
        <w:rPr>
          <w:sz w:val="22"/>
        </w:rPr>
      </w:pPr>
      <w:r w:rsidRPr="00F35EF0">
        <w:rPr>
          <w:sz w:val="22"/>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689F94F" w14:textId="77777777" w:rsidR="0014614C" w:rsidRPr="00F35EF0" w:rsidRDefault="0014614C" w:rsidP="00B236B1">
      <w:pPr>
        <w:keepLines/>
        <w:widowControl w:val="0"/>
        <w:tabs>
          <w:tab w:val="left" w:pos="709"/>
          <w:tab w:val="left" w:pos="1702"/>
        </w:tabs>
        <w:spacing w:line="20" w:lineRule="atLeast"/>
        <w:jc w:val="both"/>
        <w:rPr>
          <w:sz w:val="22"/>
        </w:rPr>
      </w:pPr>
      <w:r w:rsidRPr="00F35EF0">
        <w:rPr>
          <w:sz w:val="22"/>
        </w:rPr>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F35EF0">
        <w:rPr>
          <w:iCs/>
          <w:sz w:val="22"/>
        </w:rPr>
        <w:t>skladu s 94. členom ZJN-3</w:t>
      </w:r>
      <w:r w:rsidRPr="00F35EF0">
        <w:rPr>
          <w:sz w:val="22"/>
        </w:rPr>
        <w:t xml:space="preserve"> in določili tega okvirnega sporazuma v roku 30 (trideset) dni od seznanitve s kršitvijo. </w:t>
      </w:r>
    </w:p>
    <w:p w14:paraId="262E5319" w14:textId="77777777" w:rsidR="0014614C" w:rsidRPr="00F35EF0" w:rsidRDefault="0014614C" w:rsidP="00B236B1">
      <w:pPr>
        <w:keepLines/>
        <w:widowControl w:val="0"/>
        <w:tabs>
          <w:tab w:val="left" w:pos="709"/>
          <w:tab w:val="left" w:pos="1702"/>
        </w:tabs>
        <w:spacing w:line="20" w:lineRule="atLeast"/>
        <w:jc w:val="both"/>
        <w:rPr>
          <w:sz w:val="22"/>
        </w:rPr>
      </w:pPr>
    </w:p>
    <w:p w14:paraId="5A36A240" w14:textId="77777777" w:rsidR="0014614C" w:rsidRPr="00F35EF0" w:rsidRDefault="0014614C" w:rsidP="00B236B1">
      <w:pPr>
        <w:keepLines/>
        <w:widowControl w:val="0"/>
        <w:tabs>
          <w:tab w:val="left" w:pos="709"/>
          <w:tab w:val="left" w:pos="1702"/>
        </w:tabs>
        <w:spacing w:line="20" w:lineRule="atLeast"/>
        <w:jc w:val="both"/>
        <w:rPr>
          <w:sz w:val="22"/>
        </w:rPr>
      </w:pPr>
      <w:r w:rsidRPr="00F35EF0">
        <w:rPr>
          <w:sz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7CFB459E" w14:textId="77777777" w:rsidR="0014614C" w:rsidRPr="00F35EF0" w:rsidRDefault="0014614C" w:rsidP="00B236B1">
      <w:pPr>
        <w:keepLines/>
        <w:widowControl w:val="0"/>
        <w:tabs>
          <w:tab w:val="left" w:pos="709"/>
          <w:tab w:val="left" w:pos="1702"/>
        </w:tabs>
        <w:spacing w:line="20" w:lineRule="atLeast"/>
        <w:jc w:val="both"/>
        <w:rPr>
          <w:sz w:val="22"/>
        </w:rPr>
      </w:pPr>
    </w:p>
    <w:p w14:paraId="4EAAAC7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sz w:val="22"/>
        </w:rPr>
        <w:t>Če naročnik v roku 30 (trideset) dni od seznanitve s kršitvijo ne začne novega postopka javnega naročila, se šteje, da je okvirni sporazum razvezan 30. (trideseti) dan od seznanitve s kršitvijo.</w:t>
      </w:r>
    </w:p>
    <w:p w14:paraId="04A74AFE" w14:textId="77777777" w:rsidR="0014614C" w:rsidRPr="00F35EF0" w:rsidRDefault="0014614C" w:rsidP="00B236B1">
      <w:pPr>
        <w:keepLines/>
        <w:widowControl w:val="0"/>
        <w:spacing w:line="20" w:lineRule="atLeast"/>
        <w:jc w:val="both"/>
        <w:rPr>
          <w:rFonts w:eastAsia="Calibri"/>
          <w:b/>
          <w:sz w:val="22"/>
          <w:szCs w:val="22"/>
          <w:lang w:eastAsia="en-US"/>
        </w:rPr>
      </w:pPr>
    </w:p>
    <w:p w14:paraId="20F4AC1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b/>
          <w:sz w:val="22"/>
          <w:szCs w:val="22"/>
          <w:lang w:eastAsia="en-US"/>
        </w:rPr>
        <w:t>Višja</w:t>
      </w:r>
      <w:r w:rsidRPr="00F35EF0">
        <w:rPr>
          <w:rFonts w:eastAsia="Calibri"/>
          <w:sz w:val="22"/>
          <w:szCs w:val="22"/>
          <w:lang w:eastAsia="en-US"/>
        </w:rPr>
        <w:t xml:space="preserve"> </w:t>
      </w:r>
      <w:r w:rsidRPr="00F35EF0">
        <w:rPr>
          <w:rFonts w:eastAsia="Calibri"/>
          <w:b/>
          <w:sz w:val="22"/>
          <w:szCs w:val="22"/>
          <w:lang w:eastAsia="en-US"/>
        </w:rPr>
        <w:t>sila</w:t>
      </w:r>
    </w:p>
    <w:p w14:paraId="657BDD6D"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5BEA9954" w14:textId="77777777" w:rsidR="0014614C" w:rsidRPr="00F35EF0" w:rsidRDefault="0014614C" w:rsidP="00B236B1">
      <w:pPr>
        <w:keepLines/>
        <w:widowControl w:val="0"/>
        <w:spacing w:line="20" w:lineRule="atLeast"/>
        <w:jc w:val="both"/>
        <w:rPr>
          <w:rFonts w:eastAsia="Calibri"/>
          <w:sz w:val="22"/>
          <w:szCs w:val="22"/>
          <w:lang w:eastAsia="en-US"/>
        </w:rPr>
      </w:pPr>
    </w:p>
    <w:p w14:paraId="5209199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okvirnega sporazuma nista odgovorni za delno ali celotno neizpolnjevanje obveznosti iz okvirnega sporazuma, če je to posledica višje sile.</w:t>
      </w:r>
    </w:p>
    <w:p w14:paraId="422762D0" w14:textId="77777777" w:rsidR="0014614C" w:rsidRPr="00F35EF0" w:rsidRDefault="0014614C" w:rsidP="00B236B1">
      <w:pPr>
        <w:keepLines/>
        <w:widowControl w:val="0"/>
        <w:spacing w:line="20" w:lineRule="atLeast"/>
        <w:jc w:val="both"/>
        <w:rPr>
          <w:rFonts w:eastAsia="Calibri"/>
          <w:sz w:val="22"/>
          <w:szCs w:val="22"/>
          <w:lang w:eastAsia="en-US"/>
        </w:rPr>
      </w:pPr>
    </w:p>
    <w:p w14:paraId="7C069ECC"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25070520" w14:textId="77777777" w:rsidR="0014614C" w:rsidRPr="00F35EF0" w:rsidRDefault="0014614C" w:rsidP="00B236B1">
      <w:pPr>
        <w:keepLines/>
        <w:widowControl w:val="0"/>
        <w:spacing w:line="20" w:lineRule="atLeast"/>
        <w:jc w:val="both"/>
        <w:rPr>
          <w:rFonts w:eastAsia="Calibri"/>
          <w:sz w:val="22"/>
          <w:szCs w:val="22"/>
          <w:lang w:eastAsia="en-US"/>
        </w:rPr>
      </w:pPr>
    </w:p>
    <w:p w14:paraId="195C70C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Pomanjkanje delovne sile ali materiala pri izvajalcu ali pri njegovih dobaviteljih se ne šteje za višjo silo, razen, če ni posledica le-te.</w:t>
      </w:r>
    </w:p>
    <w:p w14:paraId="0A5F0EBC" w14:textId="77777777" w:rsidR="0014614C" w:rsidRPr="00F35EF0" w:rsidRDefault="0014614C" w:rsidP="00B236B1">
      <w:pPr>
        <w:keepLines/>
        <w:widowControl w:val="0"/>
        <w:spacing w:line="20" w:lineRule="atLeast"/>
        <w:jc w:val="both"/>
        <w:rPr>
          <w:rFonts w:eastAsia="Calibri"/>
          <w:sz w:val="22"/>
          <w:szCs w:val="22"/>
          <w:lang w:eastAsia="en-US"/>
        </w:rPr>
      </w:pPr>
    </w:p>
    <w:p w14:paraId="7BC4FB9D"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b/>
          <w:sz w:val="22"/>
          <w:szCs w:val="22"/>
          <w:lang w:eastAsia="en-US"/>
        </w:rPr>
        <w:lastRenderedPageBreak/>
        <w:t>Protikorupcijska</w:t>
      </w:r>
      <w:r w:rsidRPr="00F35EF0">
        <w:rPr>
          <w:rFonts w:eastAsia="Calibri"/>
          <w:sz w:val="22"/>
          <w:szCs w:val="22"/>
          <w:lang w:eastAsia="en-US"/>
        </w:rPr>
        <w:t xml:space="preserve"> </w:t>
      </w:r>
      <w:r w:rsidRPr="00F35EF0">
        <w:rPr>
          <w:rFonts w:eastAsia="Calibri"/>
          <w:b/>
          <w:sz w:val="22"/>
          <w:szCs w:val="22"/>
          <w:lang w:eastAsia="en-US"/>
        </w:rPr>
        <w:t>klavzula</w:t>
      </w:r>
    </w:p>
    <w:p w14:paraId="4EF5B483"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431AF6CE" w14:textId="77777777" w:rsidR="0014614C" w:rsidRPr="00F35EF0" w:rsidRDefault="0014614C" w:rsidP="00B236B1">
      <w:pPr>
        <w:keepLines/>
        <w:widowControl w:val="0"/>
        <w:spacing w:line="20" w:lineRule="atLeast"/>
        <w:jc w:val="both"/>
        <w:rPr>
          <w:rFonts w:eastAsia="Calibri"/>
          <w:sz w:val="22"/>
          <w:szCs w:val="22"/>
          <w:lang w:eastAsia="en-US"/>
        </w:rPr>
      </w:pPr>
    </w:p>
    <w:p w14:paraId="7C7B284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1BC53E21" w14:textId="77777777" w:rsidR="0014614C" w:rsidRPr="00F35EF0" w:rsidRDefault="0014614C" w:rsidP="00B236B1">
      <w:pPr>
        <w:keepLines/>
        <w:widowControl w:val="0"/>
        <w:spacing w:line="20" w:lineRule="atLeast"/>
        <w:jc w:val="both"/>
        <w:rPr>
          <w:rFonts w:eastAsia="Calibri"/>
          <w:sz w:val="22"/>
          <w:szCs w:val="22"/>
          <w:lang w:eastAsia="en-US"/>
        </w:rPr>
      </w:pPr>
    </w:p>
    <w:p w14:paraId="78ED481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1F35480" w14:textId="77777777" w:rsidR="0014614C" w:rsidRPr="00F35EF0" w:rsidRDefault="0014614C" w:rsidP="00B236B1">
      <w:pPr>
        <w:keepLines/>
        <w:widowControl w:val="0"/>
        <w:spacing w:line="20" w:lineRule="atLeast"/>
        <w:jc w:val="both"/>
        <w:rPr>
          <w:rFonts w:eastAsia="Calibri"/>
          <w:sz w:val="22"/>
          <w:szCs w:val="22"/>
          <w:lang w:eastAsia="en-US"/>
        </w:rPr>
      </w:pPr>
    </w:p>
    <w:p w14:paraId="2EFD8A8B"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4FB8BA61" w14:textId="77777777" w:rsidR="0014614C" w:rsidRPr="00F35EF0" w:rsidRDefault="0014614C" w:rsidP="00B236B1">
      <w:pPr>
        <w:keepLines/>
        <w:widowControl w:val="0"/>
        <w:spacing w:line="20" w:lineRule="atLeast"/>
        <w:jc w:val="both"/>
        <w:rPr>
          <w:rFonts w:eastAsia="Calibri"/>
          <w:sz w:val="22"/>
          <w:szCs w:val="22"/>
          <w:lang w:eastAsia="en-US"/>
        </w:rPr>
      </w:pPr>
    </w:p>
    <w:p w14:paraId="7CD30AC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se obvezuje, da bo kadarkoli v času veljavnosti okvirnega sporazuma, v skladu s šestim odstavkom 91. člena ZJN-3, v roku osmih (8) dni od prejema poziva, naročniku posredoval podatke o: </w:t>
      </w:r>
    </w:p>
    <w:p w14:paraId="47526C6F" w14:textId="77777777" w:rsidR="0014614C" w:rsidRPr="00F35EF0" w:rsidRDefault="0014614C" w:rsidP="00C206DD">
      <w:pPr>
        <w:keepLines/>
        <w:widowControl w:val="0"/>
        <w:numPr>
          <w:ilvl w:val="0"/>
          <w:numId w:val="63"/>
        </w:numPr>
        <w:spacing w:line="20" w:lineRule="atLeast"/>
        <w:jc w:val="both"/>
        <w:rPr>
          <w:rFonts w:eastAsia="Calibri"/>
          <w:sz w:val="22"/>
          <w:szCs w:val="22"/>
          <w:lang w:eastAsia="en-US"/>
        </w:rPr>
      </w:pPr>
      <w:r w:rsidRPr="00F35EF0">
        <w:rPr>
          <w:rFonts w:eastAsia="Calibri"/>
          <w:sz w:val="22"/>
          <w:szCs w:val="22"/>
          <w:lang w:eastAsia="en-US"/>
        </w:rPr>
        <w:t xml:space="preserve">svojih ustanoviteljih, družbenikih, delničarjih, </w:t>
      </w:r>
      <w:proofErr w:type="spellStart"/>
      <w:r w:rsidRPr="00F35EF0">
        <w:rPr>
          <w:rFonts w:eastAsia="Calibri"/>
          <w:sz w:val="22"/>
          <w:szCs w:val="22"/>
          <w:lang w:eastAsia="en-US"/>
        </w:rPr>
        <w:t>komanditistih</w:t>
      </w:r>
      <w:proofErr w:type="spellEnd"/>
      <w:r w:rsidRPr="00F35EF0">
        <w:rPr>
          <w:rFonts w:eastAsia="Calibri"/>
          <w:sz w:val="22"/>
          <w:szCs w:val="22"/>
          <w:lang w:eastAsia="en-US"/>
        </w:rPr>
        <w:t xml:space="preserve"> ali drugih lastnikih in podatke o lastniških deležih navedenih oseb;</w:t>
      </w:r>
    </w:p>
    <w:p w14:paraId="4016B1DF" w14:textId="77777777" w:rsidR="0014614C" w:rsidRPr="00F35EF0" w:rsidRDefault="0014614C" w:rsidP="00C206DD">
      <w:pPr>
        <w:keepLines/>
        <w:widowControl w:val="0"/>
        <w:numPr>
          <w:ilvl w:val="0"/>
          <w:numId w:val="63"/>
        </w:numPr>
        <w:spacing w:line="20" w:lineRule="atLeast"/>
        <w:jc w:val="both"/>
        <w:rPr>
          <w:rFonts w:eastAsia="Calibri"/>
          <w:sz w:val="22"/>
          <w:szCs w:val="22"/>
          <w:lang w:eastAsia="en-US"/>
        </w:rPr>
      </w:pPr>
      <w:r w:rsidRPr="00F35EF0">
        <w:rPr>
          <w:rFonts w:eastAsia="Calibri"/>
          <w:sz w:val="22"/>
          <w:szCs w:val="22"/>
          <w:lang w:eastAsia="en-US"/>
        </w:rPr>
        <w:t>gospodarskih subjektih, za katere se glede na določbe zakona, ki ureja gospodarske družbe, šteje, da so z njim povezane družbe.</w:t>
      </w:r>
    </w:p>
    <w:p w14:paraId="41B27FCB" w14:textId="77777777" w:rsidR="0014614C" w:rsidRPr="00F35EF0" w:rsidRDefault="0014614C" w:rsidP="00B236B1">
      <w:pPr>
        <w:keepLines/>
        <w:widowControl w:val="0"/>
        <w:spacing w:line="20" w:lineRule="atLeast"/>
        <w:jc w:val="both"/>
        <w:rPr>
          <w:rFonts w:eastAsia="Calibri"/>
          <w:sz w:val="22"/>
          <w:szCs w:val="22"/>
          <w:lang w:eastAsia="en-US"/>
        </w:rPr>
      </w:pPr>
    </w:p>
    <w:p w14:paraId="77DD6908"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b/>
          <w:sz w:val="22"/>
          <w:szCs w:val="22"/>
          <w:lang w:eastAsia="en-US"/>
        </w:rPr>
        <w:t>Ostale</w:t>
      </w:r>
      <w:r w:rsidRPr="00F35EF0">
        <w:rPr>
          <w:rFonts w:eastAsia="Calibri"/>
          <w:sz w:val="22"/>
          <w:szCs w:val="22"/>
          <w:lang w:eastAsia="en-US"/>
        </w:rPr>
        <w:t xml:space="preserve"> </w:t>
      </w:r>
      <w:r w:rsidRPr="00F35EF0">
        <w:rPr>
          <w:rFonts w:eastAsia="Calibri"/>
          <w:b/>
          <w:sz w:val="22"/>
          <w:szCs w:val="22"/>
          <w:lang w:eastAsia="en-US"/>
        </w:rPr>
        <w:t>določbe</w:t>
      </w:r>
    </w:p>
    <w:p w14:paraId="04135364"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7472E3FD" w14:textId="77777777" w:rsidR="0014614C" w:rsidRPr="00F35EF0" w:rsidRDefault="0014614C" w:rsidP="00B236B1">
      <w:pPr>
        <w:keepLines/>
        <w:widowControl w:val="0"/>
        <w:spacing w:line="20" w:lineRule="atLeast"/>
        <w:jc w:val="both"/>
        <w:rPr>
          <w:rFonts w:eastAsia="Calibri"/>
          <w:sz w:val="22"/>
          <w:szCs w:val="22"/>
          <w:lang w:eastAsia="en-US"/>
        </w:rPr>
      </w:pPr>
    </w:p>
    <w:p w14:paraId="76A157BE"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Stranki tega okvirnega sporazuma se obvezujeta, da bosta uredili vse, kar je potrebno za izvršitev sporazuma in da bosta ravnali kot dobra gospodarstvenika. Za urejanje razmerij, ki niso izrecno urejena s tem okvirnim sporazumom, se uporabljajo določila Obligacijskega zakonika.</w:t>
      </w:r>
    </w:p>
    <w:p w14:paraId="26B01786" w14:textId="77777777" w:rsidR="0014614C" w:rsidRPr="00F35EF0" w:rsidRDefault="0014614C" w:rsidP="00B236B1">
      <w:pPr>
        <w:keepLines/>
        <w:widowControl w:val="0"/>
        <w:spacing w:line="20" w:lineRule="atLeast"/>
        <w:jc w:val="both"/>
        <w:rPr>
          <w:rFonts w:eastAsia="Calibri"/>
          <w:sz w:val="22"/>
          <w:szCs w:val="22"/>
          <w:lang w:eastAsia="en-US"/>
        </w:rPr>
      </w:pPr>
    </w:p>
    <w:p w14:paraId="4C834120"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62665379" w14:textId="77777777" w:rsidR="0014614C" w:rsidRPr="00F35EF0" w:rsidRDefault="0014614C" w:rsidP="00B236B1">
      <w:pPr>
        <w:keepLines/>
        <w:widowControl w:val="0"/>
        <w:spacing w:line="20" w:lineRule="atLeast"/>
        <w:jc w:val="both"/>
        <w:rPr>
          <w:rFonts w:eastAsia="Calibri"/>
          <w:sz w:val="22"/>
          <w:szCs w:val="22"/>
          <w:lang w:eastAsia="en-US"/>
        </w:rPr>
      </w:pPr>
    </w:p>
    <w:p w14:paraId="0A9D238D"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49697C7D" w14:textId="77777777" w:rsidR="0014614C" w:rsidRPr="00F35EF0" w:rsidRDefault="0014614C" w:rsidP="00B236B1">
      <w:pPr>
        <w:keepLines/>
        <w:widowControl w:val="0"/>
        <w:spacing w:line="20" w:lineRule="atLeast"/>
        <w:jc w:val="both"/>
        <w:rPr>
          <w:rFonts w:eastAsia="Calibri"/>
          <w:sz w:val="22"/>
          <w:szCs w:val="22"/>
          <w:lang w:eastAsia="en-US"/>
        </w:rPr>
      </w:pPr>
    </w:p>
    <w:p w14:paraId="6ED99DF3"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Vse morebitne spremembe ali dopolnitve tega okvirnega sporazuma se lahko sklenejo samo v obliki pisnega aneksa k okvirnemu sporazumu.</w:t>
      </w:r>
    </w:p>
    <w:p w14:paraId="2D8D6B9D" w14:textId="77777777" w:rsidR="0014614C" w:rsidRPr="00F35EF0" w:rsidRDefault="0014614C" w:rsidP="00B236B1">
      <w:pPr>
        <w:keepLines/>
        <w:widowControl w:val="0"/>
        <w:spacing w:line="20" w:lineRule="atLeast"/>
        <w:jc w:val="both"/>
        <w:rPr>
          <w:rFonts w:eastAsia="Calibri"/>
          <w:sz w:val="22"/>
          <w:szCs w:val="22"/>
          <w:lang w:eastAsia="en-US"/>
        </w:rPr>
      </w:pPr>
    </w:p>
    <w:p w14:paraId="25663516"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5D0F58AB" w14:textId="77777777" w:rsidR="0014614C" w:rsidRPr="00F35EF0" w:rsidRDefault="0014614C" w:rsidP="00B236B1">
      <w:pPr>
        <w:keepLines/>
        <w:widowControl w:val="0"/>
        <w:spacing w:line="20" w:lineRule="atLeast"/>
        <w:jc w:val="both"/>
        <w:rPr>
          <w:rFonts w:eastAsia="Calibri"/>
          <w:sz w:val="22"/>
          <w:szCs w:val="22"/>
          <w:lang w:eastAsia="en-US"/>
        </w:rPr>
      </w:pPr>
    </w:p>
    <w:p w14:paraId="30C9837F"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3DC65DC7" w14:textId="77777777" w:rsidR="0014614C" w:rsidRPr="00F35EF0" w:rsidRDefault="0014614C" w:rsidP="00B236B1">
      <w:pPr>
        <w:keepLines/>
        <w:widowControl w:val="0"/>
        <w:spacing w:line="20" w:lineRule="atLeast"/>
        <w:jc w:val="both"/>
        <w:rPr>
          <w:rFonts w:eastAsia="Calibri"/>
          <w:sz w:val="22"/>
          <w:szCs w:val="22"/>
          <w:lang w:eastAsia="en-US"/>
        </w:rPr>
      </w:pPr>
    </w:p>
    <w:p w14:paraId="7E086F6F"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lastRenderedPageBreak/>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4A7F4DB" w14:textId="77777777" w:rsidR="0014614C" w:rsidRPr="00F35EF0" w:rsidRDefault="0014614C" w:rsidP="00B236B1">
      <w:pPr>
        <w:keepLines/>
        <w:widowControl w:val="0"/>
        <w:spacing w:line="20" w:lineRule="atLeast"/>
        <w:jc w:val="both"/>
        <w:rPr>
          <w:rFonts w:eastAsia="Calibri"/>
          <w:sz w:val="22"/>
          <w:szCs w:val="22"/>
          <w:lang w:eastAsia="en-US"/>
        </w:rPr>
      </w:pPr>
    </w:p>
    <w:p w14:paraId="5A692F07"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103E0599" w14:textId="77777777" w:rsidR="0014614C" w:rsidRPr="00F35EF0" w:rsidRDefault="0014614C" w:rsidP="00B236B1">
      <w:pPr>
        <w:keepLines/>
        <w:widowControl w:val="0"/>
        <w:spacing w:line="20" w:lineRule="atLeast"/>
        <w:jc w:val="both"/>
        <w:rPr>
          <w:rFonts w:eastAsia="Calibri"/>
          <w:sz w:val="22"/>
          <w:szCs w:val="22"/>
          <w:lang w:eastAsia="en-US"/>
        </w:rPr>
      </w:pPr>
    </w:p>
    <w:p w14:paraId="36698132"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Priloge so neločljivi sestavni del tega okvirnega sporazuma.</w:t>
      </w:r>
    </w:p>
    <w:p w14:paraId="088E2100" w14:textId="77777777" w:rsidR="0014614C" w:rsidRPr="00F35EF0" w:rsidRDefault="0014614C" w:rsidP="00B236B1">
      <w:pPr>
        <w:keepLines/>
        <w:widowControl w:val="0"/>
        <w:spacing w:line="20" w:lineRule="atLeast"/>
        <w:jc w:val="both"/>
        <w:rPr>
          <w:rFonts w:eastAsia="Calibri"/>
          <w:sz w:val="22"/>
          <w:szCs w:val="22"/>
          <w:lang w:eastAsia="en-US"/>
        </w:rPr>
      </w:pPr>
    </w:p>
    <w:p w14:paraId="4F94BB91"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17EC76DB" w14:textId="77777777" w:rsidR="0014614C" w:rsidRPr="00F35EF0" w:rsidRDefault="0014614C" w:rsidP="00B236B1">
      <w:pPr>
        <w:keepLines/>
        <w:widowControl w:val="0"/>
        <w:spacing w:line="20" w:lineRule="atLeast"/>
        <w:jc w:val="both"/>
        <w:rPr>
          <w:rFonts w:eastAsia="Calibri"/>
          <w:sz w:val="22"/>
          <w:szCs w:val="22"/>
          <w:lang w:eastAsia="en-US"/>
        </w:rPr>
      </w:pPr>
    </w:p>
    <w:p w14:paraId="6598667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Ta okvirni sporazum v celoti zavezuje tudi morebitne vsakokratne pravne naslednike vsake od strank okvirnega sporazuma, kar velja zlasti tudi v primeru organizacijsko – statusnih ter lastninskih sprememb.</w:t>
      </w:r>
    </w:p>
    <w:p w14:paraId="22A05BFF" w14:textId="77777777" w:rsidR="0014614C" w:rsidRPr="00F35EF0" w:rsidRDefault="0014614C" w:rsidP="00B236B1">
      <w:pPr>
        <w:keepLines/>
        <w:widowControl w:val="0"/>
        <w:spacing w:line="20" w:lineRule="atLeast"/>
        <w:jc w:val="both"/>
        <w:rPr>
          <w:rFonts w:eastAsia="Calibri"/>
          <w:sz w:val="22"/>
          <w:szCs w:val="22"/>
          <w:lang w:eastAsia="en-US"/>
        </w:rPr>
      </w:pPr>
    </w:p>
    <w:p w14:paraId="7CF5FAE8"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03A79C1B" w14:textId="77777777" w:rsidR="0014614C" w:rsidRPr="00F35EF0" w:rsidRDefault="0014614C" w:rsidP="00B236B1">
      <w:pPr>
        <w:keepLines/>
        <w:widowControl w:val="0"/>
        <w:spacing w:line="20" w:lineRule="atLeast"/>
        <w:jc w:val="both"/>
        <w:rPr>
          <w:rFonts w:eastAsia="Calibri"/>
          <w:sz w:val="22"/>
          <w:szCs w:val="22"/>
          <w:lang w:eastAsia="en-US"/>
        </w:rPr>
      </w:pPr>
    </w:p>
    <w:p w14:paraId="501C7B2B"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prvega odstavka 12. člena tega okvirnega sporazuma. V kolikor izvajalec, v skladu z 12. členom okvirnega sporazuma ne predloži finančnega zavarovanja za zavarovanje dobre izvedbe obveznosti iz okvirnega sporazuma, se šteje, da ta okvirni sporazum ni bil nikoli sklenjen.   </w:t>
      </w:r>
    </w:p>
    <w:p w14:paraId="6FAE05C6" w14:textId="77777777" w:rsidR="0014614C" w:rsidRPr="00F35EF0" w:rsidRDefault="0014614C" w:rsidP="00B236B1">
      <w:pPr>
        <w:keepLines/>
        <w:widowControl w:val="0"/>
        <w:spacing w:line="20" w:lineRule="atLeast"/>
        <w:jc w:val="both"/>
        <w:rPr>
          <w:rFonts w:eastAsia="Calibri"/>
          <w:sz w:val="22"/>
          <w:szCs w:val="22"/>
          <w:lang w:eastAsia="en-US"/>
        </w:rPr>
      </w:pPr>
    </w:p>
    <w:p w14:paraId="02205F04"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2EE9C717" w14:textId="77777777" w:rsidR="0014614C" w:rsidRPr="00F35EF0" w:rsidRDefault="0014614C" w:rsidP="00B236B1">
      <w:pPr>
        <w:keepLines/>
        <w:widowControl w:val="0"/>
        <w:spacing w:line="20" w:lineRule="atLeast"/>
        <w:jc w:val="both"/>
        <w:rPr>
          <w:rFonts w:eastAsia="Calibri"/>
          <w:sz w:val="22"/>
          <w:szCs w:val="22"/>
          <w:lang w:eastAsia="en-US"/>
        </w:rPr>
      </w:pPr>
    </w:p>
    <w:p w14:paraId="59877E65"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Morebitne spore iz tega okvirnega sporazuma bosta stranki tega okvirnega sporazuma reševali sporazumno, če pa to ne bo mogoče, bo o sporih odločalo pristojno sodišče v Ljubljani po slovenskem pravu.</w:t>
      </w:r>
    </w:p>
    <w:p w14:paraId="3E08CCA5" w14:textId="77777777" w:rsidR="0014614C" w:rsidRPr="00F35EF0" w:rsidRDefault="0014614C" w:rsidP="00B236B1">
      <w:pPr>
        <w:keepLines/>
        <w:widowControl w:val="0"/>
        <w:spacing w:line="20" w:lineRule="atLeast"/>
        <w:jc w:val="both"/>
        <w:rPr>
          <w:rFonts w:eastAsia="Calibri"/>
          <w:sz w:val="22"/>
          <w:szCs w:val="22"/>
          <w:lang w:eastAsia="en-US"/>
        </w:rPr>
      </w:pPr>
    </w:p>
    <w:p w14:paraId="729FBB9E" w14:textId="77777777" w:rsidR="0014614C" w:rsidRPr="00F35EF0" w:rsidRDefault="0014614C" w:rsidP="00C206DD">
      <w:pPr>
        <w:keepLines/>
        <w:widowControl w:val="0"/>
        <w:numPr>
          <w:ilvl w:val="0"/>
          <w:numId w:val="55"/>
        </w:numPr>
        <w:spacing w:line="20" w:lineRule="atLeast"/>
        <w:jc w:val="center"/>
        <w:rPr>
          <w:rFonts w:eastAsia="Calibri"/>
          <w:sz w:val="22"/>
          <w:szCs w:val="22"/>
          <w:lang w:eastAsia="en-US"/>
        </w:rPr>
      </w:pPr>
      <w:r w:rsidRPr="00F35EF0">
        <w:rPr>
          <w:rFonts w:eastAsia="Calibri"/>
          <w:sz w:val="22"/>
          <w:szCs w:val="22"/>
          <w:lang w:eastAsia="en-US"/>
        </w:rPr>
        <w:t>člen</w:t>
      </w:r>
    </w:p>
    <w:p w14:paraId="74ED88E4" w14:textId="77777777" w:rsidR="0014614C" w:rsidRPr="00F35EF0" w:rsidRDefault="0014614C" w:rsidP="00B236B1">
      <w:pPr>
        <w:keepLines/>
        <w:widowControl w:val="0"/>
        <w:spacing w:line="20" w:lineRule="atLeast"/>
        <w:jc w:val="both"/>
        <w:rPr>
          <w:rFonts w:eastAsia="Calibri"/>
          <w:sz w:val="22"/>
          <w:szCs w:val="22"/>
          <w:lang w:eastAsia="en-US"/>
        </w:rPr>
      </w:pPr>
    </w:p>
    <w:p w14:paraId="57A993A1" w14:textId="77777777" w:rsidR="0014614C" w:rsidRPr="00F35EF0" w:rsidRDefault="0014614C" w:rsidP="00B236B1">
      <w:pPr>
        <w:keepLines/>
        <w:widowControl w:val="0"/>
        <w:spacing w:line="20" w:lineRule="atLeast"/>
        <w:jc w:val="both"/>
        <w:rPr>
          <w:rFonts w:eastAsia="Calibri"/>
          <w:sz w:val="22"/>
          <w:szCs w:val="22"/>
          <w:lang w:eastAsia="en-US"/>
        </w:rPr>
      </w:pPr>
      <w:r w:rsidRPr="00F35EF0">
        <w:rPr>
          <w:rFonts w:eastAsia="Calibri"/>
          <w:sz w:val="22"/>
          <w:szCs w:val="22"/>
          <w:lang w:eastAsia="en-US"/>
        </w:rPr>
        <w:t xml:space="preserve">Okvirni sporazum je sestavljen in podpisan v petih (5) enakih izvodih, od katerih prejme naročnik tri (3) in izvajalec dva (2) izvoda. </w:t>
      </w:r>
    </w:p>
    <w:p w14:paraId="1F916A9F" w14:textId="77777777" w:rsidR="0014614C" w:rsidRPr="00F35EF0" w:rsidRDefault="0014614C" w:rsidP="00B236B1">
      <w:pPr>
        <w:keepLines/>
        <w:widowControl w:val="0"/>
        <w:spacing w:line="20" w:lineRule="atLeast"/>
        <w:jc w:val="both"/>
        <w:rPr>
          <w:rFonts w:eastAsia="Calibri"/>
          <w:sz w:val="22"/>
          <w:szCs w:val="22"/>
          <w:lang w:eastAsia="en-US"/>
        </w:rPr>
      </w:pPr>
    </w:p>
    <w:p w14:paraId="28B41527" w14:textId="77777777" w:rsidR="0014614C" w:rsidRPr="00F35EF0" w:rsidRDefault="0014614C" w:rsidP="00B236B1">
      <w:pPr>
        <w:keepLines/>
        <w:widowControl w:val="0"/>
        <w:spacing w:line="20" w:lineRule="atLeast"/>
        <w:jc w:val="both"/>
        <w:rPr>
          <w:rFonts w:eastAsia="Calibri"/>
          <w:sz w:val="22"/>
          <w:szCs w:val="22"/>
          <w:lang w:eastAsia="en-US"/>
        </w:rPr>
      </w:pPr>
    </w:p>
    <w:p w14:paraId="1F9C4646"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Številka okvirnega sporazuma: ____________________</w:t>
      </w:r>
    </w:p>
    <w:p w14:paraId="49409B62"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Številka dok. DS: _________________</w:t>
      </w:r>
    </w:p>
    <w:p w14:paraId="4E95E208" w14:textId="77777777" w:rsidR="0014614C" w:rsidRPr="00F35EF0" w:rsidRDefault="0014614C" w:rsidP="00B236B1">
      <w:pPr>
        <w:keepLines/>
        <w:widowControl w:val="0"/>
        <w:spacing w:line="20" w:lineRule="atLeast"/>
        <w:rPr>
          <w:rFonts w:eastAsia="Calibri"/>
          <w:sz w:val="22"/>
          <w:szCs w:val="22"/>
          <w:lang w:eastAsia="en-US"/>
        </w:rPr>
      </w:pPr>
      <w:r w:rsidRPr="00F35EF0">
        <w:rPr>
          <w:rFonts w:eastAsia="Calibri"/>
          <w:sz w:val="22"/>
          <w:szCs w:val="22"/>
          <w:lang w:eastAsia="en-US"/>
        </w:rPr>
        <w:t>Datum: ________________</w:t>
      </w:r>
      <w:r w:rsidRPr="00F35EF0">
        <w:rPr>
          <w:rFonts w:eastAsia="Calibri"/>
          <w:sz w:val="22"/>
          <w:szCs w:val="22"/>
          <w:lang w:eastAsia="en-US"/>
        </w:rPr>
        <w:tab/>
      </w:r>
      <w:r w:rsidRPr="00F35EF0">
        <w:rPr>
          <w:rFonts w:eastAsia="Calibri"/>
          <w:sz w:val="22"/>
          <w:szCs w:val="22"/>
          <w:lang w:eastAsia="en-US"/>
        </w:rPr>
        <w:tab/>
      </w:r>
      <w:r w:rsidRPr="00F35EF0">
        <w:rPr>
          <w:rFonts w:eastAsia="Calibri"/>
          <w:sz w:val="22"/>
          <w:szCs w:val="22"/>
          <w:lang w:eastAsia="en-US"/>
        </w:rPr>
        <w:tab/>
        <w:t xml:space="preserve">         Datum: _________________</w:t>
      </w:r>
    </w:p>
    <w:tbl>
      <w:tblPr>
        <w:tblStyle w:val="Tabelamrea13"/>
        <w:tblpPr w:leftFromText="141" w:rightFromText="141" w:vertAnchor="text" w:horzAnchor="margin" w:tblpY="348"/>
        <w:tblW w:w="9317" w:type="dxa"/>
        <w:tblLook w:val="04A0" w:firstRow="1" w:lastRow="0" w:firstColumn="1" w:lastColumn="0" w:noHBand="0" w:noVBand="1"/>
      </w:tblPr>
      <w:tblGrid>
        <w:gridCol w:w="4786"/>
        <w:gridCol w:w="4531"/>
      </w:tblGrid>
      <w:tr w:rsidR="0014614C" w:rsidRPr="00F35EF0" w14:paraId="477DD7C3" w14:textId="77777777" w:rsidTr="00FA0D77">
        <w:tc>
          <w:tcPr>
            <w:tcW w:w="4786" w:type="dxa"/>
            <w:tcBorders>
              <w:top w:val="nil"/>
              <w:left w:val="nil"/>
              <w:bottom w:val="nil"/>
              <w:right w:val="nil"/>
            </w:tcBorders>
          </w:tcPr>
          <w:p w14:paraId="670D282B" w14:textId="77777777" w:rsidR="0014614C" w:rsidRPr="00F35EF0" w:rsidRDefault="0014614C" w:rsidP="00B236B1">
            <w:pPr>
              <w:keepLines/>
              <w:widowControl w:val="0"/>
              <w:spacing w:line="20" w:lineRule="atLeast"/>
              <w:jc w:val="both"/>
              <w:rPr>
                <w:rFonts w:eastAsia="Calibri"/>
                <w:b/>
              </w:rPr>
            </w:pPr>
            <w:r w:rsidRPr="00F35EF0">
              <w:rPr>
                <w:rFonts w:eastAsia="Calibri"/>
                <w:b/>
              </w:rPr>
              <w:t>Naročnik:</w:t>
            </w:r>
          </w:p>
        </w:tc>
        <w:tc>
          <w:tcPr>
            <w:tcW w:w="4531" w:type="dxa"/>
            <w:tcBorders>
              <w:top w:val="nil"/>
              <w:left w:val="nil"/>
              <w:bottom w:val="nil"/>
              <w:right w:val="nil"/>
            </w:tcBorders>
          </w:tcPr>
          <w:p w14:paraId="7ECADC99" w14:textId="77777777" w:rsidR="0014614C" w:rsidRPr="00F35EF0" w:rsidRDefault="0014614C" w:rsidP="00B236B1">
            <w:pPr>
              <w:keepLines/>
              <w:widowControl w:val="0"/>
              <w:spacing w:line="20" w:lineRule="atLeast"/>
              <w:jc w:val="both"/>
              <w:rPr>
                <w:rFonts w:eastAsia="Calibri"/>
                <w:b/>
              </w:rPr>
            </w:pPr>
            <w:r w:rsidRPr="00F35EF0">
              <w:rPr>
                <w:rFonts w:eastAsia="Calibri"/>
                <w:b/>
              </w:rPr>
              <w:t>Izvajalec:</w:t>
            </w:r>
          </w:p>
        </w:tc>
      </w:tr>
      <w:tr w:rsidR="0014614C" w:rsidRPr="00F35EF0" w14:paraId="21660F0E" w14:textId="77777777" w:rsidTr="00FA0D77">
        <w:tc>
          <w:tcPr>
            <w:tcW w:w="4786" w:type="dxa"/>
            <w:tcBorders>
              <w:top w:val="nil"/>
              <w:left w:val="nil"/>
              <w:bottom w:val="nil"/>
              <w:right w:val="nil"/>
            </w:tcBorders>
          </w:tcPr>
          <w:p w14:paraId="41CB292F" w14:textId="77777777" w:rsidR="0014614C" w:rsidRPr="00F35EF0" w:rsidRDefault="0014614C" w:rsidP="00B236B1">
            <w:pPr>
              <w:keepLines/>
              <w:widowControl w:val="0"/>
              <w:spacing w:line="20" w:lineRule="atLeast"/>
              <w:jc w:val="both"/>
              <w:rPr>
                <w:rFonts w:eastAsia="Calibri"/>
              </w:rPr>
            </w:pPr>
          </w:p>
        </w:tc>
        <w:tc>
          <w:tcPr>
            <w:tcW w:w="4531" w:type="dxa"/>
            <w:tcBorders>
              <w:top w:val="nil"/>
              <w:left w:val="nil"/>
              <w:bottom w:val="nil"/>
              <w:right w:val="nil"/>
            </w:tcBorders>
          </w:tcPr>
          <w:p w14:paraId="29F7C5A5" w14:textId="77777777" w:rsidR="0014614C" w:rsidRPr="00F35EF0" w:rsidRDefault="0014614C" w:rsidP="00B236B1">
            <w:pPr>
              <w:keepLines/>
              <w:widowControl w:val="0"/>
              <w:spacing w:line="20" w:lineRule="atLeast"/>
              <w:jc w:val="both"/>
              <w:rPr>
                <w:rFonts w:eastAsia="Calibri"/>
              </w:rPr>
            </w:pPr>
          </w:p>
        </w:tc>
      </w:tr>
      <w:tr w:rsidR="0014614C" w:rsidRPr="00F35EF0" w14:paraId="3850D4F9" w14:textId="77777777" w:rsidTr="00FA0D77">
        <w:tc>
          <w:tcPr>
            <w:tcW w:w="4786" w:type="dxa"/>
            <w:tcBorders>
              <w:top w:val="nil"/>
              <w:left w:val="nil"/>
              <w:bottom w:val="nil"/>
              <w:right w:val="nil"/>
            </w:tcBorders>
          </w:tcPr>
          <w:p w14:paraId="635C43D5" w14:textId="77777777" w:rsidR="0014614C" w:rsidRPr="00F35EF0" w:rsidRDefault="0014614C" w:rsidP="00B236B1">
            <w:pPr>
              <w:keepLines/>
              <w:widowControl w:val="0"/>
              <w:spacing w:line="20" w:lineRule="atLeast"/>
              <w:jc w:val="both"/>
              <w:rPr>
                <w:rFonts w:eastAsia="Calibri"/>
              </w:rPr>
            </w:pPr>
            <w:r w:rsidRPr="00F35EF0">
              <w:rPr>
                <w:rFonts w:eastAsia="Calibri"/>
              </w:rPr>
              <w:t>_________________________________</w:t>
            </w:r>
          </w:p>
          <w:p w14:paraId="65A3219C" w14:textId="77777777" w:rsidR="0014614C" w:rsidRPr="00F35EF0" w:rsidRDefault="0014614C" w:rsidP="00B236B1">
            <w:pPr>
              <w:keepLines/>
              <w:widowControl w:val="0"/>
              <w:spacing w:line="20" w:lineRule="atLeast"/>
              <w:jc w:val="both"/>
              <w:rPr>
                <w:rFonts w:eastAsia="Calibri"/>
              </w:rPr>
            </w:pPr>
          </w:p>
        </w:tc>
        <w:tc>
          <w:tcPr>
            <w:tcW w:w="4531" w:type="dxa"/>
            <w:tcBorders>
              <w:top w:val="nil"/>
              <w:left w:val="nil"/>
              <w:bottom w:val="nil"/>
              <w:right w:val="nil"/>
            </w:tcBorders>
          </w:tcPr>
          <w:p w14:paraId="3E4D58B4" w14:textId="77777777" w:rsidR="0014614C" w:rsidRPr="00F35EF0" w:rsidRDefault="0014614C" w:rsidP="00B236B1">
            <w:pPr>
              <w:keepLines/>
              <w:widowControl w:val="0"/>
              <w:spacing w:line="20" w:lineRule="atLeast"/>
              <w:jc w:val="both"/>
              <w:rPr>
                <w:rFonts w:eastAsia="Calibri"/>
              </w:rPr>
            </w:pPr>
            <w:r w:rsidRPr="00F35EF0">
              <w:rPr>
                <w:rFonts w:eastAsia="Calibri"/>
              </w:rPr>
              <w:t>_________________________________</w:t>
            </w:r>
          </w:p>
        </w:tc>
      </w:tr>
      <w:tr w:rsidR="0014614C" w:rsidRPr="00F35EF0" w14:paraId="00E9061E" w14:textId="77777777" w:rsidTr="00FA0D77">
        <w:trPr>
          <w:trHeight w:val="170"/>
        </w:trPr>
        <w:tc>
          <w:tcPr>
            <w:tcW w:w="4786" w:type="dxa"/>
            <w:tcBorders>
              <w:top w:val="nil"/>
              <w:left w:val="nil"/>
              <w:bottom w:val="nil"/>
              <w:right w:val="nil"/>
            </w:tcBorders>
          </w:tcPr>
          <w:p w14:paraId="1007174C" w14:textId="77777777" w:rsidR="0014614C" w:rsidRPr="00F35EF0" w:rsidRDefault="0014614C" w:rsidP="00B236B1">
            <w:pPr>
              <w:keepLines/>
              <w:widowControl w:val="0"/>
              <w:spacing w:line="20" w:lineRule="atLeast"/>
              <w:jc w:val="both"/>
              <w:rPr>
                <w:rFonts w:eastAsia="Calibri"/>
              </w:rPr>
            </w:pPr>
            <w:r w:rsidRPr="00F35EF0">
              <w:rPr>
                <w:rFonts w:eastAsia="Calibri"/>
              </w:rPr>
              <w:t>Župan:</w:t>
            </w:r>
          </w:p>
        </w:tc>
        <w:tc>
          <w:tcPr>
            <w:tcW w:w="4531" w:type="dxa"/>
            <w:tcBorders>
              <w:top w:val="nil"/>
              <w:left w:val="nil"/>
              <w:bottom w:val="nil"/>
              <w:right w:val="nil"/>
            </w:tcBorders>
          </w:tcPr>
          <w:p w14:paraId="7B1572FB" w14:textId="77777777" w:rsidR="0014614C" w:rsidRPr="00F35EF0" w:rsidRDefault="0014614C" w:rsidP="00B236B1">
            <w:pPr>
              <w:keepLines/>
              <w:widowControl w:val="0"/>
              <w:spacing w:line="20" w:lineRule="atLeast"/>
              <w:jc w:val="both"/>
              <w:rPr>
                <w:rFonts w:eastAsia="Calibri"/>
              </w:rPr>
            </w:pPr>
            <w:r w:rsidRPr="00F35EF0">
              <w:rPr>
                <w:rFonts w:eastAsia="Calibri"/>
              </w:rPr>
              <w:t>Direktor(ica):</w:t>
            </w:r>
          </w:p>
        </w:tc>
      </w:tr>
      <w:tr w:rsidR="0014614C" w:rsidRPr="00F35EF0" w14:paraId="4794445D" w14:textId="77777777" w:rsidTr="00FA0D77">
        <w:tc>
          <w:tcPr>
            <w:tcW w:w="4786" w:type="dxa"/>
            <w:tcBorders>
              <w:top w:val="nil"/>
              <w:left w:val="nil"/>
              <w:bottom w:val="nil"/>
              <w:right w:val="nil"/>
            </w:tcBorders>
          </w:tcPr>
          <w:p w14:paraId="069C54FD" w14:textId="77777777" w:rsidR="0014614C" w:rsidRPr="00F35EF0" w:rsidRDefault="0014614C" w:rsidP="00B236B1">
            <w:pPr>
              <w:keepLines/>
              <w:widowControl w:val="0"/>
              <w:spacing w:line="20" w:lineRule="atLeast"/>
              <w:jc w:val="both"/>
              <w:rPr>
                <w:rFonts w:eastAsia="Calibri"/>
              </w:rPr>
            </w:pPr>
            <w:r w:rsidRPr="00F35EF0">
              <w:rPr>
                <w:rFonts w:eastAsia="Calibri"/>
              </w:rPr>
              <w:t>_________________________________</w:t>
            </w:r>
          </w:p>
        </w:tc>
        <w:tc>
          <w:tcPr>
            <w:tcW w:w="4531" w:type="dxa"/>
            <w:tcBorders>
              <w:top w:val="nil"/>
              <w:left w:val="nil"/>
              <w:bottom w:val="nil"/>
              <w:right w:val="nil"/>
            </w:tcBorders>
          </w:tcPr>
          <w:p w14:paraId="36752835" w14:textId="77777777" w:rsidR="0014614C" w:rsidRPr="00F35EF0" w:rsidRDefault="0014614C" w:rsidP="00B236B1">
            <w:pPr>
              <w:keepLines/>
              <w:widowControl w:val="0"/>
              <w:spacing w:line="20" w:lineRule="atLeast"/>
              <w:jc w:val="both"/>
              <w:rPr>
                <w:rFonts w:eastAsia="Calibri"/>
              </w:rPr>
            </w:pPr>
            <w:r w:rsidRPr="00F35EF0">
              <w:rPr>
                <w:rFonts w:eastAsia="Calibri"/>
              </w:rPr>
              <w:t>_________________________________</w:t>
            </w:r>
          </w:p>
        </w:tc>
      </w:tr>
      <w:tr w:rsidR="0014614C" w:rsidRPr="00F35EF0" w14:paraId="2BF3474E" w14:textId="77777777" w:rsidTr="00FA0D77">
        <w:tc>
          <w:tcPr>
            <w:tcW w:w="4786" w:type="dxa"/>
            <w:tcBorders>
              <w:top w:val="nil"/>
              <w:left w:val="nil"/>
              <w:bottom w:val="nil"/>
              <w:right w:val="nil"/>
            </w:tcBorders>
          </w:tcPr>
          <w:p w14:paraId="1E0F8CD6" w14:textId="77777777" w:rsidR="0014614C" w:rsidRPr="00F35EF0" w:rsidRDefault="0014614C" w:rsidP="00B236B1">
            <w:pPr>
              <w:keepLines/>
              <w:widowControl w:val="0"/>
              <w:spacing w:line="20" w:lineRule="atLeast"/>
              <w:jc w:val="both"/>
              <w:rPr>
                <w:rFonts w:eastAsia="Calibri"/>
              </w:rPr>
            </w:pPr>
          </w:p>
        </w:tc>
        <w:tc>
          <w:tcPr>
            <w:tcW w:w="4531" w:type="dxa"/>
            <w:tcBorders>
              <w:top w:val="nil"/>
              <w:left w:val="nil"/>
              <w:bottom w:val="nil"/>
              <w:right w:val="nil"/>
            </w:tcBorders>
          </w:tcPr>
          <w:p w14:paraId="559ABA8B" w14:textId="77777777" w:rsidR="0014614C" w:rsidRPr="00F35EF0" w:rsidRDefault="0014614C" w:rsidP="00B236B1">
            <w:pPr>
              <w:keepLines/>
              <w:widowControl w:val="0"/>
              <w:spacing w:line="20" w:lineRule="atLeast"/>
              <w:jc w:val="both"/>
              <w:rPr>
                <w:rFonts w:eastAsia="Calibri"/>
              </w:rPr>
            </w:pPr>
          </w:p>
        </w:tc>
      </w:tr>
      <w:tr w:rsidR="0014614C" w:rsidRPr="00F35EF0" w14:paraId="7DCBD022" w14:textId="77777777" w:rsidTr="00FA0D77">
        <w:tc>
          <w:tcPr>
            <w:tcW w:w="4786" w:type="dxa"/>
            <w:tcBorders>
              <w:top w:val="nil"/>
              <w:left w:val="nil"/>
              <w:bottom w:val="nil"/>
              <w:right w:val="nil"/>
            </w:tcBorders>
          </w:tcPr>
          <w:p w14:paraId="2F0348E3" w14:textId="77777777" w:rsidR="0014614C" w:rsidRPr="00F35EF0" w:rsidRDefault="0014614C" w:rsidP="00B236B1">
            <w:pPr>
              <w:keepLines/>
              <w:widowControl w:val="0"/>
              <w:spacing w:line="20" w:lineRule="atLeast"/>
              <w:jc w:val="both"/>
              <w:rPr>
                <w:rFonts w:eastAsia="Calibri"/>
              </w:rPr>
            </w:pPr>
          </w:p>
        </w:tc>
        <w:tc>
          <w:tcPr>
            <w:tcW w:w="4531" w:type="dxa"/>
            <w:tcBorders>
              <w:top w:val="nil"/>
              <w:left w:val="nil"/>
              <w:bottom w:val="nil"/>
              <w:right w:val="nil"/>
            </w:tcBorders>
          </w:tcPr>
          <w:p w14:paraId="2C10063B" w14:textId="77777777" w:rsidR="0014614C" w:rsidRPr="00F35EF0" w:rsidRDefault="0014614C" w:rsidP="00B236B1">
            <w:pPr>
              <w:keepLines/>
              <w:widowControl w:val="0"/>
              <w:spacing w:line="20" w:lineRule="atLeast"/>
              <w:jc w:val="both"/>
              <w:rPr>
                <w:rFonts w:eastAsia="Calibri"/>
              </w:rPr>
            </w:pPr>
          </w:p>
        </w:tc>
      </w:tr>
    </w:tbl>
    <w:p w14:paraId="0EFCAC3B" w14:textId="77777777" w:rsidR="0014614C" w:rsidRPr="00F35EF0" w:rsidRDefault="0014614C" w:rsidP="00B236B1">
      <w:pPr>
        <w:keepLines/>
        <w:widowControl w:val="0"/>
        <w:spacing w:after="160" w:line="259" w:lineRule="auto"/>
        <w:rPr>
          <w:rFonts w:eastAsia="Calibri"/>
          <w:sz w:val="22"/>
          <w:szCs w:val="22"/>
          <w:lang w:eastAsia="en-US"/>
        </w:rPr>
      </w:pPr>
    </w:p>
    <w:p w14:paraId="757D214C" w14:textId="77777777" w:rsidR="00AB0D9D" w:rsidRPr="00F35EF0" w:rsidRDefault="00AB0D9D" w:rsidP="00B236B1">
      <w:pPr>
        <w:keepLines/>
        <w:widowControl w:val="0"/>
      </w:pPr>
      <w:r w:rsidRPr="00F35EF0">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517E5F" w:rsidRPr="00F35EF0" w14:paraId="48855B7B" w14:textId="77777777" w:rsidTr="00357094">
        <w:tc>
          <w:tcPr>
            <w:tcW w:w="279" w:type="dxa"/>
            <w:tcBorders>
              <w:top w:val="single" w:sz="4" w:space="0" w:color="auto"/>
              <w:bottom w:val="single" w:sz="4" w:space="0" w:color="auto"/>
              <w:right w:val="nil"/>
            </w:tcBorders>
          </w:tcPr>
          <w:p w14:paraId="6ED27927" w14:textId="77777777" w:rsidR="00517E5F" w:rsidRPr="00F35EF0" w:rsidRDefault="00517E5F" w:rsidP="00357094">
            <w:pPr>
              <w:keepLines/>
              <w:widowControl w:val="0"/>
              <w:jc w:val="right"/>
              <w:rPr>
                <w:rFonts w:ascii="Tahoma" w:hAnsi="Tahoma" w:cs="Tahoma"/>
              </w:rPr>
            </w:pPr>
            <w:r w:rsidRPr="00F35EF0">
              <w:lastRenderedPageBreak/>
              <w:br w:type="page"/>
            </w:r>
            <w:r w:rsidRPr="00F35EF0">
              <w:rPr>
                <w:rFonts w:ascii="Tahoma" w:hAnsi="Tahoma" w:cs="Tahoma"/>
                <w:sz w:val="18"/>
              </w:rPr>
              <w:br w:type="page"/>
            </w:r>
          </w:p>
        </w:tc>
        <w:tc>
          <w:tcPr>
            <w:tcW w:w="7973" w:type="dxa"/>
            <w:tcBorders>
              <w:top w:val="single" w:sz="4" w:space="0" w:color="auto"/>
              <w:left w:val="nil"/>
              <w:bottom w:val="single" w:sz="4" w:space="0" w:color="auto"/>
            </w:tcBorders>
          </w:tcPr>
          <w:p w14:paraId="1B7ECB93" w14:textId="77777777" w:rsidR="00517E5F" w:rsidRPr="00F35EF0" w:rsidRDefault="00517E5F" w:rsidP="00357094">
            <w:pPr>
              <w:keepLines/>
              <w:widowControl w:val="0"/>
              <w:jc w:val="both"/>
              <w:rPr>
                <w:rFonts w:ascii="Tahoma" w:hAnsi="Tahoma" w:cs="Tahoma"/>
              </w:rPr>
            </w:pPr>
            <w:r w:rsidRPr="00F35EF0">
              <w:rPr>
                <w:rFonts w:ascii="Tahoma" w:hAnsi="Tahoma" w:cs="Tahoma"/>
              </w:rPr>
              <w:t xml:space="preserve">POTRDITEV REFERENC S STRANI POSAMEZNIH NAROČNIKOV – </w:t>
            </w:r>
            <w:r w:rsidRPr="00F35EF0">
              <w:rPr>
                <w:rFonts w:ascii="Tahoma" w:hAnsi="Tahoma" w:cs="Tahoma"/>
                <w:color w:val="C00000"/>
              </w:rPr>
              <w:t>IZVAJANJE STORITVE FIKSNE, IP IN MOBILNE TELEFONIJE, ZDRUŽENE V KONVERGENČNO OMREŽJE</w:t>
            </w:r>
          </w:p>
        </w:tc>
        <w:tc>
          <w:tcPr>
            <w:tcW w:w="912" w:type="dxa"/>
            <w:tcBorders>
              <w:top w:val="single" w:sz="4" w:space="0" w:color="auto"/>
              <w:bottom w:val="single" w:sz="4" w:space="0" w:color="auto"/>
              <w:right w:val="nil"/>
            </w:tcBorders>
          </w:tcPr>
          <w:p w14:paraId="6A548A5C" w14:textId="77777777" w:rsidR="00517E5F" w:rsidRPr="00F35EF0" w:rsidRDefault="00517E5F" w:rsidP="00357094">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484CE1F5" w14:textId="77777777" w:rsidR="00517E5F" w:rsidRPr="00F35EF0" w:rsidRDefault="00517E5F" w:rsidP="00357094">
            <w:pPr>
              <w:keepLines/>
              <w:widowControl w:val="0"/>
              <w:rPr>
                <w:rFonts w:ascii="Tahoma" w:hAnsi="Tahoma" w:cs="Tahoma"/>
                <w:b/>
                <w:i/>
              </w:rPr>
            </w:pPr>
            <w:r w:rsidRPr="00F35EF0">
              <w:rPr>
                <w:rFonts w:ascii="Tahoma" w:hAnsi="Tahoma" w:cs="Tahoma"/>
                <w:b/>
                <w:i/>
              </w:rPr>
              <w:t>8/1</w:t>
            </w:r>
          </w:p>
        </w:tc>
      </w:tr>
    </w:tbl>
    <w:p w14:paraId="07CFE8B7" w14:textId="77777777" w:rsidR="005D7093" w:rsidRPr="00F35EF0" w:rsidRDefault="005D7093" w:rsidP="00B236B1">
      <w:pPr>
        <w:keepLines/>
        <w:widowControl w:val="0"/>
        <w:tabs>
          <w:tab w:val="left" w:pos="993"/>
        </w:tabs>
        <w:rPr>
          <w:rFonts w:ascii="Tahoma" w:hAnsi="Tahoma" w:cs="Tahoma"/>
          <w:b/>
          <w:sz w:val="18"/>
        </w:rPr>
      </w:pPr>
      <w:r w:rsidRPr="00F35EF0">
        <w:rPr>
          <w:rFonts w:ascii="Tahoma" w:hAnsi="Tahoma" w:cs="Tahoma"/>
          <w:b/>
          <w:sz w:val="18"/>
        </w:rPr>
        <w:t>IZPOLNI PONUDNIK!!!!!!</w:t>
      </w:r>
    </w:p>
    <w:p w14:paraId="4E1F7C30" w14:textId="77777777" w:rsidR="005D7093" w:rsidRPr="00F35EF0" w:rsidRDefault="005D7093" w:rsidP="00B236B1">
      <w:pPr>
        <w:keepLines/>
        <w:widowControl w:val="0"/>
        <w:rPr>
          <w:rFonts w:ascii="Tahoma" w:hAnsi="Tahoma" w:cs="Tahoma"/>
          <w:sz w:val="16"/>
        </w:rPr>
      </w:pPr>
    </w:p>
    <w:p w14:paraId="28EC10C2" w14:textId="77777777" w:rsidR="005D7093" w:rsidRPr="00F35EF0" w:rsidRDefault="005D7093" w:rsidP="00B236B1">
      <w:pPr>
        <w:keepLines/>
        <w:widowControl w:val="0"/>
        <w:ind w:right="-285"/>
        <w:jc w:val="both"/>
        <w:rPr>
          <w:rFonts w:ascii="Tahoma" w:hAnsi="Tahoma" w:cs="Tahoma"/>
          <w:sz w:val="18"/>
          <w:szCs w:val="17"/>
        </w:rPr>
      </w:pPr>
      <w:r w:rsidRPr="00F35EF0">
        <w:rPr>
          <w:rFonts w:ascii="Tahoma" w:hAnsi="Tahoma" w:cs="Tahoma"/>
          <w:sz w:val="18"/>
          <w:szCs w:val="17"/>
        </w:rPr>
        <w:t xml:space="preserve">Pod kazensko in materialno odgovornostjo izjavljamo, da so spodaj navedeni podatki o referenčnih delih resnični. Na podlagi poziva bomo naročniku v zahtevanem roku predložili dodatna dokazila o uspešni izvedbi navedenih referenčnih del. </w:t>
      </w:r>
    </w:p>
    <w:p w14:paraId="034BBBB8" w14:textId="77777777" w:rsidR="005D7093" w:rsidRPr="00F35EF0" w:rsidRDefault="005D7093" w:rsidP="00B236B1">
      <w:pPr>
        <w:keepLines/>
        <w:widowControl w:val="0"/>
        <w:ind w:right="-285"/>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
        <w:gridCol w:w="2409"/>
        <w:gridCol w:w="963"/>
        <w:gridCol w:w="1729"/>
        <w:gridCol w:w="1575"/>
        <w:gridCol w:w="2819"/>
        <w:gridCol w:w="114"/>
      </w:tblGrid>
      <w:tr w:rsidR="005D7093" w:rsidRPr="00F35EF0" w14:paraId="62F9053C" w14:textId="77777777" w:rsidTr="00FA0D77">
        <w:trPr>
          <w:trHeight w:val="545"/>
        </w:trPr>
        <w:tc>
          <w:tcPr>
            <w:tcW w:w="3402" w:type="dxa"/>
            <w:gridSpan w:val="3"/>
            <w:tcBorders>
              <w:top w:val="single" w:sz="2" w:space="0" w:color="auto"/>
              <w:left w:val="single" w:sz="2" w:space="0" w:color="auto"/>
              <w:bottom w:val="single" w:sz="2" w:space="0" w:color="auto"/>
              <w:right w:val="single" w:sz="2" w:space="0" w:color="auto"/>
            </w:tcBorders>
            <w:vAlign w:val="center"/>
          </w:tcPr>
          <w:p w14:paraId="0B6D4223" w14:textId="77777777" w:rsidR="005D7093" w:rsidRPr="00F35EF0" w:rsidRDefault="005D7093" w:rsidP="00B236B1">
            <w:pPr>
              <w:keepLines/>
              <w:widowControl w:val="0"/>
              <w:ind w:right="-285"/>
              <w:rPr>
                <w:rFonts w:ascii="Tahoma" w:eastAsia="Calibri" w:hAnsi="Tahoma" w:cs="Tahoma"/>
                <w:sz w:val="18"/>
                <w:szCs w:val="18"/>
                <w:lang w:eastAsia="en-US"/>
              </w:rPr>
            </w:pPr>
            <w:r w:rsidRPr="00F35EF0">
              <w:rPr>
                <w:rFonts w:ascii="Tahoma" w:hAnsi="Tahoma" w:cs="Tahoma"/>
                <w:sz w:val="18"/>
                <w:szCs w:val="18"/>
              </w:rPr>
              <w:t>Ponudnik</w:t>
            </w:r>
            <w:r w:rsidRPr="00F35EF0">
              <w:rPr>
                <w:rFonts w:ascii="Tahoma" w:eastAsia="Calibri" w:hAnsi="Tahoma" w:cs="Tahoma"/>
                <w:sz w:val="18"/>
                <w:szCs w:val="18"/>
                <w:lang w:eastAsia="en-US"/>
              </w:rPr>
              <w:t xml:space="preserve"> </w:t>
            </w:r>
          </w:p>
          <w:p w14:paraId="798EE658" w14:textId="77777777" w:rsidR="005D7093" w:rsidRPr="00F35EF0" w:rsidRDefault="005D7093" w:rsidP="00B236B1">
            <w:pPr>
              <w:keepLines/>
              <w:widowControl w:val="0"/>
              <w:ind w:right="-285"/>
              <w:rPr>
                <w:rFonts w:ascii="Tahoma" w:hAnsi="Tahoma" w:cs="Tahoma"/>
                <w:sz w:val="17"/>
                <w:szCs w:val="17"/>
              </w:rPr>
            </w:pPr>
            <w:r w:rsidRPr="00F35EF0">
              <w:rPr>
                <w:rFonts w:ascii="Tahoma" w:eastAsia="Calibri" w:hAnsi="Tahoma" w:cs="Tahoma"/>
                <w:sz w:val="17"/>
                <w:szCs w:val="17"/>
                <w:lang w:eastAsia="en-US"/>
              </w:rPr>
              <w:t>(kot izvajalec referenčnega dela)</w:t>
            </w:r>
            <w:r w:rsidRPr="00F35EF0">
              <w:rPr>
                <w:rFonts w:ascii="Tahoma" w:hAnsi="Tahoma" w:cs="Tahoma"/>
                <w:sz w:val="17"/>
                <w:szCs w:val="17"/>
              </w:rPr>
              <w:t>:</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7A27C68D" w14:textId="77777777" w:rsidR="005D7093" w:rsidRPr="00F35EF0" w:rsidRDefault="005D7093" w:rsidP="00B236B1">
            <w:pPr>
              <w:keepLines/>
              <w:widowControl w:val="0"/>
              <w:ind w:right="-285"/>
              <w:jc w:val="both"/>
              <w:rPr>
                <w:rFonts w:ascii="Tahoma" w:hAnsi="Tahoma" w:cs="Tahoma"/>
                <w:sz w:val="18"/>
                <w:szCs w:val="18"/>
              </w:rPr>
            </w:pPr>
          </w:p>
        </w:tc>
      </w:tr>
      <w:tr w:rsidR="005D7093" w:rsidRPr="00F35EF0" w14:paraId="1EA974E2" w14:textId="77777777" w:rsidTr="00FA0D77">
        <w:trPr>
          <w:trHeight w:val="562"/>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064AABF0" w14:textId="77777777" w:rsidR="005D7093" w:rsidRPr="00F35EF0" w:rsidRDefault="005D7093" w:rsidP="00B236B1">
            <w:pPr>
              <w:keepLines/>
              <w:widowControl w:val="0"/>
              <w:ind w:right="-285"/>
              <w:rPr>
                <w:rFonts w:ascii="Tahoma" w:hAnsi="Tahoma" w:cs="Tahoma"/>
                <w:sz w:val="18"/>
                <w:szCs w:val="18"/>
              </w:rPr>
            </w:pPr>
            <w:r w:rsidRPr="00F35EF0">
              <w:rPr>
                <w:rFonts w:ascii="Tahoma" w:hAnsi="Tahoma" w:cs="Tahoma"/>
                <w:sz w:val="18"/>
                <w:szCs w:val="18"/>
              </w:rPr>
              <w:t xml:space="preserve">Izdajatelj reference </w:t>
            </w:r>
          </w:p>
          <w:p w14:paraId="79B2C131" w14:textId="77777777" w:rsidR="005D7093" w:rsidRPr="00F35EF0" w:rsidRDefault="005D7093" w:rsidP="00B236B1">
            <w:pPr>
              <w:keepLines/>
              <w:widowControl w:val="0"/>
              <w:ind w:right="-285"/>
              <w:rPr>
                <w:rFonts w:ascii="Tahoma" w:hAnsi="Tahoma" w:cs="Tahoma"/>
                <w:sz w:val="18"/>
                <w:szCs w:val="18"/>
              </w:rPr>
            </w:pPr>
            <w:r w:rsidRPr="00F35EF0">
              <w:rPr>
                <w:rFonts w:ascii="Tahoma" w:eastAsia="Calibri" w:hAnsi="Tahoma" w:cs="Tahoma"/>
                <w:sz w:val="17"/>
                <w:szCs w:val="17"/>
                <w:lang w:eastAsia="en-US"/>
              </w:rPr>
              <w:t>(končni naročnik oz. investitor):</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59AA7F0B" w14:textId="77777777" w:rsidR="005D7093" w:rsidRPr="00F35EF0" w:rsidRDefault="005D7093" w:rsidP="00B236B1">
            <w:pPr>
              <w:keepLines/>
              <w:widowControl w:val="0"/>
              <w:ind w:right="-285"/>
              <w:jc w:val="both"/>
              <w:rPr>
                <w:rFonts w:ascii="Tahoma" w:hAnsi="Tahoma" w:cs="Tahoma"/>
                <w:sz w:val="18"/>
                <w:szCs w:val="18"/>
              </w:rPr>
            </w:pPr>
          </w:p>
          <w:p w14:paraId="7CD8A7C7" w14:textId="77777777" w:rsidR="005D7093" w:rsidRPr="00F35EF0" w:rsidRDefault="005D7093" w:rsidP="00B236B1">
            <w:pPr>
              <w:keepLines/>
              <w:widowControl w:val="0"/>
              <w:ind w:right="-285"/>
              <w:jc w:val="both"/>
              <w:rPr>
                <w:rFonts w:ascii="Tahoma" w:hAnsi="Tahoma" w:cs="Tahoma"/>
                <w:sz w:val="18"/>
                <w:szCs w:val="18"/>
              </w:rPr>
            </w:pPr>
          </w:p>
        </w:tc>
      </w:tr>
      <w:tr w:rsidR="005D7093" w:rsidRPr="00F35EF0" w14:paraId="3DD05957" w14:textId="77777777" w:rsidTr="00FA0D77">
        <w:trPr>
          <w:trHeight w:val="715"/>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65F5B1AE" w14:textId="77777777" w:rsidR="005D7093" w:rsidRPr="00F35EF0" w:rsidRDefault="005D7093" w:rsidP="00B236B1">
            <w:pPr>
              <w:keepLines/>
              <w:widowControl w:val="0"/>
              <w:ind w:right="-285"/>
              <w:rPr>
                <w:rFonts w:ascii="Tahoma" w:hAnsi="Tahoma" w:cs="Tahoma"/>
                <w:sz w:val="18"/>
                <w:szCs w:val="18"/>
              </w:rPr>
            </w:pPr>
            <w:r w:rsidRPr="00F35EF0">
              <w:rPr>
                <w:rFonts w:ascii="Tahoma" w:hAnsi="Tahoma" w:cs="Tahoma"/>
                <w:sz w:val="18"/>
                <w:szCs w:val="18"/>
              </w:rPr>
              <w:t xml:space="preserve">Naslov (sedež) izdajatelja reference </w:t>
            </w:r>
          </w:p>
          <w:p w14:paraId="1DAE472A" w14:textId="77777777" w:rsidR="005D7093" w:rsidRPr="00F35EF0" w:rsidRDefault="005D7093" w:rsidP="00B236B1">
            <w:pPr>
              <w:keepLines/>
              <w:widowControl w:val="0"/>
              <w:ind w:right="-285"/>
              <w:rPr>
                <w:rFonts w:ascii="Tahoma" w:hAnsi="Tahoma" w:cs="Tahoma"/>
                <w:sz w:val="18"/>
                <w:szCs w:val="18"/>
              </w:rPr>
            </w:pPr>
            <w:r w:rsidRPr="00F35EF0">
              <w:rPr>
                <w:rFonts w:ascii="Tahoma" w:eastAsia="Calibri" w:hAnsi="Tahoma" w:cs="Tahoma"/>
                <w:sz w:val="17"/>
                <w:szCs w:val="17"/>
                <w:lang w:eastAsia="en-US"/>
              </w:rPr>
              <w:t>(naročnika oz. investitorja):</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41ECDFC3" w14:textId="77777777" w:rsidR="005D7093" w:rsidRPr="00F35EF0" w:rsidRDefault="005D7093" w:rsidP="00B236B1">
            <w:pPr>
              <w:keepLines/>
              <w:widowControl w:val="0"/>
              <w:ind w:right="-285"/>
              <w:jc w:val="both"/>
              <w:rPr>
                <w:rFonts w:ascii="Tahoma" w:hAnsi="Tahoma" w:cs="Tahoma"/>
                <w:sz w:val="18"/>
                <w:szCs w:val="18"/>
              </w:rPr>
            </w:pPr>
          </w:p>
          <w:p w14:paraId="37511CF3" w14:textId="77777777" w:rsidR="005D7093" w:rsidRPr="00F35EF0" w:rsidRDefault="005D7093" w:rsidP="00B236B1">
            <w:pPr>
              <w:keepLines/>
              <w:widowControl w:val="0"/>
              <w:ind w:right="-285"/>
              <w:jc w:val="both"/>
              <w:rPr>
                <w:rFonts w:ascii="Tahoma" w:hAnsi="Tahoma" w:cs="Tahoma"/>
                <w:sz w:val="18"/>
                <w:szCs w:val="18"/>
              </w:rPr>
            </w:pPr>
          </w:p>
        </w:tc>
      </w:tr>
      <w:tr w:rsidR="005D7093" w:rsidRPr="00F35EF0" w14:paraId="785F08E2" w14:textId="77777777" w:rsidTr="00FA0D77">
        <w:trPr>
          <w:trHeight w:val="697"/>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7D0027E2" w14:textId="77777777" w:rsidR="005D7093" w:rsidRPr="00F35EF0" w:rsidRDefault="005D7093" w:rsidP="00B236B1">
            <w:pPr>
              <w:keepLines/>
              <w:widowControl w:val="0"/>
              <w:ind w:right="-285"/>
              <w:rPr>
                <w:rFonts w:ascii="Tahoma" w:hAnsi="Tahoma" w:cs="Tahoma"/>
                <w:sz w:val="18"/>
                <w:szCs w:val="18"/>
              </w:rPr>
            </w:pPr>
            <w:r w:rsidRPr="00F35EF0">
              <w:rPr>
                <w:rFonts w:ascii="Tahoma" w:hAnsi="Tahoma" w:cs="Tahoma"/>
                <w:sz w:val="18"/>
                <w:szCs w:val="18"/>
              </w:rPr>
              <w:t xml:space="preserve">Kontaktna oseba izdajatelja reference </w:t>
            </w:r>
          </w:p>
          <w:p w14:paraId="0A06FBAC" w14:textId="77777777" w:rsidR="005D7093" w:rsidRPr="00F35EF0" w:rsidRDefault="005D7093" w:rsidP="00B236B1">
            <w:pPr>
              <w:keepLines/>
              <w:widowControl w:val="0"/>
              <w:ind w:right="-285"/>
              <w:rPr>
                <w:rFonts w:ascii="Tahoma" w:hAnsi="Tahoma" w:cs="Tahoma"/>
                <w:sz w:val="18"/>
                <w:szCs w:val="18"/>
              </w:rPr>
            </w:pPr>
            <w:r w:rsidRPr="00F35EF0">
              <w:rPr>
                <w:rFonts w:ascii="Tahoma" w:hAnsi="Tahoma" w:cs="Tahoma"/>
                <w:sz w:val="17"/>
                <w:szCs w:val="17"/>
              </w:rPr>
              <w:t xml:space="preserve">(naročnika oz. investitorja): </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48F19E9F" w14:textId="77777777" w:rsidR="005D7093" w:rsidRPr="00F35EF0" w:rsidRDefault="005D7093" w:rsidP="00B236B1">
            <w:pPr>
              <w:keepLines/>
              <w:widowControl w:val="0"/>
              <w:ind w:right="-285"/>
              <w:jc w:val="both"/>
              <w:rPr>
                <w:rFonts w:ascii="Tahoma" w:hAnsi="Tahoma" w:cs="Tahoma"/>
                <w:sz w:val="18"/>
                <w:szCs w:val="18"/>
              </w:rPr>
            </w:pPr>
          </w:p>
        </w:tc>
      </w:tr>
      <w:tr w:rsidR="005D7093" w:rsidRPr="00F35EF0" w14:paraId="1187416C" w14:textId="77777777" w:rsidTr="00FA0D77">
        <w:trPr>
          <w:trHeight w:val="564"/>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70E4BF1C" w14:textId="77777777" w:rsidR="005D7093" w:rsidRPr="00F35EF0" w:rsidRDefault="005D7093" w:rsidP="00B236B1">
            <w:pPr>
              <w:keepLines/>
              <w:widowControl w:val="0"/>
              <w:ind w:right="-285"/>
              <w:rPr>
                <w:rFonts w:ascii="Tahoma" w:hAnsi="Tahoma" w:cs="Tahoma"/>
                <w:sz w:val="18"/>
                <w:szCs w:val="18"/>
              </w:rPr>
            </w:pPr>
            <w:r w:rsidRPr="00F35EF0">
              <w:rPr>
                <w:rFonts w:ascii="Tahoma" w:hAnsi="Tahoma" w:cs="Tahoma"/>
                <w:sz w:val="18"/>
                <w:szCs w:val="18"/>
              </w:rPr>
              <w:t>Telefonska številka/elektronska pošta  izdajatelja reference:</w:t>
            </w:r>
          </w:p>
        </w:tc>
        <w:tc>
          <w:tcPr>
            <w:tcW w:w="3304" w:type="dxa"/>
            <w:gridSpan w:val="2"/>
            <w:tcBorders>
              <w:top w:val="single" w:sz="2" w:space="0" w:color="auto"/>
              <w:left w:val="single" w:sz="2" w:space="0" w:color="auto"/>
              <w:bottom w:val="single" w:sz="2" w:space="0" w:color="auto"/>
              <w:right w:val="single" w:sz="2" w:space="0" w:color="auto"/>
            </w:tcBorders>
            <w:vAlign w:val="center"/>
          </w:tcPr>
          <w:p w14:paraId="12847C80" w14:textId="77777777" w:rsidR="005D7093" w:rsidRPr="00F35EF0" w:rsidRDefault="005D7093" w:rsidP="00B236B1">
            <w:pPr>
              <w:keepLines/>
              <w:widowControl w:val="0"/>
              <w:ind w:right="-285"/>
              <w:jc w:val="both"/>
              <w:rPr>
                <w:rFonts w:ascii="Tahoma" w:hAnsi="Tahoma" w:cs="Tahoma"/>
                <w:sz w:val="18"/>
                <w:szCs w:val="18"/>
              </w:rPr>
            </w:pPr>
          </w:p>
        </w:tc>
        <w:tc>
          <w:tcPr>
            <w:tcW w:w="2933" w:type="dxa"/>
            <w:gridSpan w:val="2"/>
            <w:tcBorders>
              <w:top w:val="single" w:sz="2" w:space="0" w:color="auto"/>
              <w:left w:val="single" w:sz="2" w:space="0" w:color="auto"/>
              <w:bottom w:val="single" w:sz="2" w:space="0" w:color="auto"/>
              <w:right w:val="single" w:sz="2" w:space="0" w:color="auto"/>
            </w:tcBorders>
            <w:vAlign w:val="center"/>
          </w:tcPr>
          <w:p w14:paraId="7FA9008E" w14:textId="77777777" w:rsidR="005D7093" w:rsidRPr="00F35EF0" w:rsidRDefault="005D7093" w:rsidP="00B236B1">
            <w:pPr>
              <w:keepLines/>
              <w:widowControl w:val="0"/>
              <w:ind w:right="-285"/>
              <w:jc w:val="both"/>
              <w:rPr>
                <w:rFonts w:ascii="Tahoma" w:hAnsi="Tahoma" w:cs="Tahoma"/>
                <w:sz w:val="18"/>
                <w:szCs w:val="18"/>
              </w:rPr>
            </w:pPr>
          </w:p>
        </w:tc>
      </w:tr>
      <w:tr w:rsidR="005D7093" w:rsidRPr="00F35EF0" w14:paraId="459BA517" w14:textId="77777777" w:rsidTr="00FA0D77">
        <w:trPr>
          <w:trHeight w:val="559"/>
        </w:trPr>
        <w:tc>
          <w:tcPr>
            <w:tcW w:w="3402" w:type="dxa"/>
            <w:gridSpan w:val="3"/>
            <w:tcBorders>
              <w:top w:val="single" w:sz="2" w:space="0" w:color="auto"/>
              <w:left w:val="single" w:sz="2" w:space="0" w:color="auto"/>
              <w:bottom w:val="single" w:sz="2" w:space="0" w:color="auto"/>
              <w:right w:val="single" w:sz="2" w:space="0" w:color="auto"/>
            </w:tcBorders>
            <w:vAlign w:val="center"/>
          </w:tcPr>
          <w:p w14:paraId="0CE58D33" w14:textId="77777777" w:rsidR="005D7093" w:rsidRPr="00F35EF0" w:rsidRDefault="005D7093" w:rsidP="00B236B1">
            <w:pPr>
              <w:keepLines/>
              <w:widowControl w:val="0"/>
              <w:ind w:right="-285"/>
              <w:rPr>
                <w:rFonts w:ascii="Tahoma" w:hAnsi="Tahoma" w:cs="Tahoma"/>
                <w:sz w:val="18"/>
                <w:szCs w:val="18"/>
              </w:rPr>
            </w:pPr>
            <w:r w:rsidRPr="00F35EF0">
              <w:rPr>
                <w:rFonts w:ascii="Tahoma" w:hAnsi="Tahoma" w:cs="Tahoma"/>
                <w:sz w:val="18"/>
                <w:szCs w:val="18"/>
              </w:rPr>
              <w:t>Mesec in leto oziroma obdobje izvajanja referenčnih storitev (</w:t>
            </w:r>
            <w:r w:rsidRPr="00F35EF0">
              <w:rPr>
                <w:rFonts w:ascii="Tahoma" w:hAnsi="Tahoma" w:cs="Tahoma"/>
                <w:b/>
                <w:sz w:val="18"/>
                <w:szCs w:val="18"/>
              </w:rPr>
              <w:t>od-do):</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5D66A382" w14:textId="6DB4D65E" w:rsidR="005D7093" w:rsidRPr="00F35EF0" w:rsidRDefault="00634220" w:rsidP="00B236B1">
            <w:pPr>
              <w:keepLines/>
              <w:widowControl w:val="0"/>
              <w:ind w:right="-285"/>
              <w:jc w:val="both"/>
              <w:rPr>
                <w:rFonts w:ascii="Tahoma" w:hAnsi="Tahoma" w:cs="Tahoma"/>
                <w:sz w:val="18"/>
                <w:szCs w:val="18"/>
              </w:rPr>
            </w:pPr>
            <w:r w:rsidRPr="00F35EF0">
              <w:rPr>
                <w:rFonts w:ascii="Tahoma" w:hAnsi="Tahoma" w:cs="Tahoma"/>
                <w:sz w:val="17"/>
                <w:szCs w:val="17"/>
              </w:rPr>
              <w:t>Od __________ (mesec in leto) do __________ (mesec in leto) (min. 24 mes.)</w:t>
            </w:r>
          </w:p>
        </w:tc>
      </w:tr>
      <w:tr w:rsidR="005D7093" w:rsidRPr="00F35EF0" w14:paraId="4337E3BB" w14:textId="77777777" w:rsidTr="00FA0D77">
        <w:trPr>
          <w:trHeight w:val="1955"/>
        </w:trPr>
        <w:tc>
          <w:tcPr>
            <w:tcW w:w="3402" w:type="dxa"/>
            <w:gridSpan w:val="3"/>
            <w:tcBorders>
              <w:top w:val="single" w:sz="2" w:space="0" w:color="auto"/>
              <w:left w:val="single" w:sz="2" w:space="0" w:color="auto"/>
              <w:bottom w:val="single" w:sz="2" w:space="0" w:color="auto"/>
              <w:right w:val="single" w:sz="4" w:space="0" w:color="auto"/>
            </w:tcBorders>
            <w:vAlign w:val="center"/>
          </w:tcPr>
          <w:p w14:paraId="7F194EA6" w14:textId="77777777" w:rsidR="005D7093" w:rsidRPr="00F35EF0" w:rsidRDefault="005D7093" w:rsidP="00B236B1">
            <w:pPr>
              <w:keepLines/>
              <w:widowControl w:val="0"/>
              <w:rPr>
                <w:rFonts w:ascii="Tahoma" w:hAnsi="Tahoma" w:cs="Tahoma"/>
                <w:sz w:val="18"/>
                <w:szCs w:val="18"/>
              </w:rPr>
            </w:pPr>
            <w:r w:rsidRPr="00F35EF0">
              <w:rPr>
                <w:rFonts w:ascii="Tahoma" w:hAnsi="Tahoma" w:cs="Tahoma"/>
                <w:sz w:val="18"/>
                <w:szCs w:val="18"/>
              </w:rPr>
              <w:t>Kratek opis predmeta naročila za katerega se izdaja referenca:</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08EB3AB5" w14:textId="77777777" w:rsidR="005D7093" w:rsidRPr="00F35EF0" w:rsidRDefault="005D7093" w:rsidP="00B236B1">
            <w:pPr>
              <w:keepLines/>
              <w:widowControl w:val="0"/>
              <w:rPr>
                <w:rFonts w:ascii="Tahoma" w:hAnsi="Tahoma" w:cs="Tahoma"/>
                <w:sz w:val="18"/>
                <w:szCs w:val="18"/>
              </w:rPr>
            </w:pPr>
          </w:p>
        </w:tc>
      </w:tr>
      <w:tr w:rsidR="008E57C2" w:rsidRPr="00F35EF0" w14:paraId="4E7D73DF" w14:textId="77777777" w:rsidTr="008E57C2">
        <w:trPr>
          <w:trHeight w:val="410"/>
        </w:trPr>
        <w:tc>
          <w:tcPr>
            <w:tcW w:w="3402" w:type="dxa"/>
            <w:gridSpan w:val="3"/>
            <w:tcBorders>
              <w:top w:val="single" w:sz="2" w:space="0" w:color="auto"/>
              <w:left w:val="single" w:sz="2" w:space="0" w:color="auto"/>
              <w:bottom w:val="single" w:sz="2" w:space="0" w:color="auto"/>
              <w:right w:val="single" w:sz="4" w:space="0" w:color="auto"/>
            </w:tcBorders>
            <w:vAlign w:val="center"/>
          </w:tcPr>
          <w:p w14:paraId="23D86FBC" w14:textId="67A90B7E" w:rsidR="008E57C2" w:rsidRPr="00F35EF0" w:rsidRDefault="008E57C2" w:rsidP="00B236B1">
            <w:pPr>
              <w:keepLines/>
              <w:widowControl w:val="0"/>
              <w:rPr>
                <w:rFonts w:ascii="Tahoma" w:hAnsi="Tahoma" w:cs="Tahoma"/>
                <w:sz w:val="18"/>
                <w:szCs w:val="18"/>
              </w:rPr>
            </w:pPr>
            <w:r w:rsidRPr="00F35EF0">
              <w:rPr>
                <w:rFonts w:ascii="Tahoma" w:hAnsi="Tahoma" w:cs="Tahoma"/>
                <w:sz w:val="18"/>
                <w:szCs w:val="18"/>
              </w:rPr>
              <w:t>Število uporabnikov (najmanj 1.000)</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14350BF" w14:textId="77777777" w:rsidR="008E57C2" w:rsidRPr="00F35EF0" w:rsidRDefault="008E57C2" w:rsidP="00B236B1">
            <w:pPr>
              <w:keepLines/>
              <w:widowControl w:val="0"/>
              <w:rPr>
                <w:rFonts w:ascii="Tahoma" w:hAnsi="Tahoma" w:cs="Tahoma"/>
                <w:sz w:val="18"/>
                <w:szCs w:val="18"/>
              </w:rPr>
            </w:pPr>
          </w:p>
        </w:tc>
      </w:tr>
      <w:tr w:rsidR="005D7093" w:rsidRPr="00F35EF0" w14:paraId="458F467F" w14:textId="77777777" w:rsidTr="00FA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nil"/>
              <w:left w:val="nil"/>
              <w:bottom w:val="single" w:sz="4" w:space="0" w:color="auto"/>
              <w:right w:val="nil"/>
            </w:tcBorders>
          </w:tcPr>
          <w:p w14:paraId="52285CB1" w14:textId="77777777" w:rsidR="005D7093" w:rsidRPr="00F35EF0" w:rsidRDefault="005D7093" w:rsidP="00B236B1">
            <w:pPr>
              <w:keepLines/>
              <w:widowControl w:val="0"/>
              <w:ind w:right="-285"/>
              <w:jc w:val="both"/>
              <w:rPr>
                <w:rFonts w:ascii="Tahoma" w:hAnsi="Tahoma" w:cs="Tahoma"/>
                <w:snapToGrid w:val="0"/>
                <w:sz w:val="32"/>
              </w:rPr>
            </w:pPr>
          </w:p>
          <w:p w14:paraId="7178D162" w14:textId="77777777" w:rsidR="005D7093" w:rsidRPr="00F35EF0" w:rsidRDefault="005D7093" w:rsidP="00B236B1">
            <w:pPr>
              <w:keepLines/>
              <w:widowControl w:val="0"/>
              <w:ind w:right="-285"/>
              <w:jc w:val="both"/>
              <w:rPr>
                <w:rFonts w:ascii="Tahoma" w:hAnsi="Tahoma" w:cs="Tahoma"/>
                <w:snapToGrid w:val="0"/>
              </w:rPr>
            </w:pPr>
          </w:p>
        </w:tc>
        <w:tc>
          <w:tcPr>
            <w:tcW w:w="2692" w:type="dxa"/>
            <w:gridSpan w:val="2"/>
          </w:tcPr>
          <w:p w14:paraId="430589B3" w14:textId="77777777" w:rsidR="005D7093" w:rsidRPr="00F35EF0" w:rsidRDefault="005D7093" w:rsidP="00B236B1">
            <w:pPr>
              <w:keepLines/>
              <w:widowControl w:val="0"/>
              <w:ind w:right="-285"/>
              <w:jc w:val="center"/>
              <w:rPr>
                <w:rFonts w:ascii="Tahoma" w:hAnsi="Tahoma" w:cs="Tahoma"/>
                <w:snapToGrid w:val="0"/>
              </w:rPr>
            </w:pPr>
          </w:p>
        </w:tc>
        <w:tc>
          <w:tcPr>
            <w:tcW w:w="4394" w:type="dxa"/>
            <w:gridSpan w:val="2"/>
            <w:tcBorders>
              <w:top w:val="nil"/>
              <w:left w:val="nil"/>
              <w:bottom w:val="single" w:sz="4" w:space="0" w:color="auto"/>
              <w:right w:val="nil"/>
            </w:tcBorders>
          </w:tcPr>
          <w:p w14:paraId="46805D7C" w14:textId="77777777" w:rsidR="005D7093" w:rsidRPr="00F35EF0" w:rsidRDefault="005D7093" w:rsidP="00B236B1">
            <w:pPr>
              <w:keepLines/>
              <w:widowControl w:val="0"/>
              <w:ind w:right="-285"/>
              <w:jc w:val="both"/>
              <w:rPr>
                <w:rFonts w:ascii="Tahoma" w:hAnsi="Tahoma" w:cs="Tahoma"/>
                <w:snapToGrid w:val="0"/>
                <w:sz w:val="28"/>
              </w:rPr>
            </w:pPr>
          </w:p>
        </w:tc>
      </w:tr>
      <w:tr w:rsidR="005D7093" w:rsidRPr="00F35EF0" w14:paraId="4C2150FA" w14:textId="77777777" w:rsidTr="00FA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single" w:sz="4" w:space="0" w:color="auto"/>
              <w:left w:val="nil"/>
              <w:bottom w:val="nil"/>
              <w:right w:val="nil"/>
            </w:tcBorders>
            <w:hideMark/>
          </w:tcPr>
          <w:p w14:paraId="249057EC" w14:textId="77777777" w:rsidR="005D7093" w:rsidRPr="00F35EF0" w:rsidRDefault="005D7093" w:rsidP="00B236B1">
            <w:pPr>
              <w:keepLines/>
              <w:widowControl w:val="0"/>
              <w:ind w:right="-285"/>
              <w:jc w:val="center"/>
              <w:rPr>
                <w:rFonts w:ascii="Tahoma" w:hAnsi="Tahoma" w:cs="Tahoma"/>
                <w:snapToGrid w:val="0"/>
                <w:sz w:val="18"/>
              </w:rPr>
            </w:pPr>
            <w:r w:rsidRPr="00F35EF0">
              <w:rPr>
                <w:rFonts w:ascii="Tahoma" w:hAnsi="Tahoma" w:cs="Tahoma"/>
                <w:snapToGrid w:val="0"/>
                <w:sz w:val="18"/>
              </w:rPr>
              <w:t>(kraj, datum)</w:t>
            </w:r>
          </w:p>
        </w:tc>
        <w:tc>
          <w:tcPr>
            <w:tcW w:w="2692" w:type="dxa"/>
            <w:gridSpan w:val="2"/>
            <w:hideMark/>
          </w:tcPr>
          <w:p w14:paraId="5089ADC8" w14:textId="77777777" w:rsidR="005D7093" w:rsidRPr="00F35EF0" w:rsidRDefault="005D7093" w:rsidP="00B236B1">
            <w:pPr>
              <w:keepLines/>
              <w:widowControl w:val="0"/>
              <w:ind w:right="-285"/>
              <w:jc w:val="center"/>
              <w:rPr>
                <w:rFonts w:ascii="Tahoma" w:hAnsi="Tahoma" w:cs="Tahoma"/>
                <w:snapToGrid w:val="0"/>
                <w:sz w:val="18"/>
              </w:rPr>
            </w:pPr>
            <w:r w:rsidRPr="00F35EF0">
              <w:rPr>
                <w:rFonts w:ascii="Tahoma" w:hAnsi="Tahoma" w:cs="Tahoma"/>
                <w:snapToGrid w:val="0"/>
                <w:sz w:val="18"/>
              </w:rPr>
              <w:t>žig</w:t>
            </w:r>
          </w:p>
        </w:tc>
        <w:tc>
          <w:tcPr>
            <w:tcW w:w="4394" w:type="dxa"/>
            <w:gridSpan w:val="2"/>
            <w:tcBorders>
              <w:top w:val="single" w:sz="4" w:space="0" w:color="auto"/>
              <w:left w:val="nil"/>
              <w:bottom w:val="nil"/>
              <w:right w:val="nil"/>
            </w:tcBorders>
            <w:hideMark/>
          </w:tcPr>
          <w:p w14:paraId="4CDCC293" w14:textId="77777777" w:rsidR="005D7093" w:rsidRPr="00F35EF0" w:rsidRDefault="005D7093" w:rsidP="00B236B1">
            <w:pPr>
              <w:keepLines/>
              <w:widowControl w:val="0"/>
              <w:ind w:right="-285"/>
              <w:jc w:val="center"/>
              <w:rPr>
                <w:rFonts w:ascii="Tahoma" w:hAnsi="Tahoma" w:cs="Tahoma"/>
                <w:snapToGrid w:val="0"/>
                <w:sz w:val="18"/>
              </w:rPr>
            </w:pPr>
            <w:r w:rsidRPr="00F35EF0">
              <w:rPr>
                <w:rFonts w:ascii="Tahoma" w:hAnsi="Tahoma" w:cs="Tahoma"/>
                <w:snapToGrid w:val="0"/>
                <w:sz w:val="18"/>
              </w:rPr>
              <w:t>( podpis zakonitega zastopnika ponudnika)</w:t>
            </w:r>
          </w:p>
        </w:tc>
      </w:tr>
    </w:tbl>
    <w:p w14:paraId="352C5CEA" w14:textId="77777777" w:rsidR="005D7093" w:rsidRPr="00F35EF0" w:rsidRDefault="005D7093" w:rsidP="00B236B1">
      <w:pPr>
        <w:keepLines/>
        <w:widowControl w:val="0"/>
        <w:pBdr>
          <w:bottom w:val="single" w:sz="4" w:space="1" w:color="auto"/>
        </w:pBdr>
        <w:ind w:right="-285"/>
        <w:rPr>
          <w:rFonts w:ascii="Tahoma" w:hAnsi="Tahoma" w:cs="Tahoma"/>
          <w:b/>
          <w:sz w:val="28"/>
          <w:szCs w:val="30"/>
        </w:rPr>
      </w:pPr>
    </w:p>
    <w:p w14:paraId="01F54B89" w14:textId="77777777" w:rsidR="005D7093" w:rsidRPr="00F35EF0" w:rsidRDefault="005D7093" w:rsidP="00B236B1">
      <w:pPr>
        <w:keepLines/>
        <w:widowControl w:val="0"/>
        <w:ind w:right="-285"/>
        <w:jc w:val="both"/>
        <w:rPr>
          <w:rFonts w:ascii="Tahoma" w:hAnsi="Tahoma" w:cs="Tahoma"/>
          <w:b/>
        </w:rPr>
      </w:pPr>
    </w:p>
    <w:p w14:paraId="3A5F8808" w14:textId="77777777" w:rsidR="005D7093" w:rsidRPr="00F35EF0" w:rsidRDefault="005D7093" w:rsidP="00B236B1">
      <w:pPr>
        <w:keepLines/>
        <w:widowControl w:val="0"/>
        <w:ind w:right="-285"/>
        <w:jc w:val="both"/>
        <w:rPr>
          <w:rFonts w:ascii="Tahoma" w:hAnsi="Tahoma" w:cs="Tahoma"/>
          <w:b/>
        </w:rPr>
      </w:pPr>
      <w:r w:rsidRPr="00F35EF0">
        <w:rPr>
          <w:rFonts w:ascii="Tahoma" w:hAnsi="Tahoma" w:cs="Tahoma"/>
          <w:b/>
          <w:sz w:val="18"/>
        </w:rPr>
        <w:t xml:space="preserve">IZPOLNI IZDAJATELJ REFERENCE !!!!! </w:t>
      </w:r>
    </w:p>
    <w:p w14:paraId="7DF27CC3" w14:textId="77777777" w:rsidR="005D7093" w:rsidRPr="00F35EF0" w:rsidRDefault="005D7093" w:rsidP="00B236B1">
      <w:pPr>
        <w:keepLines/>
        <w:widowControl w:val="0"/>
        <w:ind w:right="-285"/>
        <w:jc w:val="both"/>
        <w:rPr>
          <w:rFonts w:ascii="Tahoma" w:hAnsi="Tahoma" w:cs="Tahoma"/>
          <w:sz w:val="16"/>
        </w:rPr>
      </w:pPr>
    </w:p>
    <w:p w14:paraId="5AA93E39" w14:textId="77777777" w:rsidR="005D7093" w:rsidRPr="00F35EF0" w:rsidRDefault="005D7093" w:rsidP="00B236B1">
      <w:pPr>
        <w:keepLines/>
        <w:widowControl w:val="0"/>
        <w:ind w:right="-285"/>
        <w:jc w:val="both"/>
        <w:rPr>
          <w:rFonts w:ascii="Tahoma" w:hAnsi="Tahoma" w:cs="Tahoma"/>
        </w:rPr>
      </w:pPr>
      <w:r w:rsidRPr="00F35EF0">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29C4F470" w14:textId="77777777" w:rsidR="005D7093" w:rsidRPr="00F35EF0" w:rsidRDefault="005D7093" w:rsidP="00B236B1">
      <w:pPr>
        <w:keepLines/>
        <w:widowControl w:val="0"/>
        <w:ind w:right="-285"/>
        <w:rPr>
          <w:rFonts w:ascii="Tahoma" w:hAnsi="Tahoma" w:cs="Tahoma"/>
          <w:sz w:val="16"/>
        </w:rPr>
      </w:pPr>
    </w:p>
    <w:p w14:paraId="03E23D77" w14:textId="77777777" w:rsidR="005D7093" w:rsidRPr="00F35EF0" w:rsidRDefault="005D7093" w:rsidP="00B236B1">
      <w:pPr>
        <w:keepLines/>
        <w:widowControl w:val="0"/>
        <w:jc w:val="center"/>
        <w:rPr>
          <w:rFonts w:ascii="Tahoma" w:hAnsi="Tahoma" w:cs="Tahoma"/>
        </w:rPr>
      </w:pPr>
      <w:r w:rsidRPr="00F35EF0">
        <w:rPr>
          <w:rFonts w:ascii="Tahoma" w:hAnsi="Tahoma" w:cs="Tahoma"/>
        </w:rPr>
        <w:t xml:space="preserve">Izjavljamo, da smo   </w:t>
      </w:r>
      <w:r w:rsidRPr="00F35EF0">
        <w:rPr>
          <w:rFonts w:ascii="Tahoma" w:hAnsi="Tahoma" w:cs="Tahoma"/>
          <w:b/>
          <w:i/>
        </w:rPr>
        <w:t>javni  /  zasebni</w:t>
      </w:r>
      <w:r w:rsidRPr="00F35EF0">
        <w:rPr>
          <w:rFonts w:ascii="Tahoma" w:hAnsi="Tahoma" w:cs="Tahoma"/>
        </w:rPr>
        <w:t xml:space="preserve">   naročnik. (Ustrezno obkrožite)</w:t>
      </w:r>
    </w:p>
    <w:p w14:paraId="195CAA5E" w14:textId="77777777" w:rsidR="005D7093" w:rsidRPr="00F35EF0" w:rsidRDefault="005D7093" w:rsidP="00B236B1">
      <w:pPr>
        <w:keepLines/>
        <w:widowControl w:val="0"/>
        <w:rPr>
          <w:rFonts w:ascii="Tahoma" w:hAnsi="Tahoma" w:cs="Tahoma"/>
          <w:sz w:val="18"/>
        </w:rPr>
      </w:pPr>
    </w:p>
    <w:p w14:paraId="13008B1A" w14:textId="77777777" w:rsidR="005D7093" w:rsidRPr="00F35EF0" w:rsidRDefault="005D7093" w:rsidP="00B236B1">
      <w:pPr>
        <w:keepLines/>
        <w:widowControl w:val="0"/>
        <w:rPr>
          <w:rFonts w:ascii="Tahoma" w:hAnsi="Tahoma" w:cs="Tahoma"/>
        </w:rPr>
      </w:pPr>
      <w:r w:rsidRPr="00F35EF0">
        <w:rPr>
          <w:rFonts w:ascii="Tahoma" w:hAnsi="Tahoma" w:cs="Tahoma"/>
        </w:rPr>
        <w:t>Izdajatelj reference</w:t>
      </w:r>
    </w:p>
    <w:p w14:paraId="16E52BB4" w14:textId="77777777" w:rsidR="005D7093" w:rsidRPr="00F35EF0" w:rsidRDefault="005D7093" w:rsidP="00B236B1">
      <w:pPr>
        <w:keepLines/>
        <w:widowControl w:val="0"/>
        <w:rPr>
          <w:rFonts w:ascii="Tahoma" w:hAnsi="Tahoma" w:cs="Tahoma"/>
        </w:rPr>
      </w:pPr>
      <w:r w:rsidRPr="00F35EF0">
        <w:rPr>
          <w:rFonts w:ascii="Tahoma" w:hAnsi="Tahoma" w:cs="Tahoma"/>
        </w:rPr>
        <w:t xml:space="preserve"> </w:t>
      </w:r>
    </w:p>
    <w:p w14:paraId="70CA6843" w14:textId="77777777" w:rsidR="005D7093" w:rsidRPr="00F35EF0" w:rsidRDefault="005D7093" w:rsidP="00B236B1">
      <w:pPr>
        <w:keepLines/>
        <w:widowControl w:val="0"/>
        <w:rPr>
          <w:rFonts w:ascii="Tahoma" w:hAnsi="Tahoma" w:cs="Tahoma"/>
          <w:sz w:val="24"/>
        </w:rPr>
      </w:pPr>
    </w:p>
    <w:p w14:paraId="200EC44F" w14:textId="77777777" w:rsidR="005D7093" w:rsidRPr="00F35EF0" w:rsidRDefault="005D7093" w:rsidP="00B236B1">
      <w:pPr>
        <w:keepLines/>
        <w:widowControl w:val="0"/>
        <w:rPr>
          <w:rFonts w:ascii="Tahoma" w:hAnsi="Tahoma" w:cs="Tahoma"/>
        </w:rPr>
      </w:pPr>
      <w:r w:rsidRPr="00F35EF0">
        <w:rPr>
          <w:rFonts w:ascii="Tahoma" w:hAnsi="Tahoma" w:cs="Tahoma"/>
        </w:rPr>
        <w:t xml:space="preserve">__________________________________                 </w:t>
      </w:r>
      <w:r w:rsidRPr="00F35EF0">
        <w:rPr>
          <w:rFonts w:ascii="Tahoma" w:hAnsi="Tahoma" w:cs="Tahoma"/>
          <w:sz w:val="18"/>
        </w:rPr>
        <w:t xml:space="preserve">Žig </w:t>
      </w:r>
      <w:r w:rsidRPr="00F35EF0">
        <w:rPr>
          <w:rFonts w:ascii="Tahoma" w:hAnsi="Tahoma" w:cs="Tahoma"/>
        </w:rPr>
        <w:t xml:space="preserve">                              _______________</w:t>
      </w:r>
    </w:p>
    <w:p w14:paraId="718DC8D0" w14:textId="77777777" w:rsidR="005D7093" w:rsidRPr="00F35EF0" w:rsidRDefault="005D7093" w:rsidP="00B236B1">
      <w:pPr>
        <w:keepLines/>
        <w:widowControl w:val="0"/>
        <w:rPr>
          <w:rFonts w:ascii="Tahoma" w:hAnsi="Tahoma" w:cs="Tahoma"/>
          <w:sz w:val="18"/>
        </w:rPr>
      </w:pPr>
      <w:r w:rsidRPr="00F35EF0">
        <w:rPr>
          <w:rFonts w:ascii="Tahoma" w:hAnsi="Tahoma" w:cs="Tahoma"/>
          <w:sz w:val="18"/>
        </w:rPr>
        <w:t xml:space="preserve">(podpis odgovorne osebe)                                                                              </w:t>
      </w:r>
      <w:r w:rsidRPr="00F35EF0">
        <w:rPr>
          <w:rFonts w:ascii="Tahoma" w:hAnsi="Tahoma" w:cs="Tahoma"/>
          <w:sz w:val="18"/>
        </w:rPr>
        <w:tab/>
        <w:t xml:space="preserve"> (kraj in datum) </w:t>
      </w:r>
    </w:p>
    <w:p w14:paraId="675DC3A7" w14:textId="77777777" w:rsidR="005D7093" w:rsidRPr="00F35EF0" w:rsidRDefault="005D7093" w:rsidP="00B236B1">
      <w:pPr>
        <w:keepLines/>
        <w:widowControl w:val="0"/>
        <w:rPr>
          <w:rFonts w:ascii="Tahoma" w:hAnsi="Tahoma" w:cs="Tahoma"/>
        </w:rPr>
      </w:pPr>
      <w:r w:rsidRPr="00F35EF0">
        <w:rPr>
          <w:rFonts w:ascii="Tahoma" w:hAnsi="Tahoma" w:cs="Tahoma"/>
        </w:rPr>
        <w:t xml:space="preserve"> </w:t>
      </w:r>
    </w:p>
    <w:p w14:paraId="1327D3AF" w14:textId="77777777" w:rsidR="005D7093" w:rsidRPr="00F35EF0" w:rsidRDefault="005D7093" w:rsidP="00B236B1">
      <w:pPr>
        <w:keepLines/>
        <w:widowControl w:val="0"/>
        <w:rPr>
          <w:rFonts w:ascii="Tahoma" w:hAnsi="Tahoma" w:cs="Tahoma"/>
          <w:sz w:val="16"/>
        </w:rPr>
      </w:pPr>
    </w:p>
    <w:p w14:paraId="79F09745" w14:textId="77777777" w:rsidR="005D7093" w:rsidRPr="00F35EF0" w:rsidRDefault="005D7093" w:rsidP="00B236B1">
      <w:pPr>
        <w:keepLines/>
        <w:widowControl w:val="0"/>
        <w:rPr>
          <w:rFonts w:ascii="Tahoma" w:hAnsi="Tahoma" w:cs="Tahoma"/>
          <w:sz w:val="16"/>
        </w:rPr>
      </w:pPr>
    </w:p>
    <w:p w14:paraId="1DE822D6" w14:textId="77777777" w:rsidR="005D7093" w:rsidRPr="00F35EF0" w:rsidRDefault="005D7093" w:rsidP="00B236B1">
      <w:pPr>
        <w:keepLines/>
        <w:widowControl w:val="0"/>
        <w:jc w:val="both"/>
        <w:rPr>
          <w:rFonts w:ascii="Tahoma" w:hAnsi="Tahoma" w:cs="Tahoma"/>
          <w:i/>
          <w:sz w:val="18"/>
          <w:szCs w:val="18"/>
        </w:rPr>
      </w:pPr>
      <w:r w:rsidRPr="00F35EF0">
        <w:rPr>
          <w:rFonts w:ascii="Tahoma" w:hAnsi="Tahoma" w:cs="Tahoma"/>
          <w:b/>
          <w:i/>
          <w:sz w:val="18"/>
          <w:szCs w:val="18"/>
        </w:rPr>
        <w:t>Opomba:</w:t>
      </w:r>
      <w:r w:rsidRPr="00F35EF0">
        <w:rPr>
          <w:rFonts w:ascii="Tahoma" w:hAnsi="Tahoma" w:cs="Tahoma"/>
          <w:i/>
          <w:sz w:val="18"/>
          <w:szCs w:val="18"/>
        </w:rPr>
        <w:t xml:space="preserve"> Ponudnik obrazec razmnoži v potrebnem številu.</w:t>
      </w:r>
    </w:p>
    <w:p w14:paraId="6D8D2D74" w14:textId="6346B2CB" w:rsidR="005D7093" w:rsidRPr="00F35EF0" w:rsidRDefault="005D7093" w:rsidP="00B236B1">
      <w:pPr>
        <w:keepLines/>
        <w:widowControl w:val="0"/>
        <w:rPr>
          <w:rFonts w:ascii="Tahoma" w:hAnsi="Tahoma" w:cs="Tahoma"/>
          <w:b/>
          <w:i/>
          <w:sz w:val="16"/>
          <w:szCs w:val="18"/>
          <w:u w:val="single"/>
        </w:rPr>
      </w:pPr>
      <w:r w:rsidRPr="00F35EF0">
        <w:rPr>
          <w:rFonts w:ascii="Tahoma" w:hAnsi="Tahoma" w:cs="Tahoma"/>
          <w:b/>
          <w:i/>
          <w:sz w:val="18"/>
          <w:szCs w:val="18"/>
        </w:rPr>
        <w:t xml:space="preserve">Navodilo: </w:t>
      </w:r>
      <w:r w:rsidRPr="00F35EF0">
        <w:rPr>
          <w:rFonts w:ascii="Tahoma" w:hAnsi="Tahoma" w:cs="Tahoma"/>
          <w:i/>
          <w:sz w:val="18"/>
          <w:szCs w:val="18"/>
        </w:rPr>
        <w:t xml:space="preserve">Ponudnik </w:t>
      </w:r>
      <w:r w:rsidRPr="00F35EF0">
        <w:rPr>
          <w:rFonts w:ascii="Tahoma" w:hAnsi="Tahoma" w:cs="Tahoma"/>
          <w:i/>
          <w:sz w:val="18"/>
          <w:szCs w:val="18"/>
          <w:u w:val="single"/>
        </w:rPr>
        <w:t>obrazec</w:t>
      </w:r>
      <w:r w:rsidRPr="00F35EF0">
        <w:rPr>
          <w:rFonts w:ascii="Tahoma" w:hAnsi="Tahoma" w:cs="Tahoma"/>
          <w:b/>
          <w:i/>
          <w:sz w:val="18"/>
          <w:szCs w:val="18"/>
        </w:rPr>
        <w:t xml:space="preserve"> </w:t>
      </w:r>
      <w:r w:rsidRPr="00F35EF0">
        <w:rPr>
          <w:rFonts w:ascii="Tahoma" w:hAnsi="Tahoma" w:cs="Tahoma"/>
          <w:i/>
          <w:sz w:val="18"/>
          <w:szCs w:val="18"/>
        </w:rPr>
        <w:t>v okviru sistema e-</w:t>
      </w:r>
      <w:r w:rsidRPr="00F35EF0">
        <w:rPr>
          <w:rFonts w:ascii="Tahoma" w:hAnsi="Tahoma" w:cs="Tahoma"/>
          <w:i/>
          <w:sz w:val="16"/>
          <w:szCs w:val="18"/>
        </w:rPr>
        <w:t>JN</w:t>
      </w:r>
      <w:r w:rsidRPr="00F35EF0">
        <w:rPr>
          <w:rFonts w:ascii="Tahoma" w:hAnsi="Tahoma" w:cs="Tahoma"/>
          <w:b/>
          <w:i/>
          <w:sz w:val="16"/>
          <w:szCs w:val="18"/>
        </w:rPr>
        <w:t xml:space="preserve"> </w:t>
      </w:r>
      <w:r w:rsidRPr="00F35EF0">
        <w:rPr>
          <w:rFonts w:ascii="Tahoma" w:hAnsi="Tahoma" w:cs="Tahoma"/>
          <w:b/>
          <w:i/>
          <w:sz w:val="16"/>
          <w:szCs w:val="18"/>
          <w:u w:val="single"/>
        </w:rPr>
        <w:t>naloži v Razdelek »DOKUMENTI«, del »Ostale priloge«!!!</w:t>
      </w:r>
    </w:p>
    <w:p w14:paraId="2A45FF2C" w14:textId="5405DC61" w:rsidR="005D7093" w:rsidRPr="00F35EF0" w:rsidRDefault="005D7093" w:rsidP="00B236B1">
      <w:pPr>
        <w:keepLines/>
        <w:widowControl w:val="0"/>
        <w:rPr>
          <w:rFonts w:ascii="Tahoma" w:hAnsi="Tahoma" w:cs="Tahoma"/>
          <w:b/>
          <w:i/>
          <w:sz w:val="16"/>
          <w:szCs w:val="18"/>
          <w:u w:val="single"/>
        </w:rPr>
      </w:pPr>
    </w:p>
    <w:p w14:paraId="7FE451B2" w14:textId="1DD1C3A4" w:rsidR="005D7093" w:rsidRPr="00F35EF0" w:rsidRDefault="005D7093" w:rsidP="00B236B1">
      <w:pPr>
        <w:keepLines/>
        <w:widowControl w:val="0"/>
        <w:rPr>
          <w:rFonts w:ascii="Tahoma" w:hAnsi="Tahoma" w:cs="Tahoma"/>
          <w:b/>
          <w:i/>
          <w:sz w:val="16"/>
          <w:szCs w:val="18"/>
          <w:u w:val="single"/>
        </w:rPr>
      </w:pPr>
      <w:r w:rsidRPr="00F35EF0">
        <w:rPr>
          <w:rFonts w:ascii="Tahoma" w:hAnsi="Tahoma" w:cs="Tahoma"/>
          <w:b/>
          <w:i/>
          <w:sz w:val="16"/>
          <w:szCs w:val="18"/>
          <w:u w:val="single"/>
        </w:rPr>
        <w:br w:type="page"/>
      </w:r>
    </w:p>
    <w:p w14:paraId="134B3270" w14:textId="77777777" w:rsidR="005D7093" w:rsidRPr="00F35EF0" w:rsidRDefault="005D7093" w:rsidP="00B236B1">
      <w:pPr>
        <w:keepLines/>
        <w:widowControl w:val="0"/>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1AF7" w:rsidRPr="00F35EF0" w14:paraId="1A0BD23D" w14:textId="77777777" w:rsidTr="00740601">
        <w:tc>
          <w:tcPr>
            <w:tcW w:w="599" w:type="dxa"/>
            <w:tcBorders>
              <w:top w:val="single" w:sz="4" w:space="0" w:color="auto"/>
              <w:bottom w:val="single" w:sz="4" w:space="0" w:color="auto"/>
              <w:right w:val="nil"/>
            </w:tcBorders>
          </w:tcPr>
          <w:p w14:paraId="26DBE1D2" w14:textId="77777777" w:rsidR="00A21AF7" w:rsidRPr="00F35EF0" w:rsidRDefault="00A21AF7" w:rsidP="00B236B1">
            <w:pPr>
              <w:keepLines/>
              <w:widowControl w:val="0"/>
              <w:jc w:val="right"/>
              <w:rPr>
                <w:rFonts w:ascii="Tahoma" w:hAnsi="Tahoma" w:cs="Tahoma"/>
              </w:rPr>
            </w:pPr>
            <w:r w:rsidRPr="00F35EF0">
              <w:br w:type="page"/>
            </w:r>
            <w:r w:rsidRPr="00F35EF0">
              <w:rPr>
                <w:rFonts w:ascii="Tahoma" w:hAnsi="Tahoma" w:cs="Tahoma"/>
                <w:sz w:val="18"/>
              </w:rPr>
              <w:br w:type="page"/>
            </w:r>
          </w:p>
        </w:tc>
        <w:tc>
          <w:tcPr>
            <w:tcW w:w="7653" w:type="dxa"/>
            <w:tcBorders>
              <w:top w:val="single" w:sz="4" w:space="0" w:color="auto"/>
              <w:left w:val="nil"/>
              <w:bottom w:val="single" w:sz="4" w:space="0" w:color="auto"/>
            </w:tcBorders>
          </w:tcPr>
          <w:p w14:paraId="5C72FCC5" w14:textId="77777777" w:rsidR="00A21AF7" w:rsidRPr="00F35EF0" w:rsidRDefault="00A21AF7" w:rsidP="00B236B1">
            <w:pPr>
              <w:keepLines/>
              <w:widowControl w:val="0"/>
              <w:jc w:val="both"/>
              <w:rPr>
                <w:rFonts w:ascii="Tahoma" w:hAnsi="Tahoma" w:cs="Tahoma"/>
              </w:rPr>
            </w:pPr>
            <w:r w:rsidRPr="00F35EF0">
              <w:rPr>
                <w:rFonts w:ascii="Tahoma" w:hAnsi="Tahoma" w:cs="Tahoma"/>
              </w:rPr>
              <w:t xml:space="preserve">POTRDITEV REFERENC S STRANI POSAMEZNIH NAROČNIKOV – </w:t>
            </w:r>
          </w:p>
          <w:p w14:paraId="4257F658" w14:textId="77777777" w:rsidR="00A21AF7" w:rsidRPr="00F35EF0" w:rsidRDefault="00A21AF7" w:rsidP="00B236B1">
            <w:pPr>
              <w:keepLines/>
              <w:widowControl w:val="0"/>
              <w:jc w:val="both"/>
              <w:rPr>
                <w:rFonts w:ascii="Tahoma" w:hAnsi="Tahoma" w:cs="Tahoma"/>
              </w:rPr>
            </w:pPr>
            <w:r w:rsidRPr="00F35EF0">
              <w:rPr>
                <w:rFonts w:ascii="Tahoma" w:hAnsi="Tahoma" w:cs="Tahoma"/>
                <w:color w:val="C00000"/>
              </w:rPr>
              <w:t>INTEGRACIJA S SAP BCM</w:t>
            </w:r>
          </w:p>
        </w:tc>
        <w:tc>
          <w:tcPr>
            <w:tcW w:w="912" w:type="dxa"/>
            <w:tcBorders>
              <w:top w:val="single" w:sz="4" w:space="0" w:color="auto"/>
              <w:bottom w:val="single" w:sz="4" w:space="0" w:color="auto"/>
              <w:right w:val="nil"/>
            </w:tcBorders>
          </w:tcPr>
          <w:p w14:paraId="43927392" w14:textId="77777777" w:rsidR="00A21AF7" w:rsidRPr="00F35EF0" w:rsidRDefault="00A21AF7"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64688D91" w14:textId="77777777" w:rsidR="00A21AF7" w:rsidRPr="00F35EF0" w:rsidRDefault="00A21AF7" w:rsidP="00B236B1">
            <w:pPr>
              <w:keepLines/>
              <w:widowControl w:val="0"/>
              <w:rPr>
                <w:rFonts w:ascii="Tahoma" w:hAnsi="Tahoma" w:cs="Tahoma"/>
                <w:b/>
                <w:i/>
              </w:rPr>
            </w:pPr>
            <w:r w:rsidRPr="00F35EF0">
              <w:rPr>
                <w:rFonts w:ascii="Tahoma" w:hAnsi="Tahoma" w:cs="Tahoma"/>
                <w:b/>
                <w:i/>
              </w:rPr>
              <w:t>8/2</w:t>
            </w:r>
          </w:p>
        </w:tc>
      </w:tr>
    </w:tbl>
    <w:p w14:paraId="1B20CFE4" w14:textId="77777777" w:rsidR="008051DB" w:rsidRPr="00F35EF0" w:rsidRDefault="008051DB" w:rsidP="00B236B1">
      <w:pPr>
        <w:keepLines/>
        <w:widowControl w:val="0"/>
        <w:tabs>
          <w:tab w:val="left" w:pos="993"/>
        </w:tabs>
        <w:rPr>
          <w:rFonts w:ascii="Tahoma" w:hAnsi="Tahoma" w:cs="Tahoma"/>
          <w:b/>
          <w:sz w:val="18"/>
        </w:rPr>
      </w:pPr>
      <w:r w:rsidRPr="00F35EF0">
        <w:rPr>
          <w:rFonts w:ascii="Tahoma" w:hAnsi="Tahoma" w:cs="Tahoma"/>
          <w:b/>
          <w:sz w:val="18"/>
        </w:rPr>
        <w:t>IZPOLNI PONUDNIK!!!!!!</w:t>
      </w:r>
    </w:p>
    <w:p w14:paraId="54D417D2" w14:textId="77777777" w:rsidR="008051DB" w:rsidRPr="00F35EF0" w:rsidRDefault="008051DB" w:rsidP="00B236B1">
      <w:pPr>
        <w:keepLines/>
        <w:widowControl w:val="0"/>
        <w:rPr>
          <w:rFonts w:ascii="Tahoma" w:hAnsi="Tahoma" w:cs="Tahoma"/>
          <w:sz w:val="16"/>
        </w:rPr>
      </w:pPr>
    </w:p>
    <w:p w14:paraId="67A2C3C1" w14:textId="77777777" w:rsidR="008051DB" w:rsidRPr="00F35EF0" w:rsidRDefault="008051DB" w:rsidP="00B236B1">
      <w:pPr>
        <w:keepLines/>
        <w:widowControl w:val="0"/>
        <w:ind w:right="-285"/>
        <w:jc w:val="both"/>
        <w:rPr>
          <w:rFonts w:ascii="Tahoma" w:hAnsi="Tahoma" w:cs="Tahoma"/>
          <w:sz w:val="18"/>
          <w:szCs w:val="17"/>
        </w:rPr>
      </w:pPr>
      <w:r w:rsidRPr="00F35EF0">
        <w:rPr>
          <w:rFonts w:ascii="Tahoma" w:hAnsi="Tahoma" w:cs="Tahoma"/>
          <w:sz w:val="18"/>
          <w:szCs w:val="17"/>
        </w:rPr>
        <w:t xml:space="preserve">Pod kazensko in materialno odgovornostjo izjavljamo, da so spodaj navedeni podatki o referenčnih delih resnični. Na podlagi poziva bomo naročniku v zahtevanem roku predložili dodatna dokazila o uspešni izvedbi navedenih referenčnih del. </w:t>
      </w:r>
    </w:p>
    <w:p w14:paraId="6A3CB59A" w14:textId="77777777" w:rsidR="008051DB" w:rsidRPr="00F35EF0" w:rsidRDefault="008051DB" w:rsidP="00B236B1">
      <w:pPr>
        <w:keepLines/>
        <w:widowControl w:val="0"/>
        <w:ind w:right="-285"/>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
        <w:gridCol w:w="2409"/>
        <w:gridCol w:w="963"/>
        <w:gridCol w:w="1729"/>
        <w:gridCol w:w="1575"/>
        <w:gridCol w:w="2819"/>
        <w:gridCol w:w="114"/>
      </w:tblGrid>
      <w:tr w:rsidR="008051DB" w:rsidRPr="00F35EF0" w14:paraId="3C2B664D" w14:textId="77777777" w:rsidTr="00FA0D77">
        <w:trPr>
          <w:trHeight w:val="545"/>
        </w:trPr>
        <w:tc>
          <w:tcPr>
            <w:tcW w:w="3402" w:type="dxa"/>
            <w:gridSpan w:val="3"/>
            <w:tcBorders>
              <w:top w:val="single" w:sz="2" w:space="0" w:color="auto"/>
              <w:left w:val="single" w:sz="2" w:space="0" w:color="auto"/>
              <w:bottom w:val="single" w:sz="2" w:space="0" w:color="auto"/>
              <w:right w:val="single" w:sz="2" w:space="0" w:color="auto"/>
            </w:tcBorders>
            <w:vAlign w:val="center"/>
          </w:tcPr>
          <w:p w14:paraId="360FC3C4" w14:textId="77777777" w:rsidR="008051DB" w:rsidRPr="00F35EF0" w:rsidRDefault="008051DB" w:rsidP="00B236B1">
            <w:pPr>
              <w:keepLines/>
              <w:widowControl w:val="0"/>
              <w:ind w:right="-285"/>
              <w:rPr>
                <w:rFonts w:ascii="Tahoma" w:eastAsia="Calibri" w:hAnsi="Tahoma" w:cs="Tahoma"/>
                <w:sz w:val="18"/>
                <w:szCs w:val="18"/>
                <w:lang w:eastAsia="en-US"/>
              </w:rPr>
            </w:pPr>
            <w:r w:rsidRPr="00F35EF0">
              <w:rPr>
                <w:rFonts w:ascii="Tahoma" w:hAnsi="Tahoma" w:cs="Tahoma"/>
                <w:sz w:val="18"/>
                <w:szCs w:val="18"/>
              </w:rPr>
              <w:t>Ponudnik</w:t>
            </w:r>
            <w:r w:rsidRPr="00F35EF0">
              <w:rPr>
                <w:rFonts w:ascii="Tahoma" w:eastAsia="Calibri" w:hAnsi="Tahoma" w:cs="Tahoma"/>
                <w:sz w:val="18"/>
                <w:szCs w:val="18"/>
                <w:lang w:eastAsia="en-US"/>
              </w:rPr>
              <w:t xml:space="preserve"> </w:t>
            </w:r>
          </w:p>
          <w:p w14:paraId="15D6027C" w14:textId="77777777" w:rsidR="008051DB" w:rsidRPr="00F35EF0" w:rsidRDefault="008051DB" w:rsidP="00B236B1">
            <w:pPr>
              <w:keepLines/>
              <w:widowControl w:val="0"/>
              <w:ind w:right="-285"/>
              <w:rPr>
                <w:rFonts w:ascii="Tahoma" w:hAnsi="Tahoma" w:cs="Tahoma"/>
                <w:sz w:val="17"/>
                <w:szCs w:val="17"/>
              </w:rPr>
            </w:pPr>
            <w:r w:rsidRPr="00F35EF0">
              <w:rPr>
                <w:rFonts w:ascii="Tahoma" w:eastAsia="Calibri" w:hAnsi="Tahoma" w:cs="Tahoma"/>
                <w:sz w:val="17"/>
                <w:szCs w:val="17"/>
                <w:lang w:eastAsia="en-US"/>
              </w:rPr>
              <w:t>(kot izvajalec referenčnega dela)</w:t>
            </w:r>
            <w:r w:rsidRPr="00F35EF0">
              <w:rPr>
                <w:rFonts w:ascii="Tahoma" w:hAnsi="Tahoma" w:cs="Tahoma"/>
                <w:sz w:val="17"/>
                <w:szCs w:val="17"/>
              </w:rPr>
              <w:t>:</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4E29FF13" w14:textId="77777777" w:rsidR="008051DB" w:rsidRPr="00F35EF0" w:rsidRDefault="008051DB" w:rsidP="00B236B1">
            <w:pPr>
              <w:keepLines/>
              <w:widowControl w:val="0"/>
              <w:ind w:right="-285"/>
              <w:jc w:val="both"/>
              <w:rPr>
                <w:rFonts w:ascii="Tahoma" w:hAnsi="Tahoma" w:cs="Tahoma"/>
                <w:sz w:val="18"/>
                <w:szCs w:val="18"/>
              </w:rPr>
            </w:pPr>
          </w:p>
        </w:tc>
      </w:tr>
      <w:tr w:rsidR="008051DB" w:rsidRPr="00F35EF0" w14:paraId="69E08018" w14:textId="77777777" w:rsidTr="00FA0D77">
        <w:trPr>
          <w:trHeight w:val="562"/>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68006F1D" w14:textId="77777777" w:rsidR="008051DB" w:rsidRPr="00F35EF0" w:rsidRDefault="008051DB" w:rsidP="00B236B1">
            <w:pPr>
              <w:keepLines/>
              <w:widowControl w:val="0"/>
              <w:ind w:right="-285"/>
              <w:rPr>
                <w:rFonts w:ascii="Tahoma" w:hAnsi="Tahoma" w:cs="Tahoma"/>
                <w:sz w:val="18"/>
                <w:szCs w:val="18"/>
              </w:rPr>
            </w:pPr>
            <w:r w:rsidRPr="00F35EF0">
              <w:rPr>
                <w:rFonts w:ascii="Tahoma" w:hAnsi="Tahoma" w:cs="Tahoma"/>
                <w:sz w:val="18"/>
                <w:szCs w:val="18"/>
              </w:rPr>
              <w:t xml:space="preserve">Izdajatelj reference </w:t>
            </w:r>
          </w:p>
          <w:p w14:paraId="73B38EE3" w14:textId="77777777" w:rsidR="008051DB" w:rsidRPr="00F35EF0" w:rsidRDefault="008051DB" w:rsidP="00B236B1">
            <w:pPr>
              <w:keepLines/>
              <w:widowControl w:val="0"/>
              <w:ind w:right="-285"/>
              <w:rPr>
                <w:rFonts w:ascii="Tahoma" w:hAnsi="Tahoma" w:cs="Tahoma"/>
                <w:sz w:val="18"/>
                <w:szCs w:val="18"/>
              </w:rPr>
            </w:pPr>
            <w:r w:rsidRPr="00F35EF0">
              <w:rPr>
                <w:rFonts w:ascii="Tahoma" w:eastAsia="Calibri" w:hAnsi="Tahoma" w:cs="Tahoma"/>
                <w:sz w:val="17"/>
                <w:szCs w:val="17"/>
                <w:lang w:eastAsia="en-US"/>
              </w:rPr>
              <w:t>(končni naročnik oz. investitor):</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4A7D951F" w14:textId="77777777" w:rsidR="008051DB" w:rsidRPr="00F35EF0" w:rsidRDefault="008051DB" w:rsidP="00B236B1">
            <w:pPr>
              <w:keepLines/>
              <w:widowControl w:val="0"/>
              <w:ind w:right="-285"/>
              <w:jc w:val="both"/>
              <w:rPr>
                <w:rFonts w:ascii="Tahoma" w:hAnsi="Tahoma" w:cs="Tahoma"/>
                <w:sz w:val="18"/>
                <w:szCs w:val="18"/>
              </w:rPr>
            </w:pPr>
          </w:p>
          <w:p w14:paraId="4ECEAD70" w14:textId="77777777" w:rsidR="008051DB" w:rsidRPr="00F35EF0" w:rsidRDefault="008051DB" w:rsidP="00B236B1">
            <w:pPr>
              <w:keepLines/>
              <w:widowControl w:val="0"/>
              <w:ind w:right="-285"/>
              <w:jc w:val="both"/>
              <w:rPr>
                <w:rFonts w:ascii="Tahoma" w:hAnsi="Tahoma" w:cs="Tahoma"/>
                <w:sz w:val="18"/>
                <w:szCs w:val="18"/>
              </w:rPr>
            </w:pPr>
          </w:p>
        </w:tc>
      </w:tr>
      <w:tr w:rsidR="008051DB" w:rsidRPr="00F35EF0" w14:paraId="3A056647" w14:textId="77777777" w:rsidTr="00FA0D77">
        <w:trPr>
          <w:trHeight w:val="715"/>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649F13D3" w14:textId="77777777" w:rsidR="008051DB" w:rsidRPr="00F35EF0" w:rsidRDefault="008051DB" w:rsidP="00B236B1">
            <w:pPr>
              <w:keepLines/>
              <w:widowControl w:val="0"/>
              <w:ind w:right="-285"/>
              <w:rPr>
                <w:rFonts w:ascii="Tahoma" w:hAnsi="Tahoma" w:cs="Tahoma"/>
                <w:sz w:val="18"/>
                <w:szCs w:val="18"/>
              </w:rPr>
            </w:pPr>
            <w:r w:rsidRPr="00F35EF0">
              <w:rPr>
                <w:rFonts w:ascii="Tahoma" w:hAnsi="Tahoma" w:cs="Tahoma"/>
                <w:sz w:val="18"/>
                <w:szCs w:val="18"/>
              </w:rPr>
              <w:t xml:space="preserve">Naslov (sedež) izdajatelja reference </w:t>
            </w:r>
          </w:p>
          <w:p w14:paraId="45C87033" w14:textId="77777777" w:rsidR="008051DB" w:rsidRPr="00F35EF0" w:rsidRDefault="008051DB" w:rsidP="00B236B1">
            <w:pPr>
              <w:keepLines/>
              <w:widowControl w:val="0"/>
              <w:ind w:right="-285"/>
              <w:rPr>
                <w:rFonts w:ascii="Tahoma" w:hAnsi="Tahoma" w:cs="Tahoma"/>
                <w:sz w:val="18"/>
                <w:szCs w:val="18"/>
              </w:rPr>
            </w:pPr>
            <w:r w:rsidRPr="00F35EF0">
              <w:rPr>
                <w:rFonts w:ascii="Tahoma" w:eastAsia="Calibri" w:hAnsi="Tahoma" w:cs="Tahoma"/>
                <w:sz w:val="17"/>
                <w:szCs w:val="17"/>
                <w:lang w:eastAsia="en-US"/>
              </w:rPr>
              <w:t>(naročnika oz. investitorja):</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3585399B" w14:textId="77777777" w:rsidR="008051DB" w:rsidRPr="00F35EF0" w:rsidRDefault="008051DB" w:rsidP="00B236B1">
            <w:pPr>
              <w:keepLines/>
              <w:widowControl w:val="0"/>
              <w:ind w:right="-285"/>
              <w:jc w:val="both"/>
              <w:rPr>
                <w:rFonts w:ascii="Tahoma" w:hAnsi="Tahoma" w:cs="Tahoma"/>
                <w:sz w:val="18"/>
                <w:szCs w:val="18"/>
              </w:rPr>
            </w:pPr>
          </w:p>
          <w:p w14:paraId="52FFCA6C" w14:textId="77777777" w:rsidR="008051DB" w:rsidRPr="00F35EF0" w:rsidRDefault="008051DB" w:rsidP="00B236B1">
            <w:pPr>
              <w:keepLines/>
              <w:widowControl w:val="0"/>
              <w:ind w:right="-285"/>
              <w:jc w:val="both"/>
              <w:rPr>
                <w:rFonts w:ascii="Tahoma" w:hAnsi="Tahoma" w:cs="Tahoma"/>
                <w:sz w:val="18"/>
                <w:szCs w:val="18"/>
              </w:rPr>
            </w:pPr>
          </w:p>
        </w:tc>
      </w:tr>
      <w:tr w:rsidR="008051DB" w:rsidRPr="00F35EF0" w14:paraId="38826677" w14:textId="77777777" w:rsidTr="00FA0D77">
        <w:trPr>
          <w:trHeight w:val="697"/>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7C3191D9" w14:textId="77777777" w:rsidR="008051DB" w:rsidRPr="00F35EF0" w:rsidRDefault="008051DB" w:rsidP="00B236B1">
            <w:pPr>
              <w:keepLines/>
              <w:widowControl w:val="0"/>
              <w:ind w:right="-285"/>
              <w:rPr>
                <w:rFonts w:ascii="Tahoma" w:hAnsi="Tahoma" w:cs="Tahoma"/>
                <w:sz w:val="18"/>
                <w:szCs w:val="18"/>
              </w:rPr>
            </w:pPr>
            <w:r w:rsidRPr="00F35EF0">
              <w:rPr>
                <w:rFonts w:ascii="Tahoma" w:hAnsi="Tahoma" w:cs="Tahoma"/>
                <w:sz w:val="18"/>
                <w:szCs w:val="18"/>
              </w:rPr>
              <w:t xml:space="preserve">Kontaktna oseba izdajatelja reference </w:t>
            </w:r>
          </w:p>
          <w:p w14:paraId="14B52CCB" w14:textId="77777777" w:rsidR="008051DB" w:rsidRPr="00F35EF0" w:rsidRDefault="008051DB" w:rsidP="00B236B1">
            <w:pPr>
              <w:keepLines/>
              <w:widowControl w:val="0"/>
              <w:ind w:right="-285"/>
              <w:rPr>
                <w:rFonts w:ascii="Tahoma" w:hAnsi="Tahoma" w:cs="Tahoma"/>
                <w:sz w:val="18"/>
                <w:szCs w:val="18"/>
              </w:rPr>
            </w:pPr>
            <w:r w:rsidRPr="00F35EF0">
              <w:rPr>
                <w:rFonts w:ascii="Tahoma" w:hAnsi="Tahoma" w:cs="Tahoma"/>
                <w:sz w:val="17"/>
                <w:szCs w:val="17"/>
              </w:rPr>
              <w:t xml:space="preserve">(naročnika oz. investitorja): </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05841E13" w14:textId="77777777" w:rsidR="008051DB" w:rsidRPr="00F35EF0" w:rsidRDefault="008051DB" w:rsidP="00B236B1">
            <w:pPr>
              <w:keepLines/>
              <w:widowControl w:val="0"/>
              <w:ind w:right="-285"/>
              <w:jc w:val="both"/>
              <w:rPr>
                <w:rFonts w:ascii="Tahoma" w:hAnsi="Tahoma" w:cs="Tahoma"/>
                <w:sz w:val="18"/>
                <w:szCs w:val="18"/>
              </w:rPr>
            </w:pPr>
          </w:p>
        </w:tc>
      </w:tr>
      <w:tr w:rsidR="008051DB" w:rsidRPr="00F35EF0" w14:paraId="3598B2F6" w14:textId="77777777" w:rsidTr="00FA0D77">
        <w:trPr>
          <w:trHeight w:val="564"/>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7DA1B978" w14:textId="77777777" w:rsidR="008051DB" w:rsidRPr="00F35EF0" w:rsidRDefault="008051DB" w:rsidP="00B236B1">
            <w:pPr>
              <w:keepLines/>
              <w:widowControl w:val="0"/>
              <w:ind w:right="-285"/>
              <w:rPr>
                <w:rFonts w:ascii="Tahoma" w:hAnsi="Tahoma" w:cs="Tahoma"/>
                <w:sz w:val="18"/>
                <w:szCs w:val="18"/>
              </w:rPr>
            </w:pPr>
            <w:r w:rsidRPr="00F35EF0">
              <w:rPr>
                <w:rFonts w:ascii="Tahoma" w:hAnsi="Tahoma" w:cs="Tahoma"/>
                <w:sz w:val="18"/>
                <w:szCs w:val="18"/>
              </w:rPr>
              <w:t>Telefonska številka/elektronska pošta  izdajatelja reference:</w:t>
            </w:r>
          </w:p>
        </w:tc>
        <w:tc>
          <w:tcPr>
            <w:tcW w:w="3304" w:type="dxa"/>
            <w:gridSpan w:val="2"/>
            <w:tcBorders>
              <w:top w:val="single" w:sz="2" w:space="0" w:color="auto"/>
              <w:left w:val="single" w:sz="2" w:space="0" w:color="auto"/>
              <w:bottom w:val="single" w:sz="2" w:space="0" w:color="auto"/>
              <w:right w:val="single" w:sz="2" w:space="0" w:color="auto"/>
            </w:tcBorders>
            <w:vAlign w:val="center"/>
          </w:tcPr>
          <w:p w14:paraId="4055336B" w14:textId="77777777" w:rsidR="008051DB" w:rsidRPr="00F35EF0" w:rsidRDefault="008051DB" w:rsidP="00B236B1">
            <w:pPr>
              <w:keepLines/>
              <w:widowControl w:val="0"/>
              <w:ind w:right="-285"/>
              <w:jc w:val="both"/>
              <w:rPr>
                <w:rFonts w:ascii="Tahoma" w:hAnsi="Tahoma" w:cs="Tahoma"/>
                <w:sz w:val="18"/>
                <w:szCs w:val="18"/>
              </w:rPr>
            </w:pPr>
          </w:p>
        </w:tc>
        <w:tc>
          <w:tcPr>
            <w:tcW w:w="2933" w:type="dxa"/>
            <w:gridSpan w:val="2"/>
            <w:tcBorders>
              <w:top w:val="single" w:sz="2" w:space="0" w:color="auto"/>
              <w:left w:val="single" w:sz="2" w:space="0" w:color="auto"/>
              <w:bottom w:val="single" w:sz="2" w:space="0" w:color="auto"/>
              <w:right w:val="single" w:sz="2" w:space="0" w:color="auto"/>
            </w:tcBorders>
            <w:vAlign w:val="center"/>
          </w:tcPr>
          <w:p w14:paraId="1FA26F68" w14:textId="77777777" w:rsidR="008051DB" w:rsidRPr="00F35EF0" w:rsidRDefault="008051DB" w:rsidP="00B236B1">
            <w:pPr>
              <w:keepLines/>
              <w:widowControl w:val="0"/>
              <w:ind w:right="-285"/>
              <w:jc w:val="both"/>
              <w:rPr>
                <w:rFonts w:ascii="Tahoma" w:hAnsi="Tahoma" w:cs="Tahoma"/>
                <w:sz w:val="18"/>
                <w:szCs w:val="18"/>
              </w:rPr>
            </w:pPr>
          </w:p>
        </w:tc>
      </w:tr>
      <w:tr w:rsidR="008051DB" w:rsidRPr="00F35EF0" w14:paraId="65F4C653" w14:textId="77777777" w:rsidTr="00FA0D77">
        <w:trPr>
          <w:trHeight w:val="559"/>
        </w:trPr>
        <w:tc>
          <w:tcPr>
            <w:tcW w:w="3402" w:type="dxa"/>
            <w:gridSpan w:val="3"/>
            <w:tcBorders>
              <w:top w:val="single" w:sz="2" w:space="0" w:color="auto"/>
              <w:left w:val="single" w:sz="2" w:space="0" w:color="auto"/>
              <w:bottom w:val="single" w:sz="2" w:space="0" w:color="auto"/>
              <w:right w:val="single" w:sz="2" w:space="0" w:color="auto"/>
            </w:tcBorders>
            <w:vAlign w:val="center"/>
          </w:tcPr>
          <w:p w14:paraId="3E165A77" w14:textId="77777777" w:rsidR="008051DB" w:rsidRPr="00F35EF0" w:rsidRDefault="008051DB" w:rsidP="00B236B1">
            <w:pPr>
              <w:keepLines/>
              <w:widowControl w:val="0"/>
              <w:ind w:right="-285"/>
              <w:rPr>
                <w:rFonts w:ascii="Tahoma" w:hAnsi="Tahoma" w:cs="Tahoma"/>
                <w:sz w:val="18"/>
                <w:szCs w:val="18"/>
              </w:rPr>
            </w:pPr>
            <w:r w:rsidRPr="00F35EF0">
              <w:rPr>
                <w:rFonts w:ascii="Tahoma" w:hAnsi="Tahoma" w:cs="Tahoma"/>
                <w:sz w:val="18"/>
                <w:szCs w:val="18"/>
              </w:rPr>
              <w:t>Mesec in leto oziroma obdobje izvajanja referenčnih storitev (</w:t>
            </w:r>
            <w:r w:rsidRPr="00F35EF0">
              <w:rPr>
                <w:rFonts w:ascii="Tahoma" w:hAnsi="Tahoma" w:cs="Tahoma"/>
                <w:b/>
                <w:sz w:val="18"/>
                <w:szCs w:val="18"/>
              </w:rPr>
              <w:t>od-do):</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7A994B90" w14:textId="1DB11126" w:rsidR="008051DB" w:rsidRPr="00F35EF0" w:rsidRDefault="008051DB" w:rsidP="00B236B1">
            <w:pPr>
              <w:keepLines/>
              <w:widowControl w:val="0"/>
              <w:ind w:right="-285"/>
              <w:jc w:val="both"/>
              <w:rPr>
                <w:rFonts w:ascii="Tahoma" w:hAnsi="Tahoma" w:cs="Tahoma"/>
                <w:sz w:val="18"/>
                <w:szCs w:val="18"/>
              </w:rPr>
            </w:pPr>
            <w:r w:rsidRPr="00F35EF0">
              <w:rPr>
                <w:rFonts w:ascii="Tahoma" w:hAnsi="Tahoma" w:cs="Tahoma"/>
                <w:sz w:val="17"/>
                <w:szCs w:val="17"/>
              </w:rPr>
              <w:t>Od ______________ (mesec in leto) do ______________ (mesec in leto)</w:t>
            </w:r>
          </w:p>
        </w:tc>
      </w:tr>
      <w:tr w:rsidR="008051DB" w:rsidRPr="00F35EF0" w14:paraId="260DF0E6" w14:textId="77777777" w:rsidTr="008051DB">
        <w:trPr>
          <w:trHeight w:val="1955"/>
        </w:trPr>
        <w:tc>
          <w:tcPr>
            <w:tcW w:w="3402" w:type="dxa"/>
            <w:gridSpan w:val="3"/>
            <w:tcBorders>
              <w:top w:val="single" w:sz="2" w:space="0" w:color="auto"/>
              <w:left w:val="single" w:sz="2" w:space="0" w:color="auto"/>
              <w:bottom w:val="single" w:sz="2" w:space="0" w:color="auto"/>
              <w:right w:val="single" w:sz="4" w:space="0" w:color="auto"/>
            </w:tcBorders>
            <w:vAlign w:val="center"/>
          </w:tcPr>
          <w:p w14:paraId="43B92E31" w14:textId="77777777" w:rsidR="008051DB" w:rsidRPr="00F35EF0" w:rsidRDefault="008051DB" w:rsidP="00B236B1">
            <w:pPr>
              <w:keepLines/>
              <w:widowControl w:val="0"/>
              <w:rPr>
                <w:rFonts w:ascii="Tahoma" w:hAnsi="Tahoma" w:cs="Tahoma"/>
                <w:sz w:val="18"/>
                <w:szCs w:val="18"/>
              </w:rPr>
            </w:pPr>
            <w:r w:rsidRPr="00F35EF0">
              <w:rPr>
                <w:rFonts w:ascii="Tahoma" w:hAnsi="Tahoma" w:cs="Tahoma"/>
                <w:sz w:val="18"/>
                <w:szCs w:val="18"/>
              </w:rPr>
              <w:t>Kratek opis predmeta naročila za katerega se izdaja referenca:</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322DE744" w14:textId="77777777" w:rsidR="008051DB" w:rsidRPr="00F35EF0" w:rsidRDefault="008051DB" w:rsidP="00B236B1">
            <w:pPr>
              <w:keepLines/>
              <w:widowControl w:val="0"/>
              <w:rPr>
                <w:rFonts w:ascii="Tahoma" w:hAnsi="Tahoma" w:cs="Tahoma"/>
                <w:sz w:val="18"/>
                <w:szCs w:val="18"/>
              </w:rPr>
            </w:pPr>
          </w:p>
        </w:tc>
      </w:tr>
      <w:tr w:rsidR="008051DB" w:rsidRPr="00F35EF0" w14:paraId="6D969061" w14:textId="77777777" w:rsidTr="00FA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nil"/>
              <w:left w:val="nil"/>
              <w:bottom w:val="single" w:sz="4" w:space="0" w:color="auto"/>
              <w:right w:val="nil"/>
            </w:tcBorders>
          </w:tcPr>
          <w:p w14:paraId="7FDF6F2F" w14:textId="77777777" w:rsidR="008051DB" w:rsidRPr="00F35EF0" w:rsidRDefault="008051DB" w:rsidP="00B236B1">
            <w:pPr>
              <w:keepLines/>
              <w:widowControl w:val="0"/>
              <w:ind w:right="-285"/>
              <w:jc w:val="both"/>
              <w:rPr>
                <w:rFonts w:ascii="Tahoma" w:hAnsi="Tahoma" w:cs="Tahoma"/>
                <w:snapToGrid w:val="0"/>
                <w:sz w:val="32"/>
              </w:rPr>
            </w:pPr>
          </w:p>
          <w:p w14:paraId="39B950CA" w14:textId="77777777" w:rsidR="008051DB" w:rsidRPr="00F35EF0" w:rsidRDefault="008051DB" w:rsidP="00B236B1">
            <w:pPr>
              <w:keepLines/>
              <w:widowControl w:val="0"/>
              <w:ind w:right="-285"/>
              <w:jc w:val="both"/>
              <w:rPr>
                <w:rFonts w:ascii="Tahoma" w:hAnsi="Tahoma" w:cs="Tahoma"/>
                <w:snapToGrid w:val="0"/>
              </w:rPr>
            </w:pPr>
          </w:p>
        </w:tc>
        <w:tc>
          <w:tcPr>
            <w:tcW w:w="2692" w:type="dxa"/>
            <w:gridSpan w:val="2"/>
          </w:tcPr>
          <w:p w14:paraId="155D32D2" w14:textId="77777777" w:rsidR="008051DB" w:rsidRPr="00F35EF0" w:rsidRDefault="008051DB" w:rsidP="00B236B1">
            <w:pPr>
              <w:keepLines/>
              <w:widowControl w:val="0"/>
              <w:ind w:right="-285"/>
              <w:jc w:val="center"/>
              <w:rPr>
                <w:rFonts w:ascii="Tahoma" w:hAnsi="Tahoma" w:cs="Tahoma"/>
                <w:snapToGrid w:val="0"/>
              </w:rPr>
            </w:pPr>
          </w:p>
        </w:tc>
        <w:tc>
          <w:tcPr>
            <w:tcW w:w="4394" w:type="dxa"/>
            <w:gridSpan w:val="2"/>
            <w:tcBorders>
              <w:top w:val="nil"/>
              <w:left w:val="nil"/>
              <w:bottom w:val="single" w:sz="4" w:space="0" w:color="auto"/>
              <w:right w:val="nil"/>
            </w:tcBorders>
          </w:tcPr>
          <w:p w14:paraId="3373692C" w14:textId="77777777" w:rsidR="008051DB" w:rsidRPr="00F35EF0" w:rsidRDefault="008051DB" w:rsidP="00B236B1">
            <w:pPr>
              <w:keepLines/>
              <w:widowControl w:val="0"/>
              <w:ind w:right="-285"/>
              <w:jc w:val="both"/>
              <w:rPr>
                <w:rFonts w:ascii="Tahoma" w:hAnsi="Tahoma" w:cs="Tahoma"/>
                <w:snapToGrid w:val="0"/>
                <w:sz w:val="28"/>
              </w:rPr>
            </w:pPr>
          </w:p>
        </w:tc>
      </w:tr>
      <w:tr w:rsidR="008051DB" w:rsidRPr="00F35EF0" w14:paraId="00CBFC3B" w14:textId="77777777" w:rsidTr="00FA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single" w:sz="4" w:space="0" w:color="auto"/>
              <w:left w:val="nil"/>
              <w:bottom w:val="nil"/>
              <w:right w:val="nil"/>
            </w:tcBorders>
            <w:hideMark/>
          </w:tcPr>
          <w:p w14:paraId="442DB972" w14:textId="77777777" w:rsidR="008051DB" w:rsidRPr="00F35EF0" w:rsidRDefault="008051DB" w:rsidP="00B236B1">
            <w:pPr>
              <w:keepLines/>
              <w:widowControl w:val="0"/>
              <w:ind w:right="-285"/>
              <w:jc w:val="center"/>
              <w:rPr>
                <w:rFonts w:ascii="Tahoma" w:hAnsi="Tahoma" w:cs="Tahoma"/>
                <w:snapToGrid w:val="0"/>
                <w:sz w:val="18"/>
              </w:rPr>
            </w:pPr>
            <w:r w:rsidRPr="00F35EF0">
              <w:rPr>
                <w:rFonts w:ascii="Tahoma" w:hAnsi="Tahoma" w:cs="Tahoma"/>
                <w:snapToGrid w:val="0"/>
                <w:sz w:val="18"/>
              </w:rPr>
              <w:t>(kraj, datum)</w:t>
            </w:r>
          </w:p>
        </w:tc>
        <w:tc>
          <w:tcPr>
            <w:tcW w:w="2692" w:type="dxa"/>
            <w:gridSpan w:val="2"/>
            <w:hideMark/>
          </w:tcPr>
          <w:p w14:paraId="29302CF2" w14:textId="77777777" w:rsidR="008051DB" w:rsidRPr="00F35EF0" w:rsidRDefault="008051DB" w:rsidP="00B236B1">
            <w:pPr>
              <w:keepLines/>
              <w:widowControl w:val="0"/>
              <w:ind w:right="-285"/>
              <w:jc w:val="center"/>
              <w:rPr>
                <w:rFonts w:ascii="Tahoma" w:hAnsi="Tahoma" w:cs="Tahoma"/>
                <w:snapToGrid w:val="0"/>
                <w:sz w:val="18"/>
              </w:rPr>
            </w:pPr>
            <w:r w:rsidRPr="00F35EF0">
              <w:rPr>
                <w:rFonts w:ascii="Tahoma" w:hAnsi="Tahoma" w:cs="Tahoma"/>
                <w:snapToGrid w:val="0"/>
                <w:sz w:val="18"/>
              </w:rPr>
              <w:t>žig</w:t>
            </w:r>
          </w:p>
        </w:tc>
        <w:tc>
          <w:tcPr>
            <w:tcW w:w="4394" w:type="dxa"/>
            <w:gridSpan w:val="2"/>
            <w:tcBorders>
              <w:top w:val="single" w:sz="4" w:space="0" w:color="auto"/>
              <w:left w:val="nil"/>
              <w:bottom w:val="nil"/>
              <w:right w:val="nil"/>
            </w:tcBorders>
            <w:hideMark/>
          </w:tcPr>
          <w:p w14:paraId="38391449" w14:textId="77777777" w:rsidR="008051DB" w:rsidRPr="00F35EF0" w:rsidRDefault="008051DB" w:rsidP="00B236B1">
            <w:pPr>
              <w:keepLines/>
              <w:widowControl w:val="0"/>
              <w:ind w:right="-285"/>
              <w:jc w:val="center"/>
              <w:rPr>
                <w:rFonts w:ascii="Tahoma" w:hAnsi="Tahoma" w:cs="Tahoma"/>
                <w:snapToGrid w:val="0"/>
                <w:sz w:val="18"/>
              </w:rPr>
            </w:pPr>
            <w:r w:rsidRPr="00F35EF0">
              <w:rPr>
                <w:rFonts w:ascii="Tahoma" w:hAnsi="Tahoma" w:cs="Tahoma"/>
                <w:snapToGrid w:val="0"/>
                <w:sz w:val="18"/>
              </w:rPr>
              <w:t>( podpis zakonitega zastopnika ponudnika)</w:t>
            </w:r>
          </w:p>
        </w:tc>
      </w:tr>
    </w:tbl>
    <w:p w14:paraId="2C981064" w14:textId="77777777" w:rsidR="008051DB" w:rsidRPr="00F35EF0" w:rsidRDefault="008051DB" w:rsidP="00B236B1">
      <w:pPr>
        <w:keepLines/>
        <w:widowControl w:val="0"/>
        <w:pBdr>
          <w:bottom w:val="single" w:sz="4" w:space="1" w:color="auto"/>
        </w:pBdr>
        <w:ind w:right="-285"/>
        <w:rPr>
          <w:rFonts w:ascii="Tahoma" w:hAnsi="Tahoma" w:cs="Tahoma"/>
          <w:b/>
          <w:sz w:val="28"/>
          <w:szCs w:val="30"/>
        </w:rPr>
      </w:pPr>
    </w:p>
    <w:p w14:paraId="60B9A591" w14:textId="77777777" w:rsidR="008051DB" w:rsidRPr="00F35EF0" w:rsidRDefault="008051DB" w:rsidP="00B236B1">
      <w:pPr>
        <w:keepLines/>
        <w:widowControl w:val="0"/>
        <w:ind w:right="-285"/>
        <w:jc w:val="both"/>
        <w:rPr>
          <w:rFonts w:ascii="Tahoma" w:hAnsi="Tahoma" w:cs="Tahoma"/>
          <w:b/>
        </w:rPr>
      </w:pPr>
    </w:p>
    <w:p w14:paraId="4D119DD4" w14:textId="77777777" w:rsidR="008051DB" w:rsidRPr="00F35EF0" w:rsidRDefault="008051DB" w:rsidP="00B236B1">
      <w:pPr>
        <w:keepLines/>
        <w:widowControl w:val="0"/>
        <w:ind w:right="-285"/>
        <w:jc w:val="both"/>
        <w:rPr>
          <w:rFonts w:ascii="Tahoma" w:hAnsi="Tahoma" w:cs="Tahoma"/>
          <w:b/>
        </w:rPr>
      </w:pPr>
      <w:r w:rsidRPr="00F35EF0">
        <w:rPr>
          <w:rFonts w:ascii="Tahoma" w:hAnsi="Tahoma" w:cs="Tahoma"/>
          <w:b/>
          <w:sz w:val="18"/>
        </w:rPr>
        <w:t xml:space="preserve">IZPOLNI IZDAJATELJ REFERENCE !!!!! </w:t>
      </w:r>
    </w:p>
    <w:p w14:paraId="37E0B09F" w14:textId="77777777" w:rsidR="008051DB" w:rsidRPr="00F35EF0" w:rsidRDefault="008051DB" w:rsidP="00B236B1">
      <w:pPr>
        <w:keepLines/>
        <w:widowControl w:val="0"/>
        <w:ind w:right="-285"/>
        <w:jc w:val="both"/>
        <w:rPr>
          <w:rFonts w:ascii="Tahoma" w:hAnsi="Tahoma" w:cs="Tahoma"/>
          <w:sz w:val="16"/>
        </w:rPr>
      </w:pPr>
    </w:p>
    <w:p w14:paraId="41E49F19" w14:textId="77777777" w:rsidR="008051DB" w:rsidRPr="00F35EF0" w:rsidRDefault="008051DB" w:rsidP="00B236B1">
      <w:pPr>
        <w:keepLines/>
        <w:widowControl w:val="0"/>
        <w:ind w:right="-285"/>
        <w:jc w:val="both"/>
        <w:rPr>
          <w:rFonts w:ascii="Tahoma" w:hAnsi="Tahoma" w:cs="Tahoma"/>
        </w:rPr>
      </w:pPr>
      <w:r w:rsidRPr="00F35EF0">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7AB86C07" w14:textId="77777777" w:rsidR="008051DB" w:rsidRPr="00F35EF0" w:rsidRDefault="008051DB" w:rsidP="00B236B1">
      <w:pPr>
        <w:keepLines/>
        <w:widowControl w:val="0"/>
        <w:ind w:right="-285"/>
        <w:rPr>
          <w:rFonts w:ascii="Tahoma" w:hAnsi="Tahoma" w:cs="Tahoma"/>
          <w:sz w:val="16"/>
        </w:rPr>
      </w:pPr>
    </w:p>
    <w:p w14:paraId="1015429B" w14:textId="77777777" w:rsidR="008051DB" w:rsidRPr="00F35EF0" w:rsidRDefault="008051DB" w:rsidP="00B236B1">
      <w:pPr>
        <w:keepLines/>
        <w:widowControl w:val="0"/>
        <w:jc w:val="center"/>
        <w:rPr>
          <w:rFonts w:ascii="Tahoma" w:hAnsi="Tahoma" w:cs="Tahoma"/>
        </w:rPr>
      </w:pPr>
      <w:r w:rsidRPr="00F35EF0">
        <w:rPr>
          <w:rFonts w:ascii="Tahoma" w:hAnsi="Tahoma" w:cs="Tahoma"/>
        </w:rPr>
        <w:t xml:space="preserve">Izjavljamo, da smo   </w:t>
      </w:r>
      <w:r w:rsidRPr="00F35EF0">
        <w:rPr>
          <w:rFonts w:ascii="Tahoma" w:hAnsi="Tahoma" w:cs="Tahoma"/>
          <w:b/>
          <w:i/>
        </w:rPr>
        <w:t>javni  /  zasebni</w:t>
      </w:r>
      <w:r w:rsidRPr="00F35EF0">
        <w:rPr>
          <w:rFonts w:ascii="Tahoma" w:hAnsi="Tahoma" w:cs="Tahoma"/>
        </w:rPr>
        <w:t xml:space="preserve">   naročnik. (Ustrezno obkrožite)</w:t>
      </w:r>
    </w:p>
    <w:p w14:paraId="1AA8E3BE" w14:textId="77777777" w:rsidR="008051DB" w:rsidRPr="00F35EF0" w:rsidRDefault="008051DB" w:rsidP="00B236B1">
      <w:pPr>
        <w:keepLines/>
        <w:widowControl w:val="0"/>
        <w:rPr>
          <w:rFonts w:ascii="Tahoma" w:hAnsi="Tahoma" w:cs="Tahoma"/>
          <w:sz w:val="18"/>
        </w:rPr>
      </w:pPr>
    </w:p>
    <w:p w14:paraId="5C35A2AC" w14:textId="77777777" w:rsidR="008051DB" w:rsidRPr="00F35EF0" w:rsidRDefault="008051DB" w:rsidP="00B236B1">
      <w:pPr>
        <w:keepLines/>
        <w:widowControl w:val="0"/>
        <w:rPr>
          <w:rFonts w:ascii="Tahoma" w:hAnsi="Tahoma" w:cs="Tahoma"/>
        </w:rPr>
      </w:pPr>
      <w:r w:rsidRPr="00F35EF0">
        <w:rPr>
          <w:rFonts w:ascii="Tahoma" w:hAnsi="Tahoma" w:cs="Tahoma"/>
        </w:rPr>
        <w:t>Izdajatelj reference</w:t>
      </w:r>
    </w:p>
    <w:p w14:paraId="10AE9899" w14:textId="1996E64A" w:rsidR="008051DB" w:rsidRPr="00F35EF0" w:rsidRDefault="008051DB" w:rsidP="00B236B1">
      <w:pPr>
        <w:keepLines/>
        <w:widowControl w:val="0"/>
        <w:rPr>
          <w:rFonts w:ascii="Tahoma" w:hAnsi="Tahoma" w:cs="Tahoma"/>
        </w:rPr>
      </w:pPr>
      <w:r w:rsidRPr="00F35EF0">
        <w:rPr>
          <w:rFonts w:ascii="Tahoma" w:hAnsi="Tahoma" w:cs="Tahoma"/>
        </w:rPr>
        <w:t xml:space="preserve"> </w:t>
      </w:r>
    </w:p>
    <w:p w14:paraId="4D0D6911" w14:textId="77777777" w:rsidR="008051DB" w:rsidRPr="00F35EF0" w:rsidRDefault="008051DB" w:rsidP="00B236B1">
      <w:pPr>
        <w:keepLines/>
        <w:widowControl w:val="0"/>
        <w:rPr>
          <w:rFonts w:ascii="Tahoma" w:hAnsi="Tahoma" w:cs="Tahoma"/>
          <w:sz w:val="24"/>
        </w:rPr>
      </w:pPr>
    </w:p>
    <w:p w14:paraId="1520DF94" w14:textId="77777777" w:rsidR="008051DB" w:rsidRPr="00F35EF0" w:rsidRDefault="008051DB" w:rsidP="00B236B1">
      <w:pPr>
        <w:keepLines/>
        <w:widowControl w:val="0"/>
        <w:rPr>
          <w:rFonts w:ascii="Tahoma" w:hAnsi="Tahoma" w:cs="Tahoma"/>
        </w:rPr>
      </w:pPr>
      <w:r w:rsidRPr="00F35EF0">
        <w:rPr>
          <w:rFonts w:ascii="Tahoma" w:hAnsi="Tahoma" w:cs="Tahoma"/>
        </w:rPr>
        <w:t xml:space="preserve">__________________________________                 </w:t>
      </w:r>
      <w:r w:rsidRPr="00F35EF0">
        <w:rPr>
          <w:rFonts w:ascii="Tahoma" w:hAnsi="Tahoma" w:cs="Tahoma"/>
          <w:sz w:val="18"/>
        </w:rPr>
        <w:t xml:space="preserve">Žig </w:t>
      </w:r>
      <w:r w:rsidRPr="00F35EF0">
        <w:rPr>
          <w:rFonts w:ascii="Tahoma" w:hAnsi="Tahoma" w:cs="Tahoma"/>
        </w:rPr>
        <w:t xml:space="preserve">                              _______________</w:t>
      </w:r>
    </w:p>
    <w:p w14:paraId="292DFADF" w14:textId="77777777" w:rsidR="008051DB" w:rsidRPr="00F35EF0" w:rsidRDefault="008051DB" w:rsidP="00B236B1">
      <w:pPr>
        <w:keepLines/>
        <w:widowControl w:val="0"/>
        <w:rPr>
          <w:rFonts w:ascii="Tahoma" w:hAnsi="Tahoma" w:cs="Tahoma"/>
          <w:sz w:val="18"/>
        </w:rPr>
      </w:pPr>
      <w:r w:rsidRPr="00F35EF0">
        <w:rPr>
          <w:rFonts w:ascii="Tahoma" w:hAnsi="Tahoma" w:cs="Tahoma"/>
          <w:sz w:val="18"/>
        </w:rPr>
        <w:t xml:space="preserve">(podpis odgovorne osebe)                                                                              </w:t>
      </w:r>
      <w:r w:rsidRPr="00F35EF0">
        <w:rPr>
          <w:rFonts w:ascii="Tahoma" w:hAnsi="Tahoma" w:cs="Tahoma"/>
          <w:sz w:val="18"/>
        </w:rPr>
        <w:tab/>
        <w:t xml:space="preserve"> (kraj in datum) </w:t>
      </w:r>
    </w:p>
    <w:p w14:paraId="63FE0923" w14:textId="77777777" w:rsidR="008051DB" w:rsidRPr="00F35EF0" w:rsidRDefault="008051DB" w:rsidP="00B236B1">
      <w:pPr>
        <w:keepLines/>
        <w:widowControl w:val="0"/>
        <w:rPr>
          <w:rFonts w:ascii="Tahoma" w:hAnsi="Tahoma" w:cs="Tahoma"/>
        </w:rPr>
      </w:pPr>
      <w:r w:rsidRPr="00F35EF0">
        <w:rPr>
          <w:rFonts w:ascii="Tahoma" w:hAnsi="Tahoma" w:cs="Tahoma"/>
        </w:rPr>
        <w:t xml:space="preserve"> </w:t>
      </w:r>
    </w:p>
    <w:p w14:paraId="23B17289" w14:textId="22BDA90D" w:rsidR="008051DB" w:rsidRPr="00F35EF0" w:rsidRDefault="008051DB" w:rsidP="00B236B1">
      <w:pPr>
        <w:keepLines/>
        <w:widowControl w:val="0"/>
        <w:rPr>
          <w:rFonts w:ascii="Tahoma" w:hAnsi="Tahoma" w:cs="Tahoma"/>
          <w:sz w:val="16"/>
        </w:rPr>
      </w:pPr>
    </w:p>
    <w:p w14:paraId="610B2F16" w14:textId="77777777" w:rsidR="008051DB" w:rsidRPr="00F35EF0" w:rsidRDefault="008051DB" w:rsidP="00B236B1">
      <w:pPr>
        <w:keepLines/>
        <w:widowControl w:val="0"/>
        <w:rPr>
          <w:rFonts w:ascii="Tahoma" w:hAnsi="Tahoma" w:cs="Tahoma"/>
          <w:sz w:val="16"/>
        </w:rPr>
      </w:pPr>
    </w:p>
    <w:p w14:paraId="6983BE0B" w14:textId="77777777" w:rsidR="008051DB" w:rsidRPr="00F35EF0" w:rsidRDefault="008051DB" w:rsidP="00B236B1">
      <w:pPr>
        <w:keepLines/>
        <w:widowControl w:val="0"/>
        <w:jc w:val="both"/>
        <w:rPr>
          <w:rFonts w:ascii="Tahoma" w:hAnsi="Tahoma" w:cs="Tahoma"/>
          <w:i/>
          <w:sz w:val="18"/>
          <w:szCs w:val="18"/>
        </w:rPr>
      </w:pPr>
      <w:r w:rsidRPr="00F35EF0">
        <w:rPr>
          <w:rFonts w:ascii="Tahoma" w:hAnsi="Tahoma" w:cs="Tahoma"/>
          <w:b/>
          <w:i/>
          <w:sz w:val="18"/>
          <w:szCs w:val="18"/>
        </w:rPr>
        <w:t>Opomba:</w:t>
      </w:r>
      <w:r w:rsidRPr="00F35EF0">
        <w:rPr>
          <w:rFonts w:ascii="Tahoma" w:hAnsi="Tahoma" w:cs="Tahoma"/>
          <w:i/>
          <w:sz w:val="18"/>
          <w:szCs w:val="18"/>
        </w:rPr>
        <w:t xml:space="preserve"> Ponudnik obrazec razmnoži v potrebnem številu.</w:t>
      </w:r>
    </w:p>
    <w:p w14:paraId="7E1EA8C0" w14:textId="77777777" w:rsidR="008051DB" w:rsidRPr="00F35EF0" w:rsidRDefault="008051DB" w:rsidP="00B236B1">
      <w:pPr>
        <w:keepLines/>
        <w:widowControl w:val="0"/>
        <w:rPr>
          <w:sz w:val="22"/>
        </w:rPr>
      </w:pPr>
      <w:r w:rsidRPr="00F35EF0">
        <w:rPr>
          <w:rFonts w:ascii="Tahoma" w:hAnsi="Tahoma" w:cs="Tahoma"/>
          <w:b/>
          <w:i/>
          <w:sz w:val="18"/>
          <w:szCs w:val="18"/>
        </w:rPr>
        <w:t xml:space="preserve">Navodilo: </w:t>
      </w:r>
      <w:r w:rsidRPr="00F35EF0">
        <w:rPr>
          <w:rFonts w:ascii="Tahoma" w:hAnsi="Tahoma" w:cs="Tahoma"/>
          <w:i/>
          <w:sz w:val="18"/>
          <w:szCs w:val="18"/>
        </w:rPr>
        <w:t xml:space="preserve">Ponudnik </w:t>
      </w:r>
      <w:r w:rsidRPr="00F35EF0">
        <w:rPr>
          <w:rFonts w:ascii="Tahoma" w:hAnsi="Tahoma" w:cs="Tahoma"/>
          <w:i/>
          <w:sz w:val="18"/>
          <w:szCs w:val="18"/>
          <w:u w:val="single"/>
        </w:rPr>
        <w:t>obrazec</w:t>
      </w:r>
      <w:r w:rsidRPr="00F35EF0">
        <w:rPr>
          <w:rFonts w:ascii="Tahoma" w:hAnsi="Tahoma" w:cs="Tahoma"/>
          <w:b/>
          <w:i/>
          <w:sz w:val="18"/>
          <w:szCs w:val="18"/>
        </w:rPr>
        <w:t xml:space="preserve"> </w:t>
      </w:r>
      <w:r w:rsidRPr="00F35EF0">
        <w:rPr>
          <w:rFonts w:ascii="Tahoma" w:hAnsi="Tahoma" w:cs="Tahoma"/>
          <w:i/>
          <w:sz w:val="18"/>
          <w:szCs w:val="18"/>
        </w:rPr>
        <w:t>v okviru sistema e-</w:t>
      </w:r>
      <w:r w:rsidRPr="00F35EF0">
        <w:rPr>
          <w:rFonts w:ascii="Tahoma" w:hAnsi="Tahoma" w:cs="Tahoma"/>
          <w:i/>
          <w:sz w:val="16"/>
          <w:szCs w:val="18"/>
        </w:rPr>
        <w:t>JN</w:t>
      </w:r>
      <w:r w:rsidRPr="00F35EF0">
        <w:rPr>
          <w:rFonts w:ascii="Tahoma" w:hAnsi="Tahoma" w:cs="Tahoma"/>
          <w:b/>
          <w:i/>
          <w:sz w:val="16"/>
          <w:szCs w:val="18"/>
        </w:rPr>
        <w:t xml:space="preserve"> </w:t>
      </w:r>
      <w:r w:rsidRPr="00F35EF0">
        <w:rPr>
          <w:rFonts w:ascii="Tahoma" w:hAnsi="Tahoma" w:cs="Tahoma"/>
          <w:b/>
          <w:i/>
          <w:sz w:val="16"/>
          <w:szCs w:val="18"/>
          <w:u w:val="single"/>
        </w:rPr>
        <w:t>naloži v Razdelek »DOKUMENTI«, del »Ostale priloge«!!!</w:t>
      </w:r>
    </w:p>
    <w:p w14:paraId="793CB825" w14:textId="57E69B8F" w:rsidR="000855CF" w:rsidRPr="00F35EF0" w:rsidRDefault="000855CF">
      <w:pPr>
        <w:rPr>
          <w:rFonts w:ascii="Tahoma" w:hAnsi="Tahoma" w:cs="Tahoma"/>
        </w:rPr>
      </w:pPr>
      <w:r w:rsidRPr="00F35EF0">
        <w:rPr>
          <w:rFonts w:ascii="Tahoma" w:hAnsi="Tahoma" w:cs="Tahoma"/>
        </w:rPr>
        <w:br w:type="page"/>
      </w:r>
    </w:p>
    <w:p w14:paraId="44EAAA6B" w14:textId="77777777" w:rsidR="008051DB" w:rsidRPr="00F35EF0" w:rsidRDefault="008051DB" w:rsidP="00B236B1">
      <w:pPr>
        <w:pStyle w:val="NavadenTimesNewRoman"/>
        <w:keepLines/>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855CF" w:rsidRPr="00F35EF0" w14:paraId="76446E17" w14:textId="77777777" w:rsidTr="00DB6998">
        <w:tc>
          <w:tcPr>
            <w:tcW w:w="599" w:type="dxa"/>
            <w:tcBorders>
              <w:top w:val="single" w:sz="4" w:space="0" w:color="auto"/>
              <w:bottom w:val="single" w:sz="4" w:space="0" w:color="auto"/>
              <w:right w:val="nil"/>
            </w:tcBorders>
          </w:tcPr>
          <w:p w14:paraId="1E73C158" w14:textId="77777777" w:rsidR="000855CF" w:rsidRPr="00F35EF0" w:rsidRDefault="000855CF" w:rsidP="00DB6998">
            <w:pPr>
              <w:keepLines/>
              <w:widowControl w:val="0"/>
              <w:jc w:val="right"/>
              <w:rPr>
                <w:rFonts w:ascii="Tahoma" w:hAnsi="Tahoma" w:cs="Tahoma"/>
              </w:rPr>
            </w:pPr>
            <w:r w:rsidRPr="00F35EF0">
              <w:br w:type="page"/>
            </w:r>
            <w:r w:rsidRPr="00F35EF0">
              <w:rPr>
                <w:rFonts w:ascii="Tahoma" w:hAnsi="Tahoma" w:cs="Tahoma"/>
                <w:sz w:val="18"/>
              </w:rPr>
              <w:br w:type="page"/>
            </w:r>
          </w:p>
        </w:tc>
        <w:tc>
          <w:tcPr>
            <w:tcW w:w="7653" w:type="dxa"/>
            <w:tcBorders>
              <w:top w:val="single" w:sz="4" w:space="0" w:color="auto"/>
              <w:left w:val="nil"/>
              <w:bottom w:val="single" w:sz="4" w:space="0" w:color="auto"/>
            </w:tcBorders>
          </w:tcPr>
          <w:p w14:paraId="59CD0F21" w14:textId="77777777" w:rsidR="000855CF" w:rsidRPr="00F35EF0" w:rsidRDefault="000855CF" w:rsidP="00DB6998">
            <w:pPr>
              <w:keepLines/>
              <w:widowControl w:val="0"/>
              <w:jc w:val="both"/>
              <w:rPr>
                <w:rFonts w:ascii="Tahoma" w:hAnsi="Tahoma" w:cs="Tahoma"/>
              </w:rPr>
            </w:pPr>
            <w:r w:rsidRPr="00F35EF0">
              <w:rPr>
                <w:rFonts w:ascii="Tahoma" w:hAnsi="Tahoma" w:cs="Tahoma"/>
              </w:rPr>
              <w:t xml:space="preserve">POTRDITEV REFERENC S STRANI POSAMEZNIH NAROČNIKOV – </w:t>
            </w:r>
          </w:p>
          <w:p w14:paraId="2ACA4DBD" w14:textId="4BE71A8E" w:rsidR="000855CF" w:rsidRPr="00F35EF0" w:rsidRDefault="00E27CD5" w:rsidP="00DB6998">
            <w:pPr>
              <w:keepLines/>
              <w:widowControl w:val="0"/>
              <w:jc w:val="both"/>
              <w:rPr>
                <w:rFonts w:ascii="Tahoma" w:hAnsi="Tahoma" w:cs="Tahoma"/>
              </w:rPr>
            </w:pPr>
            <w:r w:rsidRPr="00F35EF0">
              <w:rPr>
                <w:rFonts w:ascii="Tahoma" w:hAnsi="Tahoma" w:cs="Tahoma"/>
                <w:color w:val="C00000"/>
              </w:rPr>
              <w:t>UPRAVLJANJE MOBILNIH NAPRAV (</w:t>
            </w:r>
            <w:r w:rsidR="007C31FF" w:rsidRPr="00F35EF0">
              <w:rPr>
                <w:rFonts w:ascii="Tahoma" w:hAnsi="Tahoma" w:cs="Tahoma"/>
                <w:color w:val="C00000"/>
              </w:rPr>
              <w:t>UEM</w:t>
            </w:r>
            <w:r w:rsidRPr="00F35EF0">
              <w:rPr>
                <w:rFonts w:ascii="Tahoma" w:hAnsi="Tahoma" w:cs="Tahoma"/>
                <w:color w:val="C00000"/>
              </w:rPr>
              <w:t>)</w:t>
            </w:r>
          </w:p>
        </w:tc>
        <w:tc>
          <w:tcPr>
            <w:tcW w:w="912" w:type="dxa"/>
            <w:tcBorders>
              <w:top w:val="single" w:sz="4" w:space="0" w:color="auto"/>
              <w:bottom w:val="single" w:sz="4" w:space="0" w:color="auto"/>
              <w:right w:val="nil"/>
            </w:tcBorders>
          </w:tcPr>
          <w:p w14:paraId="2E1522F4" w14:textId="77777777" w:rsidR="000855CF" w:rsidRPr="00F35EF0" w:rsidRDefault="000855CF" w:rsidP="00DB6998">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7BEAB591" w14:textId="7D2159FA" w:rsidR="000855CF" w:rsidRPr="00F35EF0" w:rsidRDefault="000855CF" w:rsidP="00DB6998">
            <w:pPr>
              <w:keepLines/>
              <w:widowControl w:val="0"/>
              <w:rPr>
                <w:rFonts w:ascii="Tahoma" w:hAnsi="Tahoma" w:cs="Tahoma"/>
                <w:b/>
                <w:i/>
              </w:rPr>
            </w:pPr>
            <w:r w:rsidRPr="00F35EF0">
              <w:rPr>
                <w:rFonts w:ascii="Tahoma" w:hAnsi="Tahoma" w:cs="Tahoma"/>
                <w:b/>
                <w:i/>
              </w:rPr>
              <w:t>8/3</w:t>
            </w:r>
          </w:p>
        </w:tc>
      </w:tr>
    </w:tbl>
    <w:p w14:paraId="3A405048" w14:textId="77777777" w:rsidR="000855CF" w:rsidRPr="00F35EF0" w:rsidRDefault="000855CF" w:rsidP="000855CF">
      <w:pPr>
        <w:keepLines/>
        <w:widowControl w:val="0"/>
        <w:tabs>
          <w:tab w:val="left" w:pos="993"/>
        </w:tabs>
        <w:rPr>
          <w:rFonts w:ascii="Tahoma" w:hAnsi="Tahoma" w:cs="Tahoma"/>
          <w:b/>
          <w:sz w:val="18"/>
        </w:rPr>
      </w:pPr>
      <w:r w:rsidRPr="00F35EF0">
        <w:rPr>
          <w:rFonts w:ascii="Tahoma" w:hAnsi="Tahoma" w:cs="Tahoma"/>
          <w:b/>
          <w:sz w:val="18"/>
        </w:rPr>
        <w:t>IZPOLNI PONUDNIK!!!!!!</w:t>
      </w:r>
    </w:p>
    <w:p w14:paraId="5054B199" w14:textId="77777777" w:rsidR="000855CF" w:rsidRPr="00F35EF0" w:rsidRDefault="000855CF" w:rsidP="000855CF">
      <w:pPr>
        <w:keepLines/>
        <w:widowControl w:val="0"/>
        <w:rPr>
          <w:rFonts w:ascii="Tahoma" w:hAnsi="Tahoma" w:cs="Tahoma"/>
          <w:sz w:val="16"/>
        </w:rPr>
      </w:pPr>
    </w:p>
    <w:p w14:paraId="5C2E1372" w14:textId="77777777" w:rsidR="000855CF" w:rsidRPr="00F35EF0" w:rsidRDefault="000855CF" w:rsidP="000855CF">
      <w:pPr>
        <w:keepLines/>
        <w:widowControl w:val="0"/>
        <w:ind w:right="-285"/>
        <w:jc w:val="both"/>
        <w:rPr>
          <w:rFonts w:ascii="Tahoma" w:hAnsi="Tahoma" w:cs="Tahoma"/>
          <w:sz w:val="18"/>
          <w:szCs w:val="17"/>
        </w:rPr>
      </w:pPr>
      <w:r w:rsidRPr="00F35EF0">
        <w:rPr>
          <w:rFonts w:ascii="Tahoma" w:hAnsi="Tahoma" w:cs="Tahoma"/>
          <w:sz w:val="18"/>
          <w:szCs w:val="17"/>
        </w:rPr>
        <w:t xml:space="preserve">Pod kazensko in materialno odgovornostjo izjavljamo, da so spodaj navedeni podatki o referenčnih delih resnični. Na podlagi poziva bomo naročniku v zahtevanem roku predložili dodatna dokazila o uspešni izvedbi navedenih referenčnih del. </w:t>
      </w:r>
    </w:p>
    <w:p w14:paraId="6EACE696" w14:textId="77777777" w:rsidR="000855CF" w:rsidRPr="00F35EF0" w:rsidRDefault="000855CF" w:rsidP="000855CF">
      <w:pPr>
        <w:keepLines/>
        <w:widowControl w:val="0"/>
        <w:ind w:right="-285"/>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
        <w:gridCol w:w="2409"/>
        <w:gridCol w:w="963"/>
        <w:gridCol w:w="1729"/>
        <w:gridCol w:w="1575"/>
        <w:gridCol w:w="2819"/>
        <w:gridCol w:w="114"/>
      </w:tblGrid>
      <w:tr w:rsidR="000855CF" w:rsidRPr="00F35EF0" w14:paraId="2B3DA714" w14:textId="77777777" w:rsidTr="00DB6998">
        <w:trPr>
          <w:trHeight w:val="545"/>
        </w:trPr>
        <w:tc>
          <w:tcPr>
            <w:tcW w:w="3402" w:type="dxa"/>
            <w:gridSpan w:val="3"/>
            <w:tcBorders>
              <w:top w:val="single" w:sz="2" w:space="0" w:color="auto"/>
              <w:left w:val="single" w:sz="2" w:space="0" w:color="auto"/>
              <w:bottom w:val="single" w:sz="2" w:space="0" w:color="auto"/>
              <w:right w:val="single" w:sz="2" w:space="0" w:color="auto"/>
            </w:tcBorders>
            <w:vAlign w:val="center"/>
          </w:tcPr>
          <w:p w14:paraId="7A16F117" w14:textId="77777777" w:rsidR="000855CF" w:rsidRPr="00F35EF0" w:rsidRDefault="000855CF" w:rsidP="00DB6998">
            <w:pPr>
              <w:keepLines/>
              <w:widowControl w:val="0"/>
              <w:ind w:right="-285"/>
              <w:rPr>
                <w:rFonts w:ascii="Tahoma" w:eastAsia="Calibri" w:hAnsi="Tahoma" w:cs="Tahoma"/>
                <w:sz w:val="18"/>
                <w:szCs w:val="18"/>
                <w:lang w:eastAsia="en-US"/>
              </w:rPr>
            </w:pPr>
            <w:r w:rsidRPr="00F35EF0">
              <w:rPr>
                <w:rFonts w:ascii="Tahoma" w:hAnsi="Tahoma" w:cs="Tahoma"/>
                <w:sz w:val="18"/>
                <w:szCs w:val="18"/>
              </w:rPr>
              <w:t>Ponudnik</w:t>
            </w:r>
            <w:r w:rsidRPr="00F35EF0">
              <w:rPr>
                <w:rFonts w:ascii="Tahoma" w:eastAsia="Calibri" w:hAnsi="Tahoma" w:cs="Tahoma"/>
                <w:sz w:val="18"/>
                <w:szCs w:val="18"/>
                <w:lang w:eastAsia="en-US"/>
              </w:rPr>
              <w:t xml:space="preserve"> </w:t>
            </w:r>
          </w:p>
          <w:p w14:paraId="5D2BEF12" w14:textId="77777777" w:rsidR="000855CF" w:rsidRPr="00F35EF0" w:rsidRDefault="000855CF" w:rsidP="00DB6998">
            <w:pPr>
              <w:keepLines/>
              <w:widowControl w:val="0"/>
              <w:ind w:right="-285"/>
              <w:rPr>
                <w:rFonts w:ascii="Tahoma" w:hAnsi="Tahoma" w:cs="Tahoma"/>
                <w:sz w:val="17"/>
                <w:szCs w:val="17"/>
              </w:rPr>
            </w:pPr>
            <w:r w:rsidRPr="00F35EF0">
              <w:rPr>
                <w:rFonts w:ascii="Tahoma" w:eastAsia="Calibri" w:hAnsi="Tahoma" w:cs="Tahoma"/>
                <w:sz w:val="17"/>
                <w:szCs w:val="17"/>
                <w:lang w:eastAsia="en-US"/>
              </w:rPr>
              <w:t>(kot izvajalec referenčnega dela)</w:t>
            </w:r>
            <w:r w:rsidRPr="00F35EF0">
              <w:rPr>
                <w:rFonts w:ascii="Tahoma" w:hAnsi="Tahoma" w:cs="Tahoma"/>
                <w:sz w:val="17"/>
                <w:szCs w:val="17"/>
              </w:rPr>
              <w:t>:</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797F7F25" w14:textId="77777777" w:rsidR="000855CF" w:rsidRPr="00F35EF0" w:rsidRDefault="000855CF" w:rsidP="00DB6998">
            <w:pPr>
              <w:keepLines/>
              <w:widowControl w:val="0"/>
              <w:ind w:right="-285"/>
              <w:jc w:val="both"/>
              <w:rPr>
                <w:rFonts w:ascii="Tahoma" w:hAnsi="Tahoma" w:cs="Tahoma"/>
                <w:sz w:val="18"/>
                <w:szCs w:val="18"/>
              </w:rPr>
            </w:pPr>
          </w:p>
        </w:tc>
      </w:tr>
      <w:tr w:rsidR="000855CF" w:rsidRPr="00F35EF0" w14:paraId="2453ECBB" w14:textId="77777777" w:rsidTr="00DB6998">
        <w:trPr>
          <w:trHeight w:val="562"/>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773F6ED2" w14:textId="77777777" w:rsidR="000855CF" w:rsidRPr="00F35EF0" w:rsidRDefault="000855CF" w:rsidP="00DB6998">
            <w:pPr>
              <w:keepLines/>
              <w:widowControl w:val="0"/>
              <w:ind w:right="-285"/>
              <w:rPr>
                <w:rFonts w:ascii="Tahoma" w:hAnsi="Tahoma" w:cs="Tahoma"/>
                <w:sz w:val="18"/>
                <w:szCs w:val="18"/>
              </w:rPr>
            </w:pPr>
            <w:r w:rsidRPr="00F35EF0">
              <w:rPr>
                <w:rFonts w:ascii="Tahoma" w:hAnsi="Tahoma" w:cs="Tahoma"/>
                <w:sz w:val="18"/>
                <w:szCs w:val="18"/>
              </w:rPr>
              <w:t xml:space="preserve">Izdajatelj reference </w:t>
            </w:r>
          </w:p>
          <w:p w14:paraId="578B7635" w14:textId="77777777" w:rsidR="000855CF" w:rsidRPr="00F35EF0" w:rsidRDefault="000855CF" w:rsidP="00DB6998">
            <w:pPr>
              <w:keepLines/>
              <w:widowControl w:val="0"/>
              <w:ind w:right="-285"/>
              <w:rPr>
                <w:rFonts w:ascii="Tahoma" w:hAnsi="Tahoma" w:cs="Tahoma"/>
                <w:sz w:val="18"/>
                <w:szCs w:val="18"/>
              </w:rPr>
            </w:pPr>
            <w:r w:rsidRPr="00F35EF0">
              <w:rPr>
                <w:rFonts w:ascii="Tahoma" w:eastAsia="Calibri" w:hAnsi="Tahoma" w:cs="Tahoma"/>
                <w:sz w:val="17"/>
                <w:szCs w:val="17"/>
                <w:lang w:eastAsia="en-US"/>
              </w:rPr>
              <w:t>(končni naročnik oz. investitor):</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1C42BC47" w14:textId="77777777" w:rsidR="000855CF" w:rsidRPr="00F35EF0" w:rsidRDefault="000855CF" w:rsidP="00DB6998">
            <w:pPr>
              <w:keepLines/>
              <w:widowControl w:val="0"/>
              <w:ind w:right="-285"/>
              <w:jc w:val="both"/>
              <w:rPr>
                <w:rFonts w:ascii="Tahoma" w:hAnsi="Tahoma" w:cs="Tahoma"/>
                <w:sz w:val="18"/>
                <w:szCs w:val="18"/>
              </w:rPr>
            </w:pPr>
          </w:p>
          <w:p w14:paraId="473DAE48" w14:textId="77777777" w:rsidR="000855CF" w:rsidRPr="00F35EF0" w:rsidRDefault="000855CF" w:rsidP="00DB6998">
            <w:pPr>
              <w:keepLines/>
              <w:widowControl w:val="0"/>
              <w:ind w:right="-285"/>
              <w:jc w:val="both"/>
              <w:rPr>
                <w:rFonts w:ascii="Tahoma" w:hAnsi="Tahoma" w:cs="Tahoma"/>
                <w:sz w:val="18"/>
                <w:szCs w:val="18"/>
              </w:rPr>
            </w:pPr>
          </w:p>
        </w:tc>
      </w:tr>
      <w:tr w:rsidR="000855CF" w:rsidRPr="00F35EF0" w14:paraId="314360B1" w14:textId="77777777" w:rsidTr="00DB6998">
        <w:trPr>
          <w:trHeight w:val="715"/>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42AD7CFA" w14:textId="77777777" w:rsidR="000855CF" w:rsidRPr="00F35EF0" w:rsidRDefault="000855CF" w:rsidP="00DB6998">
            <w:pPr>
              <w:keepLines/>
              <w:widowControl w:val="0"/>
              <w:ind w:right="-285"/>
              <w:rPr>
                <w:rFonts w:ascii="Tahoma" w:hAnsi="Tahoma" w:cs="Tahoma"/>
                <w:sz w:val="18"/>
                <w:szCs w:val="18"/>
              </w:rPr>
            </w:pPr>
            <w:r w:rsidRPr="00F35EF0">
              <w:rPr>
                <w:rFonts w:ascii="Tahoma" w:hAnsi="Tahoma" w:cs="Tahoma"/>
                <w:sz w:val="18"/>
                <w:szCs w:val="18"/>
              </w:rPr>
              <w:t xml:space="preserve">Naslov (sedež) izdajatelja reference </w:t>
            </w:r>
          </w:p>
          <w:p w14:paraId="14A061C2" w14:textId="77777777" w:rsidR="000855CF" w:rsidRPr="00F35EF0" w:rsidRDefault="000855CF" w:rsidP="00DB6998">
            <w:pPr>
              <w:keepLines/>
              <w:widowControl w:val="0"/>
              <w:ind w:right="-285"/>
              <w:rPr>
                <w:rFonts w:ascii="Tahoma" w:hAnsi="Tahoma" w:cs="Tahoma"/>
                <w:sz w:val="18"/>
                <w:szCs w:val="18"/>
              </w:rPr>
            </w:pPr>
            <w:r w:rsidRPr="00F35EF0">
              <w:rPr>
                <w:rFonts w:ascii="Tahoma" w:eastAsia="Calibri" w:hAnsi="Tahoma" w:cs="Tahoma"/>
                <w:sz w:val="17"/>
                <w:szCs w:val="17"/>
                <w:lang w:eastAsia="en-US"/>
              </w:rPr>
              <w:t>(naročnika oz. investitorja):</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67D30845" w14:textId="77777777" w:rsidR="000855CF" w:rsidRPr="00F35EF0" w:rsidRDefault="000855CF" w:rsidP="00DB6998">
            <w:pPr>
              <w:keepLines/>
              <w:widowControl w:val="0"/>
              <w:ind w:right="-285"/>
              <w:jc w:val="both"/>
              <w:rPr>
                <w:rFonts w:ascii="Tahoma" w:hAnsi="Tahoma" w:cs="Tahoma"/>
                <w:sz w:val="18"/>
                <w:szCs w:val="18"/>
              </w:rPr>
            </w:pPr>
          </w:p>
          <w:p w14:paraId="25F13322" w14:textId="77777777" w:rsidR="000855CF" w:rsidRPr="00F35EF0" w:rsidRDefault="000855CF" w:rsidP="00DB6998">
            <w:pPr>
              <w:keepLines/>
              <w:widowControl w:val="0"/>
              <w:ind w:right="-285"/>
              <w:jc w:val="both"/>
              <w:rPr>
                <w:rFonts w:ascii="Tahoma" w:hAnsi="Tahoma" w:cs="Tahoma"/>
                <w:sz w:val="18"/>
                <w:szCs w:val="18"/>
              </w:rPr>
            </w:pPr>
          </w:p>
        </w:tc>
      </w:tr>
      <w:tr w:rsidR="000855CF" w:rsidRPr="00F35EF0" w14:paraId="5D59E881" w14:textId="77777777" w:rsidTr="00DB6998">
        <w:trPr>
          <w:trHeight w:val="697"/>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00E128C4" w14:textId="77777777" w:rsidR="000855CF" w:rsidRPr="00F35EF0" w:rsidRDefault="000855CF" w:rsidP="00DB6998">
            <w:pPr>
              <w:keepLines/>
              <w:widowControl w:val="0"/>
              <w:ind w:right="-285"/>
              <w:rPr>
                <w:rFonts w:ascii="Tahoma" w:hAnsi="Tahoma" w:cs="Tahoma"/>
                <w:sz w:val="18"/>
                <w:szCs w:val="18"/>
              </w:rPr>
            </w:pPr>
            <w:r w:rsidRPr="00F35EF0">
              <w:rPr>
                <w:rFonts w:ascii="Tahoma" w:hAnsi="Tahoma" w:cs="Tahoma"/>
                <w:sz w:val="18"/>
                <w:szCs w:val="18"/>
              </w:rPr>
              <w:t xml:space="preserve">Kontaktna oseba izdajatelja reference </w:t>
            </w:r>
          </w:p>
          <w:p w14:paraId="58E59F19" w14:textId="77777777" w:rsidR="000855CF" w:rsidRPr="00F35EF0" w:rsidRDefault="000855CF" w:rsidP="00DB6998">
            <w:pPr>
              <w:keepLines/>
              <w:widowControl w:val="0"/>
              <w:ind w:right="-285"/>
              <w:rPr>
                <w:rFonts w:ascii="Tahoma" w:hAnsi="Tahoma" w:cs="Tahoma"/>
                <w:sz w:val="18"/>
                <w:szCs w:val="18"/>
              </w:rPr>
            </w:pPr>
            <w:r w:rsidRPr="00F35EF0">
              <w:rPr>
                <w:rFonts w:ascii="Tahoma" w:hAnsi="Tahoma" w:cs="Tahoma"/>
                <w:sz w:val="17"/>
                <w:szCs w:val="17"/>
              </w:rPr>
              <w:t xml:space="preserve">(naročnika oz. investitorja): </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7C156F40" w14:textId="77777777" w:rsidR="000855CF" w:rsidRPr="00F35EF0" w:rsidRDefault="000855CF" w:rsidP="00DB6998">
            <w:pPr>
              <w:keepLines/>
              <w:widowControl w:val="0"/>
              <w:ind w:right="-285"/>
              <w:jc w:val="both"/>
              <w:rPr>
                <w:rFonts w:ascii="Tahoma" w:hAnsi="Tahoma" w:cs="Tahoma"/>
                <w:sz w:val="18"/>
                <w:szCs w:val="18"/>
              </w:rPr>
            </w:pPr>
          </w:p>
        </w:tc>
      </w:tr>
      <w:tr w:rsidR="000855CF" w:rsidRPr="00F35EF0" w14:paraId="4387D403" w14:textId="77777777" w:rsidTr="00DB6998">
        <w:trPr>
          <w:trHeight w:val="564"/>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5D397940" w14:textId="77777777" w:rsidR="000855CF" w:rsidRPr="00F35EF0" w:rsidRDefault="000855CF" w:rsidP="00DB6998">
            <w:pPr>
              <w:keepLines/>
              <w:widowControl w:val="0"/>
              <w:ind w:right="-285"/>
              <w:rPr>
                <w:rFonts w:ascii="Tahoma" w:hAnsi="Tahoma" w:cs="Tahoma"/>
                <w:sz w:val="18"/>
                <w:szCs w:val="18"/>
              </w:rPr>
            </w:pPr>
            <w:r w:rsidRPr="00F35EF0">
              <w:rPr>
                <w:rFonts w:ascii="Tahoma" w:hAnsi="Tahoma" w:cs="Tahoma"/>
                <w:sz w:val="18"/>
                <w:szCs w:val="18"/>
              </w:rPr>
              <w:t>Telefonska številka/elektronska pošta  izdajatelja reference:</w:t>
            </w:r>
          </w:p>
        </w:tc>
        <w:tc>
          <w:tcPr>
            <w:tcW w:w="3304" w:type="dxa"/>
            <w:gridSpan w:val="2"/>
            <w:tcBorders>
              <w:top w:val="single" w:sz="2" w:space="0" w:color="auto"/>
              <w:left w:val="single" w:sz="2" w:space="0" w:color="auto"/>
              <w:bottom w:val="single" w:sz="2" w:space="0" w:color="auto"/>
              <w:right w:val="single" w:sz="2" w:space="0" w:color="auto"/>
            </w:tcBorders>
            <w:vAlign w:val="center"/>
          </w:tcPr>
          <w:p w14:paraId="00ED64AB" w14:textId="77777777" w:rsidR="000855CF" w:rsidRPr="00F35EF0" w:rsidRDefault="000855CF" w:rsidP="00DB6998">
            <w:pPr>
              <w:keepLines/>
              <w:widowControl w:val="0"/>
              <w:ind w:right="-285"/>
              <w:jc w:val="both"/>
              <w:rPr>
                <w:rFonts w:ascii="Tahoma" w:hAnsi="Tahoma" w:cs="Tahoma"/>
                <w:sz w:val="18"/>
                <w:szCs w:val="18"/>
              </w:rPr>
            </w:pPr>
          </w:p>
        </w:tc>
        <w:tc>
          <w:tcPr>
            <w:tcW w:w="2933" w:type="dxa"/>
            <w:gridSpan w:val="2"/>
            <w:tcBorders>
              <w:top w:val="single" w:sz="2" w:space="0" w:color="auto"/>
              <w:left w:val="single" w:sz="2" w:space="0" w:color="auto"/>
              <w:bottom w:val="single" w:sz="2" w:space="0" w:color="auto"/>
              <w:right w:val="single" w:sz="2" w:space="0" w:color="auto"/>
            </w:tcBorders>
            <w:vAlign w:val="center"/>
          </w:tcPr>
          <w:p w14:paraId="2E3BB47C" w14:textId="77777777" w:rsidR="000855CF" w:rsidRPr="00F35EF0" w:rsidRDefault="000855CF" w:rsidP="00DB6998">
            <w:pPr>
              <w:keepLines/>
              <w:widowControl w:val="0"/>
              <w:ind w:right="-285"/>
              <w:jc w:val="both"/>
              <w:rPr>
                <w:rFonts w:ascii="Tahoma" w:hAnsi="Tahoma" w:cs="Tahoma"/>
                <w:sz w:val="18"/>
                <w:szCs w:val="18"/>
              </w:rPr>
            </w:pPr>
          </w:p>
        </w:tc>
      </w:tr>
      <w:tr w:rsidR="000855CF" w:rsidRPr="00F35EF0" w14:paraId="0A61533B" w14:textId="77777777" w:rsidTr="00DB6998">
        <w:trPr>
          <w:trHeight w:val="559"/>
        </w:trPr>
        <w:tc>
          <w:tcPr>
            <w:tcW w:w="3402" w:type="dxa"/>
            <w:gridSpan w:val="3"/>
            <w:tcBorders>
              <w:top w:val="single" w:sz="2" w:space="0" w:color="auto"/>
              <w:left w:val="single" w:sz="2" w:space="0" w:color="auto"/>
              <w:bottom w:val="single" w:sz="2" w:space="0" w:color="auto"/>
              <w:right w:val="single" w:sz="2" w:space="0" w:color="auto"/>
            </w:tcBorders>
            <w:vAlign w:val="center"/>
          </w:tcPr>
          <w:p w14:paraId="4CDD49B3" w14:textId="77777777" w:rsidR="000855CF" w:rsidRPr="00F35EF0" w:rsidRDefault="000855CF" w:rsidP="00DB6998">
            <w:pPr>
              <w:keepLines/>
              <w:widowControl w:val="0"/>
              <w:ind w:right="-285"/>
              <w:rPr>
                <w:rFonts w:ascii="Tahoma" w:hAnsi="Tahoma" w:cs="Tahoma"/>
                <w:sz w:val="18"/>
                <w:szCs w:val="18"/>
              </w:rPr>
            </w:pPr>
            <w:r w:rsidRPr="00F35EF0">
              <w:rPr>
                <w:rFonts w:ascii="Tahoma" w:hAnsi="Tahoma" w:cs="Tahoma"/>
                <w:sz w:val="18"/>
                <w:szCs w:val="18"/>
              </w:rPr>
              <w:t>Mesec in leto oziroma obdobje izvajanja referenčnih storitev (</w:t>
            </w:r>
            <w:r w:rsidRPr="00F35EF0">
              <w:rPr>
                <w:rFonts w:ascii="Tahoma" w:hAnsi="Tahoma" w:cs="Tahoma"/>
                <w:b/>
                <w:sz w:val="18"/>
                <w:szCs w:val="18"/>
              </w:rPr>
              <w:t>od-do):</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606128A6" w14:textId="77777777" w:rsidR="000855CF" w:rsidRPr="00F35EF0" w:rsidRDefault="000855CF" w:rsidP="00DB6998">
            <w:pPr>
              <w:keepLines/>
              <w:widowControl w:val="0"/>
              <w:ind w:right="-285"/>
              <w:jc w:val="both"/>
              <w:rPr>
                <w:rFonts w:ascii="Tahoma" w:hAnsi="Tahoma" w:cs="Tahoma"/>
                <w:sz w:val="18"/>
                <w:szCs w:val="18"/>
              </w:rPr>
            </w:pPr>
            <w:r w:rsidRPr="00F35EF0">
              <w:rPr>
                <w:rFonts w:ascii="Tahoma" w:hAnsi="Tahoma" w:cs="Tahoma"/>
                <w:sz w:val="17"/>
                <w:szCs w:val="17"/>
              </w:rPr>
              <w:t>Od ______________ (mesec in leto) do ______________ (mesec in leto)</w:t>
            </w:r>
          </w:p>
        </w:tc>
      </w:tr>
      <w:tr w:rsidR="000855CF" w:rsidRPr="00F35EF0" w14:paraId="3636DC8E" w14:textId="77777777" w:rsidTr="000855CF">
        <w:trPr>
          <w:trHeight w:val="1718"/>
        </w:trPr>
        <w:tc>
          <w:tcPr>
            <w:tcW w:w="3402" w:type="dxa"/>
            <w:gridSpan w:val="3"/>
            <w:tcBorders>
              <w:top w:val="single" w:sz="2" w:space="0" w:color="auto"/>
              <w:left w:val="single" w:sz="2" w:space="0" w:color="auto"/>
              <w:bottom w:val="single" w:sz="2" w:space="0" w:color="auto"/>
              <w:right w:val="single" w:sz="4" w:space="0" w:color="auto"/>
            </w:tcBorders>
            <w:vAlign w:val="center"/>
          </w:tcPr>
          <w:p w14:paraId="52C2B9A0" w14:textId="77777777" w:rsidR="000855CF" w:rsidRPr="00F35EF0" w:rsidRDefault="000855CF" w:rsidP="00DB6998">
            <w:pPr>
              <w:keepLines/>
              <w:widowControl w:val="0"/>
              <w:rPr>
                <w:rFonts w:ascii="Tahoma" w:hAnsi="Tahoma" w:cs="Tahoma"/>
                <w:sz w:val="18"/>
                <w:szCs w:val="18"/>
              </w:rPr>
            </w:pPr>
            <w:r w:rsidRPr="00F35EF0">
              <w:rPr>
                <w:rFonts w:ascii="Tahoma" w:hAnsi="Tahoma" w:cs="Tahoma"/>
                <w:sz w:val="18"/>
                <w:szCs w:val="18"/>
              </w:rPr>
              <w:t>Kratek opis predmeta naročila za katerega se izdaja referenca:</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3581C00" w14:textId="77777777" w:rsidR="000855CF" w:rsidRPr="00F35EF0" w:rsidRDefault="000855CF" w:rsidP="00DB6998">
            <w:pPr>
              <w:keepLines/>
              <w:widowControl w:val="0"/>
              <w:rPr>
                <w:rFonts w:ascii="Tahoma" w:hAnsi="Tahoma" w:cs="Tahoma"/>
                <w:sz w:val="18"/>
                <w:szCs w:val="18"/>
              </w:rPr>
            </w:pPr>
          </w:p>
        </w:tc>
      </w:tr>
      <w:tr w:rsidR="000855CF" w:rsidRPr="00F35EF0" w14:paraId="2E1F3EE7" w14:textId="77777777" w:rsidTr="000855CF">
        <w:trPr>
          <w:trHeight w:val="410"/>
        </w:trPr>
        <w:tc>
          <w:tcPr>
            <w:tcW w:w="3402" w:type="dxa"/>
            <w:gridSpan w:val="3"/>
            <w:tcBorders>
              <w:top w:val="single" w:sz="2" w:space="0" w:color="auto"/>
              <w:left w:val="single" w:sz="2" w:space="0" w:color="auto"/>
              <w:bottom w:val="single" w:sz="2" w:space="0" w:color="auto"/>
              <w:right w:val="single" w:sz="4" w:space="0" w:color="auto"/>
            </w:tcBorders>
            <w:vAlign w:val="center"/>
          </w:tcPr>
          <w:p w14:paraId="713F802E" w14:textId="1B08BC82" w:rsidR="000855CF" w:rsidRPr="00F35EF0" w:rsidRDefault="000855CF" w:rsidP="00DB6998">
            <w:pPr>
              <w:keepLines/>
              <w:widowControl w:val="0"/>
              <w:rPr>
                <w:rFonts w:ascii="Tahoma" w:hAnsi="Tahoma" w:cs="Tahoma"/>
                <w:sz w:val="18"/>
                <w:szCs w:val="18"/>
              </w:rPr>
            </w:pPr>
            <w:r w:rsidRPr="00F35EF0">
              <w:rPr>
                <w:rFonts w:ascii="Tahoma" w:hAnsi="Tahoma" w:cs="Tahoma"/>
                <w:sz w:val="18"/>
                <w:szCs w:val="18"/>
              </w:rPr>
              <w:t>Število uporabnikov (najmanj 100)</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C254D9D" w14:textId="77777777" w:rsidR="000855CF" w:rsidRPr="00F35EF0" w:rsidRDefault="000855CF" w:rsidP="00DB6998">
            <w:pPr>
              <w:keepLines/>
              <w:widowControl w:val="0"/>
              <w:rPr>
                <w:rFonts w:ascii="Tahoma" w:hAnsi="Tahoma" w:cs="Tahoma"/>
                <w:sz w:val="18"/>
                <w:szCs w:val="18"/>
              </w:rPr>
            </w:pPr>
          </w:p>
        </w:tc>
      </w:tr>
      <w:tr w:rsidR="000855CF" w:rsidRPr="00F35EF0" w14:paraId="0E2B1362" w14:textId="77777777" w:rsidTr="00DB6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nil"/>
              <w:left w:val="nil"/>
              <w:bottom w:val="single" w:sz="4" w:space="0" w:color="auto"/>
              <w:right w:val="nil"/>
            </w:tcBorders>
          </w:tcPr>
          <w:p w14:paraId="71B80208" w14:textId="77777777" w:rsidR="000855CF" w:rsidRPr="00F35EF0" w:rsidRDefault="000855CF" w:rsidP="00DB6998">
            <w:pPr>
              <w:keepLines/>
              <w:widowControl w:val="0"/>
              <w:ind w:right="-285"/>
              <w:jc w:val="both"/>
              <w:rPr>
                <w:rFonts w:ascii="Tahoma" w:hAnsi="Tahoma" w:cs="Tahoma"/>
                <w:snapToGrid w:val="0"/>
                <w:sz w:val="32"/>
              </w:rPr>
            </w:pPr>
          </w:p>
          <w:p w14:paraId="3B32F3ED" w14:textId="77777777" w:rsidR="000855CF" w:rsidRPr="00F35EF0" w:rsidRDefault="000855CF" w:rsidP="00DB6998">
            <w:pPr>
              <w:keepLines/>
              <w:widowControl w:val="0"/>
              <w:ind w:right="-285"/>
              <w:jc w:val="both"/>
              <w:rPr>
                <w:rFonts w:ascii="Tahoma" w:hAnsi="Tahoma" w:cs="Tahoma"/>
                <w:snapToGrid w:val="0"/>
              </w:rPr>
            </w:pPr>
          </w:p>
        </w:tc>
        <w:tc>
          <w:tcPr>
            <w:tcW w:w="2692" w:type="dxa"/>
            <w:gridSpan w:val="2"/>
          </w:tcPr>
          <w:p w14:paraId="2CC4B13A" w14:textId="77777777" w:rsidR="000855CF" w:rsidRPr="00F35EF0" w:rsidRDefault="000855CF" w:rsidP="00DB6998">
            <w:pPr>
              <w:keepLines/>
              <w:widowControl w:val="0"/>
              <w:ind w:right="-285"/>
              <w:jc w:val="center"/>
              <w:rPr>
                <w:rFonts w:ascii="Tahoma" w:hAnsi="Tahoma" w:cs="Tahoma"/>
                <w:snapToGrid w:val="0"/>
              </w:rPr>
            </w:pPr>
          </w:p>
        </w:tc>
        <w:tc>
          <w:tcPr>
            <w:tcW w:w="4394" w:type="dxa"/>
            <w:gridSpan w:val="2"/>
            <w:tcBorders>
              <w:top w:val="nil"/>
              <w:left w:val="nil"/>
              <w:bottom w:val="single" w:sz="4" w:space="0" w:color="auto"/>
              <w:right w:val="nil"/>
            </w:tcBorders>
          </w:tcPr>
          <w:p w14:paraId="10CFC7A7" w14:textId="77777777" w:rsidR="000855CF" w:rsidRPr="00F35EF0" w:rsidRDefault="000855CF" w:rsidP="00DB6998">
            <w:pPr>
              <w:keepLines/>
              <w:widowControl w:val="0"/>
              <w:ind w:right="-285"/>
              <w:jc w:val="both"/>
              <w:rPr>
                <w:rFonts w:ascii="Tahoma" w:hAnsi="Tahoma" w:cs="Tahoma"/>
                <w:snapToGrid w:val="0"/>
                <w:sz w:val="28"/>
              </w:rPr>
            </w:pPr>
          </w:p>
        </w:tc>
      </w:tr>
      <w:tr w:rsidR="000855CF" w:rsidRPr="00F35EF0" w14:paraId="1B053D04" w14:textId="77777777" w:rsidTr="00DB6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single" w:sz="4" w:space="0" w:color="auto"/>
              <w:left w:val="nil"/>
              <w:bottom w:val="nil"/>
              <w:right w:val="nil"/>
            </w:tcBorders>
            <w:hideMark/>
          </w:tcPr>
          <w:p w14:paraId="2593558B" w14:textId="77777777" w:rsidR="000855CF" w:rsidRPr="00F35EF0" w:rsidRDefault="000855CF" w:rsidP="00DB6998">
            <w:pPr>
              <w:keepLines/>
              <w:widowControl w:val="0"/>
              <w:ind w:right="-285"/>
              <w:jc w:val="center"/>
              <w:rPr>
                <w:rFonts w:ascii="Tahoma" w:hAnsi="Tahoma" w:cs="Tahoma"/>
                <w:snapToGrid w:val="0"/>
                <w:sz w:val="18"/>
              </w:rPr>
            </w:pPr>
            <w:r w:rsidRPr="00F35EF0">
              <w:rPr>
                <w:rFonts w:ascii="Tahoma" w:hAnsi="Tahoma" w:cs="Tahoma"/>
                <w:snapToGrid w:val="0"/>
                <w:sz w:val="18"/>
              </w:rPr>
              <w:t>(kraj, datum)</w:t>
            </w:r>
          </w:p>
        </w:tc>
        <w:tc>
          <w:tcPr>
            <w:tcW w:w="2692" w:type="dxa"/>
            <w:gridSpan w:val="2"/>
            <w:hideMark/>
          </w:tcPr>
          <w:p w14:paraId="20457F27" w14:textId="77777777" w:rsidR="000855CF" w:rsidRPr="00F35EF0" w:rsidRDefault="000855CF" w:rsidP="00DB6998">
            <w:pPr>
              <w:keepLines/>
              <w:widowControl w:val="0"/>
              <w:ind w:right="-285"/>
              <w:jc w:val="center"/>
              <w:rPr>
                <w:rFonts w:ascii="Tahoma" w:hAnsi="Tahoma" w:cs="Tahoma"/>
                <w:snapToGrid w:val="0"/>
                <w:sz w:val="18"/>
              </w:rPr>
            </w:pPr>
            <w:r w:rsidRPr="00F35EF0">
              <w:rPr>
                <w:rFonts w:ascii="Tahoma" w:hAnsi="Tahoma" w:cs="Tahoma"/>
                <w:snapToGrid w:val="0"/>
                <w:sz w:val="18"/>
              </w:rPr>
              <w:t>žig</w:t>
            </w:r>
          </w:p>
        </w:tc>
        <w:tc>
          <w:tcPr>
            <w:tcW w:w="4394" w:type="dxa"/>
            <w:gridSpan w:val="2"/>
            <w:tcBorders>
              <w:top w:val="single" w:sz="4" w:space="0" w:color="auto"/>
              <w:left w:val="nil"/>
              <w:bottom w:val="nil"/>
              <w:right w:val="nil"/>
            </w:tcBorders>
            <w:hideMark/>
          </w:tcPr>
          <w:p w14:paraId="252BC3DA" w14:textId="77777777" w:rsidR="000855CF" w:rsidRPr="00F35EF0" w:rsidRDefault="000855CF" w:rsidP="00DB6998">
            <w:pPr>
              <w:keepLines/>
              <w:widowControl w:val="0"/>
              <w:ind w:right="-285"/>
              <w:jc w:val="center"/>
              <w:rPr>
                <w:rFonts w:ascii="Tahoma" w:hAnsi="Tahoma" w:cs="Tahoma"/>
                <w:snapToGrid w:val="0"/>
                <w:sz w:val="18"/>
              </w:rPr>
            </w:pPr>
            <w:r w:rsidRPr="00F35EF0">
              <w:rPr>
                <w:rFonts w:ascii="Tahoma" w:hAnsi="Tahoma" w:cs="Tahoma"/>
                <w:snapToGrid w:val="0"/>
                <w:sz w:val="18"/>
              </w:rPr>
              <w:t>( podpis zakonitega zastopnika ponudnika)</w:t>
            </w:r>
          </w:p>
        </w:tc>
      </w:tr>
    </w:tbl>
    <w:p w14:paraId="33028C7C" w14:textId="77777777" w:rsidR="000855CF" w:rsidRPr="00F35EF0" w:rsidRDefault="000855CF" w:rsidP="000855CF">
      <w:pPr>
        <w:keepLines/>
        <w:widowControl w:val="0"/>
        <w:pBdr>
          <w:bottom w:val="single" w:sz="4" w:space="1" w:color="auto"/>
        </w:pBdr>
        <w:ind w:right="-285"/>
        <w:rPr>
          <w:rFonts w:ascii="Tahoma" w:hAnsi="Tahoma" w:cs="Tahoma"/>
          <w:b/>
          <w:sz w:val="28"/>
          <w:szCs w:val="30"/>
        </w:rPr>
      </w:pPr>
    </w:p>
    <w:p w14:paraId="03D43636" w14:textId="77777777" w:rsidR="000855CF" w:rsidRPr="00F35EF0" w:rsidRDefault="000855CF" w:rsidP="000855CF">
      <w:pPr>
        <w:keepLines/>
        <w:widowControl w:val="0"/>
        <w:ind w:right="-285"/>
        <w:jc w:val="both"/>
        <w:rPr>
          <w:rFonts w:ascii="Tahoma" w:hAnsi="Tahoma" w:cs="Tahoma"/>
          <w:b/>
        </w:rPr>
      </w:pPr>
    </w:p>
    <w:p w14:paraId="7F305BD4" w14:textId="77777777" w:rsidR="000855CF" w:rsidRPr="00F35EF0" w:rsidRDefault="000855CF" w:rsidP="000855CF">
      <w:pPr>
        <w:keepLines/>
        <w:widowControl w:val="0"/>
        <w:ind w:right="-285"/>
        <w:jc w:val="both"/>
        <w:rPr>
          <w:rFonts w:ascii="Tahoma" w:hAnsi="Tahoma" w:cs="Tahoma"/>
          <w:b/>
        </w:rPr>
      </w:pPr>
      <w:r w:rsidRPr="00F35EF0">
        <w:rPr>
          <w:rFonts w:ascii="Tahoma" w:hAnsi="Tahoma" w:cs="Tahoma"/>
          <w:b/>
          <w:sz w:val="18"/>
        </w:rPr>
        <w:t xml:space="preserve">IZPOLNI IZDAJATELJ REFERENCE !!!!! </w:t>
      </w:r>
    </w:p>
    <w:p w14:paraId="7D3FC647" w14:textId="77777777" w:rsidR="000855CF" w:rsidRPr="00F35EF0" w:rsidRDefault="000855CF" w:rsidP="000855CF">
      <w:pPr>
        <w:keepLines/>
        <w:widowControl w:val="0"/>
        <w:ind w:right="-285"/>
        <w:jc w:val="both"/>
        <w:rPr>
          <w:rFonts w:ascii="Tahoma" w:hAnsi="Tahoma" w:cs="Tahoma"/>
          <w:sz w:val="16"/>
        </w:rPr>
      </w:pPr>
    </w:p>
    <w:p w14:paraId="12A69226" w14:textId="77777777" w:rsidR="000855CF" w:rsidRPr="00F35EF0" w:rsidRDefault="000855CF" w:rsidP="000855CF">
      <w:pPr>
        <w:keepLines/>
        <w:widowControl w:val="0"/>
        <w:ind w:right="-285"/>
        <w:jc w:val="both"/>
        <w:rPr>
          <w:rFonts w:ascii="Tahoma" w:hAnsi="Tahoma" w:cs="Tahoma"/>
        </w:rPr>
      </w:pPr>
      <w:r w:rsidRPr="00F35EF0">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1B417521" w14:textId="77777777" w:rsidR="000855CF" w:rsidRPr="00F35EF0" w:rsidRDefault="000855CF" w:rsidP="000855CF">
      <w:pPr>
        <w:keepLines/>
        <w:widowControl w:val="0"/>
        <w:ind w:right="-285"/>
        <w:rPr>
          <w:rFonts w:ascii="Tahoma" w:hAnsi="Tahoma" w:cs="Tahoma"/>
          <w:sz w:val="16"/>
        </w:rPr>
      </w:pPr>
    </w:p>
    <w:p w14:paraId="393724BE" w14:textId="77777777" w:rsidR="000855CF" w:rsidRPr="00F35EF0" w:rsidRDefault="000855CF" w:rsidP="000855CF">
      <w:pPr>
        <w:keepLines/>
        <w:widowControl w:val="0"/>
        <w:jc w:val="center"/>
        <w:rPr>
          <w:rFonts w:ascii="Tahoma" w:hAnsi="Tahoma" w:cs="Tahoma"/>
        </w:rPr>
      </w:pPr>
      <w:r w:rsidRPr="00F35EF0">
        <w:rPr>
          <w:rFonts w:ascii="Tahoma" w:hAnsi="Tahoma" w:cs="Tahoma"/>
        </w:rPr>
        <w:t xml:space="preserve">Izjavljamo, da smo   </w:t>
      </w:r>
      <w:r w:rsidRPr="00F35EF0">
        <w:rPr>
          <w:rFonts w:ascii="Tahoma" w:hAnsi="Tahoma" w:cs="Tahoma"/>
          <w:b/>
          <w:i/>
        </w:rPr>
        <w:t>javni  /  zasebni</w:t>
      </w:r>
      <w:r w:rsidRPr="00F35EF0">
        <w:rPr>
          <w:rFonts w:ascii="Tahoma" w:hAnsi="Tahoma" w:cs="Tahoma"/>
        </w:rPr>
        <w:t xml:space="preserve">   naročnik. (Ustrezno obkrožite)</w:t>
      </w:r>
    </w:p>
    <w:p w14:paraId="138957E1" w14:textId="77777777" w:rsidR="000855CF" w:rsidRPr="00F35EF0" w:rsidRDefault="000855CF" w:rsidP="000855CF">
      <w:pPr>
        <w:keepLines/>
        <w:widowControl w:val="0"/>
        <w:rPr>
          <w:rFonts w:ascii="Tahoma" w:hAnsi="Tahoma" w:cs="Tahoma"/>
          <w:sz w:val="18"/>
        </w:rPr>
      </w:pPr>
    </w:p>
    <w:p w14:paraId="16FD17D3" w14:textId="77777777" w:rsidR="000855CF" w:rsidRPr="00F35EF0" w:rsidRDefault="000855CF" w:rsidP="000855CF">
      <w:pPr>
        <w:keepLines/>
        <w:widowControl w:val="0"/>
        <w:rPr>
          <w:rFonts w:ascii="Tahoma" w:hAnsi="Tahoma" w:cs="Tahoma"/>
        </w:rPr>
      </w:pPr>
      <w:r w:rsidRPr="00F35EF0">
        <w:rPr>
          <w:rFonts w:ascii="Tahoma" w:hAnsi="Tahoma" w:cs="Tahoma"/>
        </w:rPr>
        <w:t>Izdajatelj reference</w:t>
      </w:r>
    </w:p>
    <w:p w14:paraId="0687BF44" w14:textId="77777777" w:rsidR="000855CF" w:rsidRPr="00F35EF0" w:rsidRDefault="000855CF" w:rsidP="000855CF">
      <w:pPr>
        <w:keepLines/>
        <w:widowControl w:val="0"/>
        <w:rPr>
          <w:rFonts w:ascii="Tahoma" w:hAnsi="Tahoma" w:cs="Tahoma"/>
        </w:rPr>
      </w:pPr>
      <w:r w:rsidRPr="00F35EF0">
        <w:rPr>
          <w:rFonts w:ascii="Tahoma" w:hAnsi="Tahoma" w:cs="Tahoma"/>
        </w:rPr>
        <w:t xml:space="preserve"> </w:t>
      </w:r>
    </w:p>
    <w:p w14:paraId="20C13D5E" w14:textId="77777777" w:rsidR="000855CF" w:rsidRPr="00F35EF0" w:rsidRDefault="000855CF" w:rsidP="000855CF">
      <w:pPr>
        <w:keepLines/>
        <w:widowControl w:val="0"/>
        <w:rPr>
          <w:rFonts w:ascii="Tahoma" w:hAnsi="Tahoma" w:cs="Tahoma"/>
          <w:sz w:val="24"/>
        </w:rPr>
      </w:pPr>
    </w:p>
    <w:p w14:paraId="305BF253" w14:textId="77777777" w:rsidR="000855CF" w:rsidRPr="00F35EF0" w:rsidRDefault="000855CF" w:rsidP="000855CF">
      <w:pPr>
        <w:keepLines/>
        <w:widowControl w:val="0"/>
        <w:rPr>
          <w:rFonts w:ascii="Tahoma" w:hAnsi="Tahoma" w:cs="Tahoma"/>
        </w:rPr>
      </w:pPr>
      <w:r w:rsidRPr="00F35EF0">
        <w:rPr>
          <w:rFonts w:ascii="Tahoma" w:hAnsi="Tahoma" w:cs="Tahoma"/>
        </w:rPr>
        <w:t xml:space="preserve">__________________________________                 </w:t>
      </w:r>
      <w:r w:rsidRPr="00F35EF0">
        <w:rPr>
          <w:rFonts w:ascii="Tahoma" w:hAnsi="Tahoma" w:cs="Tahoma"/>
          <w:sz w:val="18"/>
        </w:rPr>
        <w:t xml:space="preserve">Žig </w:t>
      </w:r>
      <w:r w:rsidRPr="00F35EF0">
        <w:rPr>
          <w:rFonts w:ascii="Tahoma" w:hAnsi="Tahoma" w:cs="Tahoma"/>
        </w:rPr>
        <w:t xml:space="preserve">                              _______________</w:t>
      </w:r>
    </w:p>
    <w:p w14:paraId="526C3650" w14:textId="77777777" w:rsidR="000855CF" w:rsidRPr="00F35EF0" w:rsidRDefault="000855CF" w:rsidP="000855CF">
      <w:pPr>
        <w:keepLines/>
        <w:widowControl w:val="0"/>
        <w:rPr>
          <w:rFonts w:ascii="Tahoma" w:hAnsi="Tahoma" w:cs="Tahoma"/>
          <w:sz w:val="18"/>
        </w:rPr>
      </w:pPr>
      <w:r w:rsidRPr="00F35EF0">
        <w:rPr>
          <w:rFonts w:ascii="Tahoma" w:hAnsi="Tahoma" w:cs="Tahoma"/>
          <w:sz w:val="18"/>
        </w:rPr>
        <w:t xml:space="preserve">(podpis odgovorne osebe)                                                                              </w:t>
      </w:r>
      <w:r w:rsidRPr="00F35EF0">
        <w:rPr>
          <w:rFonts w:ascii="Tahoma" w:hAnsi="Tahoma" w:cs="Tahoma"/>
          <w:sz w:val="18"/>
        </w:rPr>
        <w:tab/>
        <w:t xml:space="preserve"> (kraj in datum) </w:t>
      </w:r>
    </w:p>
    <w:p w14:paraId="1C6C84F0" w14:textId="77777777" w:rsidR="000855CF" w:rsidRPr="00F35EF0" w:rsidRDefault="000855CF" w:rsidP="000855CF">
      <w:pPr>
        <w:keepLines/>
        <w:widowControl w:val="0"/>
        <w:rPr>
          <w:rFonts w:ascii="Tahoma" w:hAnsi="Tahoma" w:cs="Tahoma"/>
        </w:rPr>
      </w:pPr>
      <w:r w:rsidRPr="00F35EF0">
        <w:rPr>
          <w:rFonts w:ascii="Tahoma" w:hAnsi="Tahoma" w:cs="Tahoma"/>
        </w:rPr>
        <w:t xml:space="preserve"> </w:t>
      </w:r>
    </w:p>
    <w:p w14:paraId="0A34B7EB" w14:textId="77777777" w:rsidR="000855CF" w:rsidRPr="00F35EF0" w:rsidRDefault="000855CF" w:rsidP="000855CF">
      <w:pPr>
        <w:keepLines/>
        <w:widowControl w:val="0"/>
        <w:rPr>
          <w:rFonts w:ascii="Tahoma" w:hAnsi="Tahoma" w:cs="Tahoma"/>
          <w:sz w:val="16"/>
        </w:rPr>
      </w:pPr>
    </w:p>
    <w:p w14:paraId="238065D9" w14:textId="77777777" w:rsidR="000855CF" w:rsidRPr="00F35EF0" w:rsidRDefault="000855CF" w:rsidP="000855CF">
      <w:pPr>
        <w:keepLines/>
        <w:widowControl w:val="0"/>
        <w:rPr>
          <w:rFonts w:ascii="Tahoma" w:hAnsi="Tahoma" w:cs="Tahoma"/>
          <w:sz w:val="16"/>
        </w:rPr>
      </w:pPr>
    </w:p>
    <w:p w14:paraId="0FD00782" w14:textId="77777777" w:rsidR="000855CF" w:rsidRPr="00F35EF0" w:rsidRDefault="000855CF" w:rsidP="000855CF">
      <w:pPr>
        <w:keepLines/>
        <w:widowControl w:val="0"/>
        <w:jc w:val="both"/>
        <w:rPr>
          <w:rFonts w:ascii="Tahoma" w:hAnsi="Tahoma" w:cs="Tahoma"/>
          <w:i/>
          <w:sz w:val="18"/>
          <w:szCs w:val="18"/>
        </w:rPr>
      </w:pPr>
      <w:r w:rsidRPr="00F35EF0">
        <w:rPr>
          <w:rFonts w:ascii="Tahoma" w:hAnsi="Tahoma" w:cs="Tahoma"/>
          <w:b/>
          <w:i/>
          <w:sz w:val="18"/>
          <w:szCs w:val="18"/>
        </w:rPr>
        <w:t>Opomba:</w:t>
      </w:r>
      <w:r w:rsidRPr="00F35EF0">
        <w:rPr>
          <w:rFonts w:ascii="Tahoma" w:hAnsi="Tahoma" w:cs="Tahoma"/>
          <w:i/>
          <w:sz w:val="18"/>
          <w:szCs w:val="18"/>
        </w:rPr>
        <w:t xml:space="preserve"> Ponudnik obrazec razmnoži v potrebnem številu.</w:t>
      </w:r>
    </w:p>
    <w:p w14:paraId="3ABCB941" w14:textId="77777777" w:rsidR="000855CF" w:rsidRPr="00F35EF0" w:rsidRDefault="000855CF" w:rsidP="000855CF">
      <w:pPr>
        <w:keepLines/>
        <w:widowControl w:val="0"/>
        <w:rPr>
          <w:sz w:val="22"/>
        </w:rPr>
      </w:pPr>
      <w:r w:rsidRPr="00F35EF0">
        <w:rPr>
          <w:rFonts w:ascii="Tahoma" w:hAnsi="Tahoma" w:cs="Tahoma"/>
          <w:b/>
          <w:i/>
          <w:sz w:val="18"/>
          <w:szCs w:val="18"/>
        </w:rPr>
        <w:t xml:space="preserve">Navodilo: </w:t>
      </w:r>
      <w:r w:rsidRPr="00F35EF0">
        <w:rPr>
          <w:rFonts w:ascii="Tahoma" w:hAnsi="Tahoma" w:cs="Tahoma"/>
          <w:i/>
          <w:sz w:val="18"/>
          <w:szCs w:val="18"/>
        </w:rPr>
        <w:t xml:space="preserve">Ponudnik </w:t>
      </w:r>
      <w:r w:rsidRPr="00F35EF0">
        <w:rPr>
          <w:rFonts w:ascii="Tahoma" w:hAnsi="Tahoma" w:cs="Tahoma"/>
          <w:i/>
          <w:sz w:val="18"/>
          <w:szCs w:val="18"/>
          <w:u w:val="single"/>
        </w:rPr>
        <w:t>obrazec</w:t>
      </w:r>
      <w:r w:rsidRPr="00F35EF0">
        <w:rPr>
          <w:rFonts w:ascii="Tahoma" w:hAnsi="Tahoma" w:cs="Tahoma"/>
          <w:b/>
          <w:i/>
          <w:sz w:val="18"/>
          <w:szCs w:val="18"/>
        </w:rPr>
        <w:t xml:space="preserve"> </w:t>
      </w:r>
      <w:r w:rsidRPr="00F35EF0">
        <w:rPr>
          <w:rFonts w:ascii="Tahoma" w:hAnsi="Tahoma" w:cs="Tahoma"/>
          <w:i/>
          <w:sz w:val="18"/>
          <w:szCs w:val="18"/>
        </w:rPr>
        <w:t>v okviru sistema e-</w:t>
      </w:r>
      <w:r w:rsidRPr="00F35EF0">
        <w:rPr>
          <w:rFonts w:ascii="Tahoma" w:hAnsi="Tahoma" w:cs="Tahoma"/>
          <w:i/>
          <w:sz w:val="16"/>
          <w:szCs w:val="18"/>
        </w:rPr>
        <w:t>JN</w:t>
      </w:r>
      <w:r w:rsidRPr="00F35EF0">
        <w:rPr>
          <w:rFonts w:ascii="Tahoma" w:hAnsi="Tahoma" w:cs="Tahoma"/>
          <w:b/>
          <w:i/>
          <w:sz w:val="16"/>
          <w:szCs w:val="18"/>
        </w:rPr>
        <w:t xml:space="preserve"> </w:t>
      </w:r>
      <w:r w:rsidRPr="00F35EF0">
        <w:rPr>
          <w:rFonts w:ascii="Tahoma" w:hAnsi="Tahoma" w:cs="Tahoma"/>
          <w:b/>
          <w:i/>
          <w:sz w:val="16"/>
          <w:szCs w:val="18"/>
          <w:u w:val="single"/>
        </w:rPr>
        <w:t>naloži v Razdelek »DOKUMENTI«, del »Ostale priloge«!!!</w:t>
      </w:r>
    </w:p>
    <w:p w14:paraId="060EA506" w14:textId="2FE5C177" w:rsidR="000855CF" w:rsidRPr="00F35EF0" w:rsidRDefault="000855CF">
      <w:pPr>
        <w:rPr>
          <w:rFonts w:ascii="Tahoma" w:hAnsi="Tahoma" w:cs="Tahoma"/>
        </w:rPr>
      </w:pPr>
      <w:r w:rsidRPr="00F35EF0">
        <w:rPr>
          <w:rFonts w:ascii="Tahoma" w:hAnsi="Tahoma" w:cs="Tahoma"/>
        </w:rPr>
        <w:br w:type="page"/>
      </w:r>
    </w:p>
    <w:p w14:paraId="1C3BB3CC" w14:textId="77777777" w:rsidR="000855CF" w:rsidRPr="00F35EF0" w:rsidRDefault="000855CF" w:rsidP="00B236B1">
      <w:pPr>
        <w:pStyle w:val="NavadenTimesNewRoman"/>
        <w:keepLines/>
        <w:rPr>
          <w:rFonts w:ascii="Tahoma" w:hAnsi="Tahoma" w:cs="Tahoma"/>
          <w:sz w:val="20"/>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9C66C3" w:rsidRPr="00F35EF0" w14:paraId="2B557AA6" w14:textId="77777777" w:rsidTr="009C66C3">
        <w:tc>
          <w:tcPr>
            <w:tcW w:w="279" w:type="dxa"/>
            <w:tcBorders>
              <w:top w:val="single" w:sz="4" w:space="0" w:color="auto"/>
              <w:bottom w:val="single" w:sz="4" w:space="0" w:color="auto"/>
              <w:right w:val="nil"/>
            </w:tcBorders>
          </w:tcPr>
          <w:p w14:paraId="6B36AA9C" w14:textId="25E8A78C" w:rsidR="009C66C3" w:rsidRPr="00F35EF0" w:rsidRDefault="009C66C3" w:rsidP="00B236B1">
            <w:pPr>
              <w:keepLines/>
              <w:widowControl w:val="0"/>
              <w:jc w:val="right"/>
              <w:rPr>
                <w:rFonts w:ascii="Tahoma" w:hAnsi="Tahoma" w:cs="Tahoma"/>
              </w:rPr>
            </w:pPr>
            <w:r w:rsidRPr="00F35EF0">
              <w:rPr>
                <w:rFonts w:ascii="Tahoma" w:hAnsi="Tahoma" w:cs="Tahoma"/>
                <w:i/>
                <w:sz w:val="16"/>
                <w:szCs w:val="18"/>
              </w:rPr>
              <w:br w:type="page"/>
            </w:r>
            <w:r w:rsidRPr="00F35EF0">
              <w:br w:type="page"/>
            </w:r>
            <w:r w:rsidRPr="00F35EF0">
              <w:rPr>
                <w:rFonts w:ascii="Tahoma" w:hAnsi="Tahoma" w:cs="Tahoma"/>
              </w:rPr>
              <w:br w:type="page"/>
              <w:t xml:space="preserve">                </w:t>
            </w:r>
            <w:r w:rsidRPr="00F35EF0">
              <w:rPr>
                <w:rFonts w:ascii="Tahoma" w:hAnsi="Tahoma" w:cs="Tahoma"/>
              </w:rPr>
              <w:br w:type="page"/>
            </w:r>
            <w:r w:rsidRPr="00F35EF0">
              <w:rPr>
                <w:rFonts w:ascii="Tahoma" w:hAnsi="Tahoma" w:cs="Tahoma"/>
              </w:rPr>
              <w:br w:type="page"/>
            </w:r>
            <w:r w:rsidRPr="00F35EF0">
              <w:rPr>
                <w:rFonts w:ascii="Tahoma" w:hAnsi="Tahoma" w:cs="Tahoma"/>
              </w:rPr>
              <w:br w:type="page"/>
              <w:t xml:space="preserve">      </w:t>
            </w:r>
          </w:p>
        </w:tc>
        <w:tc>
          <w:tcPr>
            <w:tcW w:w="7938" w:type="dxa"/>
            <w:tcBorders>
              <w:top w:val="single" w:sz="4" w:space="0" w:color="auto"/>
              <w:left w:val="nil"/>
              <w:bottom w:val="single" w:sz="4" w:space="0" w:color="auto"/>
            </w:tcBorders>
          </w:tcPr>
          <w:p w14:paraId="2B3C01E8" w14:textId="61212F2A" w:rsidR="009C66C3" w:rsidRPr="00F35EF0" w:rsidRDefault="009C66C3" w:rsidP="008B3966">
            <w:pPr>
              <w:keepLines/>
              <w:widowControl w:val="0"/>
              <w:numPr>
                <w:ilvl w:val="12"/>
                <w:numId w:val="0"/>
              </w:numPr>
              <w:tabs>
                <w:tab w:val="left" w:pos="6237"/>
              </w:tabs>
              <w:ind w:left="-69"/>
              <w:jc w:val="both"/>
              <w:rPr>
                <w:rFonts w:ascii="Tahoma" w:hAnsi="Tahoma" w:cs="Tahoma"/>
              </w:rPr>
            </w:pPr>
            <w:r w:rsidRPr="00F35EF0">
              <w:rPr>
                <w:rFonts w:ascii="Tahoma" w:hAnsi="Tahoma" w:cs="Tahoma"/>
              </w:rPr>
              <w:t>FINANČNO ZAVAROVANJE RESNOSTI PONUDBE</w:t>
            </w:r>
            <w:r w:rsidR="00C560BE" w:rsidRPr="00F35EF0">
              <w:rPr>
                <w:rFonts w:ascii="Tahoma" w:hAnsi="Tahoma" w:cs="Tahoma"/>
              </w:rPr>
              <w:t xml:space="preserve"> </w:t>
            </w:r>
            <w:r w:rsidR="008B3966" w:rsidRPr="00F35EF0">
              <w:rPr>
                <w:rFonts w:ascii="Tahoma" w:hAnsi="Tahoma" w:cs="Tahoma"/>
                <w:color w:val="FF0000"/>
              </w:rPr>
              <w:t>– bančna garancija</w:t>
            </w:r>
          </w:p>
        </w:tc>
        <w:tc>
          <w:tcPr>
            <w:tcW w:w="850" w:type="dxa"/>
            <w:tcBorders>
              <w:top w:val="single" w:sz="4" w:space="0" w:color="auto"/>
              <w:bottom w:val="single" w:sz="4" w:space="0" w:color="auto"/>
              <w:right w:val="nil"/>
            </w:tcBorders>
          </w:tcPr>
          <w:p w14:paraId="3821F607" w14:textId="77777777" w:rsidR="009C66C3" w:rsidRPr="00F35EF0" w:rsidRDefault="009C66C3" w:rsidP="00B236B1">
            <w:pPr>
              <w:keepLines/>
              <w:widowControl w:val="0"/>
              <w:ind w:left="-63"/>
              <w:jc w:val="right"/>
              <w:rPr>
                <w:rFonts w:ascii="Tahoma" w:hAnsi="Tahoma" w:cs="Tahoma"/>
                <w:b/>
              </w:rPr>
            </w:pPr>
            <w:r w:rsidRPr="00F35EF0">
              <w:rPr>
                <w:rFonts w:ascii="Tahoma" w:hAnsi="Tahoma" w:cs="Tahoma"/>
                <w:b/>
                <w:i/>
              </w:rPr>
              <w:t xml:space="preserve">Priloga </w:t>
            </w:r>
          </w:p>
        </w:tc>
        <w:tc>
          <w:tcPr>
            <w:tcW w:w="709" w:type="dxa"/>
            <w:tcBorders>
              <w:top w:val="single" w:sz="4" w:space="0" w:color="auto"/>
              <w:left w:val="nil"/>
              <w:bottom w:val="single" w:sz="4" w:space="0" w:color="auto"/>
            </w:tcBorders>
          </w:tcPr>
          <w:p w14:paraId="09E82EBB" w14:textId="77777777" w:rsidR="009C66C3" w:rsidRPr="00F35EF0" w:rsidRDefault="009C66C3" w:rsidP="00B236B1">
            <w:pPr>
              <w:keepLines/>
              <w:widowControl w:val="0"/>
              <w:ind w:left="-65" w:right="-68"/>
              <w:rPr>
                <w:rFonts w:ascii="Tahoma" w:hAnsi="Tahoma" w:cs="Tahoma"/>
                <w:b/>
                <w:i/>
              </w:rPr>
            </w:pPr>
            <w:r w:rsidRPr="00F35EF0">
              <w:rPr>
                <w:rFonts w:ascii="Tahoma" w:hAnsi="Tahoma" w:cs="Tahoma"/>
                <w:b/>
                <w:i/>
              </w:rPr>
              <w:t>9/1</w:t>
            </w:r>
          </w:p>
        </w:tc>
      </w:tr>
    </w:tbl>
    <w:p w14:paraId="230183BA" w14:textId="0E858AD3" w:rsidR="009C66C3" w:rsidRPr="00F35EF0" w:rsidRDefault="009C66C3" w:rsidP="00B236B1">
      <w:pPr>
        <w:keepLines/>
        <w:widowControl w:val="0"/>
        <w:jc w:val="right"/>
        <w:rPr>
          <w:rFonts w:ascii="Tahoma" w:hAnsi="Tahoma" w:cs="Tahoma"/>
          <w:b/>
          <w:i/>
          <w:sz w:val="18"/>
        </w:rPr>
      </w:pPr>
      <w:r w:rsidRPr="00F35EF0">
        <w:rPr>
          <w:rFonts w:ascii="Tahoma" w:hAnsi="Tahoma" w:cs="Tahoma"/>
          <w:b/>
          <w:i/>
          <w:sz w:val="18"/>
        </w:rPr>
        <w:t>VZOREC</w:t>
      </w:r>
    </w:p>
    <w:p w14:paraId="55B83647"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F35EF0">
        <w:rPr>
          <w:rFonts w:ascii="Tahoma" w:hAnsi="Tahoma" w:cs="Tahoma"/>
          <w:i/>
          <w:lang w:eastAsia="en-US"/>
        </w:rPr>
        <w:t xml:space="preserve">Glava s podatki o garantu (banki) ali SWIFT-ključ </w:t>
      </w:r>
    </w:p>
    <w:p w14:paraId="170721B4"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7A4BD0D"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lang w:eastAsia="en-US"/>
        </w:rPr>
        <w:t>Za: JAVNI HOLDING Ljubljana, d.o.o., Verovškova ulica 70, 1000 Ljubljana</w:t>
      </w:r>
      <w:r w:rsidRPr="00F35EF0">
        <w:rPr>
          <w:rFonts w:ascii="Tahoma" w:hAnsi="Tahoma" w:cs="Tahoma"/>
          <w:i/>
          <w:lang w:eastAsia="en-US"/>
        </w:rPr>
        <w:t xml:space="preserve"> (vpiše se upravičenca tj. izvajalca postopka javnega naročanja)</w:t>
      </w:r>
    </w:p>
    <w:p w14:paraId="55F55A36"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F35EF0">
        <w:rPr>
          <w:rFonts w:ascii="Tahoma" w:hAnsi="Tahoma" w:cs="Tahoma"/>
          <w:lang w:eastAsia="en-US"/>
        </w:rPr>
        <w:t xml:space="preserve">Datum: </w:t>
      </w:r>
      <w:r w:rsidRPr="00F35EF0">
        <w:rPr>
          <w:rFonts w:ascii="Tahoma" w:hAnsi="Tahoma" w:cs="Tahoma"/>
          <w:lang w:eastAsia="en-US"/>
        </w:rPr>
        <w:fldChar w:fldCharType="begin">
          <w:ffData>
            <w:name w:val="Besedilo2"/>
            <w:enabled/>
            <w:calcOnExit w:val="0"/>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fldChar w:fldCharType="end"/>
      </w:r>
      <w:r w:rsidRPr="00F35EF0">
        <w:rPr>
          <w:rFonts w:ascii="Tahoma" w:hAnsi="Tahoma" w:cs="Tahoma"/>
          <w:lang w:eastAsia="en-US"/>
        </w:rPr>
        <w:t xml:space="preserve"> </w:t>
      </w:r>
      <w:r w:rsidRPr="00F35EF0">
        <w:rPr>
          <w:rFonts w:ascii="Tahoma" w:hAnsi="Tahoma" w:cs="Tahoma"/>
          <w:i/>
          <w:lang w:eastAsia="en-US"/>
        </w:rPr>
        <w:t>(vpiše se datum izdaje)</w:t>
      </w:r>
    </w:p>
    <w:p w14:paraId="4092B630"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76430D8" w14:textId="68B6F6DB"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VRSTA ZAVAROVANJA:</w:t>
      </w:r>
      <w:r w:rsidRPr="00F35EF0">
        <w:rPr>
          <w:rFonts w:ascii="Tahoma" w:hAnsi="Tahoma" w:cs="Tahoma"/>
          <w:lang w:eastAsia="en-US"/>
        </w:rPr>
        <w:t xml:space="preserve"> </w:t>
      </w:r>
      <w:r w:rsidRPr="00F35EF0">
        <w:rPr>
          <w:rFonts w:ascii="Tahoma" w:hAnsi="Tahoma" w:cs="Tahoma"/>
          <w:lang w:eastAsia="en-US"/>
        </w:rPr>
        <w:fldChar w:fldCharType="begin">
          <w:ffData>
            <w:name w:val="Besedilo2"/>
            <w:enabled/>
            <w:calcOnExit w:val="0"/>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fldChar w:fldCharType="end"/>
      </w:r>
      <w:r w:rsidRPr="00F35EF0">
        <w:rPr>
          <w:rFonts w:ascii="Tahoma" w:hAnsi="Tahoma" w:cs="Tahoma"/>
          <w:i/>
          <w:lang w:eastAsia="en-US"/>
        </w:rPr>
        <w:t xml:space="preserve"> (vpiše se vrsta zavarovanja: </w:t>
      </w:r>
      <w:r w:rsidR="008B3966" w:rsidRPr="00F35EF0">
        <w:rPr>
          <w:rFonts w:ascii="Tahoma" w:hAnsi="Tahoma" w:cs="Tahoma"/>
          <w:i/>
          <w:sz w:val="18"/>
        </w:rPr>
        <w:t>bančna garancija</w:t>
      </w:r>
      <w:r w:rsidRPr="00F35EF0">
        <w:rPr>
          <w:rFonts w:ascii="Tahoma" w:hAnsi="Tahoma" w:cs="Tahoma"/>
          <w:i/>
          <w:lang w:eastAsia="en-US"/>
        </w:rPr>
        <w:t>)</w:t>
      </w:r>
    </w:p>
    <w:p w14:paraId="39B2AD67"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6B32794"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 xml:space="preserve">ŠTEVILKA: </w:t>
      </w:r>
      <w:r w:rsidRPr="00F35EF0">
        <w:rPr>
          <w:rFonts w:ascii="Tahoma" w:hAnsi="Tahoma" w:cs="Tahoma"/>
          <w:lang w:eastAsia="en-US"/>
        </w:rPr>
        <w:fldChar w:fldCharType="begin">
          <w:ffData>
            <w:name w:val="Besedilo2"/>
            <w:enabled/>
            <w:calcOnExit w:val="0"/>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fldChar w:fldCharType="end"/>
      </w:r>
      <w:r w:rsidRPr="00F35EF0">
        <w:rPr>
          <w:rFonts w:ascii="Tahoma" w:hAnsi="Tahoma" w:cs="Tahoma"/>
          <w:lang w:eastAsia="en-US"/>
        </w:rPr>
        <w:t xml:space="preserve"> </w:t>
      </w:r>
      <w:r w:rsidRPr="00F35EF0">
        <w:rPr>
          <w:rFonts w:ascii="Tahoma" w:hAnsi="Tahoma" w:cs="Tahoma"/>
          <w:i/>
          <w:lang w:eastAsia="en-US"/>
        </w:rPr>
        <w:t>(vpiše se številka zavarovanja)</w:t>
      </w:r>
    </w:p>
    <w:p w14:paraId="72022677"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78A8AEE"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GARANT:</w:t>
      </w:r>
      <w:r w:rsidRPr="00F35EF0">
        <w:rPr>
          <w:rFonts w:ascii="Tahoma" w:hAnsi="Tahoma" w:cs="Tahoma"/>
          <w:lang w:eastAsia="en-US"/>
        </w:rPr>
        <w:t xml:space="preserve"> </w:t>
      </w:r>
      <w:r w:rsidRPr="00F35EF0">
        <w:rPr>
          <w:rFonts w:ascii="Tahoma" w:hAnsi="Tahoma" w:cs="Tahoma"/>
          <w:lang w:eastAsia="en-US"/>
        </w:rPr>
        <w:fldChar w:fldCharType="begin">
          <w:ffData>
            <w:name w:val="Besedilo2"/>
            <w:enabled/>
            <w:calcOnExit w:val="0"/>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fldChar w:fldCharType="end"/>
      </w:r>
      <w:r w:rsidRPr="00F35EF0">
        <w:rPr>
          <w:rFonts w:ascii="Tahoma" w:hAnsi="Tahoma" w:cs="Tahoma"/>
          <w:lang w:eastAsia="en-US"/>
        </w:rPr>
        <w:t xml:space="preserve"> </w:t>
      </w:r>
      <w:r w:rsidRPr="00F35EF0">
        <w:rPr>
          <w:rFonts w:ascii="Tahoma" w:hAnsi="Tahoma" w:cs="Tahoma"/>
          <w:i/>
          <w:lang w:eastAsia="en-US"/>
        </w:rPr>
        <w:t>(vpiše se ime in naslov banke/zavarovalnice v kraju izdaje)</w:t>
      </w:r>
    </w:p>
    <w:p w14:paraId="7900B548"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B378FC8"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F35EF0">
        <w:rPr>
          <w:rFonts w:ascii="Tahoma" w:hAnsi="Tahoma" w:cs="Tahoma"/>
          <w:b/>
          <w:lang w:eastAsia="en-US"/>
        </w:rPr>
        <w:t xml:space="preserve">NAROČNIK: </w:t>
      </w:r>
      <w:r w:rsidRPr="00F35EF0">
        <w:rPr>
          <w:rFonts w:ascii="Tahoma" w:hAnsi="Tahoma" w:cs="Tahoma"/>
          <w:lang w:eastAsia="en-US"/>
        </w:rPr>
        <w:fldChar w:fldCharType="begin">
          <w:ffData>
            <w:name w:val="Besedilo2"/>
            <w:enabled/>
            <w:calcOnExit w:val="0"/>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fldChar w:fldCharType="end"/>
      </w:r>
      <w:r w:rsidRPr="00F35EF0">
        <w:rPr>
          <w:rFonts w:ascii="Tahoma" w:hAnsi="Tahoma" w:cs="Tahoma"/>
          <w:lang w:eastAsia="en-US"/>
        </w:rPr>
        <w:t xml:space="preserve"> </w:t>
      </w:r>
      <w:r w:rsidRPr="00F35EF0">
        <w:rPr>
          <w:rFonts w:ascii="Tahoma" w:hAnsi="Tahoma" w:cs="Tahoma"/>
          <w:i/>
          <w:lang w:eastAsia="en-US"/>
        </w:rPr>
        <w:t>(vpišeta se ime in naslov naročnika zavarovanja, tj. ponudnika v postopku javnega naročanja)</w:t>
      </w:r>
    </w:p>
    <w:p w14:paraId="0D93B29E"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6380B65"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UPRAVIČENEC:</w:t>
      </w:r>
      <w:r w:rsidRPr="00F35EF0">
        <w:rPr>
          <w:rFonts w:ascii="Tahoma" w:hAnsi="Tahoma" w:cs="Tahoma"/>
          <w:lang w:eastAsia="en-US"/>
        </w:rPr>
        <w:t xml:space="preserve"> </w:t>
      </w:r>
      <w:r w:rsidRPr="00F35EF0">
        <w:rPr>
          <w:rFonts w:ascii="Tahoma" w:hAnsi="Tahoma" w:cs="Tahoma"/>
        </w:rPr>
        <w:t>JAVNI HOLDING Ljubljana, d.o.o., Verovškova ulica 70, 1000 Ljubljana</w:t>
      </w:r>
    </w:p>
    <w:p w14:paraId="5F1A2424"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8E95C10" w14:textId="63E53BD0"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 xml:space="preserve">OSNOVNI POSEL: </w:t>
      </w:r>
      <w:r w:rsidRPr="00F35EF0">
        <w:rPr>
          <w:rFonts w:ascii="Tahoma" w:hAnsi="Tahoma" w:cs="Tahoma"/>
          <w:lang w:eastAsia="en-US"/>
        </w:rPr>
        <w:t xml:space="preserve">obveznost naročnika zavarovanja iz njegove ponudbe, predložene v postopku javnega naročanja št. </w:t>
      </w:r>
      <w:r w:rsidRPr="00F35EF0">
        <w:rPr>
          <w:rFonts w:ascii="Tahoma" w:hAnsi="Tahoma" w:cs="Tahoma"/>
          <w:b/>
          <w:lang w:eastAsia="en-US"/>
        </w:rPr>
        <w:t>JHL-10/21</w:t>
      </w:r>
      <w:r w:rsidRPr="00F35EF0">
        <w:rPr>
          <w:rFonts w:ascii="Tahoma" w:hAnsi="Tahoma" w:cs="Tahoma"/>
          <w:lang w:eastAsia="en-US"/>
        </w:rPr>
        <w:t xml:space="preserve"> </w:t>
      </w:r>
      <w:r w:rsidRPr="00F35EF0">
        <w:rPr>
          <w:rFonts w:ascii="Tahoma" w:hAnsi="Tahoma" w:cs="Tahoma"/>
          <w:i/>
          <w:lang w:eastAsia="en-US"/>
        </w:rPr>
        <w:t>(vpiše se številka objave oziroma interne oznake postopka oddaje javnega naročila)</w:t>
      </w:r>
      <w:r w:rsidRPr="00F35EF0">
        <w:rPr>
          <w:rFonts w:ascii="Tahoma" w:hAnsi="Tahoma" w:cs="Tahoma"/>
          <w:lang w:eastAsia="en-US"/>
        </w:rPr>
        <w:t xml:space="preserve">, katerega predmet je </w:t>
      </w:r>
      <w:r w:rsidRPr="00F35EF0">
        <w:rPr>
          <w:rFonts w:ascii="Tahoma" w:hAnsi="Tahoma" w:cs="Tahoma"/>
          <w:b/>
        </w:rPr>
        <w:t>»Zagotavljanje konvergenčnih storitev mobilne, IP in fiksne telefonije«</w:t>
      </w:r>
      <w:r w:rsidRPr="00F35EF0">
        <w:rPr>
          <w:rFonts w:ascii="Tahoma" w:hAnsi="Tahoma" w:cs="Tahoma"/>
          <w:lang w:eastAsia="en-US"/>
        </w:rPr>
        <w:t xml:space="preserve"> </w:t>
      </w:r>
      <w:r w:rsidRPr="00F35EF0">
        <w:rPr>
          <w:rFonts w:ascii="Tahoma" w:hAnsi="Tahoma" w:cs="Tahoma"/>
          <w:i/>
          <w:lang w:eastAsia="en-US"/>
        </w:rPr>
        <w:t>(vpiše se predmet javnega naročila)</w:t>
      </w:r>
      <w:r w:rsidRPr="00F35EF0">
        <w:rPr>
          <w:rFonts w:ascii="Tahoma" w:hAnsi="Tahoma" w:cs="Tahoma"/>
          <w:lang w:eastAsia="en-US"/>
        </w:rPr>
        <w:t>.</w:t>
      </w:r>
    </w:p>
    <w:p w14:paraId="7B7D8343"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76D6363" w14:textId="77777777" w:rsidR="002D4769" w:rsidRPr="00F35EF0" w:rsidRDefault="009C66C3" w:rsidP="00B236B1">
      <w:pPr>
        <w:keepLines/>
        <w:widowControl w:val="0"/>
        <w:jc w:val="both"/>
        <w:rPr>
          <w:rFonts w:ascii="Tahoma" w:hAnsi="Tahoma" w:cs="Tahoma"/>
          <w:b/>
        </w:rPr>
      </w:pPr>
      <w:r w:rsidRPr="00F35EF0">
        <w:rPr>
          <w:rFonts w:ascii="Tahoma" w:hAnsi="Tahoma" w:cs="Tahoma"/>
          <w:b/>
          <w:lang w:eastAsia="en-US"/>
        </w:rPr>
        <w:t xml:space="preserve">ZNESEK V EUR: </w:t>
      </w:r>
      <w:r w:rsidR="002D4769" w:rsidRPr="00F35EF0">
        <w:rPr>
          <w:rFonts w:ascii="Tahoma" w:hAnsi="Tahoma" w:cs="Tahoma"/>
        </w:rPr>
        <w:t xml:space="preserve">10.000,00 EUR, z besedo: </w:t>
      </w:r>
      <w:proofErr w:type="spellStart"/>
      <w:r w:rsidR="002D4769" w:rsidRPr="00F35EF0">
        <w:rPr>
          <w:rFonts w:ascii="Tahoma" w:hAnsi="Tahoma" w:cs="Tahoma"/>
        </w:rPr>
        <w:t>desettisočevrov</w:t>
      </w:r>
      <w:proofErr w:type="spellEnd"/>
      <w:r w:rsidR="002D4769" w:rsidRPr="00F35EF0">
        <w:rPr>
          <w:rFonts w:ascii="Tahoma" w:hAnsi="Tahoma" w:cs="Tahoma"/>
        </w:rPr>
        <w:t xml:space="preserve"> 00/100 EUR</w:t>
      </w:r>
    </w:p>
    <w:p w14:paraId="3992AB01"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AB71071"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 xml:space="preserve">LISTINE, KI JIH JE POLEG IZJAVE TREBA PRILOŽITI ZAHTEVI ZA PLAČILO IN SE IZRECNO ZAHTEVAJO V SPODNJEM BESEDILU: </w:t>
      </w:r>
      <w:r w:rsidRPr="00F35EF0">
        <w:rPr>
          <w:rFonts w:ascii="Tahoma" w:hAnsi="Tahoma" w:cs="Tahoma"/>
          <w:lang w:eastAsia="en-US"/>
        </w:rPr>
        <w:t>nobena</w:t>
      </w:r>
    </w:p>
    <w:p w14:paraId="6BFE990A"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141F43E"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JEZIK V ZAHTEVANIH LISTINAH:</w:t>
      </w:r>
      <w:r w:rsidRPr="00F35EF0">
        <w:rPr>
          <w:rFonts w:ascii="Tahoma" w:hAnsi="Tahoma" w:cs="Tahoma"/>
          <w:lang w:eastAsia="en-US"/>
        </w:rPr>
        <w:t xml:space="preserve"> slovenski</w:t>
      </w:r>
    </w:p>
    <w:p w14:paraId="7A43BFAB"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41CF876"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OBLIKA PREDLOŽITVE:</w:t>
      </w:r>
      <w:r w:rsidRPr="00F35EF0">
        <w:rPr>
          <w:rFonts w:ascii="Tahoma" w:hAnsi="Tahoma" w:cs="Tahoma"/>
          <w:lang w:eastAsia="en-US"/>
        </w:rPr>
        <w:t xml:space="preserve"> v papirni obliki s priporočeno pošto ali katerokoli obliko hitre pošte ali osebno ali v elektronski obliki po SWIFT sistemu na naslov </w:t>
      </w:r>
      <w:r w:rsidRPr="00F35EF0">
        <w:rPr>
          <w:rFonts w:ascii="Tahoma" w:hAnsi="Tahoma" w:cs="Tahoma"/>
          <w:lang w:eastAsia="en-US"/>
        </w:rPr>
        <w:fldChar w:fldCharType="begin">
          <w:ffData>
            <w:name w:val="Besedilo2"/>
            <w:enabled/>
            <w:calcOnExit w:val="0"/>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fldChar w:fldCharType="end"/>
      </w:r>
      <w:r w:rsidRPr="00F35EF0">
        <w:rPr>
          <w:rFonts w:ascii="Tahoma" w:hAnsi="Tahoma" w:cs="Tahoma"/>
          <w:lang w:eastAsia="en-US"/>
        </w:rPr>
        <w:t xml:space="preserve"> </w:t>
      </w:r>
      <w:r w:rsidRPr="00F35EF0">
        <w:rPr>
          <w:rFonts w:ascii="Tahoma" w:hAnsi="Tahoma" w:cs="Tahoma"/>
          <w:i/>
          <w:lang w:eastAsia="en-US"/>
        </w:rPr>
        <w:t>(navede se SWIFT naslova garanta)</w:t>
      </w:r>
    </w:p>
    <w:p w14:paraId="36748BBA"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02135A3"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F35EF0">
        <w:rPr>
          <w:rFonts w:ascii="Tahoma" w:hAnsi="Tahoma" w:cs="Tahoma"/>
          <w:b/>
          <w:lang w:eastAsia="en-US"/>
        </w:rPr>
        <w:t>KRAJ PREDLOŽITVE:</w:t>
      </w:r>
      <w:r w:rsidRPr="00F35EF0">
        <w:rPr>
          <w:rFonts w:ascii="Tahoma" w:hAnsi="Tahoma" w:cs="Tahoma"/>
          <w:lang w:eastAsia="en-US"/>
        </w:rPr>
        <w:t xml:space="preserve"> </w:t>
      </w:r>
      <w:r w:rsidRPr="00F35EF0">
        <w:rPr>
          <w:rFonts w:ascii="Tahoma" w:hAnsi="Tahoma" w:cs="Tahoma"/>
          <w:lang w:eastAsia="en-US"/>
        </w:rPr>
        <w:fldChar w:fldCharType="begin">
          <w:ffData>
            <w:name w:val="Besedilo2"/>
            <w:enabled/>
            <w:calcOnExit w:val="0"/>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fldChar w:fldCharType="end"/>
      </w:r>
      <w:r w:rsidRPr="00F35EF0">
        <w:rPr>
          <w:rFonts w:ascii="Tahoma" w:hAnsi="Tahoma" w:cs="Tahoma"/>
          <w:lang w:eastAsia="en-US"/>
        </w:rPr>
        <w:t xml:space="preserve"> </w:t>
      </w:r>
      <w:r w:rsidRPr="00F35EF0">
        <w:rPr>
          <w:rFonts w:ascii="Tahoma" w:hAnsi="Tahoma" w:cs="Tahoma"/>
          <w:i/>
          <w:lang w:eastAsia="en-US"/>
        </w:rPr>
        <w:t>(garant vpiše naslov podružnice, kjer se opravi predložitev papirnih listin, ali elektronski naslov za predložitev v elektronski obliki, kot na primer garantov SWIFT naslov)</w:t>
      </w:r>
    </w:p>
    <w:p w14:paraId="05138A9B"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9B90E5C"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lang w:eastAsia="en-US"/>
        </w:rPr>
        <w:t>Ne glede na naslov podružnice, ki jo je vpisal garant, se predložitev papirnih listin lahko opravi v katerikoli podružnici garanta na območju Republike Slovenije.</w:t>
      </w:r>
      <w:r w:rsidRPr="00F35EF0" w:rsidDel="00D4087F">
        <w:rPr>
          <w:rFonts w:ascii="Tahoma" w:hAnsi="Tahoma" w:cs="Tahoma"/>
          <w:lang w:eastAsia="en-US"/>
        </w:rPr>
        <w:t xml:space="preserve"> </w:t>
      </w:r>
    </w:p>
    <w:p w14:paraId="2B68C626"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6D867AC4"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 xml:space="preserve">ROK VELJAVNOSTI: </w:t>
      </w:r>
      <w:r w:rsidRPr="00F35EF0">
        <w:rPr>
          <w:rFonts w:ascii="Tahoma" w:hAnsi="Tahoma" w:cs="Tahoma"/>
          <w:lang w:eastAsia="en-US"/>
        </w:rPr>
        <w:fldChar w:fldCharType="begin">
          <w:ffData>
            <w:name w:val="Besedilo2"/>
            <w:enabled/>
            <w:calcOnExit w:val="0"/>
            <w:textInput>
              <w:default w:val="DD. MM. LLLL"/>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DD. MM. LLLL</w:t>
      </w:r>
      <w:r w:rsidRPr="00F35EF0">
        <w:rPr>
          <w:rFonts w:ascii="Tahoma" w:hAnsi="Tahoma" w:cs="Tahoma"/>
          <w:lang w:eastAsia="en-US"/>
        </w:rPr>
        <w:fldChar w:fldCharType="end"/>
      </w:r>
      <w:r w:rsidRPr="00F35EF0">
        <w:rPr>
          <w:rFonts w:ascii="Tahoma" w:hAnsi="Tahoma" w:cs="Tahoma"/>
          <w:lang w:eastAsia="en-US"/>
        </w:rPr>
        <w:t xml:space="preserve"> </w:t>
      </w:r>
      <w:r w:rsidRPr="00F35EF0">
        <w:rPr>
          <w:rFonts w:ascii="Tahoma" w:hAnsi="Tahoma" w:cs="Tahoma"/>
          <w:i/>
          <w:lang w:eastAsia="en-US"/>
        </w:rPr>
        <w:t>(vpiše se datum, ki je naveden v razpisni dokumentaciji za oddajo predmetnega javnega naročila - tj. z dobo veljavnosti (vsaj) do dneva veljavnosti ponudbe)</w:t>
      </w:r>
    </w:p>
    <w:p w14:paraId="5B209EAC"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D7414DD"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F35EF0">
        <w:rPr>
          <w:rFonts w:ascii="Tahoma" w:hAnsi="Tahoma" w:cs="Tahoma"/>
          <w:b/>
          <w:lang w:eastAsia="en-US"/>
        </w:rPr>
        <w:t>STRANKA, KI MORA PLAČATI STROŠKE:</w:t>
      </w:r>
      <w:r w:rsidRPr="00F35EF0">
        <w:rPr>
          <w:rFonts w:ascii="Tahoma" w:hAnsi="Tahoma" w:cs="Tahoma"/>
          <w:lang w:eastAsia="en-US"/>
        </w:rPr>
        <w:t xml:space="preserve"> </w:t>
      </w:r>
      <w:r w:rsidRPr="00F35EF0">
        <w:rPr>
          <w:rFonts w:ascii="Tahoma" w:hAnsi="Tahoma" w:cs="Tahoma"/>
          <w:lang w:eastAsia="en-US"/>
        </w:rPr>
        <w:fldChar w:fldCharType="begin">
          <w:ffData>
            <w:name w:val="Besedilo2"/>
            <w:enabled/>
            <w:calcOnExit w:val="0"/>
            <w:textInput/>
          </w:ffData>
        </w:fldChar>
      </w:r>
      <w:r w:rsidRPr="00F35EF0">
        <w:rPr>
          <w:rFonts w:ascii="Tahoma" w:hAnsi="Tahoma" w:cs="Tahoma"/>
          <w:lang w:eastAsia="en-US"/>
        </w:rPr>
        <w:instrText xml:space="preserve"> FORMTEXT </w:instrText>
      </w:r>
      <w:r w:rsidRPr="00F35EF0">
        <w:rPr>
          <w:rFonts w:ascii="Tahoma" w:hAnsi="Tahoma" w:cs="Tahoma"/>
          <w:lang w:eastAsia="en-US"/>
        </w:rPr>
      </w:r>
      <w:r w:rsidRPr="00F35EF0">
        <w:rPr>
          <w:rFonts w:ascii="Tahoma" w:hAnsi="Tahoma" w:cs="Tahoma"/>
          <w:lang w:eastAsia="en-US"/>
        </w:rPr>
        <w:fldChar w:fldCharType="separate"/>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t> </w:t>
      </w:r>
      <w:r w:rsidRPr="00F35EF0">
        <w:rPr>
          <w:rFonts w:ascii="Tahoma" w:hAnsi="Tahoma" w:cs="Tahoma"/>
          <w:lang w:eastAsia="en-US"/>
        </w:rPr>
        <w:fldChar w:fldCharType="end"/>
      </w:r>
      <w:r w:rsidRPr="00F35EF0">
        <w:rPr>
          <w:rFonts w:ascii="Tahoma" w:hAnsi="Tahoma" w:cs="Tahoma"/>
          <w:lang w:eastAsia="en-US"/>
        </w:rPr>
        <w:t xml:space="preserve"> </w:t>
      </w:r>
      <w:r w:rsidRPr="00F35EF0">
        <w:rPr>
          <w:rFonts w:ascii="Tahoma" w:hAnsi="Tahoma" w:cs="Tahoma"/>
          <w:i/>
          <w:lang w:eastAsia="en-US"/>
        </w:rPr>
        <w:t xml:space="preserve">(vpiše se ime naročnika zavarovanja, tj. ponudnika v postopku javnega naročanja) </w:t>
      </w:r>
    </w:p>
    <w:p w14:paraId="395116BC"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76E209D4" w14:textId="77777777" w:rsidR="009C66C3" w:rsidRPr="00F35EF0" w:rsidRDefault="009C66C3" w:rsidP="00B236B1">
      <w:pPr>
        <w:keepLines/>
        <w:widowControl w:val="0"/>
        <w:jc w:val="both"/>
        <w:rPr>
          <w:rFonts w:ascii="Tahoma" w:hAnsi="Tahoma" w:cs="Tahoma"/>
          <w:lang w:eastAsia="en-US"/>
        </w:rPr>
      </w:pPr>
      <w:r w:rsidRPr="00F35EF0">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89FFA8F" w14:textId="77777777" w:rsidR="009C66C3" w:rsidRPr="00F35EF0" w:rsidRDefault="009C66C3" w:rsidP="00B236B1">
      <w:pPr>
        <w:keepLines/>
        <w:widowControl w:val="0"/>
        <w:jc w:val="both"/>
        <w:rPr>
          <w:rFonts w:ascii="Tahoma" w:hAnsi="Tahoma" w:cs="Tahoma"/>
          <w:lang w:eastAsia="en-US"/>
        </w:rPr>
      </w:pPr>
    </w:p>
    <w:p w14:paraId="0C5C1333" w14:textId="77777777" w:rsidR="009C66C3" w:rsidRPr="00F35EF0" w:rsidRDefault="009C66C3" w:rsidP="00B236B1">
      <w:pPr>
        <w:keepLines/>
        <w:widowControl w:val="0"/>
        <w:jc w:val="both"/>
        <w:rPr>
          <w:rFonts w:ascii="Tahoma" w:hAnsi="Tahoma" w:cs="Tahoma"/>
          <w:lang w:eastAsia="en-US"/>
        </w:rPr>
      </w:pPr>
      <w:r w:rsidRPr="00F35EF0">
        <w:rPr>
          <w:rFonts w:ascii="Tahoma" w:hAnsi="Tahoma" w:cs="Tahoma"/>
          <w:lang w:eastAsia="en-US"/>
        </w:rPr>
        <w:t xml:space="preserve">Zavarovanje se lahko unovči iz naslednjih razlogov, ki morajo biti navedeni v izjavi upravičenca oziroma zahtevi za plačilo: </w:t>
      </w:r>
    </w:p>
    <w:p w14:paraId="4359376F" w14:textId="77777777" w:rsidR="009C66C3" w:rsidRPr="00F35EF0" w:rsidRDefault="009C66C3" w:rsidP="00C206DD">
      <w:pPr>
        <w:keepLines/>
        <w:widowControl w:val="0"/>
        <w:numPr>
          <w:ilvl w:val="0"/>
          <w:numId w:val="77"/>
        </w:numPr>
        <w:spacing w:line="276" w:lineRule="auto"/>
        <w:ind w:left="426" w:hanging="284"/>
        <w:jc w:val="both"/>
        <w:rPr>
          <w:rFonts w:ascii="Tahoma" w:hAnsi="Tahoma" w:cs="Tahoma"/>
          <w:lang w:eastAsia="en-US"/>
        </w:rPr>
      </w:pPr>
      <w:r w:rsidRPr="00F35EF0">
        <w:rPr>
          <w:rFonts w:ascii="Tahoma" w:hAnsi="Tahoma" w:cs="Tahoma"/>
          <w:lang w:eastAsia="en-US"/>
        </w:rPr>
        <w:lastRenderedPageBreak/>
        <w:t>naročnik zavarovanja je umaknil ponudbo po poteku roka za prejem ponudb ali nedopustno spremenil ponudbo v času njene veljavnosti; ali</w:t>
      </w:r>
    </w:p>
    <w:p w14:paraId="50B08819" w14:textId="77777777" w:rsidR="009C66C3" w:rsidRPr="00F35EF0" w:rsidRDefault="009C66C3" w:rsidP="00C206DD">
      <w:pPr>
        <w:keepLines/>
        <w:widowControl w:val="0"/>
        <w:numPr>
          <w:ilvl w:val="0"/>
          <w:numId w:val="77"/>
        </w:numPr>
        <w:spacing w:line="276" w:lineRule="auto"/>
        <w:ind w:left="426" w:hanging="284"/>
        <w:jc w:val="both"/>
        <w:rPr>
          <w:rFonts w:ascii="Tahoma" w:hAnsi="Tahoma" w:cs="Tahoma"/>
          <w:lang w:eastAsia="en-US"/>
        </w:rPr>
      </w:pPr>
      <w:r w:rsidRPr="00F35EF0">
        <w:rPr>
          <w:rFonts w:ascii="Tahoma" w:hAnsi="Tahoma" w:cs="Tahoma"/>
          <w:lang w:eastAsia="en-US"/>
        </w:rPr>
        <w:t>izbrani naročnik zavarovanja na poziv upravičenca ni podpisal okvirnega sporazuma; ali</w:t>
      </w:r>
    </w:p>
    <w:p w14:paraId="1F61FAB4" w14:textId="77777777" w:rsidR="009C66C3" w:rsidRPr="00F35EF0" w:rsidRDefault="009C66C3" w:rsidP="00C206DD">
      <w:pPr>
        <w:keepLines/>
        <w:widowControl w:val="0"/>
        <w:numPr>
          <w:ilvl w:val="0"/>
          <w:numId w:val="77"/>
        </w:numPr>
        <w:spacing w:line="276" w:lineRule="auto"/>
        <w:ind w:left="426" w:hanging="284"/>
        <w:jc w:val="both"/>
        <w:rPr>
          <w:rFonts w:ascii="Tahoma" w:hAnsi="Tahoma" w:cs="Tahoma"/>
          <w:lang w:eastAsia="en-US"/>
        </w:rPr>
      </w:pPr>
      <w:r w:rsidRPr="00F35EF0">
        <w:rPr>
          <w:rFonts w:ascii="Tahoma" w:hAnsi="Tahoma" w:cs="Tahoma"/>
          <w:lang w:eastAsia="en-US"/>
        </w:rPr>
        <w:t>izbrani naročnik zavarovanja ni predložil zavarovanja za dobro izvedbo obveznosti v skladu s pogoji naročila.</w:t>
      </w:r>
    </w:p>
    <w:p w14:paraId="0CDB9A25" w14:textId="77777777" w:rsidR="009C66C3" w:rsidRPr="00F35EF0" w:rsidRDefault="009C66C3" w:rsidP="00B236B1">
      <w:pPr>
        <w:keepLines/>
        <w:widowControl w:val="0"/>
        <w:ind w:left="720"/>
        <w:jc w:val="both"/>
        <w:rPr>
          <w:rFonts w:ascii="Tahoma" w:hAnsi="Tahoma" w:cs="Tahoma"/>
          <w:lang w:eastAsia="en-US"/>
        </w:rPr>
      </w:pPr>
    </w:p>
    <w:p w14:paraId="5FB52D3E" w14:textId="77777777" w:rsidR="009C66C3" w:rsidRPr="00F35EF0" w:rsidRDefault="009C66C3" w:rsidP="00B236B1">
      <w:pPr>
        <w:keepLines/>
        <w:widowControl w:val="0"/>
        <w:jc w:val="both"/>
        <w:rPr>
          <w:rFonts w:ascii="Tahoma" w:hAnsi="Tahoma" w:cs="Tahoma"/>
          <w:lang w:eastAsia="en-US"/>
        </w:rPr>
      </w:pPr>
      <w:r w:rsidRPr="00F35EF0">
        <w:rPr>
          <w:rFonts w:ascii="Tahoma" w:hAnsi="Tahoma" w:cs="Tahoma"/>
          <w:lang w:eastAsia="en-US"/>
        </w:rPr>
        <w:t>Katerokoli zahtevo za plačilo po tem zavarovanju moramo prejeti na datum veljavnosti zavarovanja ali pred njim v zgoraj navedenem kraju predložitve.</w:t>
      </w:r>
    </w:p>
    <w:p w14:paraId="44959F61" w14:textId="77777777" w:rsidR="009C66C3" w:rsidRPr="00F35EF0" w:rsidRDefault="009C66C3" w:rsidP="00B236B1">
      <w:pPr>
        <w:keepLines/>
        <w:widowControl w:val="0"/>
        <w:jc w:val="both"/>
        <w:rPr>
          <w:rFonts w:ascii="Tahoma" w:hAnsi="Tahoma" w:cs="Tahoma"/>
          <w:lang w:eastAsia="en-US"/>
        </w:rPr>
      </w:pPr>
    </w:p>
    <w:p w14:paraId="3B102FBE" w14:textId="77777777" w:rsidR="009C66C3" w:rsidRPr="00F35EF0" w:rsidRDefault="009C66C3" w:rsidP="00B236B1">
      <w:pPr>
        <w:keepLines/>
        <w:widowControl w:val="0"/>
        <w:jc w:val="both"/>
        <w:rPr>
          <w:rFonts w:ascii="Tahoma" w:hAnsi="Tahoma" w:cs="Tahoma"/>
          <w:lang w:eastAsia="en-US"/>
        </w:rPr>
      </w:pPr>
      <w:r w:rsidRPr="00F35EF0">
        <w:rPr>
          <w:rFonts w:ascii="Tahoma" w:hAnsi="Tahoma" w:cs="Tahoma"/>
          <w:lang w:eastAsia="en-US"/>
        </w:rPr>
        <w:t>Morebitne spore v zvezi s tem zavarovanjem rešuje stvarno pristojno sodišče v Ljubljani po slovenskem pravu.</w:t>
      </w:r>
    </w:p>
    <w:p w14:paraId="77046E40"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006927A"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rPr>
        <w:t>Za to zavarovanje veljajo Enotna pravila za garancije na poziv (EPGP) revizija iz leta 2010, izdana pri MTZ pod št. 758.</w:t>
      </w:r>
    </w:p>
    <w:p w14:paraId="172E044D" w14:textId="6B9BE940"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75024A0" w14:textId="77777777" w:rsidR="005925C5" w:rsidRPr="00F35EF0" w:rsidRDefault="005925C5"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B67B75E"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t xml:space="preserve"> garant</w:t>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r>
      <w:r w:rsidRPr="00F35EF0">
        <w:rPr>
          <w:rFonts w:ascii="Tahoma" w:hAnsi="Tahoma" w:cs="Tahoma"/>
          <w:lang w:eastAsia="en-US"/>
        </w:rPr>
        <w:tab/>
        <w:t>(žig in podpis)</w:t>
      </w:r>
    </w:p>
    <w:p w14:paraId="34F27DE4" w14:textId="77777777" w:rsidR="009C66C3" w:rsidRPr="00F35EF0" w:rsidRDefault="009C66C3" w:rsidP="00B236B1">
      <w:pPr>
        <w:keepLines/>
        <w:widowControl w:val="0"/>
        <w:rPr>
          <w:rFonts w:ascii="Arial" w:hAnsi="Arial" w:cs="Arial"/>
          <w:lang w:eastAsia="en-US"/>
        </w:rPr>
      </w:pPr>
    </w:p>
    <w:p w14:paraId="55D454F1" w14:textId="05E809D5" w:rsidR="009C66C3" w:rsidRPr="00F35EF0" w:rsidRDefault="009C66C3" w:rsidP="00B236B1">
      <w:pPr>
        <w:keepLines/>
        <w:widowControl w:val="0"/>
        <w:jc w:val="both"/>
        <w:rPr>
          <w:rFonts w:ascii="Tahoma" w:hAnsi="Tahoma" w:cs="Tahoma"/>
          <w:i/>
          <w:iCs/>
          <w:sz w:val="18"/>
          <w:szCs w:val="22"/>
        </w:rPr>
      </w:pPr>
    </w:p>
    <w:p w14:paraId="31CDD9AA" w14:textId="0796FFB9" w:rsidR="005925C5" w:rsidRPr="00F35EF0" w:rsidRDefault="005925C5" w:rsidP="00B236B1">
      <w:pPr>
        <w:keepLines/>
        <w:widowControl w:val="0"/>
        <w:jc w:val="both"/>
        <w:rPr>
          <w:rFonts w:ascii="Tahoma" w:hAnsi="Tahoma" w:cs="Tahoma"/>
          <w:i/>
          <w:iCs/>
          <w:sz w:val="18"/>
          <w:szCs w:val="22"/>
        </w:rPr>
      </w:pPr>
    </w:p>
    <w:p w14:paraId="46DD14DA" w14:textId="77777777" w:rsidR="005925C5" w:rsidRPr="00F35EF0" w:rsidRDefault="005925C5" w:rsidP="00B236B1">
      <w:pPr>
        <w:keepLines/>
        <w:widowControl w:val="0"/>
        <w:jc w:val="both"/>
        <w:rPr>
          <w:rFonts w:ascii="Tahoma" w:hAnsi="Tahoma" w:cs="Tahoma"/>
          <w:i/>
          <w:iCs/>
          <w:sz w:val="18"/>
          <w:szCs w:val="22"/>
        </w:rPr>
      </w:pPr>
    </w:p>
    <w:p w14:paraId="4DCB7578" w14:textId="68864E53" w:rsidR="009C66C3" w:rsidRPr="00F35EF0" w:rsidRDefault="009C66C3" w:rsidP="00B236B1">
      <w:pPr>
        <w:keepLines/>
        <w:widowControl w:val="0"/>
        <w:jc w:val="both"/>
        <w:rPr>
          <w:rFonts w:ascii="Tahoma" w:hAnsi="Tahoma" w:cs="Tahoma"/>
          <w:i/>
          <w:iCs/>
          <w:sz w:val="18"/>
          <w:szCs w:val="22"/>
        </w:rPr>
      </w:pPr>
    </w:p>
    <w:p w14:paraId="0377AB76" w14:textId="77777777" w:rsidR="008B3966" w:rsidRPr="00F35EF0" w:rsidRDefault="008B3966" w:rsidP="00B236B1">
      <w:pPr>
        <w:keepLines/>
        <w:widowControl w:val="0"/>
        <w:jc w:val="both"/>
        <w:rPr>
          <w:rFonts w:ascii="Tahoma" w:hAnsi="Tahoma" w:cs="Tahoma"/>
          <w:i/>
          <w:iCs/>
          <w:sz w:val="18"/>
          <w:szCs w:val="22"/>
        </w:rPr>
      </w:pPr>
    </w:p>
    <w:p w14:paraId="0A760795" w14:textId="365608DD" w:rsidR="005925C5" w:rsidRPr="00F35EF0" w:rsidRDefault="005925C5"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D0D8F3B" w14:textId="26E131F9" w:rsidR="005925C5" w:rsidRPr="00F35EF0" w:rsidRDefault="005925C5" w:rsidP="00B236B1">
      <w:pPr>
        <w:keepLines/>
        <w:widowControl w:val="0"/>
        <w:jc w:val="both"/>
        <w:rPr>
          <w:rFonts w:ascii="Tahoma" w:hAnsi="Tahoma" w:cs="Tahoma"/>
          <w:i/>
          <w:kern w:val="16"/>
        </w:rPr>
      </w:pPr>
      <w:r w:rsidRPr="00F35EF0">
        <w:rPr>
          <w:rFonts w:ascii="Tahoma" w:hAnsi="Tahoma" w:cs="Tahoma"/>
          <w:i/>
          <w:kern w:val="16"/>
          <w:u w:val="single"/>
        </w:rPr>
        <w:t>Bančne garancije morajo vsebovati klavzulo</w:t>
      </w:r>
      <w:r w:rsidRPr="00F35EF0">
        <w:rPr>
          <w:rFonts w:ascii="Tahoma" w:hAnsi="Tahoma" w:cs="Tahoma"/>
          <w:i/>
          <w:kern w:val="16"/>
        </w:rPr>
        <w:t>: »Za to zavarovanje veljajo Enotna pravila za garancije na poziv (EPGP) revizija iz leta 2010, izdana pri MTZ pod št. 758.«</w:t>
      </w:r>
    </w:p>
    <w:p w14:paraId="63E43FA5" w14:textId="3679DAC4" w:rsidR="009C66C3" w:rsidRPr="00F35EF0" w:rsidRDefault="009C66C3" w:rsidP="00B236B1">
      <w:pPr>
        <w:keepLines/>
        <w:widowControl w:val="0"/>
        <w:jc w:val="both"/>
        <w:rPr>
          <w:rFonts w:ascii="Tahoma" w:hAnsi="Tahoma" w:cs="Tahoma"/>
          <w:i/>
          <w:iCs/>
          <w:sz w:val="18"/>
          <w:szCs w:val="22"/>
        </w:rPr>
      </w:pPr>
    </w:p>
    <w:p w14:paraId="466A859E" w14:textId="77777777" w:rsidR="009C66C3" w:rsidRPr="00F35EF0" w:rsidRDefault="009C66C3" w:rsidP="00B236B1">
      <w:pPr>
        <w:keepLines/>
        <w:widowControl w:val="0"/>
        <w:jc w:val="both"/>
        <w:rPr>
          <w:rFonts w:ascii="Tahoma" w:hAnsi="Tahoma" w:cs="Tahoma"/>
          <w:i/>
          <w:iCs/>
          <w:sz w:val="18"/>
          <w:szCs w:val="22"/>
        </w:rPr>
      </w:pPr>
    </w:p>
    <w:p w14:paraId="7F94CEB8" w14:textId="77777777" w:rsidR="009C66C3" w:rsidRPr="00F35EF0" w:rsidRDefault="009C66C3" w:rsidP="00B236B1">
      <w:pPr>
        <w:keepLines/>
        <w:widowControl w:val="0"/>
        <w:jc w:val="both"/>
        <w:rPr>
          <w:rFonts w:ascii="Tahoma" w:hAnsi="Tahoma" w:cs="Tahoma"/>
          <w:i/>
          <w:iCs/>
          <w:sz w:val="18"/>
          <w:szCs w:val="22"/>
        </w:rPr>
      </w:pPr>
    </w:p>
    <w:p w14:paraId="0ACB5E43" w14:textId="77777777" w:rsidR="009C66C3" w:rsidRPr="00F35EF0" w:rsidRDefault="009C66C3" w:rsidP="00B236B1">
      <w:pPr>
        <w:keepLines/>
        <w:widowControl w:val="0"/>
        <w:rPr>
          <w:rFonts w:ascii="Tahoma" w:hAnsi="Tahoma" w:cs="Tahoma"/>
        </w:rPr>
      </w:pPr>
      <w:r w:rsidRPr="00F35EF0">
        <w:rPr>
          <w:rFonts w:ascii="Tahoma" w:hAnsi="Tahoma" w:cs="Tahoma"/>
          <w:b/>
          <w:i/>
          <w:sz w:val="18"/>
          <w:szCs w:val="18"/>
          <w:u w:val="single"/>
        </w:rPr>
        <w:t>Navodilo</w:t>
      </w:r>
      <w:r w:rsidRPr="00F35EF0">
        <w:rPr>
          <w:rFonts w:ascii="Tahoma" w:hAnsi="Tahoma" w:cs="Tahoma"/>
          <w:b/>
          <w:i/>
          <w:sz w:val="18"/>
          <w:szCs w:val="18"/>
        </w:rPr>
        <w:t xml:space="preserve">: </w:t>
      </w:r>
    </w:p>
    <w:p w14:paraId="36EBD5BB" w14:textId="77777777" w:rsidR="009C66C3" w:rsidRPr="00F35EF0" w:rsidRDefault="009C66C3" w:rsidP="00B236B1">
      <w:pPr>
        <w:keepLines/>
        <w:widowControl w:val="0"/>
        <w:jc w:val="both"/>
        <w:rPr>
          <w:rFonts w:ascii="Tahoma" w:hAnsi="Tahoma" w:cs="Tahoma"/>
          <w:i/>
          <w:iCs/>
          <w:sz w:val="18"/>
          <w:szCs w:val="22"/>
        </w:rPr>
      </w:pPr>
      <w:r w:rsidRPr="00F35EF0">
        <w:rPr>
          <w:rFonts w:ascii="Tahoma" w:hAnsi="Tahoma" w:cs="Tahoma"/>
          <w:i/>
          <w:iCs/>
          <w:sz w:val="18"/>
          <w:szCs w:val="22"/>
        </w:rPr>
        <w:t xml:space="preserve">Ponudnik </w:t>
      </w:r>
      <w:r w:rsidRPr="00F35EF0">
        <w:rPr>
          <w:rFonts w:ascii="Tahoma" w:hAnsi="Tahoma" w:cs="Tahoma"/>
          <w:i/>
          <w:iCs/>
          <w:sz w:val="18"/>
          <w:szCs w:val="22"/>
          <w:u w:val="single"/>
        </w:rPr>
        <w:t>zavarovanje za resnost ponudbe</w:t>
      </w:r>
      <w:r w:rsidRPr="00F35EF0">
        <w:rPr>
          <w:rFonts w:ascii="Tahoma" w:hAnsi="Tahoma" w:cs="Tahoma"/>
          <w:b/>
          <w:i/>
          <w:iCs/>
          <w:sz w:val="18"/>
          <w:szCs w:val="22"/>
        </w:rPr>
        <w:t xml:space="preserve"> </w:t>
      </w:r>
      <w:r w:rsidRPr="00F35EF0">
        <w:rPr>
          <w:rFonts w:ascii="Tahoma" w:hAnsi="Tahoma" w:cs="Tahoma"/>
          <w:i/>
          <w:iCs/>
          <w:sz w:val="18"/>
          <w:szCs w:val="22"/>
        </w:rPr>
        <w:t>v okviru informacijskega sistema e-JN</w:t>
      </w:r>
      <w:r w:rsidRPr="00F35EF0">
        <w:rPr>
          <w:rFonts w:ascii="Tahoma" w:hAnsi="Tahoma" w:cs="Tahoma"/>
          <w:b/>
          <w:i/>
          <w:iCs/>
          <w:sz w:val="18"/>
          <w:szCs w:val="22"/>
        </w:rPr>
        <w:t xml:space="preserve"> </w:t>
      </w:r>
      <w:r w:rsidRPr="00F35EF0">
        <w:rPr>
          <w:rFonts w:ascii="Tahoma" w:hAnsi="Tahoma" w:cs="Tahoma"/>
          <w:b/>
          <w:i/>
          <w:iCs/>
          <w:sz w:val="18"/>
          <w:szCs w:val="22"/>
          <w:u w:val="single"/>
        </w:rPr>
        <w:t>naloži v razdelek »Drugi dokumenti«!!!</w:t>
      </w:r>
    </w:p>
    <w:p w14:paraId="0C272C26" w14:textId="61982B41" w:rsidR="009C66C3" w:rsidRPr="00F35EF0" w:rsidRDefault="009C66C3" w:rsidP="00B236B1">
      <w:pPr>
        <w:keepLines/>
        <w:widowControl w:val="0"/>
        <w:rPr>
          <w:rFonts w:ascii="Tahoma" w:hAnsi="Tahoma" w:cs="Tahoma"/>
          <w:lang w:val="x-none"/>
        </w:rPr>
      </w:pPr>
    </w:p>
    <w:p w14:paraId="25C050FB" w14:textId="55404B5A" w:rsidR="009C66C3" w:rsidRPr="00F35EF0" w:rsidRDefault="009C66C3" w:rsidP="00B236B1">
      <w:pPr>
        <w:keepLines/>
        <w:widowControl w:val="0"/>
        <w:rPr>
          <w:rFonts w:ascii="Tahoma" w:hAnsi="Tahoma" w:cs="Tahoma"/>
          <w:lang w:val="x-none"/>
        </w:rPr>
      </w:pPr>
    </w:p>
    <w:p w14:paraId="1E97A45F" w14:textId="77777777" w:rsidR="009C66C3" w:rsidRPr="00F35EF0" w:rsidRDefault="009C66C3" w:rsidP="00B236B1">
      <w:pPr>
        <w:keepLines/>
        <w:widowControl w:val="0"/>
        <w:rPr>
          <w:rFonts w:ascii="Tahoma" w:hAnsi="Tahoma" w:cs="Tahoma"/>
          <w:lang w:val="x-none"/>
        </w:rPr>
      </w:pPr>
    </w:p>
    <w:p w14:paraId="3DF7C976" w14:textId="77777777" w:rsidR="009C66C3" w:rsidRPr="00F35EF0" w:rsidRDefault="009C66C3" w:rsidP="00B236B1">
      <w:pPr>
        <w:keepLines/>
        <w:widowControl w:val="0"/>
      </w:pPr>
    </w:p>
    <w:p w14:paraId="65F87D38" w14:textId="77777777" w:rsidR="009C66C3" w:rsidRPr="00F35EF0" w:rsidRDefault="009C66C3" w:rsidP="00B236B1">
      <w:pPr>
        <w:keepLines/>
        <w:widowControl w:val="0"/>
      </w:pPr>
      <w:r w:rsidRPr="00F35EF0">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9C66C3" w:rsidRPr="00F35EF0" w14:paraId="5AAC923A" w14:textId="77777777" w:rsidTr="009C66C3">
        <w:tc>
          <w:tcPr>
            <w:tcW w:w="599" w:type="dxa"/>
            <w:tcBorders>
              <w:top w:val="single" w:sz="4" w:space="0" w:color="auto"/>
              <w:bottom w:val="single" w:sz="4" w:space="0" w:color="auto"/>
              <w:right w:val="nil"/>
            </w:tcBorders>
          </w:tcPr>
          <w:p w14:paraId="08E8C6E2" w14:textId="77777777" w:rsidR="009C66C3" w:rsidRPr="00F35EF0" w:rsidRDefault="009C66C3" w:rsidP="00B236B1">
            <w:pPr>
              <w:keepLines/>
              <w:widowControl w:val="0"/>
              <w:jc w:val="right"/>
              <w:rPr>
                <w:rFonts w:ascii="Tahoma" w:hAnsi="Tahoma" w:cs="Tahoma"/>
              </w:rPr>
            </w:pPr>
            <w:r w:rsidRPr="00F35EF0">
              <w:lastRenderedPageBreak/>
              <w:br w:type="page"/>
            </w:r>
            <w:r w:rsidRPr="00F35EF0">
              <w:rPr>
                <w:rFonts w:ascii="Tahoma" w:hAnsi="Tahoma" w:cs="Tahoma"/>
              </w:rPr>
              <w:t xml:space="preserve">      </w:t>
            </w:r>
          </w:p>
        </w:tc>
        <w:tc>
          <w:tcPr>
            <w:tcW w:w="7551" w:type="dxa"/>
            <w:tcBorders>
              <w:top w:val="single" w:sz="4" w:space="0" w:color="auto"/>
              <w:left w:val="nil"/>
              <w:bottom w:val="single" w:sz="4" w:space="0" w:color="auto"/>
            </w:tcBorders>
          </w:tcPr>
          <w:p w14:paraId="6522710A" w14:textId="77777777" w:rsidR="009C66C3" w:rsidRPr="00F35EF0" w:rsidRDefault="009C66C3" w:rsidP="00B236B1">
            <w:pPr>
              <w:keepLines/>
              <w:widowControl w:val="0"/>
              <w:rPr>
                <w:rFonts w:ascii="Tahoma" w:hAnsi="Tahoma" w:cs="Tahoma"/>
              </w:rPr>
            </w:pPr>
            <w:r w:rsidRPr="00F35EF0">
              <w:rPr>
                <w:rFonts w:ascii="Tahoma" w:hAnsi="Tahoma" w:cs="Tahoma"/>
              </w:rPr>
              <w:t>FINANČNO ZAVAROVANJE ZA DOBRO IZVEDBO OBVEZNOSTI</w:t>
            </w:r>
          </w:p>
        </w:tc>
        <w:tc>
          <w:tcPr>
            <w:tcW w:w="851" w:type="dxa"/>
            <w:tcBorders>
              <w:top w:val="single" w:sz="4" w:space="0" w:color="auto"/>
              <w:bottom w:val="single" w:sz="4" w:space="0" w:color="auto"/>
              <w:right w:val="nil"/>
            </w:tcBorders>
          </w:tcPr>
          <w:p w14:paraId="75577B86" w14:textId="77777777" w:rsidR="009C66C3" w:rsidRPr="00F35EF0" w:rsidRDefault="009C66C3" w:rsidP="00B236B1">
            <w:pPr>
              <w:keepLines/>
              <w:widowControl w:val="0"/>
              <w:jc w:val="right"/>
              <w:rPr>
                <w:rFonts w:ascii="Tahoma" w:hAnsi="Tahoma" w:cs="Tahoma"/>
                <w:b/>
              </w:rPr>
            </w:pPr>
            <w:r w:rsidRPr="00F35EF0">
              <w:rPr>
                <w:rFonts w:ascii="Tahoma" w:hAnsi="Tahoma" w:cs="Tahoma"/>
                <w:b/>
                <w:i/>
              </w:rPr>
              <w:t xml:space="preserve">Priloga </w:t>
            </w:r>
          </w:p>
        </w:tc>
        <w:tc>
          <w:tcPr>
            <w:tcW w:w="708" w:type="dxa"/>
            <w:tcBorders>
              <w:top w:val="single" w:sz="4" w:space="0" w:color="auto"/>
              <w:left w:val="nil"/>
              <w:bottom w:val="single" w:sz="4" w:space="0" w:color="auto"/>
            </w:tcBorders>
          </w:tcPr>
          <w:p w14:paraId="382ABD4A" w14:textId="5782BA9C" w:rsidR="009C66C3" w:rsidRPr="00F35EF0" w:rsidRDefault="00C33EBC" w:rsidP="00B236B1">
            <w:pPr>
              <w:keepLines/>
              <w:widowControl w:val="0"/>
              <w:rPr>
                <w:rFonts w:ascii="Tahoma" w:hAnsi="Tahoma" w:cs="Tahoma"/>
                <w:b/>
                <w:i/>
              </w:rPr>
            </w:pPr>
            <w:r w:rsidRPr="00F35EF0">
              <w:rPr>
                <w:rFonts w:ascii="Tahoma" w:hAnsi="Tahoma" w:cs="Tahoma"/>
                <w:b/>
                <w:i/>
              </w:rPr>
              <w:t>9</w:t>
            </w:r>
            <w:r w:rsidR="009C66C3" w:rsidRPr="00F35EF0">
              <w:rPr>
                <w:rFonts w:ascii="Tahoma" w:hAnsi="Tahoma" w:cs="Tahoma"/>
                <w:b/>
                <w:i/>
              </w:rPr>
              <w:t>/2</w:t>
            </w:r>
          </w:p>
        </w:tc>
      </w:tr>
    </w:tbl>
    <w:p w14:paraId="2972ACD0" w14:textId="77777777" w:rsidR="009C66C3" w:rsidRPr="00F35EF0" w:rsidRDefault="009C66C3" w:rsidP="00B236B1">
      <w:pPr>
        <w:keepLines/>
        <w:widowControl w:val="0"/>
        <w:jc w:val="center"/>
        <w:rPr>
          <w:rFonts w:ascii="Tahoma" w:hAnsi="Tahoma" w:cs="Tahoma"/>
          <w:sz w:val="8"/>
        </w:rPr>
      </w:pPr>
    </w:p>
    <w:p w14:paraId="2F5C7710" w14:textId="77777777" w:rsidR="009C66C3" w:rsidRPr="00F35EF0" w:rsidRDefault="009C66C3" w:rsidP="00B236B1">
      <w:pPr>
        <w:keepLines/>
        <w:widowControl w:val="0"/>
        <w:jc w:val="center"/>
        <w:rPr>
          <w:rFonts w:ascii="Tahoma" w:hAnsi="Tahoma" w:cs="Tahoma"/>
          <w:b/>
        </w:rPr>
      </w:pPr>
      <w:r w:rsidRPr="00F35EF0">
        <w:rPr>
          <w:rFonts w:ascii="Tahoma" w:hAnsi="Tahoma" w:cs="Tahoma"/>
          <w:b/>
          <w:sz w:val="22"/>
        </w:rPr>
        <w:t>JAVNA PODJETJA</w:t>
      </w:r>
    </w:p>
    <w:p w14:paraId="09506FF1" w14:textId="77777777" w:rsidR="009C66C3" w:rsidRPr="00F35EF0" w:rsidRDefault="009C66C3" w:rsidP="00B236B1">
      <w:pPr>
        <w:keepLines/>
        <w:widowControl w:val="0"/>
        <w:jc w:val="right"/>
        <w:rPr>
          <w:rFonts w:ascii="Tahoma" w:hAnsi="Tahoma" w:cs="Tahoma"/>
          <w:b/>
          <w:i/>
          <w:sz w:val="18"/>
        </w:rPr>
      </w:pPr>
      <w:r w:rsidRPr="00F35EF0">
        <w:rPr>
          <w:rFonts w:ascii="Tahoma" w:hAnsi="Tahoma" w:cs="Tahoma"/>
          <w:b/>
          <w:i/>
          <w:sz w:val="18"/>
        </w:rPr>
        <w:t>VZOREC</w:t>
      </w:r>
    </w:p>
    <w:p w14:paraId="6DE31CD5" w14:textId="77777777" w:rsidR="009C66C3" w:rsidRPr="00F35EF0" w:rsidRDefault="009C66C3" w:rsidP="00B236B1">
      <w:pPr>
        <w:keepLines/>
        <w:widowControl w:val="0"/>
        <w:jc w:val="both"/>
        <w:rPr>
          <w:rFonts w:ascii="Tahoma" w:hAnsi="Tahoma" w:cs="Tahoma"/>
        </w:rPr>
      </w:pPr>
      <w:r w:rsidRPr="00F35EF0">
        <w:rPr>
          <w:rFonts w:ascii="Tahoma" w:hAnsi="Tahoma" w:cs="Tahoma"/>
        </w:rPr>
        <w:t>Izvajalec:</w:t>
      </w:r>
    </w:p>
    <w:p w14:paraId="3CD5FEA1" w14:textId="77777777" w:rsidR="009C66C3" w:rsidRPr="00F35EF0" w:rsidRDefault="009C66C3" w:rsidP="00B236B1">
      <w:pPr>
        <w:keepLines/>
        <w:widowControl w:val="0"/>
        <w:jc w:val="both"/>
        <w:rPr>
          <w:rFonts w:ascii="Tahoma" w:hAnsi="Tahoma" w:cs="Tahoma"/>
        </w:rPr>
      </w:pPr>
      <w:r w:rsidRPr="00F35EF0">
        <w:rPr>
          <w:rFonts w:ascii="Tahoma" w:hAnsi="Tahoma" w:cs="Tahoma"/>
        </w:rPr>
        <w:t>_____________________________________</w:t>
      </w:r>
    </w:p>
    <w:p w14:paraId="78964C03" w14:textId="77777777" w:rsidR="009C66C3" w:rsidRPr="00F35EF0" w:rsidRDefault="009C66C3" w:rsidP="00B236B1">
      <w:pPr>
        <w:keepLines/>
        <w:widowControl w:val="0"/>
        <w:jc w:val="both"/>
        <w:rPr>
          <w:rFonts w:ascii="Tahoma" w:hAnsi="Tahoma" w:cs="Tahoma"/>
        </w:rPr>
      </w:pPr>
      <w:r w:rsidRPr="00F35EF0">
        <w:rPr>
          <w:rFonts w:ascii="Tahoma" w:hAnsi="Tahoma" w:cs="Tahoma"/>
        </w:rPr>
        <w:t>_____________________________________</w:t>
      </w:r>
    </w:p>
    <w:p w14:paraId="38EF1403" w14:textId="77777777" w:rsidR="009C66C3" w:rsidRPr="00F35EF0" w:rsidRDefault="009C66C3" w:rsidP="00B236B1">
      <w:pPr>
        <w:keepLines/>
        <w:widowControl w:val="0"/>
        <w:jc w:val="both"/>
        <w:rPr>
          <w:rFonts w:ascii="Tahoma" w:hAnsi="Tahoma" w:cs="Tahoma"/>
        </w:rPr>
      </w:pPr>
      <w:r w:rsidRPr="00F35EF0">
        <w:rPr>
          <w:rFonts w:ascii="Tahoma" w:hAnsi="Tahoma" w:cs="Tahoma"/>
        </w:rPr>
        <w:t xml:space="preserve">_____________________________________ </w:t>
      </w:r>
    </w:p>
    <w:p w14:paraId="46DF99EC" w14:textId="77777777" w:rsidR="009C66C3" w:rsidRPr="00F35EF0" w:rsidRDefault="009C66C3" w:rsidP="00B236B1">
      <w:pPr>
        <w:keepLines/>
        <w:widowControl w:val="0"/>
        <w:jc w:val="both"/>
        <w:rPr>
          <w:rFonts w:ascii="Tahoma" w:hAnsi="Tahoma" w:cs="Tahoma"/>
          <w:b/>
          <w:sz w:val="24"/>
        </w:rPr>
      </w:pPr>
    </w:p>
    <w:p w14:paraId="0B20BC9E" w14:textId="77777777" w:rsidR="009C66C3" w:rsidRPr="00F35EF0" w:rsidRDefault="009C66C3" w:rsidP="00B236B1">
      <w:pPr>
        <w:keepLines/>
        <w:widowControl w:val="0"/>
        <w:jc w:val="center"/>
        <w:rPr>
          <w:rFonts w:ascii="Tahoma" w:hAnsi="Tahoma" w:cs="Tahoma"/>
          <w:b/>
        </w:rPr>
      </w:pPr>
      <w:r w:rsidRPr="00F35EF0">
        <w:rPr>
          <w:rFonts w:ascii="Tahoma" w:hAnsi="Tahoma" w:cs="Tahoma"/>
          <w:b/>
        </w:rPr>
        <w:t xml:space="preserve">MENIČNA IZJAVA </w:t>
      </w:r>
    </w:p>
    <w:p w14:paraId="01F0B0A0" w14:textId="77777777" w:rsidR="009C66C3" w:rsidRPr="00F35EF0" w:rsidRDefault="009C66C3" w:rsidP="00B236B1">
      <w:pPr>
        <w:keepLines/>
        <w:widowControl w:val="0"/>
        <w:jc w:val="center"/>
        <w:rPr>
          <w:rFonts w:ascii="Tahoma" w:hAnsi="Tahoma" w:cs="Tahoma"/>
          <w:b/>
          <w:i/>
          <w:sz w:val="22"/>
          <w:szCs w:val="22"/>
        </w:rPr>
      </w:pPr>
      <w:r w:rsidRPr="00F35EF0">
        <w:rPr>
          <w:rFonts w:ascii="Tahoma" w:hAnsi="Tahoma" w:cs="Tahoma"/>
          <w:b/>
          <w:i/>
          <w:sz w:val="22"/>
          <w:szCs w:val="22"/>
        </w:rPr>
        <w:t>za zavarovanje dobre izvedbe obveznosti iz okvirnega sporazuma</w:t>
      </w:r>
    </w:p>
    <w:p w14:paraId="09B49896" w14:textId="77777777" w:rsidR="009C66C3" w:rsidRPr="00F35EF0" w:rsidRDefault="009C66C3" w:rsidP="00B236B1">
      <w:pPr>
        <w:keepLines/>
        <w:widowControl w:val="0"/>
        <w:jc w:val="center"/>
        <w:outlineLvl w:val="0"/>
        <w:rPr>
          <w:rFonts w:ascii="Tahoma" w:hAnsi="Tahoma" w:cs="Tahoma"/>
          <w:i/>
          <w:sz w:val="18"/>
        </w:rPr>
      </w:pPr>
      <w:r w:rsidRPr="00F35EF0">
        <w:rPr>
          <w:rFonts w:ascii="Tahoma" w:hAnsi="Tahoma" w:cs="Tahoma"/>
          <w:i/>
          <w:sz w:val="18"/>
        </w:rPr>
        <w:t>(menična izjava se vsebinsko prilagodi glede na posamezne naročnike in v skladu z zahtevami in vsebino razpisne dokumentacije oz. skladno s točko 4.3. »Zavarovanje dobre izvedbe obveznosti iz okvirnega sporazuma«)</w:t>
      </w:r>
    </w:p>
    <w:p w14:paraId="704E5748" w14:textId="77777777" w:rsidR="009C66C3" w:rsidRPr="00F35EF0" w:rsidRDefault="009C66C3" w:rsidP="00B236B1">
      <w:pPr>
        <w:keepLines/>
        <w:widowControl w:val="0"/>
        <w:jc w:val="both"/>
        <w:outlineLvl w:val="0"/>
        <w:rPr>
          <w:rFonts w:ascii="Tahoma" w:eastAsia="Calibri" w:hAnsi="Tahoma" w:cs="Tahoma"/>
          <w:lang w:eastAsia="en-US"/>
        </w:rPr>
      </w:pPr>
    </w:p>
    <w:p w14:paraId="08775D1C" w14:textId="77777777" w:rsidR="009C66C3" w:rsidRPr="00F35EF0" w:rsidRDefault="009C66C3" w:rsidP="00B236B1">
      <w:pPr>
        <w:keepLines/>
        <w:widowControl w:val="0"/>
        <w:jc w:val="both"/>
        <w:outlineLvl w:val="0"/>
        <w:rPr>
          <w:rFonts w:ascii="Tahoma" w:eastAsia="Calibri" w:hAnsi="Tahoma" w:cs="Tahoma"/>
          <w:lang w:eastAsia="en-US"/>
        </w:rPr>
      </w:pPr>
      <w:r w:rsidRPr="00F35EF0">
        <w:rPr>
          <w:rFonts w:ascii="Tahoma" w:eastAsia="Calibri" w:hAnsi="Tahoma" w:cs="Tahoma"/>
          <w:lang w:eastAsia="en-US"/>
        </w:rPr>
        <w:t xml:space="preserve">V skladu </w:t>
      </w:r>
      <w:r w:rsidRPr="00F35EF0">
        <w:rPr>
          <w:rFonts w:ascii="Tahoma" w:hAnsi="Tahoma" w:cs="Tahoma"/>
        </w:rPr>
        <w:t xml:space="preserve">z okvirnim sporazumom </w:t>
      </w:r>
      <w:r w:rsidRPr="00F35EF0">
        <w:rPr>
          <w:rFonts w:ascii="Tahoma" w:eastAsia="Calibri" w:hAnsi="Tahoma" w:cs="Tahoma"/>
          <w:lang w:eastAsia="en-US"/>
        </w:rPr>
        <w:t>za »_____________</w:t>
      </w:r>
      <w:r w:rsidRPr="00F35EF0">
        <w:rPr>
          <w:rFonts w:ascii="Tahoma" w:eastAsia="Calibri" w:hAnsi="Tahoma" w:cs="Tahoma"/>
          <w:lang w:eastAsia="en-US"/>
        </w:rPr>
        <w:softHyphen/>
      </w:r>
      <w:r w:rsidRPr="00F35EF0">
        <w:rPr>
          <w:rFonts w:ascii="Tahoma" w:eastAsia="Calibri" w:hAnsi="Tahoma" w:cs="Tahoma"/>
          <w:lang w:eastAsia="en-US"/>
        </w:rPr>
        <w:softHyphen/>
      </w:r>
      <w:r w:rsidRPr="00F35EF0">
        <w:rPr>
          <w:rFonts w:ascii="Tahoma" w:eastAsia="Calibri" w:hAnsi="Tahoma" w:cs="Tahoma"/>
          <w:lang w:eastAsia="en-US"/>
        </w:rPr>
        <w:softHyphen/>
      </w:r>
      <w:r w:rsidRPr="00F35EF0">
        <w:rPr>
          <w:rFonts w:ascii="Tahoma" w:eastAsia="Calibri" w:hAnsi="Tahoma" w:cs="Tahoma"/>
          <w:lang w:eastAsia="en-US"/>
        </w:rPr>
        <w:softHyphen/>
      </w:r>
      <w:r w:rsidRPr="00F35EF0">
        <w:rPr>
          <w:rFonts w:ascii="Tahoma" w:eastAsia="Calibri" w:hAnsi="Tahoma" w:cs="Tahoma"/>
          <w:lang w:eastAsia="en-US"/>
        </w:rPr>
        <w:softHyphen/>
      </w:r>
      <w:r w:rsidRPr="00F35EF0">
        <w:rPr>
          <w:rFonts w:ascii="Tahoma" w:eastAsia="Calibri" w:hAnsi="Tahoma" w:cs="Tahoma"/>
          <w:lang w:eastAsia="en-US"/>
        </w:rPr>
        <w:softHyphen/>
        <w:t xml:space="preserve">_______________« sklenjenim dne ________  med </w:t>
      </w:r>
      <w:r w:rsidRPr="00F35EF0">
        <w:rPr>
          <w:rFonts w:ascii="Tahoma" w:hAnsi="Tahoma" w:cs="Tahoma"/>
        </w:rPr>
        <w:t>naročnikom: ______________ (v nadaljevanju tudi upravičenec) in izvajalcem: ______________________ (v nadaljevanju tudi izvajalec)</w:t>
      </w:r>
      <w:r w:rsidRPr="00F35EF0">
        <w:rPr>
          <w:rFonts w:ascii="Tahoma" w:eastAsia="Calibri" w:hAnsi="Tahoma" w:cs="Tahoma"/>
          <w:lang w:eastAsia="en-US"/>
        </w:rPr>
        <w:t>, je izvajalec dolžan izvajati storitve oz. dobave v roku, količini, ceni in kakovosti opredeljeno v citiranem okvirnem sporazumu</w:t>
      </w:r>
      <w:r w:rsidRPr="00F35EF0">
        <w:t xml:space="preserve"> </w:t>
      </w:r>
      <w:r w:rsidRPr="00F35EF0">
        <w:rPr>
          <w:rFonts w:ascii="Tahoma" w:eastAsia="Calibri" w:hAnsi="Tahoma" w:cs="Tahoma"/>
          <w:lang w:eastAsia="en-US"/>
        </w:rPr>
        <w:t xml:space="preserve">v vrednosti ______________ EUR brez DDV.   </w:t>
      </w:r>
    </w:p>
    <w:p w14:paraId="663BBE61" w14:textId="77777777" w:rsidR="009C66C3" w:rsidRPr="00F35EF0" w:rsidRDefault="009C66C3" w:rsidP="00B236B1">
      <w:pPr>
        <w:keepLines/>
        <w:widowControl w:val="0"/>
        <w:jc w:val="both"/>
        <w:outlineLvl w:val="0"/>
        <w:rPr>
          <w:rFonts w:ascii="Tahoma" w:eastAsia="Calibri" w:hAnsi="Tahoma" w:cs="Tahoma"/>
          <w:lang w:eastAsia="en-US"/>
        </w:rPr>
      </w:pPr>
      <w:r w:rsidRPr="00F35EF0">
        <w:rPr>
          <w:rFonts w:ascii="Tahoma" w:eastAsia="Calibri" w:hAnsi="Tahoma" w:cs="Tahoma"/>
          <w:lang w:eastAsia="en-US"/>
        </w:rPr>
        <w:t xml:space="preserve"> </w:t>
      </w:r>
    </w:p>
    <w:p w14:paraId="1D038CD2" w14:textId="77777777" w:rsidR="009C66C3" w:rsidRPr="00F35EF0" w:rsidRDefault="009C66C3" w:rsidP="00B236B1">
      <w:pPr>
        <w:keepLines/>
        <w:widowControl w:val="0"/>
        <w:jc w:val="both"/>
        <w:outlineLvl w:val="0"/>
        <w:rPr>
          <w:rFonts w:ascii="Tahoma" w:hAnsi="Tahoma" w:cs="Tahoma"/>
        </w:rPr>
      </w:pPr>
      <w:r w:rsidRPr="00F35EF0">
        <w:rPr>
          <w:rFonts w:ascii="Tahoma" w:hAnsi="Tahoma" w:cs="Tahoma"/>
        </w:rPr>
        <w:t xml:space="preserve">Kot garancijo za dobro izvedbo obveznosti iz okvirnega sporazuma mi kot izvajalec nepreklicno in brezpogojno izdajamo eno (1) bianko menico s pooblastilom za njeno izpolnitev in unovčenje, na kateri so podpisane pooblaščene osebe za zastopanje:  </w:t>
      </w:r>
    </w:p>
    <w:p w14:paraId="2C3E1840" w14:textId="77777777" w:rsidR="009C66C3" w:rsidRPr="00F35EF0" w:rsidRDefault="009C66C3" w:rsidP="00B236B1">
      <w:pPr>
        <w:keepLines/>
        <w:widowControl w:val="0"/>
        <w:jc w:val="both"/>
        <w:outlineLvl w:val="0"/>
        <w:rPr>
          <w:rFonts w:ascii="Tahoma" w:hAnsi="Tahoma" w:cs="Tahoma"/>
        </w:rPr>
      </w:pPr>
    </w:p>
    <w:p w14:paraId="65351F6C" w14:textId="77777777" w:rsidR="009C66C3" w:rsidRPr="00F35EF0" w:rsidRDefault="009C66C3" w:rsidP="00B236B1">
      <w:pPr>
        <w:keepLines/>
        <w:widowControl w:val="0"/>
        <w:jc w:val="both"/>
        <w:outlineLvl w:val="0"/>
        <w:rPr>
          <w:rFonts w:ascii="Tahoma" w:hAnsi="Tahoma" w:cs="Tahoma"/>
        </w:rPr>
      </w:pPr>
      <w:r w:rsidRPr="00F35EF0">
        <w:rPr>
          <w:rFonts w:ascii="Tahoma" w:hAnsi="Tahoma" w:cs="Tahoma"/>
        </w:rPr>
        <w:t>_____________________________________________________________________________________</w:t>
      </w:r>
    </w:p>
    <w:p w14:paraId="420359B6" w14:textId="77777777" w:rsidR="009C66C3" w:rsidRPr="00F35EF0" w:rsidRDefault="009C66C3" w:rsidP="00B236B1">
      <w:pPr>
        <w:keepLines/>
        <w:widowControl w:val="0"/>
        <w:jc w:val="both"/>
        <w:outlineLvl w:val="0"/>
        <w:rPr>
          <w:rFonts w:ascii="Tahoma" w:hAnsi="Tahoma" w:cs="Tahoma"/>
        </w:rPr>
      </w:pPr>
      <w:r w:rsidRPr="00F35EF0">
        <w:rPr>
          <w:rFonts w:ascii="Tahoma" w:hAnsi="Tahoma" w:cs="Tahoma"/>
        </w:rPr>
        <w:t xml:space="preserve">(Ime in priimek)                        (Funkcija zastopnika)                     </w:t>
      </w:r>
      <w:r w:rsidRPr="00F35EF0">
        <w:rPr>
          <w:rFonts w:ascii="Tahoma" w:hAnsi="Tahoma" w:cs="Tahoma"/>
        </w:rPr>
        <w:tab/>
      </w:r>
      <w:r w:rsidRPr="00F35EF0">
        <w:rPr>
          <w:rFonts w:ascii="Tahoma" w:hAnsi="Tahoma" w:cs="Tahoma"/>
        </w:rPr>
        <w:tab/>
        <w:t>(Podpis)</w:t>
      </w:r>
    </w:p>
    <w:p w14:paraId="15956F0A" w14:textId="77777777" w:rsidR="009C66C3" w:rsidRPr="00F35EF0" w:rsidRDefault="009C66C3" w:rsidP="00B236B1">
      <w:pPr>
        <w:keepLines/>
        <w:widowControl w:val="0"/>
        <w:jc w:val="both"/>
        <w:outlineLvl w:val="0"/>
        <w:rPr>
          <w:rFonts w:ascii="Tahoma" w:hAnsi="Tahoma" w:cs="Tahoma"/>
        </w:rPr>
      </w:pPr>
    </w:p>
    <w:p w14:paraId="20D196E5" w14:textId="77777777" w:rsidR="009C66C3" w:rsidRPr="00F35EF0" w:rsidRDefault="009C66C3" w:rsidP="00B236B1">
      <w:pPr>
        <w:keepLines/>
        <w:widowControl w:val="0"/>
        <w:jc w:val="both"/>
        <w:outlineLvl w:val="0"/>
        <w:rPr>
          <w:rFonts w:ascii="Tahoma" w:hAnsi="Tahoma" w:cs="Tahoma"/>
        </w:rPr>
      </w:pPr>
      <w:r w:rsidRPr="00F35EF0">
        <w:rPr>
          <w:rFonts w:ascii="Tahoma" w:hAnsi="Tahoma" w:cs="Tahoma"/>
        </w:rPr>
        <w:t xml:space="preserve">Nepreklicno in brezpogojno pooblaščamo </w:t>
      </w:r>
      <w:r w:rsidRPr="00F35EF0">
        <w:rPr>
          <w:rFonts w:ascii="Tahoma" w:eastAsia="Calibri" w:hAnsi="Tahoma" w:cs="Tahoma"/>
          <w:lang w:eastAsia="en-US"/>
        </w:rPr>
        <w:t>upravičenca</w:t>
      </w:r>
      <w:r w:rsidRPr="00F35EF0">
        <w:rPr>
          <w:rFonts w:ascii="Tahoma" w:hAnsi="Tahoma" w:cs="Tahoma"/>
        </w:rPr>
        <w:t>, da v primeru, če mi kot izvajalec ne bomo izpolnili obveznosti po okvirnem sporazumu v dogovorjeni kvaliteti, količini,</w:t>
      </w:r>
      <w:r w:rsidRPr="00F35EF0">
        <w:rPr>
          <w:rFonts w:ascii="Tahoma" w:eastAsia="Calibri" w:hAnsi="Tahoma" w:cs="Tahoma"/>
          <w:lang w:eastAsia="en-US"/>
        </w:rPr>
        <w:t xml:space="preserve"> ceni</w:t>
      </w:r>
      <w:r w:rsidRPr="00F35EF0">
        <w:rPr>
          <w:rFonts w:ascii="Tahoma" w:hAnsi="Tahoma" w:cs="Tahoma"/>
        </w:rPr>
        <w:t xml:space="preserve"> in rokih, opredeljenih v zgoraj citiranem okvirnem sporazumu, da:   </w:t>
      </w:r>
    </w:p>
    <w:p w14:paraId="239694E0" w14:textId="77777777" w:rsidR="009C66C3" w:rsidRPr="00F35EF0" w:rsidRDefault="009C66C3" w:rsidP="00C206DD">
      <w:pPr>
        <w:keepLines/>
        <w:widowControl w:val="0"/>
        <w:numPr>
          <w:ilvl w:val="0"/>
          <w:numId w:val="43"/>
        </w:numPr>
        <w:ind w:left="431" w:hanging="357"/>
        <w:jc w:val="both"/>
        <w:outlineLvl w:val="0"/>
        <w:rPr>
          <w:rFonts w:ascii="Tahoma" w:hAnsi="Tahoma" w:cs="Tahoma"/>
        </w:rPr>
      </w:pPr>
      <w:r w:rsidRPr="00F35EF0">
        <w:rPr>
          <w:rFonts w:ascii="Tahoma" w:hAnsi="Tahoma" w:cs="Tahoma"/>
        </w:rPr>
        <w:t>izpolni bianko menico v višini do __________ EUR,</w:t>
      </w:r>
    </w:p>
    <w:p w14:paraId="62DA2C5D" w14:textId="77777777" w:rsidR="009C66C3" w:rsidRPr="00F35EF0" w:rsidRDefault="009C66C3" w:rsidP="00C206DD">
      <w:pPr>
        <w:keepLines/>
        <w:widowControl w:val="0"/>
        <w:numPr>
          <w:ilvl w:val="0"/>
          <w:numId w:val="43"/>
        </w:numPr>
        <w:ind w:left="431" w:hanging="357"/>
        <w:jc w:val="both"/>
        <w:outlineLvl w:val="0"/>
        <w:rPr>
          <w:rFonts w:ascii="Tahoma" w:hAnsi="Tahoma" w:cs="Tahoma"/>
        </w:rPr>
      </w:pPr>
      <w:r w:rsidRPr="00F35EF0">
        <w:rPr>
          <w:rFonts w:ascii="Tahoma" w:hAnsi="Tahoma" w:cs="Tahoma"/>
        </w:rPr>
        <w:t>da izpolni vse druge sestavne dele menic, ki niso izpolnjeni,</w:t>
      </w:r>
    </w:p>
    <w:p w14:paraId="66E4E791" w14:textId="77777777" w:rsidR="009C66C3" w:rsidRPr="00F35EF0" w:rsidRDefault="009C66C3" w:rsidP="00C206DD">
      <w:pPr>
        <w:keepLines/>
        <w:widowControl w:val="0"/>
        <w:numPr>
          <w:ilvl w:val="0"/>
          <w:numId w:val="43"/>
        </w:numPr>
        <w:ind w:left="431" w:hanging="357"/>
        <w:jc w:val="both"/>
        <w:outlineLvl w:val="0"/>
        <w:rPr>
          <w:rFonts w:ascii="Tahoma" w:hAnsi="Tahoma" w:cs="Tahoma"/>
        </w:rPr>
      </w:pPr>
      <w:r w:rsidRPr="00F35EF0">
        <w:rPr>
          <w:rFonts w:ascii="Tahoma" w:hAnsi="Tahoma" w:cs="Tahoma"/>
        </w:rPr>
        <w:t>da po potrebi zapiše na menici tudi katerokoli menično klavzulo, ki sicer ni bistvena menična sestavina.</w:t>
      </w:r>
    </w:p>
    <w:p w14:paraId="76948236" w14:textId="77777777" w:rsidR="009C66C3" w:rsidRPr="00F35EF0" w:rsidRDefault="009C66C3" w:rsidP="00B236B1">
      <w:pPr>
        <w:keepLines/>
        <w:widowControl w:val="0"/>
        <w:jc w:val="both"/>
        <w:outlineLvl w:val="0"/>
        <w:rPr>
          <w:rFonts w:ascii="Tahoma" w:hAnsi="Tahoma" w:cs="Tahoma"/>
        </w:rPr>
      </w:pPr>
    </w:p>
    <w:p w14:paraId="3A5437F8" w14:textId="77777777" w:rsidR="009C66C3" w:rsidRPr="00F35EF0" w:rsidRDefault="009C66C3" w:rsidP="00B236B1">
      <w:pPr>
        <w:keepLines/>
        <w:widowControl w:val="0"/>
        <w:jc w:val="both"/>
        <w:outlineLvl w:val="0"/>
        <w:rPr>
          <w:rFonts w:ascii="Tahoma" w:hAnsi="Tahoma" w:cs="Tahoma"/>
        </w:rPr>
      </w:pPr>
      <w:r w:rsidRPr="00F35EF0">
        <w:rPr>
          <w:rFonts w:ascii="Tahoma" w:hAnsi="Tahoma" w:cs="Tahoma"/>
        </w:rPr>
        <w:t xml:space="preserve">V primeru spremembe upnika predmetnih terjatev, veljajo določbe tega pooblastila tudi v korist novih upnikov. </w:t>
      </w:r>
    </w:p>
    <w:p w14:paraId="4BF403BA" w14:textId="77777777" w:rsidR="009C66C3" w:rsidRPr="00F35EF0" w:rsidRDefault="009C66C3" w:rsidP="00B236B1">
      <w:pPr>
        <w:keepLines/>
        <w:widowControl w:val="0"/>
        <w:jc w:val="both"/>
        <w:outlineLvl w:val="0"/>
        <w:rPr>
          <w:rFonts w:ascii="Tahoma" w:hAnsi="Tahoma" w:cs="Tahoma"/>
        </w:rPr>
      </w:pPr>
    </w:p>
    <w:p w14:paraId="6B3FE038" w14:textId="77777777" w:rsidR="009C66C3" w:rsidRPr="00F35EF0" w:rsidRDefault="009C66C3" w:rsidP="00B236B1">
      <w:pPr>
        <w:keepLines/>
        <w:widowControl w:val="0"/>
        <w:jc w:val="both"/>
        <w:outlineLvl w:val="0"/>
        <w:rPr>
          <w:rFonts w:ascii="Tahoma" w:hAnsi="Tahoma" w:cs="Tahoma"/>
        </w:rPr>
      </w:pPr>
      <w:r w:rsidRPr="00F35EF0">
        <w:rPr>
          <w:rFonts w:ascii="Tahoma" w:hAnsi="Tahoma" w:cs="Tahoma"/>
        </w:rPr>
        <w:t xml:space="preserve">Nepreklicno in brezpogojno pooblaščamo </w:t>
      </w:r>
      <w:r w:rsidRPr="00F35EF0">
        <w:rPr>
          <w:rFonts w:ascii="Tahoma" w:eastAsia="Calibri" w:hAnsi="Tahoma" w:cs="Tahoma"/>
          <w:lang w:eastAsia="en-US"/>
        </w:rPr>
        <w:t>upravičenca</w:t>
      </w:r>
      <w:r w:rsidRPr="00F35EF0">
        <w:rPr>
          <w:rFonts w:ascii="Tahoma" w:hAnsi="Tahoma" w:cs="Tahoma"/>
        </w:rPr>
        <w:t xml:space="preserve">, da menico po potrebi domicilira pri katerikoli banki, pri kateri imamo odprt račun.   </w:t>
      </w:r>
    </w:p>
    <w:p w14:paraId="0C89A288" w14:textId="77777777" w:rsidR="009C66C3" w:rsidRPr="00F35EF0" w:rsidRDefault="009C66C3" w:rsidP="00B236B1">
      <w:pPr>
        <w:keepLines/>
        <w:widowControl w:val="0"/>
        <w:jc w:val="both"/>
        <w:outlineLvl w:val="0"/>
        <w:rPr>
          <w:rFonts w:ascii="Tahoma" w:hAnsi="Tahoma" w:cs="Tahoma"/>
        </w:rPr>
      </w:pPr>
    </w:p>
    <w:p w14:paraId="172CFB53" w14:textId="77777777" w:rsidR="009C66C3" w:rsidRPr="00F35EF0" w:rsidRDefault="009C66C3" w:rsidP="00B236B1">
      <w:pPr>
        <w:keepLines/>
        <w:widowControl w:val="0"/>
        <w:jc w:val="both"/>
        <w:rPr>
          <w:rFonts w:ascii="Tahoma" w:hAnsi="Tahoma" w:cs="Tahoma"/>
        </w:rPr>
      </w:pPr>
      <w:r w:rsidRPr="00F35EF0">
        <w:rPr>
          <w:rFonts w:ascii="Tahoma" w:hAnsi="Tahoma" w:cs="Tahoma"/>
        </w:rPr>
        <w:t>S to menično izjavo</w:t>
      </w:r>
      <w:r w:rsidRPr="00F35EF0">
        <w:t xml:space="preserve"> </w:t>
      </w:r>
      <w:r w:rsidRPr="00F35EF0">
        <w:rPr>
          <w:rFonts w:ascii="Tahoma" w:hAnsi="Tahoma" w:cs="Tahoma"/>
        </w:rPr>
        <w:t xml:space="preserve">nepreklicno in brezpogojno pooblaščamo _______________________ </w:t>
      </w:r>
      <w:r w:rsidRPr="00F35EF0">
        <w:rPr>
          <w:rFonts w:ascii="Tahoma" w:hAnsi="Tahoma" w:cs="Tahoma"/>
          <w:i/>
          <w:sz w:val="18"/>
        </w:rPr>
        <w:t>(navedba banke)</w:t>
      </w:r>
      <w:r w:rsidRPr="00F35EF0">
        <w:rPr>
          <w:rFonts w:ascii="Tahoma" w:hAnsi="Tahoma" w:cs="Tahoma"/>
        </w:rPr>
        <w:t>, da v breme našega transakcijskega računa št. SI56 ______________________ unovči predloženo menico najkasneje do ____________ (</w:t>
      </w:r>
      <w:r w:rsidRPr="00F35EF0">
        <w:rPr>
          <w:rFonts w:ascii="Tahoma" w:hAnsi="Tahoma" w:cs="Tahoma"/>
          <w:i/>
          <w:sz w:val="18"/>
        </w:rPr>
        <w:t>najkasneje (30) koledarskih dni po preteku veljavnosti okvirnega sporazuma</w:t>
      </w:r>
      <w:r w:rsidRPr="00F35EF0">
        <w:rPr>
          <w:rFonts w:ascii="Tahoma" w:hAnsi="Tahoma" w:cs="Tahoma"/>
          <w:sz w:val="18"/>
        </w:rPr>
        <w:t>)</w:t>
      </w:r>
      <w:r w:rsidRPr="00F35EF0">
        <w:rPr>
          <w:rFonts w:ascii="Tahoma" w:hAnsi="Tahoma" w:cs="Tahoma"/>
        </w:rPr>
        <w:t xml:space="preserve">. Pooblaščamo tudi katerokoli banko, pri kateri bi imeli odprt račun, da v breme našega transakcijskega računa unovči predloženo menico. </w:t>
      </w:r>
    </w:p>
    <w:p w14:paraId="33B2504E" w14:textId="77777777" w:rsidR="009C66C3" w:rsidRPr="00F35EF0" w:rsidRDefault="009C66C3" w:rsidP="00B236B1">
      <w:pPr>
        <w:keepLines/>
        <w:widowControl w:val="0"/>
        <w:jc w:val="both"/>
        <w:outlineLvl w:val="0"/>
        <w:rPr>
          <w:rFonts w:ascii="Tahoma" w:hAnsi="Tahoma" w:cs="Tahoma"/>
        </w:rPr>
      </w:pPr>
    </w:p>
    <w:p w14:paraId="5ABFA02B" w14:textId="77777777" w:rsidR="009C66C3" w:rsidRPr="00F35EF0" w:rsidRDefault="009C66C3" w:rsidP="00B236B1">
      <w:pPr>
        <w:keepLines/>
        <w:widowControl w:val="0"/>
        <w:jc w:val="both"/>
        <w:outlineLvl w:val="0"/>
        <w:rPr>
          <w:rFonts w:ascii="Tahoma" w:hAnsi="Tahoma" w:cs="Tahoma"/>
        </w:rPr>
      </w:pPr>
      <w:r w:rsidRPr="00F35EF0">
        <w:rPr>
          <w:rFonts w:ascii="Tahoma" w:hAnsi="Tahoma" w:cs="Tahoma"/>
        </w:rPr>
        <w:t xml:space="preserve">S podpisom tega pooblastila soglašamo, da </w:t>
      </w:r>
      <w:r w:rsidRPr="00F35EF0">
        <w:rPr>
          <w:rFonts w:ascii="Tahoma" w:eastAsia="Calibri" w:hAnsi="Tahoma" w:cs="Tahoma"/>
          <w:lang w:eastAsia="en-US"/>
        </w:rPr>
        <w:t>upravičenec</w:t>
      </w:r>
      <w:r w:rsidRPr="00F35EF0">
        <w:rPr>
          <w:rFonts w:ascii="Tahoma" w:hAnsi="Tahoma" w:cs="Tahoma"/>
        </w:rPr>
        <w:t xml:space="preserve"> opravi poizvedbe o številkah transakcijskih računov pri katerikoli banki, finančni organizaciji ali upravljavcu baz podatkov o računih. </w:t>
      </w:r>
    </w:p>
    <w:p w14:paraId="047077AD" w14:textId="77777777" w:rsidR="009C66C3" w:rsidRPr="00F35EF0" w:rsidRDefault="009C66C3" w:rsidP="00B236B1">
      <w:pPr>
        <w:keepLines/>
        <w:widowControl w:val="0"/>
        <w:jc w:val="both"/>
        <w:outlineLvl w:val="0"/>
        <w:rPr>
          <w:rFonts w:ascii="Tahoma" w:hAnsi="Tahoma" w:cs="Tahoma"/>
        </w:rPr>
      </w:pPr>
    </w:p>
    <w:p w14:paraId="69ABEA75" w14:textId="77777777" w:rsidR="009C66C3" w:rsidRPr="00F35EF0" w:rsidRDefault="009C66C3" w:rsidP="00B236B1">
      <w:pPr>
        <w:keepLines/>
        <w:widowControl w:val="0"/>
        <w:jc w:val="both"/>
        <w:outlineLvl w:val="0"/>
        <w:rPr>
          <w:rFonts w:ascii="Tahoma" w:hAnsi="Tahoma" w:cs="Tahoma"/>
        </w:rPr>
      </w:pPr>
      <w:r w:rsidRPr="00F35EF0">
        <w:rPr>
          <w:rFonts w:ascii="Tahoma" w:hAnsi="Tahoma" w:cs="Tahoma"/>
        </w:rPr>
        <w:t>Zavezujemo se, da tega pooblastila ne bomo preklicali.</w:t>
      </w:r>
    </w:p>
    <w:p w14:paraId="034E76B4" w14:textId="77777777" w:rsidR="009C66C3" w:rsidRPr="00F35EF0" w:rsidRDefault="009C66C3" w:rsidP="00B236B1">
      <w:pPr>
        <w:keepLines/>
        <w:widowControl w:val="0"/>
        <w:jc w:val="both"/>
        <w:outlineLvl w:val="0"/>
        <w:rPr>
          <w:rFonts w:ascii="Tahoma" w:hAnsi="Tahoma" w:cs="Tahoma"/>
        </w:rPr>
      </w:pPr>
    </w:p>
    <w:p w14:paraId="742C95F4" w14:textId="77777777" w:rsidR="009C66C3" w:rsidRPr="00F35EF0" w:rsidRDefault="009C66C3" w:rsidP="00B236B1">
      <w:pPr>
        <w:keepLines/>
        <w:widowControl w:val="0"/>
        <w:jc w:val="both"/>
        <w:outlineLvl w:val="0"/>
        <w:rPr>
          <w:rFonts w:ascii="Tahoma" w:hAnsi="Tahoma" w:cs="Tahoma"/>
          <w:u w:val="single"/>
        </w:rPr>
      </w:pPr>
      <w:r w:rsidRPr="00F35EF0">
        <w:rPr>
          <w:rFonts w:ascii="Tahoma" w:hAnsi="Tahoma" w:cs="Tahoma"/>
        </w:rPr>
        <w:t>Kraj, datum</w:t>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t>Žig</w:t>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u w:val="single"/>
        </w:rPr>
        <w:t xml:space="preserve">Izdajatelj menice: </w:t>
      </w:r>
    </w:p>
    <w:p w14:paraId="6D81A52E" w14:textId="77777777" w:rsidR="009C66C3" w:rsidRPr="00F35EF0" w:rsidRDefault="009C66C3" w:rsidP="00B236B1">
      <w:pPr>
        <w:keepLines/>
        <w:widowControl w:val="0"/>
        <w:jc w:val="both"/>
        <w:outlineLvl w:val="0"/>
        <w:rPr>
          <w:rFonts w:ascii="Tahoma" w:hAnsi="Tahoma" w:cs="Tahoma"/>
        </w:rPr>
      </w:pPr>
    </w:p>
    <w:p w14:paraId="21AACA14" w14:textId="77777777" w:rsidR="009C66C3" w:rsidRPr="00F35EF0" w:rsidRDefault="009C66C3" w:rsidP="00B236B1">
      <w:pPr>
        <w:keepLines/>
        <w:widowControl w:val="0"/>
        <w:jc w:val="both"/>
        <w:outlineLvl w:val="0"/>
        <w:rPr>
          <w:rFonts w:ascii="Tahoma" w:hAnsi="Tahoma" w:cs="Tahoma"/>
        </w:rPr>
      </w:pPr>
    </w:p>
    <w:p w14:paraId="30171830" w14:textId="77777777" w:rsidR="009C66C3" w:rsidRPr="00F35EF0" w:rsidRDefault="009C66C3" w:rsidP="00B236B1">
      <w:pPr>
        <w:keepLines/>
        <w:widowControl w:val="0"/>
        <w:rPr>
          <w:rFonts w:ascii="Tahoma" w:hAnsi="Tahoma" w:cs="Tahoma"/>
          <w:b/>
          <w:i/>
          <w:sz w:val="18"/>
        </w:rPr>
      </w:pPr>
      <w:r w:rsidRPr="00F35EF0">
        <w:rPr>
          <w:rFonts w:ascii="Tahoma" w:hAnsi="Tahoma" w:cs="Tahoma"/>
          <w:i/>
          <w:sz w:val="18"/>
        </w:rPr>
        <w:t>Priloga: 1 (ena) bianko menica</w:t>
      </w:r>
    </w:p>
    <w:p w14:paraId="0107C8C0" w14:textId="77777777" w:rsidR="009C66C3" w:rsidRPr="00F35EF0" w:rsidRDefault="009C66C3" w:rsidP="00B236B1">
      <w:pPr>
        <w:keepLines/>
        <w:widowControl w:val="0"/>
        <w:rPr>
          <w:rFonts w:ascii="Tahoma" w:hAnsi="Tahoma" w:cs="Tahoma"/>
          <w:b/>
          <w:i/>
          <w:sz w:val="18"/>
        </w:rPr>
      </w:pPr>
      <w:r w:rsidRPr="00F35EF0">
        <w:rPr>
          <w:rFonts w:ascii="Tahoma" w:hAnsi="Tahoma" w:cs="Tahoma"/>
          <w:b/>
          <w:i/>
          <w:sz w:val="18"/>
        </w:rPr>
        <w:br w:type="page"/>
      </w:r>
    </w:p>
    <w:p w14:paraId="52CF0E82" w14:textId="163E2B98" w:rsidR="00C33EBC" w:rsidRPr="00F35EF0" w:rsidRDefault="00C33EBC" w:rsidP="00B236B1">
      <w:pPr>
        <w:keepLines/>
        <w:widowControl w:val="0"/>
        <w:jc w:val="right"/>
        <w:rPr>
          <w:rFonts w:ascii="Tahoma" w:hAnsi="Tahoma" w:cs="Tahoma"/>
          <w:b/>
          <w:i/>
        </w:rPr>
      </w:pPr>
      <w:r w:rsidRPr="00F35EF0">
        <w:rPr>
          <w:rFonts w:ascii="Tahoma" w:hAnsi="Tahoma" w:cs="Tahoma"/>
          <w:b/>
          <w:i/>
        </w:rPr>
        <w:lastRenderedPageBreak/>
        <w:t>VZOREC</w:t>
      </w:r>
    </w:p>
    <w:p w14:paraId="242B6E4B" w14:textId="7FF0290D" w:rsidR="009C66C3" w:rsidRPr="00F35EF0" w:rsidRDefault="00C33EBC" w:rsidP="00B236B1">
      <w:pPr>
        <w:keepLines/>
        <w:widowControl w:val="0"/>
        <w:jc w:val="center"/>
        <w:rPr>
          <w:rFonts w:ascii="Tahoma" w:hAnsi="Tahoma" w:cs="Tahoma"/>
          <w:b/>
          <w:sz w:val="22"/>
        </w:rPr>
      </w:pPr>
      <w:r w:rsidRPr="00F35EF0">
        <w:rPr>
          <w:rFonts w:ascii="Tahoma" w:hAnsi="Tahoma" w:cs="Tahoma"/>
          <w:b/>
          <w:sz w:val="24"/>
        </w:rPr>
        <w:t xml:space="preserve">MOL - </w:t>
      </w:r>
      <w:r w:rsidR="009C66C3" w:rsidRPr="00F35EF0">
        <w:rPr>
          <w:rFonts w:ascii="Tahoma" w:hAnsi="Tahoma" w:cs="Tahoma"/>
          <w:b/>
          <w:sz w:val="22"/>
        </w:rPr>
        <w:t>Bančna garancija za dobro izvedbo obveznosti</w:t>
      </w:r>
      <w:r w:rsidR="009C66C3" w:rsidRPr="00F35EF0">
        <w:t xml:space="preserve"> </w:t>
      </w:r>
      <w:r w:rsidR="009C66C3" w:rsidRPr="00F35EF0">
        <w:rPr>
          <w:rFonts w:ascii="Tahoma" w:hAnsi="Tahoma" w:cs="Tahoma"/>
          <w:b/>
          <w:sz w:val="22"/>
        </w:rPr>
        <w:t>iz okvirnega sporazuma</w:t>
      </w:r>
    </w:p>
    <w:p w14:paraId="3132F2C9" w14:textId="61DD41FF" w:rsidR="009C66C3" w:rsidRPr="00F35EF0" w:rsidRDefault="009C66C3" w:rsidP="00B236B1">
      <w:pPr>
        <w:keepLines/>
        <w:widowControl w:val="0"/>
        <w:jc w:val="center"/>
        <w:rPr>
          <w:rFonts w:ascii="Tahoma" w:hAnsi="Tahoma" w:cs="Tahoma"/>
          <w:b/>
          <w:sz w:val="22"/>
        </w:rPr>
      </w:pPr>
      <w:r w:rsidRPr="00F35EF0">
        <w:rPr>
          <w:rFonts w:ascii="Tahoma" w:hAnsi="Tahoma" w:cs="Tahoma"/>
          <w:i/>
          <w:sz w:val="18"/>
        </w:rPr>
        <w:t>(bančna garancija se vsebinsko prilagodi glede v skladu z zahtevami in vsebino razpisne dokumentacije oz. skladno s točko 4.3. »Zavarovanje dobre izvedbe obveznosti iz okvirnega sporazuma«)</w:t>
      </w:r>
    </w:p>
    <w:p w14:paraId="2671E187" w14:textId="77777777" w:rsidR="009C66C3" w:rsidRPr="00F35EF0" w:rsidRDefault="009C66C3" w:rsidP="00B236B1">
      <w:pPr>
        <w:keepLines/>
        <w:widowControl w:val="0"/>
        <w:jc w:val="both"/>
        <w:rPr>
          <w:rFonts w:ascii="Tahoma" w:hAnsi="Tahoma" w:cs="Tahoma"/>
          <w:sz w:val="8"/>
        </w:rPr>
      </w:pPr>
    </w:p>
    <w:p w14:paraId="79E5B5DB"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F35EF0">
        <w:rPr>
          <w:rFonts w:ascii="Tahoma" w:hAnsi="Tahoma" w:cs="Tahoma"/>
          <w:i/>
        </w:rPr>
        <w:t xml:space="preserve">Glava s podatki o garantu (banki) ali SWIFT ključ </w:t>
      </w:r>
    </w:p>
    <w:p w14:paraId="7C7E8D23"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rPr>
        <w:t xml:space="preserve">Za: </w:t>
      </w:r>
    </w:p>
    <w:p w14:paraId="1DF97E37"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76BB942"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F35EF0">
        <w:rPr>
          <w:rFonts w:ascii="Tahoma" w:hAnsi="Tahoma" w:cs="Tahoma"/>
        </w:rPr>
        <w:t xml:space="preserve">Datum: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(vpiše se datum izdaje)</w:t>
      </w:r>
    </w:p>
    <w:p w14:paraId="4AAED212"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2FBDE61D"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VRSTA GARANCIJE:</w:t>
      </w:r>
      <w:r w:rsidRPr="00F35EF0">
        <w:rPr>
          <w:rFonts w:ascii="Tahoma" w:hAnsi="Tahoma" w:cs="Tahoma"/>
        </w:rPr>
        <w:t xml:space="preserve"> Garancija za dobro izvedbo posla</w:t>
      </w:r>
    </w:p>
    <w:p w14:paraId="2331BDC1"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6495913"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 xml:space="preserve">ŠTEVILKA GARANCIJE: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(vpiše se številka garancije)</w:t>
      </w:r>
    </w:p>
    <w:p w14:paraId="06EAFE14"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0220662"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GARANT:</w:t>
      </w:r>
      <w:r w:rsidRPr="00F35EF0">
        <w:rPr>
          <w:rFonts w:ascii="Tahoma" w:hAnsi="Tahoma" w:cs="Tahoma"/>
        </w:rPr>
        <w:t xml:space="preserve">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(vpiše se ime in naslov banke v kraju izdaje)</w:t>
      </w:r>
    </w:p>
    <w:p w14:paraId="345B8B29"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6F66828"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 xml:space="preserve">NAROČNIK GARANCIJE: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 xml:space="preserve">(vpiše se ime in naslov naročnika garancije, tj. v postopku javnega naročanja </w:t>
      </w:r>
      <w:r w:rsidRPr="00F35EF0">
        <w:rPr>
          <w:rFonts w:ascii="Tahoma" w:hAnsi="Tahoma" w:cs="Tahoma"/>
          <w:i/>
          <w:u w:val="single"/>
        </w:rPr>
        <w:t>izbranega ponudnika</w:t>
      </w:r>
      <w:r w:rsidRPr="00F35EF0">
        <w:rPr>
          <w:rFonts w:ascii="Tahoma" w:hAnsi="Tahoma" w:cs="Tahoma"/>
          <w:i/>
        </w:rPr>
        <w:t>)</w:t>
      </w:r>
    </w:p>
    <w:p w14:paraId="26069A9A"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6665D824"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F35EF0">
        <w:rPr>
          <w:rFonts w:ascii="Tahoma" w:hAnsi="Tahoma" w:cs="Tahoma"/>
          <w:b/>
        </w:rPr>
        <w:t>UPRAVIČENEC:</w:t>
      </w:r>
      <w:r w:rsidRPr="00F35EF0">
        <w:rPr>
          <w:rFonts w:ascii="Tahoma" w:hAnsi="Tahoma" w:cs="Tahoma"/>
        </w:rPr>
        <w:t xml:space="preserve"> </w:t>
      </w:r>
      <w:r w:rsidRPr="00F35EF0">
        <w:rPr>
          <w:rFonts w:ascii="Tahoma" w:hAnsi="Tahoma" w:cs="Tahoma"/>
          <w:i/>
        </w:rPr>
        <w:t>MOL ali JSS MOL</w:t>
      </w:r>
      <w:r w:rsidRPr="00F35EF0">
        <w:rPr>
          <w:rFonts w:ascii="Tahoma" w:hAnsi="Tahoma" w:cs="Tahoma"/>
        </w:rPr>
        <w:t xml:space="preserve"> </w:t>
      </w:r>
    </w:p>
    <w:p w14:paraId="6C21C0E1" w14:textId="77777777" w:rsidR="009C66C3" w:rsidRPr="00F35EF0" w:rsidRDefault="009C66C3" w:rsidP="00B236B1">
      <w:pPr>
        <w:keepLines/>
        <w:widowControl w:val="0"/>
        <w:tabs>
          <w:tab w:val="left" w:pos="2124"/>
          <w:tab w:val="left" w:pos="2832"/>
          <w:tab w:val="left" w:pos="3540"/>
          <w:tab w:val="left" w:pos="4248"/>
          <w:tab w:val="left" w:pos="4956"/>
          <w:tab w:val="left" w:pos="5664"/>
        </w:tabs>
        <w:jc w:val="both"/>
        <w:rPr>
          <w:rFonts w:ascii="Tahoma" w:hAnsi="Tahoma" w:cs="Tahoma"/>
          <w:sz w:val="16"/>
          <w:szCs w:val="16"/>
        </w:rPr>
      </w:pPr>
      <w:r w:rsidRPr="00F35EF0">
        <w:rPr>
          <w:rFonts w:ascii="Tahoma" w:hAnsi="Tahoma" w:cs="Tahoma"/>
          <w:sz w:val="16"/>
          <w:szCs w:val="16"/>
        </w:rPr>
        <w:tab/>
      </w:r>
      <w:r w:rsidRPr="00F35EF0">
        <w:rPr>
          <w:rFonts w:ascii="Tahoma" w:hAnsi="Tahoma" w:cs="Tahoma"/>
          <w:sz w:val="16"/>
          <w:szCs w:val="16"/>
        </w:rPr>
        <w:tab/>
      </w:r>
      <w:r w:rsidRPr="00F35EF0">
        <w:rPr>
          <w:rFonts w:ascii="Tahoma" w:hAnsi="Tahoma" w:cs="Tahoma"/>
          <w:sz w:val="16"/>
          <w:szCs w:val="16"/>
        </w:rPr>
        <w:tab/>
      </w:r>
      <w:r w:rsidRPr="00F35EF0">
        <w:rPr>
          <w:rFonts w:ascii="Tahoma" w:hAnsi="Tahoma" w:cs="Tahoma"/>
          <w:sz w:val="16"/>
          <w:szCs w:val="16"/>
        </w:rPr>
        <w:tab/>
      </w:r>
      <w:r w:rsidRPr="00F35EF0">
        <w:rPr>
          <w:rFonts w:ascii="Tahoma" w:hAnsi="Tahoma" w:cs="Tahoma"/>
          <w:sz w:val="16"/>
          <w:szCs w:val="16"/>
        </w:rPr>
        <w:tab/>
      </w:r>
      <w:r w:rsidRPr="00F35EF0">
        <w:rPr>
          <w:rFonts w:ascii="Tahoma" w:hAnsi="Tahoma" w:cs="Tahoma"/>
          <w:sz w:val="16"/>
          <w:szCs w:val="16"/>
        </w:rPr>
        <w:tab/>
      </w:r>
      <w:r w:rsidRPr="00F35EF0">
        <w:rPr>
          <w:rFonts w:ascii="Tahoma" w:hAnsi="Tahoma" w:cs="Tahoma"/>
          <w:sz w:val="16"/>
          <w:szCs w:val="16"/>
        </w:rPr>
        <w:tab/>
      </w:r>
    </w:p>
    <w:p w14:paraId="65F175D7"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F35EF0">
        <w:rPr>
          <w:rFonts w:ascii="Tahoma" w:hAnsi="Tahoma" w:cs="Tahoma"/>
          <w:b/>
        </w:rPr>
        <w:t xml:space="preserve">OSNOVNI POSEL: </w:t>
      </w:r>
      <w:r w:rsidRPr="00F35EF0">
        <w:rPr>
          <w:rFonts w:ascii="Tahoma" w:hAnsi="Tahoma" w:cs="Tahoma"/>
        </w:rPr>
        <w:t xml:space="preserve">Pogodba št.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z dne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katerega predmet je »Zagotavljanje konvergenčnih storitev mobilne, IP in fiksne telefonije«   </w:t>
      </w:r>
    </w:p>
    <w:p w14:paraId="7B42ADEA"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816F107" w14:textId="77777777" w:rsidR="009C66C3" w:rsidRPr="00F35EF0" w:rsidRDefault="009C66C3" w:rsidP="00B236B1">
      <w:pPr>
        <w:keepLines/>
        <w:widowControl w:val="0"/>
        <w:jc w:val="both"/>
        <w:rPr>
          <w:rFonts w:ascii="Tahoma" w:hAnsi="Tahoma" w:cs="Tahoma"/>
          <w:i/>
        </w:rPr>
      </w:pPr>
      <w:r w:rsidRPr="00F35EF0">
        <w:rPr>
          <w:rFonts w:ascii="Tahoma" w:hAnsi="Tahoma" w:cs="Tahoma"/>
          <w:b/>
        </w:rPr>
        <w:t xml:space="preserve">ZNESEK IN VALUTA GARANCIJE: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rPr>
        <w:t> </w:t>
      </w:r>
      <w:r w:rsidRPr="00F35EF0">
        <w:rPr>
          <w:rFonts w:ascii="Tahoma" w:hAnsi="Tahoma" w:cs="Tahoma"/>
        </w:rPr>
        <w:t> </w:t>
      </w:r>
      <w:r w:rsidRPr="00F35EF0">
        <w:rPr>
          <w:rFonts w:ascii="Tahoma" w:hAnsi="Tahoma" w:cs="Tahoma"/>
        </w:rPr>
        <w:t> </w:t>
      </w:r>
      <w:r w:rsidRPr="00F35EF0">
        <w:rPr>
          <w:rFonts w:ascii="Tahoma" w:hAnsi="Tahoma" w:cs="Tahoma"/>
        </w:rPr>
        <w:t> </w:t>
      </w:r>
      <w:r w:rsidRPr="00F35EF0">
        <w:rPr>
          <w:rFonts w:ascii="Tahoma" w:hAnsi="Tahoma" w:cs="Tahoma"/>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(vpiše se najvišji znesek s številko in besedo in valuto)</w:t>
      </w:r>
    </w:p>
    <w:p w14:paraId="33297FAC"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A13B310"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 xml:space="preserve">LISTINE, KI JIH JE POLEG IZJAVE TREBA PRILOŽITI ZAHTEVI ZA PLAČILO IN SE IZRECNO ZAHTEVAJO V SPODNJEM BESEDILU: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(nobena/navede se listina)</w:t>
      </w:r>
    </w:p>
    <w:p w14:paraId="40C954E3"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6CA6DC6"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JEZIK V ZAHTEVANIH LISTINAH:</w:t>
      </w:r>
      <w:r w:rsidRPr="00F35EF0">
        <w:rPr>
          <w:rFonts w:ascii="Tahoma" w:hAnsi="Tahoma" w:cs="Tahoma"/>
        </w:rPr>
        <w:t xml:space="preserve"> slovenski</w:t>
      </w:r>
    </w:p>
    <w:p w14:paraId="1EE1E839"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B969B63"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OBLIKA PREDLOŽITVE:</w:t>
      </w:r>
      <w:r w:rsidRPr="00F35EF0">
        <w:rPr>
          <w:rFonts w:ascii="Tahoma" w:hAnsi="Tahoma" w:cs="Tahoma"/>
        </w:rPr>
        <w:t xml:space="preserve"> v papirni obliki s priporočeno pošto ali katerokoli obliko hitre pošte ali v elektronski obliki po SWIFT sistemu na naslov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(navede se SWIFT naslova garanta)</w:t>
      </w:r>
    </w:p>
    <w:p w14:paraId="3BD40626"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FFCA9D5"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KRAJ PREDLOŽITVE:</w:t>
      </w:r>
      <w:r w:rsidRPr="00F35EF0">
        <w:rPr>
          <w:rFonts w:ascii="Tahoma" w:hAnsi="Tahoma" w:cs="Tahoma"/>
        </w:rPr>
        <w:t xml:space="preserve">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B0C3BE7"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F62D97F"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 xml:space="preserve">DATUM VELJAVNOSTI: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(vpiše se datum zapadlosti garancije</w:t>
      </w:r>
      <w:r w:rsidRPr="00F35EF0">
        <w:t xml:space="preserve"> </w:t>
      </w:r>
      <w:r w:rsidRPr="00F35EF0">
        <w:rPr>
          <w:rFonts w:ascii="Tahoma" w:hAnsi="Tahoma" w:cs="Tahoma"/>
          <w:i/>
        </w:rPr>
        <w:t>- doba veljavnosti je trideset (30) koledarskih dni po pogodbenem roku dokončanja del.)</w:t>
      </w:r>
    </w:p>
    <w:p w14:paraId="5E3EA90A"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24E7BE8C"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35EF0">
        <w:rPr>
          <w:rFonts w:ascii="Tahoma" w:hAnsi="Tahoma" w:cs="Tahoma"/>
          <w:b/>
        </w:rPr>
        <w:t>STRANKA, KI JE DOLŽNA PLAČATI STROŠKE:</w:t>
      </w:r>
      <w:r w:rsidRPr="00F35EF0">
        <w:rPr>
          <w:rFonts w:ascii="Tahoma" w:hAnsi="Tahoma" w:cs="Tahoma"/>
        </w:rPr>
        <w:t xml:space="preserve"> </w:t>
      </w:r>
      <w:r w:rsidRPr="00F35EF0">
        <w:rPr>
          <w:rFonts w:ascii="Tahoma" w:hAnsi="Tahoma" w:cs="Tahoma"/>
        </w:rPr>
        <w:fldChar w:fldCharType="begin">
          <w:ffData>
            <w:name w:val="Besedilo2"/>
            <w:enabled/>
            <w:calcOnExit w:val="0"/>
            <w:textInput/>
          </w:ffData>
        </w:fldChar>
      </w:r>
      <w:r w:rsidRPr="00F35EF0">
        <w:rPr>
          <w:rFonts w:ascii="Tahoma" w:hAnsi="Tahoma" w:cs="Tahoma"/>
        </w:rPr>
        <w:instrText xml:space="preserve"> FORMTEXT </w:instrText>
      </w:r>
      <w:r w:rsidRPr="00F35EF0">
        <w:rPr>
          <w:rFonts w:ascii="Tahoma" w:hAnsi="Tahoma" w:cs="Tahoma"/>
        </w:rPr>
      </w:r>
      <w:r w:rsidRPr="00F35EF0">
        <w:rPr>
          <w:rFonts w:ascii="Tahoma" w:hAnsi="Tahoma" w:cs="Tahoma"/>
        </w:rPr>
        <w:fldChar w:fldCharType="separate"/>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noProof/>
        </w:rPr>
        <w:t> </w:t>
      </w:r>
      <w:r w:rsidRPr="00F35EF0">
        <w:rPr>
          <w:rFonts w:ascii="Tahoma" w:hAnsi="Tahoma" w:cs="Tahoma"/>
        </w:rPr>
        <w:fldChar w:fldCharType="end"/>
      </w:r>
      <w:r w:rsidRPr="00F35EF0">
        <w:rPr>
          <w:rFonts w:ascii="Tahoma" w:hAnsi="Tahoma" w:cs="Tahoma"/>
        </w:rPr>
        <w:t xml:space="preserve"> </w:t>
      </w:r>
      <w:r w:rsidRPr="00F35EF0">
        <w:rPr>
          <w:rFonts w:ascii="Tahoma" w:hAnsi="Tahoma" w:cs="Tahoma"/>
          <w:i/>
        </w:rPr>
        <w:t>(vpiše se ime naročnika garancije, tj. v postopku javnega naročanja izbranega ponudnika)</w:t>
      </w:r>
    </w:p>
    <w:p w14:paraId="6985D97F" w14:textId="77777777" w:rsidR="009C66C3" w:rsidRPr="00F35EF0" w:rsidRDefault="009C66C3" w:rsidP="00B236B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EF5D8C5" w14:textId="77777777" w:rsidR="009C66C3" w:rsidRPr="00F35EF0" w:rsidRDefault="009C66C3" w:rsidP="00B236B1">
      <w:pPr>
        <w:keepLines/>
        <w:widowControl w:val="0"/>
        <w:jc w:val="both"/>
        <w:rPr>
          <w:rFonts w:ascii="Tahoma" w:eastAsia="Calibri" w:hAnsi="Tahoma" w:cs="Tahoma"/>
          <w:snapToGrid w:val="0"/>
        </w:rPr>
      </w:pPr>
      <w:r w:rsidRPr="00F35EF0">
        <w:rPr>
          <w:rFonts w:ascii="Tahoma" w:hAnsi="Tahoma" w:cs="Tahoma"/>
        </w:rPr>
        <w:t>Kot garant se s to garancijo nepreklicno in brezpogojno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r w:rsidRPr="00F35EF0">
        <w:rPr>
          <w:rFonts w:ascii="Tahoma" w:eastAsia="Calibri" w:hAnsi="Tahoma" w:cs="Tahoma"/>
          <w:snapToGrid w:val="0"/>
        </w:rPr>
        <w:t xml:space="preserve">  </w:t>
      </w:r>
    </w:p>
    <w:p w14:paraId="4889CC2A" w14:textId="77777777" w:rsidR="009C66C3" w:rsidRPr="00F35EF0" w:rsidRDefault="009C66C3" w:rsidP="00B236B1">
      <w:pPr>
        <w:keepLines/>
        <w:widowControl w:val="0"/>
        <w:jc w:val="both"/>
        <w:rPr>
          <w:rFonts w:ascii="Tahoma" w:hAnsi="Tahoma" w:cs="Tahoma"/>
          <w:sz w:val="16"/>
          <w:szCs w:val="16"/>
        </w:rPr>
      </w:pPr>
    </w:p>
    <w:p w14:paraId="696A55DA" w14:textId="77777777" w:rsidR="009C66C3" w:rsidRPr="00F35EF0" w:rsidRDefault="009C66C3" w:rsidP="00B236B1">
      <w:pPr>
        <w:keepLines/>
        <w:widowControl w:val="0"/>
        <w:jc w:val="both"/>
        <w:rPr>
          <w:rFonts w:ascii="Tahoma" w:eastAsia="Calibri" w:hAnsi="Tahoma" w:cs="Tahoma"/>
          <w:snapToGrid w:val="0"/>
        </w:rPr>
      </w:pPr>
      <w:r w:rsidRPr="00F35EF0">
        <w:rPr>
          <w:rFonts w:ascii="Tahoma" w:hAnsi="Tahoma" w:cs="Tahoma"/>
        </w:rPr>
        <w:t>Katerokoli zahtevo za plačilo po tej garanciji moramo prejeti na datum veljavnosti garancije ali pred njim v zgoraj navedenem kraju predložitve.</w:t>
      </w:r>
      <w:r w:rsidRPr="00F35EF0">
        <w:rPr>
          <w:rFonts w:ascii="Tahoma" w:eastAsia="Calibri" w:hAnsi="Tahoma" w:cs="Tahoma"/>
          <w:snapToGrid w:val="0"/>
        </w:rPr>
        <w:t xml:space="preserve"> Znesek te garancije se znižuje za vsak, po tej garanciji unovčeni znesek do datuma zapadlosti garancije.  </w:t>
      </w:r>
    </w:p>
    <w:p w14:paraId="2F6C69EF" w14:textId="77777777" w:rsidR="009C66C3" w:rsidRPr="00F35EF0" w:rsidRDefault="009C66C3" w:rsidP="00B236B1">
      <w:pPr>
        <w:keepLines/>
        <w:widowControl w:val="0"/>
        <w:jc w:val="both"/>
        <w:rPr>
          <w:rFonts w:ascii="Tahoma" w:hAnsi="Tahoma" w:cs="Tahoma"/>
          <w:sz w:val="16"/>
          <w:szCs w:val="16"/>
        </w:rPr>
      </w:pPr>
    </w:p>
    <w:p w14:paraId="6D28B237" w14:textId="77777777" w:rsidR="009C66C3" w:rsidRPr="00F35EF0" w:rsidRDefault="009C66C3" w:rsidP="00B236B1">
      <w:pPr>
        <w:keepLines/>
        <w:widowControl w:val="0"/>
        <w:jc w:val="both"/>
        <w:rPr>
          <w:rFonts w:ascii="Tahoma" w:hAnsi="Tahoma" w:cs="Tahoma"/>
        </w:rPr>
      </w:pPr>
      <w:r w:rsidRPr="00F35EF0">
        <w:rPr>
          <w:rFonts w:ascii="Tahoma" w:hAnsi="Tahoma" w:cs="Tahoma"/>
        </w:rPr>
        <w:t>Morebitne spore v zvezi s to garancijo rešuje stvarno pristojno sodišče v Ljubljani po slovenskem pravu.</w:t>
      </w:r>
    </w:p>
    <w:p w14:paraId="4D49D141" w14:textId="77777777" w:rsidR="009C66C3" w:rsidRPr="00F35EF0" w:rsidRDefault="009C66C3" w:rsidP="00B236B1">
      <w:pPr>
        <w:keepLines/>
        <w:widowControl w:val="0"/>
        <w:jc w:val="both"/>
        <w:rPr>
          <w:rFonts w:ascii="Tahoma" w:hAnsi="Tahoma" w:cs="Tahoma"/>
        </w:rPr>
      </w:pPr>
      <w:r w:rsidRPr="00F35EF0">
        <w:rPr>
          <w:rFonts w:ascii="Tahoma" w:hAnsi="Tahoma" w:cs="Tahoma"/>
        </w:rPr>
        <w:t>Za to garancijo veljajo Enotna Pravila za Garancije na Poziv (EPGP) revizija iz leta 2010, izdana pri MTZ pod št. 758.</w:t>
      </w:r>
    </w:p>
    <w:p w14:paraId="5902793B" w14:textId="549A3594" w:rsidR="00C33EBC" w:rsidRPr="00F35EF0" w:rsidRDefault="009C66C3" w:rsidP="00B236B1">
      <w:pPr>
        <w:keepLines/>
        <w:widowControl w:val="0"/>
        <w:rPr>
          <w:rFonts w:ascii="Tahoma" w:hAnsi="Tahoma" w:cs="Tahoma"/>
        </w:rPr>
      </w:pP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r>
      <w:r w:rsidRPr="00F35EF0">
        <w:rPr>
          <w:rFonts w:ascii="Tahoma" w:hAnsi="Tahoma" w:cs="Tahoma"/>
        </w:rPr>
        <w:tab/>
        <w:t xml:space="preserve">  </w:t>
      </w:r>
      <w:r w:rsidRPr="00F35EF0">
        <w:rPr>
          <w:rFonts w:ascii="Tahoma" w:hAnsi="Tahoma" w:cs="Tahoma"/>
        </w:rPr>
        <w:tab/>
      </w:r>
      <w:r w:rsidRPr="00F35EF0">
        <w:rPr>
          <w:rFonts w:ascii="Tahoma" w:hAnsi="Tahoma" w:cs="Tahoma"/>
        </w:rPr>
        <w:tab/>
        <w:t xml:space="preserve"> </w:t>
      </w:r>
      <w:r w:rsidR="00C33EBC" w:rsidRPr="00F35EF0">
        <w:rPr>
          <w:rFonts w:ascii="Tahoma" w:hAnsi="Tahoma" w:cs="Tahoma"/>
        </w:rPr>
        <w:t xml:space="preserve"> </w:t>
      </w:r>
      <w:r w:rsidRPr="00F35EF0">
        <w:rPr>
          <w:rFonts w:ascii="Tahoma" w:hAnsi="Tahoma" w:cs="Tahoma"/>
        </w:rPr>
        <w:t>garant</w:t>
      </w:r>
      <w:r w:rsidRPr="00F35EF0">
        <w:rPr>
          <w:rFonts w:ascii="Tahoma" w:hAnsi="Tahoma" w:cs="Tahoma"/>
        </w:rPr>
        <w:tab/>
      </w:r>
    </w:p>
    <w:p w14:paraId="77D80C48" w14:textId="08825245" w:rsidR="007E34E3" w:rsidRPr="00F35EF0" w:rsidRDefault="00C33EBC" w:rsidP="00B236B1">
      <w:pPr>
        <w:keepLines/>
        <w:widowControl w:val="0"/>
        <w:ind w:left="6372" w:firstLine="708"/>
        <w:rPr>
          <w:rFonts w:ascii="Tahoma" w:hAnsi="Tahoma" w:cs="Tahoma"/>
        </w:rPr>
      </w:pPr>
      <w:r w:rsidRPr="00F35EF0">
        <w:rPr>
          <w:rFonts w:ascii="Tahoma" w:hAnsi="Tahoma" w:cs="Tahoma"/>
        </w:rPr>
        <w:t>(žig in podpis)</w:t>
      </w:r>
    </w:p>
    <w:p w14:paraId="1E4FE549" w14:textId="6C10CAC5" w:rsidR="00C33EBC" w:rsidRPr="00F35EF0" w:rsidRDefault="00C33EBC" w:rsidP="00B236B1">
      <w:pPr>
        <w:keepLines/>
        <w:widowControl w:val="0"/>
      </w:pPr>
      <w:r w:rsidRPr="00F35EF0">
        <w:br w:type="page"/>
      </w:r>
    </w:p>
    <w:p w14:paraId="5B3FD389" w14:textId="77777777" w:rsidR="001A0B02" w:rsidRPr="00F35EF0" w:rsidRDefault="001A0B02" w:rsidP="00B236B1">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34E3" w:rsidRPr="00F35EF0" w14:paraId="1EB57B9C" w14:textId="77777777" w:rsidTr="00740601">
        <w:tc>
          <w:tcPr>
            <w:tcW w:w="599" w:type="dxa"/>
            <w:tcBorders>
              <w:top w:val="single" w:sz="4" w:space="0" w:color="auto"/>
              <w:bottom w:val="single" w:sz="4" w:space="0" w:color="auto"/>
              <w:right w:val="nil"/>
            </w:tcBorders>
          </w:tcPr>
          <w:p w14:paraId="7A1BE806" w14:textId="77777777" w:rsidR="007E34E3" w:rsidRPr="00F35EF0" w:rsidRDefault="007E34E3" w:rsidP="00B236B1">
            <w:pPr>
              <w:keepLines/>
              <w:widowControl w:val="0"/>
              <w:rPr>
                <w:rFonts w:ascii="Tahoma" w:hAnsi="Tahoma" w:cs="Tahoma"/>
              </w:rPr>
            </w:pPr>
            <w:r w:rsidRPr="00F35EF0">
              <w:rPr>
                <w:rFonts w:ascii="Tahoma" w:hAnsi="Tahoma" w:cs="Tahoma"/>
              </w:rPr>
              <w:t xml:space="preserve">     </w:t>
            </w:r>
          </w:p>
        </w:tc>
        <w:tc>
          <w:tcPr>
            <w:tcW w:w="7653" w:type="dxa"/>
            <w:tcBorders>
              <w:top w:val="single" w:sz="4" w:space="0" w:color="auto"/>
              <w:left w:val="nil"/>
              <w:bottom w:val="single" w:sz="4" w:space="0" w:color="auto"/>
            </w:tcBorders>
          </w:tcPr>
          <w:p w14:paraId="1BA12B76" w14:textId="77777777" w:rsidR="007E34E3" w:rsidRPr="00F35EF0" w:rsidRDefault="007E34E3" w:rsidP="00B236B1">
            <w:pPr>
              <w:keepLines/>
              <w:widowControl w:val="0"/>
              <w:rPr>
                <w:rFonts w:ascii="Tahoma" w:hAnsi="Tahoma" w:cs="Tahoma"/>
                <w:b/>
              </w:rPr>
            </w:pPr>
            <w:r w:rsidRPr="00F35EF0">
              <w:rPr>
                <w:rFonts w:ascii="Tahoma" w:hAnsi="Tahoma" w:cs="Tahoma"/>
                <w:szCs w:val="21"/>
              </w:rPr>
              <w:t>IZJAVA O IP CENTRALI</w:t>
            </w:r>
          </w:p>
        </w:tc>
        <w:tc>
          <w:tcPr>
            <w:tcW w:w="912" w:type="dxa"/>
            <w:tcBorders>
              <w:top w:val="single" w:sz="4" w:space="0" w:color="auto"/>
              <w:bottom w:val="single" w:sz="4" w:space="0" w:color="auto"/>
              <w:right w:val="nil"/>
            </w:tcBorders>
          </w:tcPr>
          <w:p w14:paraId="110D1C52" w14:textId="0AD2BF62" w:rsidR="007E34E3" w:rsidRPr="00F35EF0" w:rsidRDefault="00E20CBD" w:rsidP="00B236B1">
            <w:pPr>
              <w:keepLines/>
              <w:widowControl w:val="0"/>
              <w:jc w:val="right"/>
              <w:rPr>
                <w:rFonts w:ascii="Tahoma" w:hAnsi="Tahoma" w:cs="Tahoma"/>
                <w:b/>
              </w:rPr>
            </w:pPr>
            <w:r w:rsidRPr="00F35EF0">
              <w:rPr>
                <w:rFonts w:ascii="Tahoma" w:hAnsi="Tahoma" w:cs="Tahoma"/>
                <w:b/>
                <w:i/>
              </w:rPr>
              <w:t>P</w:t>
            </w:r>
            <w:r w:rsidR="007E34E3" w:rsidRPr="00F35EF0">
              <w:rPr>
                <w:rFonts w:ascii="Tahoma" w:hAnsi="Tahoma" w:cs="Tahoma"/>
                <w:b/>
                <w:i/>
              </w:rPr>
              <w:t xml:space="preserve">riloga </w:t>
            </w:r>
          </w:p>
        </w:tc>
        <w:tc>
          <w:tcPr>
            <w:tcW w:w="551" w:type="dxa"/>
            <w:tcBorders>
              <w:top w:val="single" w:sz="4" w:space="0" w:color="auto"/>
              <w:left w:val="nil"/>
              <w:bottom w:val="single" w:sz="4" w:space="0" w:color="auto"/>
            </w:tcBorders>
          </w:tcPr>
          <w:p w14:paraId="3F043015" w14:textId="77777777" w:rsidR="007E34E3" w:rsidRPr="00F35EF0" w:rsidRDefault="001A0B02" w:rsidP="00B236B1">
            <w:pPr>
              <w:keepLines/>
              <w:widowControl w:val="0"/>
              <w:rPr>
                <w:rFonts w:ascii="Tahoma" w:hAnsi="Tahoma" w:cs="Tahoma"/>
                <w:b/>
                <w:i/>
              </w:rPr>
            </w:pPr>
            <w:r w:rsidRPr="00F35EF0">
              <w:rPr>
                <w:rFonts w:ascii="Tahoma" w:hAnsi="Tahoma" w:cs="Tahoma"/>
                <w:b/>
                <w:i/>
              </w:rPr>
              <w:t>10</w:t>
            </w:r>
          </w:p>
        </w:tc>
      </w:tr>
    </w:tbl>
    <w:p w14:paraId="3353CB51" w14:textId="77777777" w:rsidR="007E34E3" w:rsidRPr="00F35EF0" w:rsidRDefault="007E34E3" w:rsidP="00B236B1">
      <w:pPr>
        <w:keepLines/>
        <w:widowControl w:val="0"/>
        <w:jc w:val="right"/>
        <w:rPr>
          <w:rFonts w:ascii="Tahoma" w:hAnsi="Tahoma" w:cs="Tahoma"/>
          <w:b/>
          <w:szCs w:val="21"/>
        </w:rPr>
      </w:pPr>
    </w:p>
    <w:p w14:paraId="30ABAC62" w14:textId="77777777" w:rsidR="007E34E3" w:rsidRPr="00F35EF0" w:rsidRDefault="007E34E3" w:rsidP="00B236B1">
      <w:pPr>
        <w:pStyle w:val="Glava"/>
        <w:keepLines/>
        <w:widowControl w:val="0"/>
        <w:tabs>
          <w:tab w:val="clear" w:pos="4536"/>
          <w:tab w:val="clear" w:pos="9072"/>
        </w:tabs>
        <w:rPr>
          <w:rFonts w:ascii="Tahoma" w:hAnsi="Tahoma" w:cs="Tahoma"/>
          <w:sz w:val="21"/>
          <w:szCs w:val="21"/>
        </w:rPr>
      </w:pPr>
    </w:p>
    <w:p w14:paraId="4500E9CB" w14:textId="77777777" w:rsidR="007E34E3" w:rsidRPr="00F35EF0" w:rsidRDefault="007E34E3" w:rsidP="00B236B1">
      <w:pPr>
        <w:keepLines/>
        <w:widowControl w:val="0"/>
        <w:rPr>
          <w:rFonts w:ascii="Tahoma" w:hAnsi="Tahoma" w:cs="Tahoma"/>
          <w:szCs w:val="21"/>
        </w:rPr>
      </w:pPr>
      <w:r w:rsidRPr="00F35EF0">
        <w:rPr>
          <w:rFonts w:ascii="Tahoma" w:hAnsi="Tahoma" w:cs="Tahoma"/>
          <w:szCs w:val="21"/>
        </w:rPr>
        <w:t>Ponudnik:</w:t>
      </w:r>
      <w:r w:rsidRPr="00F35EF0">
        <w:rPr>
          <w:rFonts w:ascii="Tahoma" w:hAnsi="Tahoma" w:cs="Tahoma"/>
          <w:szCs w:val="21"/>
        </w:rPr>
        <w:tab/>
        <w:t>__________________________________</w:t>
      </w:r>
    </w:p>
    <w:p w14:paraId="4F15E171" w14:textId="77777777" w:rsidR="007E34E3" w:rsidRPr="00F35EF0" w:rsidRDefault="007E34E3" w:rsidP="00B236B1">
      <w:pPr>
        <w:keepLines/>
        <w:widowControl w:val="0"/>
        <w:rPr>
          <w:rFonts w:ascii="Tahoma" w:hAnsi="Tahoma" w:cs="Tahoma"/>
          <w:szCs w:val="21"/>
        </w:rPr>
      </w:pPr>
    </w:p>
    <w:p w14:paraId="15769DF2" w14:textId="77777777" w:rsidR="007E34E3" w:rsidRPr="00F35EF0" w:rsidRDefault="007E34E3" w:rsidP="00B236B1">
      <w:pPr>
        <w:keepLines/>
        <w:widowControl w:val="0"/>
        <w:rPr>
          <w:rFonts w:ascii="Tahoma" w:hAnsi="Tahoma" w:cs="Tahoma"/>
          <w:szCs w:val="21"/>
        </w:rPr>
      </w:pPr>
      <w:r w:rsidRPr="00F35EF0">
        <w:rPr>
          <w:rFonts w:ascii="Tahoma" w:hAnsi="Tahoma" w:cs="Tahoma"/>
          <w:szCs w:val="21"/>
        </w:rPr>
        <w:tab/>
      </w:r>
      <w:r w:rsidRPr="00F35EF0">
        <w:rPr>
          <w:rFonts w:ascii="Tahoma" w:hAnsi="Tahoma" w:cs="Tahoma"/>
          <w:szCs w:val="21"/>
        </w:rPr>
        <w:tab/>
        <w:t>__________________________________</w:t>
      </w:r>
    </w:p>
    <w:p w14:paraId="029603FE" w14:textId="77777777" w:rsidR="007E34E3" w:rsidRPr="00F35EF0" w:rsidRDefault="007E34E3" w:rsidP="00B236B1">
      <w:pPr>
        <w:keepLines/>
        <w:widowControl w:val="0"/>
        <w:rPr>
          <w:rFonts w:ascii="Tahoma" w:hAnsi="Tahoma" w:cs="Tahoma"/>
          <w:szCs w:val="21"/>
        </w:rPr>
      </w:pPr>
    </w:p>
    <w:p w14:paraId="5023C7CB" w14:textId="77777777" w:rsidR="007E34E3" w:rsidRPr="00F35EF0" w:rsidRDefault="007E34E3" w:rsidP="00B236B1">
      <w:pPr>
        <w:keepLines/>
        <w:widowControl w:val="0"/>
        <w:rPr>
          <w:rFonts w:ascii="Tahoma" w:hAnsi="Tahoma" w:cs="Tahoma"/>
          <w:szCs w:val="21"/>
        </w:rPr>
      </w:pPr>
      <w:r w:rsidRPr="00F35EF0">
        <w:rPr>
          <w:rFonts w:ascii="Tahoma" w:hAnsi="Tahoma" w:cs="Tahoma"/>
          <w:szCs w:val="21"/>
        </w:rPr>
        <w:tab/>
      </w:r>
      <w:r w:rsidRPr="00F35EF0">
        <w:rPr>
          <w:rFonts w:ascii="Tahoma" w:hAnsi="Tahoma" w:cs="Tahoma"/>
          <w:szCs w:val="21"/>
        </w:rPr>
        <w:tab/>
        <w:t>__________________________________</w:t>
      </w:r>
    </w:p>
    <w:p w14:paraId="07B48A26" w14:textId="77777777" w:rsidR="007E34E3" w:rsidRPr="00F35EF0" w:rsidRDefault="007E34E3" w:rsidP="00B236B1">
      <w:pPr>
        <w:keepLines/>
        <w:widowControl w:val="0"/>
        <w:rPr>
          <w:rFonts w:ascii="Tahoma" w:hAnsi="Tahoma" w:cs="Tahoma"/>
          <w:szCs w:val="21"/>
        </w:rPr>
      </w:pPr>
    </w:p>
    <w:p w14:paraId="34247E4A" w14:textId="77777777" w:rsidR="007E34E3" w:rsidRPr="00F35EF0" w:rsidRDefault="007E34E3" w:rsidP="00B236B1">
      <w:pPr>
        <w:keepLines/>
        <w:widowControl w:val="0"/>
        <w:rPr>
          <w:rFonts w:ascii="Tahoma" w:hAnsi="Tahoma" w:cs="Tahoma"/>
          <w:szCs w:val="21"/>
        </w:rPr>
      </w:pPr>
    </w:p>
    <w:p w14:paraId="770DB658" w14:textId="77777777" w:rsidR="007E34E3" w:rsidRPr="00F35EF0" w:rsidRDefault="007E34E3" w:rsidP="00B236B1">
      <w:pPr>
        <w:keepLines/>
        <w:widowControl w:val="0"/>
        <w:rPr>
          <w:rFonts w:ascii="Tahoma" w:hAnsi="Tahoma" w:cs="Tahoma"/>
        </w:rPr>
      </w:pPr>
    </w:p>
    <w:p w14:paraId="64194986" w14:textId="77777777" w:rsidR="007E34E3" w:rsidRPr="00F35EF0" w:rsidRDefault="007E34E3" w:rsidP="00B236B1">
      <w:pPr>
        <w:keepLines/>
        <w:widowControl w:val="0"/>
        <w:jc w:val="center"/>
        <w:rPr>
          <w:rFonts w:ascii="Tahoma" w:hAnsi="Tahoma" w:cs="Tahoma"/>
        </w:rPr>
      </w:pPr>
      <w:r w:rsidRPr="00F35EF0">
        <w:rPr>
          <w:rFonts w:ascii="Tahoma" w:hAnsi="Tahoma" w:cs="Tahoma"/>
        </w:rPr>
        <w:t>PREDMET JAVNEGA NAROČILA:</w:t>
      </w:r>
    </w:p>
    <w:p w14:paraId="392687C0" w14:textId="65EE2E0C" w:rsidR="007E34E3" w:rsidRPr="00F35EF0" w:rsidRDefault="00C416A9" w:rsidP="00B236B1">
      <w:pPr>
        <w:keepLines/>
        <w:widowControl w:val="0"/>
        <w:jc w:val="center"/>
        <w:rPr>
          <w:rFonts w:ascii="Tahoma" w:hAnsi="Tahoma" w:cs="Tahoma"/>
        </w:rPr>
      </w:pPr>
      <w:r w:rsidRPr="00F35EF0">
        <w:rPr>
          <w:rFonts w:ascii="Tahoma" w:hAnsi="Tahoma" w:cs="Tahoma"/>
          <w:b/>
          <w:color w:val="000000"/>
        </w:rPr>
        <w:t>JHL-10/21</w:t>
      </w:r>
      <w:r w:rsidR="001A0B02" w:rsidRPr="00F35EF0">
        <w:rPr>
          <w:rFonts w:ascii="Tahoma" w:hAnsi="Tahoma" w:cs="Tahoma"/>
          <w:b/>
          <w:color w:val="000000"/>
        </w:rPr>
        <w:t xml:space="preserve"> </w:t>
      </w:r>
      <w:r w:rsidR="007E34E3" w:rsidRPr="00F35EF0">
        <w:rPr>
          <w:rFonts w:ascii="Tahoma" w:hAnsi="Tahoma" w:cs="Tahoma"/>
          <w:b/>
          <w:color w:val="000000"/>
        </w:rPr>
        <w:t xml:space="preserve">- </w:t>
      </w:r>
      <w:r w:rsidR="009D4ED9" w:rsidRPr="00F35EF0">
        <w:rPr>
          <w:rFonts w:ascii="Tahoma" w:hAnsi="Tahoma" w:cs="Tahoma"/>
          <w:b/>
        </w:rPr>
        <w:t>Zagotavljanje konvergenčnih storitev mobilne, IP in fiksne telefonije</w:t>
      </w:r>
    </w:p>
    <w:p w14:paraId="1632A413" w14:textId="77777777" w:rsidR="007E34E3" w:rsidRPr="00F35EF0" w:rsidRDefault="007E34E3" w:rsidP="00B236B1">
      <w:pPr>
        <w:keepLines/>
        <w:widowControl w:val="0"/>
        <w:ind w:left="3540" w:hanging="3540"/>
        <w:rPr>
          <w:rFonts w:ascii="Tahoma" w:hAnsi="Tahoma" w:cs="Tahoma"/>
          <w:b/>
        </w:rPr>
      </w:pPr>
    </w:p>
    <w:p w14:paraId="2FCD1FC8" w14:textId="77777777" w:rsidR="007E34E3" w:rsidRPr="00F35EF0" w:rsidRDefault="007E34E3" w:rsidP="00B236B1">
      <w:pPr>
        <w:keepLines/>
        <w:widowControl w:val="0"/>
        <w:rPr>
          <w:rFonts w:ascii="Tahoma" w:hAnsi="Tahoma" w:cs="Tahoma"/>
        </w:rPr>
      </w:pPr>
    </w:p>
    <w:p w14:paraId="6B48FBF1" w14:textId="77777777" w:rsidR="007E34E3" w:rsidRPr="00F35EF0" w:rsidRDefault="007E34E3" w:rsidP="00B236B1">
      <w:pPr>
        <w:keepLines/>
        <w:widowControl w:val="0"/>
        <w:rPr>
          <w:rFonts w:ascii="Tahoma" w:hAnsi="Tahoma" w:cs="Tahoma"/>
          <w:b/>
        </w:rPr>
      </w:pPr>
    </w:p>
    <w:p w14:paraId="69F646E8" w14:textId="77777777" w:rsidR="007E34E3" w:rsidRPr="00F35EF0" w:rsidRDefault="007E34E3" w:rsidP="00B236B1">
      <w:pPr>
        <w:keepLines/>
        <w:widowControl w:val="0"/>
        <w:rPr>
          <w:rFonts w:ascii="Tahoma" w:hAnsi="Tahoma" w:cs="Tahoma"/>
          <w:b/>
        </w:rPr>
      </w:pPr>
    </w:p>
    <w:p w14:paraId="280B23F3" w14:textId="77777777" w:rsidR="007E34E3" w:rsidRPr="00F35EF0" w:rsidRDefault="007E34E3" w:rsidP="00B236B1">
      <w:pPr>
        <w:keepLines/>
        <w:widowControl w:val="0"/>
        <w:jc w:val="center"/>
        <w:rPr>
          <w:rFonts w:ascii="Tahoma" w:hAnsi="Tahoma" w:cs="Tahoma"/>
          <w:b/>
          <w:szCs w:val="21"/>
        </w:rPr>
      </w:pPr>
    </w:p>
    <w:p w14:paraId="4E6EE9CF" w14:textId="77777777" w:rsidR="007E34E3" w:rsidRPr="00F35EF0" w:rsidRDefault="007E34E3" w:rsidP="00B236B1">
      <w:pPr>
        <w:keepLines/>
        <w:widowControl w:val="0"/>
        <w:jc w:val="center"/>
        <w:rPr>
          <w:rFonts w:ascii="Tahoma" w:hAnsi="Tahoma" w:cs="Tahoma"/>
          <w:b/>
        </w:rPr>
      </w:pPr>
      <w:r w:rsidRPr="00F35EF0">
        <w:rPr>
          <w:rFonts w:ascii="Tahoma" w:hAnsi="Tahoma" w:cs="Tahoma"/>
          <w:b/>
        </w:rPr>
        <w:t>IZJAVA O IP CENTRALI</w:t>
      </w:r>
    </w:p>
    <w:p w14:paraId="100C7D73" w14:textId="77777777" w:rsidR="007E34E3" w:rsidRPr="00F35EF0" w:rsidRDefault="007E34E3" w:rsidP="00B236B1">
      <w:pPr>
        <w:keepLines/>
        <w:widowControl w:val="0"/>
        <w:rPr>
          <w:rFonts w:ascii="Tahoma" w:hAnsi="Tahoma" w:cs="Tahoma"/>
          <w:b/>
          <w:szCs w:val="21"/>
          <w:u w:val="single"/>
        </w:rPr>
      </w:pPr>
    </w:p>
    <w:p w14:paraId="4A3550AF" w14:textId="77777777" w:rsidR="007E34E3" w:rsidRPr="00F35EF0" w:rsidRDefault="007E34E3" w:rsidP="00B236B1">
      <w:pPr>
        <w:keepLines/>
        <w:widowControl w:val="0"/>
        <w:rPr>
          <w:rFonts w:ascii="Tahoma" w:hAnsi="Tahoma" w:cs="Tahoma"/>
          <w:b/>
          <w:szCs w:val="21"/>
          <w:u w:val="single"/>
        </w:rPr>
      </w:pPr>
    </w:p>
    <w:p w14:paraId="7A653458" w14:textId="77777777" w:rsidR="007E34E3" w:rsidRPr="00F35EF0" w:rsidRDefault="007E34E3" w:rsidP="00B236B1">
      <w:pPr>
        <w:keepLines/>
        <w:widowControl w:val="0"/>
        <w:rPr>
          <w:rFonts w:ascii="Tahoma" w:hAnsi="Tahoma" w:cs="Tahoma"/>
          <w:b/>
          <w:szCs w:val="21"/>
          <w:u w:val="single"/>
        </w:rPr>
      </w:pPr>
    </w:p>
    <w:p w14:paraId="17960DF4" w14:textId="77777777" w:rsidR="007E34E3" w:rsidRPr="00F35EF0" w:rsidRDefault="007E34E3" w:rsidP="00B236B1">
      <w:pPr>
        <w:keepLines/>
        <w:widowControl w:val="0"/>
        <w:spacing w:line="360" w:lineRule="auto"/>
        <w:jc w:val="both"/>
        <w:rPr>
          <w:rFonts w:ascii="Tahoma" w:hAnsi="Tahoma" w:cs="Tahoma"/>
          <w:szCs w:val="21"/>
        </w:rPr>
      </w:pPr>
      <w:r w:rsidRPr="00F35EF0">
        <w:rPr>
          <w:rFonts w:ascii="Tahoma" w:hAnsi="Tahoma" w:cs="Tahoma"/>
          <w:szCs w:val="21"/>
        </w:rPr>
        <w:t>Spodaj podpisani __</w:t>
      </w:r>
      <w:r w:rsidR="00132E32" w:rsidRPr="00F35EF0">
        <w:rPr>
          <w:rFonts w:ascii="Tahoma" w:hAnsi="Tahoma" w:cs="Tahoma"/>
          <w:szCs w:val="21"/>
        </w:rPr>
        <w:t>_______________________</w:t>
      </w:r>
      <w:r w:rsidRPr="00F35EF0">
        <w:rPr>
          <w:rFonts w:ascii="Tahoma" w:hAnsi="Tahoma" w:cs="Tahoma"/>
          <w:szCs w:val="21"/>
        </w:rPr>
        <w:t>_____________ (ime in priimek), predstavnik proizvajalca ponujene IP centrale __________________________</w:t>
      </w:r>
      <w:r w:rsidR="00132E32" w:rsidRPr="00F35EF0">
        <w:rPr>
          <w:rFonts w:ascii="Tahoma" w:hAnsi="Tahoma" w:cs="Tahoma"/>
          <w:szCs w:val="21"/>
        </w:rPr>
        <w:t>___________</w:t>
      </w:r>
      <w:r w:rsidRPr="00F35EF0">
        <w:rPr>
          <w:rFonts w:ascii="Tahoma" w:hAnsi="Tahoma" w:cs="Tahoma"/>
          <w:szCs w:val="21"/>
        </w:rPr>
        <w:t>________________________________ (naziv proizvajalca), izjavljam, da ponujena IP centrala ________________</w:t>
      </w:r>
      <w:r w:rsidR="00132E32" w:rsidRPr="00F35EF0">
        <w:rPr>
          <w:rFonts w:ascii="Tahoma" w:hAnsi="Tahoma" w:cs="Tahoma"/>
          <w:szCs w:val="21"/>
        </w:rPr>
        <w:t>___</w:t>
      </w:r>
      <w:r w:rsidRPr="00F35EF0">
        <w:rPr>
          <w:rFonts w:ascii="Tahoma" w:hAnsi="Tahoma" w:cs="Tahoma"/>
          <w:szCs w:val="21"/>
        </w:rPr>
        <w:t>_______________________ (tip ponujene IP centrale) podpira protokol IPv6</w:t>
      </w:r>
      <w:r w:rsidRPr="00F35EF0">
        <w:rPr>
          <w:rFonts w:ascii="Tahoma" w:hAnsi="Tahoma" w:cs="Tahoma"/>
        </w:rPr>
        <w:t>.</w:t>
      </w:r>
    </w:p>
    <w:p w14:paraId="72A21863" w14:textId="77777777" w:rsidR="007E34E3" w:rsidRPr="00F35EF0" w:rsidRDefault="007E34E3" w:rsidP="00B236B1">
      <w:pPr>
        <w:pStyle w:val="SlogLevo125cm"/>
        <w:keepLines/>
        <w:widowControl w:val="0"/>
        <w:spacing w:after="0"/>
        <w:ind w:left="0" w:firstLine="0"/>
        <w:rPr>
          <w:rFonts w:ascii="Tahoma" w:hAnsi="Tahoma" w:cs="Tahoma"/>
        </w:rPr>
      </w:pPr>
    </w:p>
    <w:p w14:paraId="4F8E8A7F" w14:textId="77777777" w:rsidR="000F6530" w:rsidRPr="00F35EF0" w:rsidRDefault="000F6530" w:rsidP="00B236B1">
      <w:pPr>
        <w:pStyle w:val="SlogLevo125cm"/>
        <w:keepLines/>
        <w:widowControl w:val="0"/>
        <w:spacing w:after="0" w:line="360" w:lineRule="auto"/>
        <w:ind w:left="0" w:firstLine="0"/>
        <w:rPr>
          <w:rFonts w:ascii="Tahoma" w:hAnsi="Tahoma" w:cs="Tahoma"/>
          <w:snapToGrid/>
        </w:rPr>
      </w:pPr>
      <w:r w:rsidRPr="00F35EF0">
        <w:rPr>
          <w:rFonts w:ascii="Tahoma" w:hAnsi="Tahoma" w:cs="Tahoma"/>
          <w:snapToGrid/>
        </w:rPr>
        <w:t>Kot proizvajalec opreme smo seznanjeni, da zgoraj navedeni ponudnik oddaja ponudbo za predmetno javno naročilo in da bo ob podpisu okvirnega sporazuma z naročnikom, s proizvajalcem opreme sklenil pogodbo za neposreden dostop do proizvajalčevih centrov za tehnično podporo štiriindvajset ur dnevno vse dni v letu in za dobavo vseh popravkov in vseh izdaj programske opreme in strojne-programske opreme v sklopu iste funkcionalnosti v času trajanja celotnega garancijskega obdobja skladno z okvirnim sporazumom.</w:t>
      </w:r>
    </w:p>
    <w:p w14:paraId="2A63FFC8" w14:textId="77777777" w:rsidR="007E34E3" w:rsidRPr="00F35EF0" w:rsidRDefault="007E34E3" w:rsidP="00B236B1">
      <w:pPr>
        <w:keepLines/>
        <w:widowControl w:val="0"/>
        <w:rPr>
          <w:rFonts w:ascii="Tahoma" w:hAnsi="Tahoma" w:cs="Tahoma"/>
          <w:b/>
          <w:szCs w:val="21"/>
        </w:rPr>
      </w:pPr>
    </w:p>
    <w:p w14:paraId="595866BC" w14:textId="77777777" w:rsidR="007E34E3" w:rsidRPr="00F35EF0" w:rsidRDefault="007E34E3" w:rsidP="00B236B1">
      <w:pPr>
        <w:keepLines/>
        <w:widowControl w:val="0"/>
        <w:rPr>
          <w:rFonts w:ascii="Tahoma" w:hAnsi="Tahoma" w:cs="Tahoma"/>
          <w:b/>
          <w:szCs w:val="21"/>
        </w:rPr>
      </w:pPr>
    </w:p>
    <w:p w14:paraId="2F6A1449" w14:textId="77777777" w:rsidR="007E34E3" w:rsidRPr="00F35EF0" w:rsidRDefault="007E34E3" w:rsidP="00B236B1">
      <w:pPr>
        <w:keepLines/>
        <w:widowControl w:val="0"/>
        <w:rPr>
          <w:rFonts w:ascii="Tahoma" w:hAnsi="Tahoma" w:cs="Tahoma"/>
          <w:b/>
          <w:szCs w:val="21"/>
        </w:rPr>
      </w:pPr>
    </w:p>
    <w:p w14:paraId="13991422" w14:textId="77777777" w:rsidR="007E34E3" w:rsidRPr="00F35EF0" w:rsidRDefault="007E34E3" w:rsidP="00B236B1">
      <w:pPr>
        <w:keepLines/>
        <w:widowControl w:val="0"/>
        <w:rPr>
          <w:b/>
        </w:rPr>
      </w:pPr>
    </w:p>
    <w:p w14:paraId="72A60722" w14:textId="77777777" w:rsidR="007E34E3" w:rsidRPr="00F35EF0" w:rsidRDefault="007E34E3" w:rsidP="00B236B1">
      <w:pPr>
        <w:keepLines/>
        <w:widowControl w:val="0"/>
        <w:rPr>
          <w:rFonts w:ascii="Tahoma" w:hAnsi="Tahoma" w:cs="Tahoma"/>
          <w:b/>
        </w:rPr>
      </w:pPr>
    </w:p>
    <w:p w14:paraId="666C98B0" w14:textId="77777777" w:rsidR="007E34E3" w:rsidRPr="00F35EF0" w:rsidRDefault="007E34E3" w:rsidP="00B236B1">
      <w:pPr>
        <w:keepLines/>
        <w:widowControl w:val="0"/>
        <w:rPr>
          <w:rFonts w:ascii="Tahoma" w:hAnsi="Tahoma" w:cs="Tahoma"/>
        </w:rPr>
      </w:pPr>
      <w:r w:rsidRPr="00F35EF0">
        <w:rPr>
          <w:rFonts w:ascii="Tahoma" w:hAnsi="Tahoma" w:cs="Tahoma"/>
        </w:rPr>
        <w:t>____________________________                     Žig                    _______________________________</w:t>
      </w:r>
    </w:p>
    <w:p w14:paraId="6F2A8328" w14:textId="77777777" w:rsidR="007E34E3" w:rsidRPr="00F35EF0" w:rsidRDefault="007E34E3" w:rsidP="00B236B1">
      <w:pPr>
        <w:keepLines/>
        <w:widowControl w:val="0"/>
        <w:rPr>
          <w:rFonts w:ascii="Tahoma" w:hAnsi="Tahoma" w:cs="Tahoma"/>
        </w:rPr>
      </w:pPr>
      <w:r w:rsidRPr="00F35EF0">
        <w:rPr>
          <w:rFonts w:ascii="Tahoma" w:hAnsi="Tahoma" w:cs="Tahoma"/>
        </w:rPr>
        <w:t xml:space="preserve">(Kraj in datum)                                                                         (Podpis odgovorne osebe proizvajalca) </w:t>
      </w:r>
    </w:p>
    <w:p w14:paraId="4CF692F6" w14:textId="77777777" w:rsidR="007E34E3" w:rsidRPr="00F35EF0" w:rsidRDefault="007E34E3" w:rsidP="00B236B1">
      <w:pPr>
        <w:keepLines/>
        <w:widowControl w:val="0"/>
      </w:pPr>
    </w:p>
    <w:p w14:paraId="2A70C3E8" w14:textId="77777777" w:rsidR="007E34E3" w:rsidRPr="00F35EF0" w:rsidRDefault="007E34E3" w:rsidP="00B236B1">
      <w:pPr>
        <w:keepLines/>
        <w:widowControl w:val="0"/>
      </w:pPr>
    </w:p>
    <w:p w14:paraId="43185B45" w14:textId="77777777" w:rsidR="007E34E3" w:rsidRPr="00F35EF0" w:rsidRDefault="007E34E3" w:rsidP="00B236B1">
      <w:pPr>
        <w:keepLines/>
        <w:widowControl w:val="0"/>
      </w:pPr>
    </w:p>
    <w:p w14:paraId="1872448E" w14:textId="77777777" w:rsidR="007E34E3" w:rsidRPr="00F35EF0" w:rsidRDefault="007E34E3" w:rsidP="00B236B1">
      <w:pPr>
        <w:keepLines/>
        <w:widowControl w:val="0"/>
      </w:pPr>
    </w:p>
    <w:p w14:paraId="72BCB0EF" w14:textId="77777777" w:rsidR="007E34E3" w:rsidRPr="00F35EF0" w:rsidRDefault="007E34E3" w:rsidP="00B236B1">
      <w:pPr>
        <w:keepLines/>
        <w:widowControl w:val="0"/>
      </w:pPr>
    </w:p>
    <w:p w14:paraId="4BDCA740" w14:textId="77777777" w:rsidR="007E34E3" w:rsidRPr="00F35EF0" w:rsidRDefault="007E34E3" w:rsidP="00B236B1">
      <w:pPr>
        <w:keepLines/>
        <w:widowControl w:val="0"/>
      </w:pPr>
    </w:p>
    <w:p w14:paraId="6B0927C7" w14:textId="77777777" w:rsidR="007E34E3" w:rsidRPr="00F35EF0" w:rsidRDefault="007E34E3" w:rsidP="00B236B1">
      <w:pPr>
        <w:keepLines/>
        <w:widowControl w:val="0"/>
      </w:pPr>
    </w:p>
    <w:p w14:paraId="5947DBDA" w14:textId="77777777" w:rsidR="007E34E3" w:rsidRPr="00F35EF0" w:rsidRDefault="007E34E3" w:rsidP="00B236B1">
      <w:pPr>
        <w:keepLines/>
        <w:widowControl w:val="0"/>
      </w:pPr>
    </w:p>
    <w:p w14:paraId="34CA1D07" w14:textId="77777777" w:rsidR="007E34E3" w:rsidRPr="00F35EF0" w:rsidRDefault="007E34E3" w:rsidP="00B236B1">
      <w:pPr>
        <w:keepLines/>
        <w:widowControl w:val="0"/>
      </w:pPr>
    </w:p>
    <w:p w14:paraId="48C85F6C" w14:textId="77777777" w:rsidR="001A0B02" w:rsidRPr="00F35EF0" w:rsidRDefault="001A0B02" w:rsidP="00B236B1">
      <w:pPr>
        <w:keepLines/>
        <w:widowControl w:val="0"/>
      </w:pPr>
      <w:r w:rsidRPr="00F35EF0">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34E3" w:rsidRPr="00F35EF0" w14:paraId="4A3D5FA9" w14:textId="77777777" w:rsidTr="00740601">
        <w:tc>
          <w:tcPr>
            <w:tcW w:w="599" w:type="dxa"/>
            <w:tcBorders>
              <w:top w:val="single" w:sz="4" w:space="0" w:color="auto"/>
              <w:bottom w:val="single" w:sz="4" w:space="0" w:color="auto"/>
              <w:right w:val="nil"/>
            </w:tcBorders>
          </w:tcPr>
          <w:p w14:paraId="4A018FD2" w14:textId="77777777" w:rsidR="007E34E3" w:rsidRPr="00F35EF0" w:rsidRDefault="007E34E3" w:rsidP="00B236B1">
            <w:pPr>
              <w:keepLines/>
              <w:widowControl w:val="0"/>
              <w:jc w:val="right"/>
              <w:rPr>
                <w:rFonts w:ascii="Tahoma" w:hAnsi="Tahoma" w:cs="Tahoma"/>
              </w:rPr>
            </w:pPr>
            <w:r w:rsidRPr="00F35EF0">
              <w:rPr>
                <w:rFonts w:ascii="Tahoma" w:hAnsi="Tahoma" w:cs="Tahoma"/>
              </w:rPr>
              <w:lastRenderedPageBreak/>
              <w:t xml:space="preserve">     </w:t>
            </w:r>
          </w:p>
        </w:tc>
        <w:tc>
          <w:tcPr>
            <w:tcW w:w="7653" w:type="dxa"/>
            <w:tcBorders>
              <w:top w:val="single" w:sz="4" w:space="0" w:color="auto"/>
              <w:left w:val="nil"/>
              <w:bottom w:val="single" w:sz="4" w:space="0" w:color="auto"/>
            </w:tcBorders>
          </w:tcPr>
          <w:p w14:paraId="38F7401C" w14:textId="77777777" w:rsidR="007E34E3" w:rsidRPr="00F35EF0" w:rsidRDefault="007E34E3" w:rsidP="00B236B1">
            <w:pPr>
              <w:keepLines/>
              <w:widowControl w:val="0"/>
              <w:rPr>
                <w:rFonts w:ascii="Tahoma" w:hAnsi="Tahoma" w:cs="Tahoma"/>
                <w:b/>
              </w:rPr>
            </w:pPr>
            <w:r w:rsidRPr="00F35EF0">
              <w:rPr>
                <w:rFonts w:ascii="Tahoma" w:hAnsi="Tahoma" w:cs="Tahoma"/>
                <w:szCs w:val="21"/>
              </w:rPr>
              <w:t>IZJAVA O CENTRU ZA IZVEDBO TEHNIČNE PODPORE</w:t>
            </w:r>
          </w:p>
        </w:tc>
        <w:tc>
          <w:tcPr>
            <w:tcW w:w="912" w:type="dxa"/>
            <w:tcBorders>
              <w:top w:val="single" w:sz="4" w:space="0" w:color="auto"/>
              <w:bottom w:val="single" w:sz="4" w:space="0" w:color="auto"/>
              <w:right w:val="nil"/>
            </w:tcBorders>
          </w:tcPr>
          <w:p w14:paraId="00633D54" w14:textId="10CE6962" w:rsidR="007E34E3" w:rsidRPr="00F35EF0" w:rsidRDefault="00E20CBD" w:rsidP="00B236B1">
            <w:pPr>
              <w:keepLines/>
              <w:widowControl w:val="0"/>
              <w:jc w:val="right"/>
              <w:rPr>
                <w:rFonts w:ascii="Tahoma" w:hAnsi="Tahoma" w:cs="Tahoma"/>
                <w:b/>
              </w:rPr>
            </w:pPr>
            <w:r w:rsidRPr="00F35EF0">
              <w:rPr>
                <w:rFonts w:ascii="Tahoma" w:hAnsi="Tahoma" w:cs="Tahoma"/>
                <w:b/>
                <w:i/>
              </w:rPr>
              <w:t>P</w:t>
            </w:r>
            <w:r w:rsidR="007E34E3" w:rsidRPr="00F35EF0">
              <w:rPr>
                <w:rFonts w:ascii="Tahoma" w:hAnsi="Tahoma" w:cs="Tahoma"/>
                <w:b/>
                <w:i/>
              </w:rPr>
              <w:t xml:space="preserve">riloga </w:t>
            </w:r>
          </w:p>
        </w:tc>
        <w:tc>
          <w:tcPr>
            <w:tcW w:w="551" w:type="dxa"/>
            <w:tcBorders>
              <w:top w:val="single" w:sz="4" w:space="0" w:color="auto"/>
              <w:left w:val="nil"/>
              <w:bottom w:val="single" w:sz="4" w:space="0" w:color="auto"/>
            </w:tcBorders>
          </w:tcPr>
          <w:p w14:paraId="7A347A1B" w14:textId="77777777" w:rsidR="007E34E3" w:rsidRPr="00F35EF0" w:rsidRDefault="007E34E3" w:rsidP="00B236B1">
            <w:pPr>
              <w:keepLines/>
              <w:widowControl w:val="0"/>
              <w:rPr>
                <w:rFonts w:ascii="Tahoma" w:hAnsi="Tahoma" w:cs="Tahoma"/>
                <w:b/>
                <w:i/>
              </w:rPr>
            </w:pPr>
            <w:r w:rsidRPr="00F35EF0">
              <w:rPr>
                <w:rFonts w:ascii="Tahoma" w:hAnsi="Tahoma" w:cs="Tahoma"/>
                <w:b/>
                <w:i/>
              </w:rPr>
              <w:t>1</w:t>
            </w:r>
            <w:r w:rsidR="001A0B02" w:rsidRPr="00F35EF0">
              <w:rPr>
                <w:rFonts w:ascii="Tahoma" w:hAnsi="Tahoma" w:cs="Tahoma"/>
                <w:b/>
                <w:i/>
              </w:rPr>
              <w:t>1</w:t>
            </w:r>
          </w:p>
        </w:tc>
      </w:tr>
    </w:tbl>
    <w:p w14:paraId="2F8BB661" w14:textId="77777777" w:rsidR="007E34E3" w:rsidRPr="00F35EF0" w:rsidRDefault="007E34E3" w:rsidP="00B236B1">
      <w:pPr>
        <w:pStyle w:val="Glava"/>
        <w:keepLines/>
        <w:widowControl w:val="0"/>
        <w:tabs>
          <w:tab w:val="clear" w:pos="4536"/>
          <w:tab w:val="clear" w:pos="9072"/>
        </w:tabs>
        <w:rPr>
          <w:rFonts w:ascii="Tahoma" w:hAnsi="Tahoma" w:cs="Tahoma"/>
          <w:sz w:val="21"/>
          <w:szCs w:val="21"/>
        </w:rPr>
      </w:pPr>
    </w:p>
    <w:p w14:paraId="03732859" w14:textId="3B7EDE88" w:rsidR="00DC6AC5" w:rsidRPr="00F35EF0" w:rsidRDefault="00DC6AC5"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w:t>
      </w:r>
      <w:r w:rsidRPr="00F35EF0">
        <w:rPr>
          <w:rFonts w:ascii="Tahoma" w:hAnsi="Tahoma" w:cs="Tahoma"/>
        </w:rPr>
        <w:t>(</w:t>
      </w:r>
      <w:r w:rsidRPr="00F35EF0">
        <w:rPr>
          <w:rFonts w:ascii="Tahoma" w:hAnsi="Tahoma" w:cs="Tahoma"/>
          <w:lang w:val="x-none"/>
        </w:rPr>
        <w:t>v</w:t>
      </w:r>
      <w:r w:rsidRPr="00F35EF0">
        <w:rPr>
          <w:rFonts w:ascii="Tahoma" w:hAnsi="Tahoma" w:cs="Tahoma"/>
        </w:rPr>
        <w:t xml:space="preserve"> skladu</w:t>
      </w:r>
      <w:r w:rsidR="00FB23AC" w:rsidRPr="00F35EF0">
        <w:rPr>
          <w:rFonts w:ascii="Tahoma" w:hAnsi="Tahoma" w:cs="Tahoma"/>
        </w:rPr>
        <w:t xml:space="preserve"> z</w:t>
      </w:r>
      <w:r w:rsidRPr="00F35EF0">
        <w:rPr>
          <w:rFonts w:ascii="Tahoma" w:hAnsi="Tahoma" w:cs="Tahoma"/>
        </w:rPr>
        <w:t xml:space="preserve"> zahtevami razpisne dokumentacije)</w:t>
      </w:r>
      <w:r w:rsidRPr="00F35EF0">
        <w:rPr>
          <w:rFonts w:ascii="Tahoma" w:hAnsi="Tahoma" w:cs="Tahoma"/>
          <w:lang w:val="x-none"/>
        </w:rPr>
        <w:t xml:space="preserve"> priložiti izpolnjeno in podpisano </w:t>
      </w:r>
      <w:r w:rsidRPr="00F35EF0">
        <w:rPr>
          <w:rFonts w:ascii="Tahoma" w:hAnsi="Tahoma" w:cs="Tahoma"/>
        </w:rPr>
        <w:t>(</w:t>
      </w:r>
      <w:r w:rsidRPr="00F35EF0">
        <w:rPr>
          <w:rFonts w:ascii="Tahoma" w:hAnsi="Tahoma" w:cs="Tahoma"/>
          <w:lang w:val="x-none"/>
        </w:rPr>
        <w:t>žigosano</w:t>
      </w:r>
      <w:r w:rsidRPr="00F35EF0">
        <w:rPr>
          <w:rFonts w:ascii="Tahoma" w:hAnsi="Tahoma" w:cs="Tahoma"/>
        </w:rPr>
        <w:t>)</w:t>
      </w:r>
      <w:r w:rsidRPr="00F35EF0">
        <w:rPr>
          <w:rFonts w:ascii="Tahoma" w:hAnsi="Tahoma" w:cs="Tahoma"/>
          <w:lang w:val="x-none"/>
        </w:rPr>
        <w:t xml:space="preserve"> izjavo.</w:t>
      </w:r>
      <w:r w:rsidRPr="00F35EF0">
        <w:rPr>
          <w:rFonts w:ascii="Tahoma" w:hAnsi="Tahoma" w:cs="Tahoma"/>
        </w:rPr>
        <w:t xml:space="preserve"> 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73DF921B" w14:textId="77777777" w:rsidR="00DC6AC5" w:rsidRPr="00F35EF0" w:rsidRDefault="00DC6AC5" w:rsidP="00B236B1">
      <w:pPr>
        <w:keepLines/>
        <w:widowControl w:val="0"/>
        <w:jc w:val="both"/>
        <w:rPr>
          <w:rFonts w:ascii="Tahoma" w:hAnsi="Tahoma" w:cs="Tahoma"/>
          <w:sz w:val="16"/>
          <w:szCs w:val="16"/>
        </w:rPr>
      </w:pPr>
    </w:p>
    <w:p w14:paraId="51191426" w14:textId="77777777" w:rsidR="007E34E3" w:rsidRPr="00F35EF0" w:rsidRDefault="007E34E3" w:rsidP="00B236B1">
      <w:pPr>
        <w:keepLines/>
        <w:widowControl w:val="0"/>
      </w:pPr>
    </w:p>
    <w:p w14:paraId="4A26E646" w14:textId="77777777" w:rsidR="007E34E3" w:rsidRPr="00F35EF0" w:rsidRDefault="007E34E3" w:rsidP="00B236B1">
      <w:pPr>
        <w:keepLines/>
        <w:widowControl w:val="0"/>
      </w:pPr>
    </w:p>
    <w:p w14:paraId="515CD78E" w14:textId="77777777" w:rsidR="007E34E3" w:rsidRPr="00F35EF0" w:rsidRDefault="007E34E3" w:rsidP="00B236B1">
      <w:pPr>
        <w:keepLines/>
        <w:widowControl w:val="0"/>
      </w:pPr>
    </w:p>
    <w:p w14:paraId="71C65167" w14:textId="77777777" w:rsidR="007E34E3" w:rsidRPr="00F35EF0" w:rsidRDefault="007E34E3" w:rsidP="00B236B1">
      <w:pPr>
        <w:keepLines/>
        <w:widowControl w:val="0"/>
      </w:pPr>
    </w:p>
    <w:p w14:paraId="602DCF0E" w14:textId="77777777" w:rsidR="007E34E3" w:rsidRPr="00F35EF0" w:rsidRDefault="007E34E3" w:rsidP="00B236B1">
      <w:pPr>
        <w:keepLines/>
        <w:widowControl w:val="0"/>
      </w:pPr>
    </w:p>
    <w:p w14:paraId="586D48FD" w14:textId="77777777" w:rsidR="007E34E3" w:rsidRPr="00F35EF0" w:rsidRDefault="007E34E3" w:rsidP="00B236B1">
      <w:pPr>
        <w:keepLines/>
        <w:widowControl w:val="0"/>
      </w:pPr>
    </w:p>
    <w:p w14:paraId="73960A3E" w14:textId="77777777" w:rsidR="007E34E3" w:rsidRPr="00F35EF0" w:rsidRDefault="007E34E3" w:rsidP="00B236B1">
      <w:pPr>
        <w:keepLines/>
        <w:widowControl w:val="0"/>
      </w:pPr>
    </w:p>
    <w:p w14:paraId="5E13E1C9" w14:textId="77777777" w:rsidR="0098675B" w:rsidRPr="00F35EF0" w:rsidRDefault="0098675B" w:rsidP="00B236B1">
      <w:pPr>
        <w:keepLines/>
        <w:widowControl w:val="0"/>
      </w:pPr>
    </w:p>
    <w:p w14:paraId="3BC9C033" w14:textId="77777777" w:rsidR="0098675B" w:rsidRPr="00F35EF0" w:rsidRDefault="0098675B" w:rsidP="00B236B1">
      <w:pPr>
        <w:keepLines/>
        <w:widowControl w:val="0"/>
      </w:pPr>
      <w:r w:rsidRPr="00F35EF0">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8675B" w:rsidRPr="00F35EF0" w14:paraId="574EF2C4" w14:textId="77777777" w:rsidTr="00B20508">
        <w:tc>
          <w:tcPr>
            <w:tcW w:w="599" w:type="dxa"/>
            <w:tcBorders>
              <w:top w:val="single" w:sz="4" w:space="0" w:color="auto"/>
              <w:bottom w:val="single" w:sz="4" w:space="0" w:color="auto"/>
              <w:right w:val="nil"/>
            </w:tcBorders>
          </w:tcPr>
          <w:p w14:paraId="45DF38BF" w14:textId="77777777" w:rsidR="0098675B" w:rsidRPr="00F35EF0" w:rsidRDefault="0098675B" w:rsidP="00B236B1">
            <w:pPr>
              <w:keepLines/>
              <w:widowControl w:val="0"/>
              <w:jc w:val="right"/>
              <w:rPr>
                <w:rFonts w:ascii="Tahoma" w:hAnsi="Tahoma" w:cs="Tahoma"/>
              </w:rPr>
            </w:pPr>
            <w:r w:rsidRPr="00F35EF0">
              <w:rPr>
                <w:rFonts w:ascii="Tahoma" w:hAnsi="Tahoma" w:cs="Tahoma"/>
              </w:rPr>
              <w:lastRenderedPageBreak/>
              <w:t xml:space="preserve">     </w:t>
            </w:r>
          </w:p>
        </w:tc>
        <w:tc>
          <w:tcPr>
            <w:tcW w:w="7653" w:type="dxa"/>
            <w:tcBorders>
              <w:top w:val="single" w:sz="4" w:space="0" w:color="auto"/>
              <w:left w:val="nil"/>
              <w:bottom w:val="single" w:sz="4" w:space="0" w:color="auto"/>
            </w:tcBorders>
          </w:tcPr>
          <w:p w14:paraId="1F90D786" w14:textId="7420F8A2" w:rsidR="0098675B" w:rsidRPr="00F35EF0" w:rsidRDefault="00E20CBD" w:rsidP="00B236B1">
            <w:pPr>
              <w:keepLines/>
              <w:widowControl w:val="0"/>
              <w:rPr>
                <w:rFonts w:ascii="Tahoma" w:hAnsi="Tahoma" w:cs="Tahoma"/>
                <w:b/>
              </w:rPr>
            </w:pPr>
            <w:r w:rsidRPr="00F35EF0">
              <w:rPr>
                <w:rFonts w:ascii="Tahoma" w:hAnsi="Tahoma" w:cs="Tahoma"/>
                <w:szCs w:val="21"/>
              </w:rPr>
              <w:t>TEHNIČNO USPOSOBLJEN KADER - KOPIJE USTREZNIH CERTIFIKATOV</w:t>
            </w:r>
          </w:p>
        </w:tc>
        <w:tc>
          <w:tcPr>
            <w:tcW w:w="912" w:type="dxa"/>
            <w:tcBorders>
              <w:top w:val="single" w:sz="4" w:space="0" w:color="auto"/>
              <w:bottom w:val="single" w:sz="4" w:space="0" w:color="auto"/>
              <w:right w:val="nil"/>
            </w:tcBorders>
          </w:tcPr>
          <w:p w14:paraId="12A8E4E2" w14:textId="6050CD5F" w:rsidR="0098675B" w:rsidRPr="00F35EF0" w:rsidRDefault="00E20CBD" w:rsidP="00B236B1">
            <w:pPr>
              <w:keepLines/>
              <w:widowControl w:val="0"/>
              <w:jc w:val="right"/>
              <w:rPr>
                <w:rFonts w:ascii="Tahoma" w:hAnsi="Tahoma" w:cs="Tahoma"/>
                <w:b/>
              </w:rPr>
            </w:pPr>
            <w:r w:rsidRPr="00F35EF0">
              <w:rPr>
                <w:rFonts w:ascii="Tahoma" w:hAnsi="Tahoma" w:cs="Tahoma"/>
                <w:b/>
                <w:i/>
              </w:rPr>
              <w:t>P</w:t>
            </w:r>
            <w:r w:rsidR="0098675B" w:rsidRPr="00F35EF0">
              <w:rPr>
                <w:rFonts w:ascii="Tahoma" w:hAnsi="Tahoma" w:cs="Tahoma"/>
                <w:b/>
                <w:i/>
              </w:rPr>
              <w:t xml:space="preserve">riloga </w:t>
            </w:r>
          </w:p>
        </w:tc>
        <w:tc>
          <w:tcPr>
            <w:tcW w:w="551" w:type="dxa"/>
            <w:tcBorders>
              <w:top w:val="single" w:sz="4" w:space="0" w:color="auto"/>
              <w:left w:val="nil"/>
              <w:bottom w:val="single" w:sz="4" w:space="0" w:color="auto"/>
            </w:tcBorders>
          </w:tcPr>
          <w:p w14:paraId="7461643A" w14:textId="77777777" w:rsidR="0098675B" w:rsidRPr="00F35EF0" w:rsidRDefault="0098675B" w:rsidP="00B236B1">
            <w:pPr>
              <w:keepLines/>
              <w:widowControl w:val="0"/>
              <w:rPr>
                <w:rFonts w:ascii="Tahoma" w:hAnsi="Tahoma" w:cs="Tahoma"/>
                <w:b/>
                <w:i/>
              </w:rPr>
            </w:pPr>
            <w:r w:rsidRPr="00F35EF0">
              <w:rPr>
                <w:rFonts w:ascii="Tahoma" w:hAnsi="Tahoma" w:cs="Tahoma"/>
                <w:b/>
                <w:i/>
              </w:rPr>
              <w:t>12</w:t>
            </w:r>
          </w:p>
        </w:tc>
      </w:tr>
    </w:tbl>
    <w:p w14:paraId="0AC4200C" w14:textId="77777777" w:rsidR="007E34E3" w:rsidRPr="00F35EF0" w:rsidRDefault="007E34E3" w:rsidP="00B236B1">
      <w:pPr>
        <w:keepLines/>
        <w:widowControl w:val="0"/>
      </w:pPr>
    </w:p>
    <w:p w14:paraId="329C2B9E" w14:textId="5C27CFE1" w:rsidR="00E20CBD" w:rsidRPr="00F35EF0" w:rsidRDefault="00E20CBD"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w:t>
      </w:r>
      <w:r w:rsidRPr="00F35EF0">
        <w:rPr>
          <w:rFonts w:ascii="Tahoma" w:hAnsi="Tahoma" w:cs="Tahoma"/>
        </w:rPr>
        <w:t>(</w:t>
      </w:r>
      <w:r w:rsidRPr="00F35EF0">
        <w:rPr>
          <w:rFonts w:ascii="Tahoma" w:hAnsi="Tahoma" w:cs="Tahoma"/>
          <w:lang w:val="x-none"/>
        </w:rPr>
        <w:t>v</w:t>
      </w:r>
      <w:r w:rsidRPr="00F35EF0">
        <w:rPr>
          <w:rFonts w:ascii="Tahoma" w:hAnsi="Tahoma" w:cs="Tahoma"/>
        </w:rPr>
        <w:t xml:space="preserve"> skladu </w:t>
      </w:r>
      <w:r w:rsidR="00FB23AC" w:rsidRPr="00F35EF0">
        <w:rPr>
          <w:rFonts w:ascii="Tahoma" w:hAnsi="Tahoma" w:cs="Tahoma"/>
        </w:rPr>
        <w:t xml:space="preserve">z </w:t>
      </w:r>
      <w:r w:rsidRPr="00F35EF0">
        <w:rPr>
          <w:rFonts w:ascii="Tahoma" w:hAnsi="Tahoma" w:cs="Tahoma"/>
        </w:rPr>
        <w:t>zahtevami razpisne dokumentacije)</w:t>
      </w:r>
      <w:r w:rsidRPr="00F35EF0">
        <w:rPr>
          <w:rFonts w:ascii="Tahoma" w:hAnsi="Tahoma" w:cs="Tahoma"/>
          <w:lang w:val="x-none"/>
        </w:rPr>
        <w:t xml:space="preserve"> priložiti </w:t>
      </w:r>
      <w:r w:rsidRPr="00F35EF0">
        <w:rPr>
          <w:rFonts w:ascii="Tahoma" w:hAnsi="Tahoma" w:cs="Tahoma"/>
        </w:rPr>
        <w:t>kopije ustreznih certifikatov</w:t>
      </w:r>
      <w:r w:rsidRPr="00F35EF0">
        <w:rPr>
          <w:rFonts w:ascii="Tahoma" w:hAnsi="Tahoma" w:cs="Tahoma"/>
          <w:lang w:val="x-none"/>
        </w:rPr>
        <w:t>.</w:t>
      </w:r>
      <w:r w:rsidRPr="00F35EF0">
        <w:rPr>
          <w:rFonts w:ascii="Tahoma" w:hAnsi="Tahoma" w:cs="Tahoma"/>
        </w:rPr>
        <w:t xml:space="preserve"> Ponudnik </w:t>
      </w:r>
      <w:r w:rsidRPr="00F35EF0">
        <w:rPr>
          <w:rFonts w:ascii="Tahoma" w:hAnsi="Tahoma" w:cs="Tahoma"/>
          <w:b/>
        </w:rPr>
        <w:t>mora</w:t>
      </w:r>
      <w:r w:rsidRPr="00F35EF0">
        <w:rPr>
          <w:rFonts w:ascii="Tahoma" w:hAnsi="Tahoma" w:cs="Tahoma"/>
        </w:rPr>
        <w:t xml:space="preserve"> certifikate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2C421647" w14:textId="0DBDD16D" w:rsidR="00E20CBD" w:rsidRPr="00F35EF0" w:rsidRDefault="00E20CBD" w:rsidP="00B236B1">
      <w:pPr>
        <w:keepLines/>
        <w:widowControl w:val="0"/>
        <w:jc w:val="both"/>
        <w:rPr>
          <w:rFonts w:ascii="Tahoma" w:hAnsi="Tahoma" w:cs="Tahoma"/>
          <w:sz w:val="16"/>
          <w:szCs w:val="16"/>
        </w:rPr>
      </w:pPr>
      <w:r w:rsidRPr="00F35EF0">
        <w:rPr>
          <w:rFonts w:ascii="Tahoma" w:hAnsi="Tahoma" w:cs="Tahoma"/>
          <w:sz w:val="16"/>
          <w:szCs w:val="16"/>
        </w:rPr>
        <w:t xml:space="preserve"> </w:t>
      </w:r>
    </w:p>
    <w:p w14:paraId="4617F6F9" w14:textId="42E02609" w:rsidR="00E20CBD" w:rsidRPr="00F35EF0" w:rsidRDefault="00E20CBD" w:rsidP="00B236B1">
      <w:pPr>
        <w:keepLines/>
        <w:widowControl w:val="0"/>
        <w:jc w:val="both"/>
        <w:rPr>
          <w:rFonts w:ascii="Tahoma" w:hAnsi="Tahoma" w:cs="Tahoma"/>
          <w:sz w:val="16"/>
          <w:szCs w:val="16"/>
        </w:rPr>
      </w:pPr>
    </w:p>
    <w:p w14:paraId="2C20084E" w14:textId="030AE2DD" w:rsidR="00C81F91" w:rsidRPr="00F35EF0" w:rsidRDefault="00C81F91" w:rsidP="00B236B1">
      <w:pPr>
        <w:keepLines/>
        <w:widowControl w:val="0"/>
        <w:rPr>
          <w:rFonts w:ascii="Tahoma" w:hAnsi="Tahoma" w:cs="Tahoma"/>
          <w:sz w:val="16"/>
          <w:szCs w:val="16"/>
        </w:rPr>
      </w:pPr>
      <w:r w:rsidRPr="00F35EF0">
        <w:rPr>
          <w:rFonts w:ascii="Tahoma" w:hAnsi="Tahoma" w:cs="Tahoma"/>
          <w:sz w:val="16"/>
          <w:szCs w:val="16"/>
        </w:rPr>
        <w:br w:type="page"/>
      </w:r>
    </w:p>
    <w:p w14:paraId="53ADE817" w14:textId="77777777" w:rsidR="00C81F91" w:rsidRPr="00F35EF0" w:rsidRDefault="00C81F91" w:rsidP="00B236B1">
      <w:pPr>
        <w:keepLines/>
        <w:widowControl w:val="0"/>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C81F91" w:rsidRPr="00F35EF0" w14:paraId="6E708372" w14:textId="77777777" w:rsidTr="00FA0D77">
        <w:tc>
          <w:tcPr>
            <w:tcW w:w="279" w:type="dxa"/>
            <w:tcBorders>
              <w:top w:val="single" w:sz="4" w:space="0" w:color="auto"/>
              <w:bottom w:val="single" w:sz="4" w:space="0" w:color="auto"/>
              <w:right w:val="nil"/>
            </w:tcBorders>
          </w:tcPr>
          <w:p w14:paraId="6CCDB000" w14:textId="77777777" w:rsidR="00C81F91" w:rsidRPr="00F35EF0" w:rsidRDefault="00C81F91"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29E5E929" w14:textId="77777777" w:rsidR="00C81F91" w:rsidRPr="00F35EF0" w:rsidRDefault="00C81F91" w:rsidP="00B236B1">
            <w:pPr>
              <w:keepLines/>
              <w:widowControl w:val="0"/>
              <w:rPr>
                <w:rFonts w:ascii="Tahoma" w:hAnsi="Tahoma" w:cs="Tahoma"/>
                <w:b/>
              </w:rPr>
            </w:pPr>
            <w:r w:rsidRPr="00F35EF0">
              <w:rPr>
                <w:rFonts w:ascii="Tahoma" w:hAnsi="Tahoma" w:cs="Tahoma"/>
                <w:szCs w:val="21"/>
              </w:rPr>
              <w:t>BAZNE POSTAJE - LASTNA IZJAVA IN USTREZNO DOKAZILO IZ EVIDENCE AKOS</w:t>
            </w:r>
          </w:p>
        </w:tc>
        <w:tc>
          <w:tcPr>
            <w:tcW w:w="912" w:type="dxa"/>
            <w:tcBorders>
              <w:top w:val="single" w:sz="4" w:space="0" w:color="auto"/>
              <w:bottom w:val="single" w:sz="4" w:space="0" w:color="auto"/>
              <w:right w:val="nil"/>
            </w:tcBorders>
          </w:tcPr>
          <w:p w14:paraId="742E98CB" w14:textId="77777777" w:rsidR="00C81F91" w:rsidRPr="00F35EF0" w:rsidRDefault="00C81F91"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3AA887DA" w14:textId="77777777" w:rsidR="00C81F91" w:rsidRPr="00F35EF0" w:rsidRDefault="00C81F91" w:rsidP="00B236B1">
            <w:pPr>
              <w:keepLines/>
              <w:widowControl w:val="0"/>
              <w:rPr>
                <w:rFonts w:ascii="Tahoma" w:hAnsi="Tahoma" w:cs="Tahoma"/>
                <w:b/>
                <w:i/>
              </w:rPr>
            </w:pPr>
            <w:r w:rsidRPr="00F35EF0">
              <w:rPr>
                <w:rFonts w:ascii="Tahoma" w:hAnsi="Tahoma" w:cs="Tahoma"/>
                <w:b/>
                <w:i/>
              </w:rPr>
              <w:t>13</w:t>
            </w:r>
          </w:p>
        </w:tc>
      </w:tr>
    </w:tbl>
    <w:p w14:paraId="6D6F90AA" w14:textId="77777777" w:rsidR="00C81F91" w:rsidRPr="00F35EF0" w:rsidRDefault="00C81F91" w:rsidP="00B236B1">
      <w:pPr>
        <w:keepLines/>
        <w:widowControl w:val="0"/>
        <w:tabs>
          <w:tab w:val="left" w:pos="567"/>
          <w:tab w:val="num" w:pos="851"/>
          <w:tab w:val="left" w:pos="993"/>
        </w:tabs>
        <w:jc w:val="both"/>
        <w:rPr>
          <w:rFonts w:ascii="Tahoma" w:hAnsi="Tahoma" w:cs="Tahoma"/>
          <w:sz w:val="16"/>
          <w:lang w:val="x-none"/>
        </w:rPr>
      </w:pPr>
    </w:p>
    <w:p w14:paraId="6C0DCB75" w14:textId="02C53EF5" w:rsidR="00C81F91" w:rsidRPr="00F35EF0" w:rsidRDefault="00C81F91"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(v skladu </w:t>
      </w:r>
      <w:r w:rsidR="00FB23AC" w:rsidRPr="00F35EF0">
        <w:rPr>
          <w:rFonts w:ascii="Tahoma" w:hAnsi="Tahoma" w:cs="Tahoma"/>
        </w:rPr>
        <w:t xml:space="preserve">z </w:t>
      </w:r>
      <w:r w:rsidRPr="00F35EF0">
        <w:rPr>
          <w:rFonts w:ascii="Tahoma" w:hAnsi="Tahoma" w:cs="Tahoma"/>
          <w:lang w:val="x-none"/>
        </w:rPr>
        <w:t xml:space="preserve">zahtevami razpisne dokumentacije) priložiti izpolnjeno in podpisano (žigosano) </w:t>
      </w:r>
      <w:r w:rsidRPr="00F35EF0">
        <w:rPr>
          <w:rFonts w:ascii="Tahoma" w:hAnsi="Tahoma" w:cs="Tahoma"/>
        </w:rPr>
        <w:t xml:space="preserve">lastno </w:t>
      </w:r>
      <w:r w:rsidRPr="00F35EF0">
        <w:rPr>
          <w:rFonts w:ascii="Tahoma" w:hAnsi="Tahoma" w:cs="Tahoma"/>
          <w:lang w:val="x-none"/>
        </w:rPr>
        <w:t>izjavo</w:t>
      </w:r>
      <w:r w:rsidRPr="00F35EF0">
        <w:rPr>
          <w:rFonts w:ascii="Tahoma" w:hAnsi="Tahoma" w:cs="Tahoma"/>
          <w:snapToGrid w:val="0"/>
          <w:color w:val="000000" w:themeColor="text1"/>
        </w:rPr>
        <w:t xml:space="preserve"> </w:t>
      </w:r>
      <w:r w:rsidRPr="00F35EF0">
        <w:rPr>
          <w:rFonts w:ascii="Tahoma" w:hAnsi="Tahoma" w:cs="Tahoma"/>
        </w:rPr>
        <w:t>in ustrezno dokazilo iz evidence AKOS</w:t>
      </w:r>
      <w:r w:rsidRPr="00F35EF0">
        <w:rPr>
          <w:rFonts w:ascii="Tahoma" w:hAnsi="Tahoma" w:cs="Tahoma"/>
          <w:lang w:val="x-none"/>
        </w:rPr>
        <w:t>.</w:t>
      </w:r>
      <w:r w:rsidRPr="00F35EF0">
        <w:rPr>
          <w:rFonts w:ascii="Tahoma" w:hAnsi="Tahoma" w:cs="Tahoma"/>
        </w:rPr>
        <w:t xml:space="preserve"> 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68433186" w14:textId="42BEFBA3" w:rsidR="00C81F91" w:rsidRPr="00F35EF0" w:rsidRDefault="00C81F91" w:rsidP="00B236B1">
      <w:pPr>
        <w:keepLines/>
        <w:widowControl w:val="0"/>
        <w:tabs>
          <w:tab w:val="left" w:pos="567"/>
          <w:tab w:val="num" w:pos="851"/>
          <w:tab w:val="left" w:pos="993"/>
        </w:tabs>
        <w:jc w:val="both"/>
        <w:rPr>
          <w:rFonts w:ascii="Tahoma" w:hAnsi="Tahoma" w:cs="Tahoma"/>
          <w:sz w:val="16"/>
          <w:lang w:val="x-none"/>
        </w:rPr>
      </w:pPr>
    </w:p>
    <w:p w14:paraId="33C86DF6" w14:textId="1778062C" w:rsidR="00C81F91" w:rsidRPr="00F35EF0" w:rsidRDefault="00C81F91" w:rsidP="00B236B1">
      <w:pPr>
        <w:keepLines/>
        <w:widowControl w:val="0"/>
        <w:tabs>
          <w:tab w:val="left" w:pos="567"/>
          <w:tab w:val="num" w:pos="851"/>
          <w:tab w:val="left" w:pos="993"/>
        </w:tabs>
        <w:jc w:val="both"/>
        <w:rPr>
          <w:rFonts w:ascii="Tahoma" w:hAnsi="Tahoma" w:cs="Tahoma"/>
          <w:sz w:val="16"/>
          <w:lang w:val="x-none"/>
        </w:rPr>
      </w:pPr>
    </w:p>
    <w:p w14:paraId="729173EA" w14:textId="384D981D" w:rsidR="00C81F91" w:rsidRPr="00F35EF0" w:rsidRDefault="00C81F91" w:rsidP="00B236B1">
      <w:pPr>
        <w:keepLines/>
        <w:widowControl w:val="0"/>
        <w:tabs>
          <w:tab w:val="left" w:pos="567"/>
          <w:tab w:val="num" w:pos="851"/>
          <w:tab w:val="left" w:pos="993"/>
        </w:tabs>
        <w:jc w:val="both"/>
        <w:rPr>
          <w:rFonts w:ascii="Tahoma" w:hAnsi="Tahoma" w:cs="Tahoma"/>
          <w:sz w:val="16"/>
          <w:lang w:val="x-none"/>
        </w:rPr>
      </w:pPr>
    </w:p>
    <w:p w14:paraId="13D163C9" w14:textId="1919FBB8" w:rsidR="00C81F91" w:rsidRPr="00F35EF0" w:rsidRDefault="00C81F91" w:rsidP="00B236B1">
      <w:pPr>
        <w:keepLines/>
        <w:widowControl w:val="0"/>
        <w:tabs>
          <w:tab w:val="left" w:pos="567"/>
          <w:tab w:val="num" w:pos="851"/>
          <w:tab w:val="left" w:pos="993"/>
        </w:tabs>
        <w:jc w:val="both"/>
        <w:rPr>
          <w:rFonts w:ascii="Tahoma" w:hAnsi="Tahoma" w:cs="Tahoma"/>
          <w:sz w:val="16"/>
          <w:lang w:val="x-none"/>
        </w:rPr>
      </w:pPr>
    </w:p>
    <w:p w14:paraId="14DA73AD" w14:textId="61F8A12D" w:rsidR="00C81F91" w:rsidRPr="00F35EF0" w:rsidRDefault="00C81F91" w:rsidP="00B236B1">
      <w:pPr>
        <w:keepLines/>
        <w:widowControl w:val="0"/>
        <w:tabs>
          <w:tab w:val="left" w:pos="567"/>
          <w:tab w:val="num" w:pos="851"/>
          <w:tab w:val="left" w:pos="993"/>
        </w:tabs>
        <w:jc w:val="both"/>
        <w:rPr>
          <w:rFonts w:ascii="Tahoma" w:hAnsi="Tahoma" w:cs="Tahoma"/>
          <w:sz w:val="16"/>
          <w:lang w:val="x-none"/>
        </w:rPr>
      </w:pPr>
    </w:p>
    <w:p w14:paraId="1A4C2107" w14:textId="3B83B679" w:rsidR="00C81F91" w:rsidRPr="00F35EF0" w:rsidRDefault="00C81F91" w:rsidP="00B236B1">
      <w:pPr>
        <w:keepLines/>
        <w:widowControl w:val="0"/>
        <w:rPr>
          <w:rFonts w:ascii="Tahoma" w:hAnsi="Tahoma" w:cs="Tahoma"/>
          <w:sz w:val="16"/>
          <w:lang w:val="x-none"/>
        </w:rPr>
      </w:pPr>
      <w:r w:rsidRPr="00F35EF0">
        <w:rPr>
          <w:rFonts w:ascii="Tahoma" w:hAnsi="Tahoma" w:cs="Tahoma"/>
          <w:sz w:val="16"/>
          <w:lang w:val="x-none"/>
        </w:rPr>
        <w:br w:type="page"/>
      </w:r>
    </w:p>
    <w:p w14:paraId="46FC11C7" w14:textId="77777777" w:rsidR="00C81F91" w:rsidRPr="00F35EF0" w:rsidRDefault="00C81F91" w:rsidP="00B236B1">
      <w:pPr>
        <w:keepLines/>
        <w:widowControl w:val="0"/>
        <w:tabs>
          <w:tab w:val="left" w:pos="567"/>
          <w:tab w:val="num" w:pos="851"/>
          <w:tab w:val="left" w:pos="993"/>
        </w:tabs>
        <w:jc w:val="both"/>
        <w:rPr>
          <w:rFonts w:ascii="Tahoma" w:hAnsi="Tahoma" w:cs="Tahoma"/>
          <w:sz w:val="16"/>
          <w:lang w:val="x-non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C81F91" w:rsidRPr="00F35EF0" w14:paraId="2B44926B" w14:textId="77777777" w:rsidTr="00FA0D77">
        <w:tc>
          <w:tcPr>
            <w:tcW w:w="279" w:type="dxa"/>
            <w:tcBorders>
              <w:top w:val="single" w:sz="4" w:space="0" w:color="auto"/>
              <w:bottom w:val="single" w:sz="4" w:space="0" w:color="auto"/>
              <w:right w:val="nil"/>
            </w:tcBorders>
          </w:tcPr>
          <w:p w14:paraId="74CFE2C7" w14:textId="77777777" w:rsidR="00C81F91" w:rsidRPr="00F35EF0" w:rsidRDefault="00C81F91"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663BEB38" w14:textId="77777777" w:rsidR="00C81F91" w:rsidRPr="00F35EF0" w:rsidRDefault="00C81F91" w:rsidP="00B236B1">
            <w:pPr>
              <w:keepLines/>
              <w:widowControl w:val="0"/>
              <w:rPr>
                <w:rFonts w:ascii="Tahoma" w:hAnsi="Tahoma" w:cs="Tahoma"/>
                <w:b/>
              </w:rPr>
            </w:pPr>
            <w:r w:rsidRPr="00F35EF0">
              <w:rPr>
                <w:rFonts w:ascii="Tahoma" w:hAnsi="Tahoma" w:cs="Tahoma"/>
                <w:szCs w:val="21"/>
              </w:rPr>
              <w:t>ROAMING - LASTNA IZJAVA</w:t>
            </w:r>
          </w:p>
        </w:tc>
        <w:tc>
          <w:tcPr>
            <w:tcW w:w="912" w:type="dxa"/>
            <w:tcBorders>
              <w:top w:val="single" w:sz="4" w:space="0" w:color="auto"/>
              <w:bottom w:val="single" w:sz="4" w:space="0" w:color="auto"/>
              <w:right w:val="nil"/>
            </w:tcBorders>
          </w:tcPr>
          <w:p w14:paraId="23BBB829" w14:textId="77777777" w:rsidR="00C81F91" w:rsidRPr="00F35EF0" w:rsidRDefault="00C81F91"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7394B730" w14:textId="77777777" w:rsidR="00C81F91" w:rsidRPr="00F35EF0" w:rsidRDefault="00C81F91" w:rsidP="00B236B1">
            <w:pPr>
              <w:keepLines/>
              <w:widowControl w:val="0"/>
              <w:rPr>
                <w:rFonts w:ascii="Tahoma" w:hAnsi="Tahoma" w:cs="Tahoma"/>
                <w:b/>
                <w:i/>
              </w:rPr>
            </w:pPr>
            <w:r w:rsidRPr="00F35EF0">
              <w:rPr>
                <w:rFonts w:ascii="Tahoma" w:hAnsi="Tahoma" w:cs="Tahoma"/>
                <w:b/>
                <w:i/>
              </w:rPr>
              <w:t>14</w:t>
            </w:r>
          </w:p>
        </w:tc>
      </w:tr>
    </w:tbl>
    <w:p w14:paraId="00B1CE98" w14:textId="77777777" w:rsidR="00C81F91" w:rsidRPr="00F35EF0" w:rsidRDefault="00C81F91" w:rsidP="00B236B1">
      <w:pPr>
        <w:keepLines/>
        <w:widowControl w:val="0"/>
        <w:tabs>
          <w:tab w:val="left" w:pos="567"/>
          <w:tab w:val="num" w:pos="851"/>
          <w:tab w:val="left" w:pos="993"/>
        </w:tabs>
        <w:jc w:val="both"/>
        <w:rPr>
          <w:rFonts w:ascii="Tahoma" w:hAnsi="Tahoma" w:cs="Tahoma"/>
          <w:sz w:val="16"/>
          <w:lang w:val="x-none"/>
        </w:rPr>
      </w:pPr>
    </w:p>
    <w:p w14:paraId="404F47C7" w14:textId="650A4224" w:rsidR="00C81F91" w:rsidRPr="00F35EF0" w:rsidRDefault="00C81F91"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lang w:val="x-none"/>
        </w:rPr>
        <w:t xml:space="preserve">Ponudnik mora (v skladu </w:t>
      </w:r>
      <w:r w:rsidR="00FB23AC" w:rsidRPr="00F35EF0">
        <w:rPr>
          <w:rFonts w:ascii="Tahoma" w:hAnsi="Tahoma" w:cs="Tahoma"/>
        </w:rPr>
        <w:t xml:space="preserve">z </w:t>
      </w:r>
      <w:r w:rsidRPr="00F35EF0">
        <w:rPr>
          <w:rFonts w:ascii="Tahoma" w:hAnsi="Tahoma" w:cs="Tahoma"/>
          <w:lang w:val="x-none"/>
        </w:rPr>
        <w:t xml:space="preserve">zahtevami razpisne dokumentacije) priložiti izpolnjeno in podpisano (žigosano) </w:t>
      </w:r>
      <w:r w:rsidRPr="00F35EF0">
        <w:rPr>
          <w:rFonts w:ascii="Tahoma" w:hAnsi="Tahoma" w:cs="Tahoma"/>
        </w:rPr>
        <w:t xml:space="preserve">lastno </w:t>
      </w:r>
      <w:r w:rsidRPr="00F35EF0">
        <w:rPr>
          <w:rFonts w:ascii="Tahoma" w:hAnsi="Tahoma" w:cs="Tahoma"/>
          <w:lang w:val="x-none"/>
        </w:rPr>
        <w:t>izjavo.</w:t>
      </w:r>
      <w:r w:rsidRPr="00F35EF0">
        <w:rPr>
          <w:rFonts w:ascii="Tahoma" w:hAnsi="Tahoma" w:cs="Tahoma"/>
        </w:rPr>
        <w:t xml:space="preserve"> 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3C817DBA" w14:textId="77777777" w:rsidR="00C81F91" w:rsidRPr="00F35EF0" w:rsidRDefault="00C81F91" w:rsidP="00B236B1">
      <w:pPr>
        <w:keepLines/>
        <w:widowControl w:val="0"/>
        <w:jc w:val="both"/>
        <w:rPr>
          <w:rFonts w:ascii="Tahoma" w:hAnsi="Tahoma" w:cs="Tahoma"/>
          <w:sz w:val="16"/>
          <w:szCs w:val="16"/>
        </w:rPr>
      </w:pPr>
    </w:p>
    <w:p w14:paraId="76754AFD" w14:textId="77777777" w:rsidR="00C81F91" w:rsidRPr="00F35EF0" w:rsidRDefault="00C81F91" w:rsidP="00B236B1">
      <w:pPr>
        <w:keepLines/>
        <w:widowControl w:val="0"/>
        <w:jc w:val="both"/>
        <w:rPr>
          <w:rFonts w:ascii="Tahoma" w:hAnsi="Tahoma" w:cs="Tahoma"/>
          <w:sz w:val="16"/>
          <w:szCs w:val="16"/>
        </w:rPr>
      </w:pPr>
    </w:p>
    <w:p w14:paraId="36B2B3E9" w14:textId="43DCDABC" w:rsidR="00C81F91" w:rsidRPr="00F35EF0" w:rsidRDefault="00C81F91" w:rsidP="00B236B1">
      <w:pPr>
        <w:keepLines/>
        <w:widowControl w:val="0"/>
        <w:jc w:val="both"/>
        <w:rPr>
          <w:rFonts w:ascii="Tahoma" w:hAnsi="Tahoma" w:cs="Tahoma"/>
          <w:sz w:val="16"/>
          <w:szCs w:val="16"/>
        </w:rPr>
      </w:pPr>
    </w:p>
    <w:p w14:paraId="0AC04926" w14:textId="77777777" w:rsidR="00C81F91" w:rsidRPr="00F35EF0" w:rsidRDefault="00C81F91" w:rsidP="00B236B1">
      <w:pPr>
        <w:keepLines/>
        <w:widowControl w:val="0"/>
        <w:jc w:val="both"/>
        <w:rPr>
          <w:rFonts w:ascii="Tahoma" w:hAnsi="Tahoma" w:cs="Tahoma"/>
          <w:sz w:val="16"/>
          <w:szCs w:val="16"/>
        </w:rPr>
      </w:pPr>
    </w:p>
    <w:p w14:paraId="509AC3F1" w14:textId="619808B4" w:rsidR="00E20CBD" w:rsidRPr="00F35EF0" w:rsidRDefault="00E20CBD" w:rsidP="00B236B1">
      <w:pPr>
        <w:keepLines/>
        <w:widowControl w:val="0"/>
        <w:jc w:val="both"/>
        <w:rPr>
          <w:rFonts w:ascii="Tahoma" w:hAnsi="Tahoma" w:cs="Tahoma"/>
          <w:sz w:val="16"/>
          <w:szCs w:val="16"/>
        </w:rPr>
      </w:pPr>
    </w:p>
    <w:p w14:paraId="2092CB7E" w14:textId="07162B98" w:rsidR="00C81F91" w:rsidRPr="00F35EF0" w:rsidRDefault="00C81F91" w:rsidP="00B236B1">
      <w:pPr>
        <w:keepLines/>
        <w:widowControl w:val="0"/>
        <w:rPr>
          <w:rFonts w:ascii="Tahoma" w:hAnsi="Tahoma" w:cs="Tahoma"/>
          <w:sz w:val="16"/>
          <w:szCs w:val="16"/>
        </w:rPr>
      </w:pPr>
      <w:r w:rsidRPr="00F35EF0">
        <w:rPr>
          <w:rFonts w:ascii="Tahoma" w:hAnsi="Tahoma" w:cs="Tahoma"/>
          <w:sz w:val="16"/>
          <w:szCs w:val="16"/>
        </w:rPr>
        <w:br w:type="page"/>
      </w:r>
    </w:p>
    <w:p w14:paraId="78932D8C" w14:textId="77777777" w:rsidR="00E20CBD" w:rsidRPr="00F35EF0" w:rsidRDefault="00E20CBD" w:rsidP="00B236B1">
      <w:pPr>
        <w:keepLines/>
        <w:widowControl w:val="0"/>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34E3" w:rsidRPr="00F35EF0" w14:paraId="7586D8B6" w14:textId="77777777" w:rsidTr="00740601">
        <w:tc>
          <w:tcPr>
            <w:tcW w:w="599" w:type="dxa"/>
            <w:tcBorders>
              <w:top w:val="single" w:sz="4" w:space="0" w:color="auto"/>
              <w:bottom w:val="single" w:sz="4" w:space="0" w:color="auto"/>
              <w:right w:val="nil"/>
            </w:tcBorders>
          </w:tcPr>
          <w:p w14:paraId="0C7F2BF4" w14:textId="77777777" w:rsidR="007E34E3" w:rsidRPr="00F35EF0" w:rsidRDefault="007E34E3" w:rsidP="00B236B1">
            <w:pPr>
              <w:keepLines/>
              <w:widowControl w:val="0"/>
              <w:jc w:val="right"/>
              <w:rPr>
                <w:rFonts w:ascii="Tahoma" w:hAnsi="Tahoma" w:cs="Tahoma"/>
              </w:rPr>
            </w:pPr>
            <w:r w:rsidRPr="00F35EF0">
              <w:rPr>
                <w:rFonts w:ascii="Tahoma" w:hAnsi="Tahoma" w:cs="Tahoma"/>
              </w:rPr>
              <w:t xml:space="preserve">     </w:t>
            </w:r>
          </w:p>
        </w:tc>
        <w:tc>
          <w:tcPr>
            <w:tcW w:w="7653" w:type="dxa"/>
            <w:tcBorders>
              <w:top w:val="single" w:sz="4" w:space="0" w:color="auto"/>
              <w:left w:val="nil"/>
              <w:bottom w:val="single" w:sz="4" w:space="0" w:color="auto"/>
            </w:tcBorders>
          </w:tcPr>
          <w:p w14:paraId="05C5D662" w14:textId="77777777" w:rsidR="007E34E3" w:rsidRPr="00F35EF0" w:rsidRDefault="007E34E3" w:rsidP="00B236B1">
            <w:pPr>
              <w:keepLines/>
              <w:widowControl w:val="0"/>
              <w:rPr>
                <w:rFonts w:ascii="Tahoma" w:hAnsi="Tahoma" w:cs="Tahoma"/>
              </w:rPr>
            </w:pPr>
            <w:r w:rsidRPr="00F35EF0">
              <w:rPr>
                <w:rFonts w:ascii="Tahoma" w:hAnsi="Tahoma" w:cs="Tahoma"/>
              </w:rPr>
              <w:t>SAP CONTACT CENTER COMPATIBILITY LIST</w:t>
            </w:r>
          </w:p>
        </w:tc>
        <w:tc>
          <w:tcPr>
            <w:tcW w:w="912" w:type="dxa"/>
            <w:tcBorders>
              <w:top w:val="single" w:sz="4" w:space="0" w:color="auto"/>
              <w:bottom w:val="single" w:sz="4" w:space="0" w:color="auto"/>
              <w:right w:val="nil"/>
            </w:tcBorders>
          </w:tcPr>
          <w:p w14:paraId="11BE1D8F" w14:textId="60C66485" w:rsidR="007E34E3" w:rsidRPr="00F35EF0" w:rsidRDefault="00C81F91"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4580B404" w14:textId="668A08A1" w:rsidR="007E34E3" w:rsidRPr="00F35EF0" w:rsidRDefault="007E34E3" w:rsidP="00B236B1">
            <w:pPr>
              <w:keepLines/>
              <w:widowControl w:val="0"/>
              <w:rPr>
                <w:rFonts w:ascii="Tahoma" w:hAnsi="Tahoma" w:cs="Tahoma"/>
                <w:b/>
                <w:i/>
              </w:rPr>
            </w:pPr>
            <w:r w:rsidRPr="00F35EF0">
              <w:rPr>
                <w:rFonts w:ascii="Tahoma" w:hAnsi="Tahoma" w:cs="Tahoma"/>
                <w:b/>
                <w:i/>
              </w:rPr>
              <w:t>1</w:t>
            </w:r>
            <w:r w:rsidR="00E20CBD" w:rsidRPr="00F35EF0">
              <w:rPr>
                <w:rFonts w:ascii="Tahoma" w:hAnsi="Tahoma" w:cs="Tahoma"/>
                <w:b/>
                <w:i/>
              </w:rPr>
              <w:t>5</w:t>
            </w:r>
          </w:p>
        </w:tc>
      </w:tr>
    </w:tbl>
    <w:p w14:paraId="5134C776" w14:textId="77777777" w:rsidR="007E34E3" w:rsidRPr="00F35EF0" w:rsidRDefault="007E34E3" w:rsidP="00B236B1">
      <w:pPr>
        <w:keepLines/>
        <w:widowControl w:val="0"/>
        <w:rPr>
          <w:rFonts w:ascii="Tahoma" w:hAnsi="Tahoma" w:cs="Tahoma"/>
        </w:rPr>
      </w:pPr>
    </w:p>
    <w:p w14:paraId="70D4D1C1" w14:textId="335E15FD" w:rsidR="007E34E3" w:rsidRPr="00F35EF0" w:rsidRDefault="004C1037" w:rsidP="00B236B1">
      <w:pPr>
        <w:keepLines/>
        <w:widowControl w:val="0"/>
        <w:jc w:val="both"/>
        <w:rPr>
          <w:rFonts w:ascii="Tahoma" w:hAnsi="Tahoma" w:cs="Tahoma"/>
        </w:rPr>
      </w:pPr>
      <w:r w:rsidRPr="00F35EF0">
        <w:rPr>
          <w:rFonts w:ascii="Tahoma" w:hAnsi="Tahoma" w:cs="Tahoma"/>
          <w:color w:val="000000" w:themeColor="text1"/>
        </w:rPr>
        <w:t xml:space="preserve">Ker mora ponudnik zagotavljati 45 ločenih kanalov za potrebe klicnega centra povezanih preko </w:t>
      </w:r>
      <w:proofErr w:type="spellStart"/>
      <w:r w:rsidRPr="00F35EF0">
        <w:rPr>
          <w:rFonts w:ascii="Tahoma" w:hAnsi="Tahoma" w:cs="Tahoma"/>
          <w:color w:val="000000" w:themeColor="text1"/>
        </w:rPr>
        <w:t>Vo</w:t>
      </w:r>
      <w:proofErr w:type="spellEnd"/>
      <w:r w:rsidRPr="00F35EF0">
        <w:rPr>
          <w:rFonts w:ascii="Tahoma" w:hAnsi="Tahoma" w:cs="Tahoma"/>
          <w:color w:val="000000" w:themeColor="text1"/>
        </w:rPr>
        <w:t xml:space="preserve">-IP prehoda, ki mora biti SAP BCM kompatibilen (SAP CONTACT CENTER 7 COMPATIBILITY LIST Software </w:t>
      </w:r>
      <w:proofErr w:type="spellStart"/>
      <w:r w:rsidRPr="00F35EF0">
        <w:rPr>
          <w:rFonts w:ascii="Tahoma" w:hAnsi="Tahoma" w:cs="Tahoma"/>
          <w:color w:val="000000" w:themeColor="text1"/>
        </w:rPr>
        <w:t>version</w:t>
      </w:r>
      <w:proofErr w:type="spellEnd"/>
      <w:r w:rsidRPr="00F35EF0">
        <w:rPr>
          <w:rFonts w:ascii="Tahoma" w:hAnsi="Tahoma" w:cs="Tahoma"/>
          <w:color w:val="000000" w:themeColor="text1"/>
        </w:rPr>
        <w:t xml:space="preserve"> FP15 November 2019), je naročnik omenjen dokument (ki je sestavni del te razpisne dokumentacije) objavil na spletnem naslovu podjetja JAVNI HOLDING Ljubljana, d.o.o. na mestu, kjer je objavljena razpisna dokumentacija, in sicer pod »SAP </w:t>
      </w:r>
      <w:proofErr w:type="spellStart"/>
      <w:r w:rsidRPr="00F35EF0">
        <w:rPr>
          <w:rFonts w:ascii="Tahoma" w:hAnsi="Tahoma" w:cs="Tahoma"/>
          <w:color w:val="000000" w:themeColor="text1"/>
        </w:rPr>
        <w:t>CCtr</w:t>
      </w:r>
      <w:proofErr w:type="spellEnd"/>
      <w:r w:rsidRPr="00F35EF0">
        <w:rPr>
          <w:rFonts w:ascii="Tahoma" w:hAnsi="Tahoma" w:cs="Tahoma"/>
          <w:color w:val="000000" w:themeColor="text1"/>
        </w:rPr>
        <w:t xml:space="preserve"> SP15 CL«.</w:t>
      </w:r>
    </w:p>
    <w:p w14:paraId="2F7FDBCA" w14:textId="77777777" w:rsidR="007E34E3" w:rsidRPr="00F35EF0" w:rsidRDefault="007E34E3" w:rsidP="00B236B1">
      <w:pPr>
        <w:keepLines/>
        <w:widowControl w:val="0"/>
        <w:jc w:val="both"/>
        <w:rPr>
          <w:rFonts w:ascii="Tahoma" w:hAnsi="Tahoma" w:cs="Tahoma"/>
        </w:rPr>
      </w:pPr>
    </w:p>
    <w:p w14:paraId="571FA5D4" w14:textId="77777777" w:rsidR="007E34E3" w:rsidRPr="00F35EF0" w:rsidRDefault="007E34E3" w:rsidP="00B236B1">
      <w:pPr>
        <w:keepLines/>
        <w:widowControl w:val="0"/>
        <w:jc w:val="both"/>
        <w:rPr>
          <w:rFonts w:ascii="Tahoma" w:hAnsi="Tahoma" w:cs="Tahoma"/>
        </w:rPr>
      </w:pPr>
    </w:p>
    <w:p w14:paraId="7429A0DC" w14:textId="77777777" w:rsidR="007E34E3" w:rsidRPr="00F35EF0" w:rsidRDefault="007E34E3" w:rsidP="00B236B1">
      <w:pPr>
        <w:keepLines/>
        <w:widowControl w:val="0"/>
        <w:jc w:val="both"/>
        <w:rPr>
          <w:rFonts w:ascii="Tahoma" w:hAnsi="Tahoma" w:cs="Tahoma"/>
        </w:rPr>
      </w:pPr>
    </w:p>
    <w:p w14:paraId="7C0D18DF" w14:textId="77777777" w:rsidR="007E34E3" w:rsidRPr="00F35EF0" w:rsidRDefault="007E34E3" w:rsidP="00B236B1">
      <w:pPr>
        <w:keepLines/>
        <w:widowControl w:val="0"/>
        <w:jc w:val="both"/>
        <w:rPr>
          <w:rFonts w:ascii="Tahoma" w:hAnsi="Tahoma" w:cs="Tahoma"/>
        </w:rPr>
      </w:pPr>
    </w:p>
    <w:p w14:paraId="1D801415" w14:textId="77777777" w:rsidR="007E34E3" w:rsidRPr="00F35EF0" w:rsidRDefault="007E34E3" w:rsidP="00B236B1">
      <w:pPr>
        <w:keepLines/>
        <w:widowControl w:val="0"/>
        <w:jc w:val="both"/>
        <w:rPr>
          <w:rFonts w:ascii="Tahoma" w:hAnsi="Tahoma" w:cs="Tahoma"/>
        </w:rPr>
      </w:pPr>
    </w:p>
    <w:p w14:paraId="558F20DA" w14:textId="77777777" w:rsidR="007E34E3" w:rsidRPr="00F35EF0" w:rsidRDefault="007E34E3" w:rsidP="00B236B1">
      <w:pPr>
        <w:keepLines/>
        <w:widowControl w:val="0"/>
        <w:jc w:val="both"/>
        <w:rPr>
          <w:rFonts w:ascii="Tahoma" w:hAnsi="Tahoma" w:cs="Tahoma"/>
        </w:rPr>
      </w:pPr>
    </w:p>
    <w:p w14:paraId="6EEC2003" w14:textId="77777777" w:rsidR="007E34E3" w:rsidRPr="00F35EF0" w:rsidRDefault="007E34E3" w:rsidP="00B236B1">
      <w:pPr>
        <w:keepLines/>
        <w:widowControl w:val="0"/>
        <w:jc w:val="both"/>
        <w:rPr>
          <w:rFonts w:ascii="Tahoma" w:hAnsi="Tahoma" w:cs="Tahoma"/>
        </w:rPr>
      </w:pPr>
    </w:p>
    <w:p w14:paraId="7395049A" w14:textId="77777777" w:rsidR="007E34E3" w:rsidRPr="00F35EF0" w:rsidRDefault="007E34E3" w:rsidP="00B236B1">
      <w:pPr>
        <w:keepLines/>
        <w:widowControl w:val="0"/>
        <w:jc w:val="both"/>
        <w:rPr>
          <w:rFonts w:ascii="Tahoma" w:hAnsi="Tahoma" w:cs="Tahoma"/>
        </w:rPr>
      </w:pPr>
    </w:p>
    <w:p w14:paraId="36DE8F57" w14:textId="77777777" w:rsidR="007E34E3" w:rsidRPr="00F35EF0" w:rsidRDefault="007E34E3" w:rsidP="00B236B1">
      <w:pPr>
        <w:keepLines/>
        <w:widowControl w:val="0"/>
        <w:jc w:val="both"/>
        <w:rPr>
          <w:rFonts w:ascii="Tahoma" w:hAnsi="Tahoma" w:cs="Tahoma"/>
        </w:rPr>
      </w:pPr>
    </w:p>
    <w:p w14:paraId="132DDF24" w14:textId="77777777" w:rsidR="007E34E3" w:rsidRPr="00F35EF0" w:rsidRDefault="007E34E3" w:rsidP="00B236B1">
      <w:pPr>
        <w:keepLines/>
        <w:widowControl w:val="0"/>
        <w:jc w:val="both"/>
        <w:rPr>
          <w:rFonts w:ascii="Tahoma" w:hAnsi="Tahoma" w:cs="Tahoma"/>
        </w:rPr>
      </w:pPr>
    </w:p>
    <w:p w14:paraId="61D61615" w14:textId="77777777" w:rsidR="007E34E3" w:rsidRPr="00F35EF0" w:rsidRDefault="007E34E3" w:rsidP="00B236B1">
      <w:pPr>
        <w:keepLines/>
        <w:widowControl w:val="0"/>
        <w:jc w:val="both"/>
        <w:rPr>
          <w:rFonts w:ascii="Tahoma" w:hAnsi="Tahoma" w:cs="Tahoma"/>
        </w:rPr>
      </w:pPr>
    </w:p>
    <w:p w14:paraId="6D1A11B2" w14:textId="77777777" w:rsidR="007E34E3" w:rsidRPr="00F35EF0" w:rsidRDefault="007E34E3" w:rsidP="00B236B1">
      <w:pPr>
        <w:keepLines/>
        <w:widowControl w:val="0"/>
        <w:jc w:val="both"/>
        <w:rPr>
          <w:rFonts w:ascii="Tahoma" w:hAnsi="Tahoma" w:cs="Tahoma"/>
        </w:rPr>
      </w:pPr>
    </w:p>
    <w:p w14:paraId="1C25D35A" w14:textId="77777777" w:rsidR="007E34E3" w:rsidRPr="00F35EF0" w:rsidRDefault="007E34E3" w:rsidP="00B236B1">
      <w:pPr>
        <w:keepLines/>
        <w:widowControl w:val="0"/>
        <w:jc w:val="both"/>
        <w:rPr>
          <w:rFonts w:ascii="Tahoma" w:hAnsi="Tahoma" w:cs="Tahoma"/>
        </w:rPr>
      </w:pPr>
    </w:p>
    <w:p w14:paraId="7229D692" w14:textId="77777777" w:rsidR="007E34E3" w:rsidRPr="00F35EF0" w:rsidRDefault="007E34E3" w:rsidP="00B236B1">
      <w:pPr>
        <w:keepLines/>
        <w:widowControl w:val="0"/>
        <w:jc w:val="both"/>
        <w:rPr>
          <w:rFonts w:ascii="Tahoma" w:hAnsi="Tahoma" w:cs="Tahoma"/>
        </w:rPr>
      </w:pPr>
      <w:r w:rsidRPr="00F35EF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34E3" w:rsidRPr="00F35EF0" w14:paraId="776B01E4" w14:textId="77777777" w:rsidTr="00740601">
        <w:tc>
          <w:tcPr>
            <w:tcW w:w="599" w:type="dxa"/>
            <w:tcBorders>
              <w:top w:val="single" w:sz="4" w:space="0" w:color="auto"/>
              <w:bottom w:val="single" w:sz="4" w:space="0" w:color="auto"/>
              <w:right w:val="nil"/>
            </w:tcBorders>
          </w:tcPr>
          <w:p w14:paraId="4A1985B1" w14:textId="77777777" w:rsidR="007E34E3" w:rsidRPr="00F35EF0" w:rsidRDefault="007E34E3" w:rsidP="00B236B1">
            <w:pPr>
              <w:keepLines/>
              <w:widowControl w:val="0"/>
              <w:jc w:val="right"/>
              <w:rPr>
                <w:rFonts w:ascii="Tahoma" w:hAnsi="Tahoma" w:cs="Tahoma"/>
              </w:rPr>
            </w:pPr>
          </w:p>
        </w:tc>
        <w:tc>
          <w:tcPr>
            <w:tcW w:w="7653" w:type="dxa"/>
            <w:tcBorders>
              <w:top w:val="single" w:sz="4" w:space="0" w:color="auto"/>
              <w:left w:val="nil"/>
              <w:bottom w:val="single" w:sz="4" w:space="0" w:color="auto"/>
            </w:tcBorders>
          </w:tcPr>
          <w:p w14:paraId="502AAB72" w14:textId="77777777" w:rsidR="007E34E3" w:rsidRPr="00F35EF0" w:rsidRDefault="007E34E3" w:rsidP="00B236B1">
            <w:pPr>
              <w:keepLines/>
              <w:widowControl w:val="0"/>
              <w:rPr>
                <w:rFonts w:ascii="Tahoma" w:hAnsi="Tahoma" w:cs="Tahoma"/>
              </w:rPr>
            </w:pPr>
            <w:r w:rsidRPr="00F35EF0">
              <w:rPr>
                <w:rFonts w:ascii="Tahoma" w:hAnsi="Tahoma" w:cs="Tahoma"/>
              </w:rPr>
              <w:t>SPECIFIKACIJA OPREME</w:t>
            </w:r>
          </w:p>
        </w:tc>
        <w:tc>
          <w:tcPr>
            <w:tcW w:w="912" w:type="dxa"/>
            <w:tcBorders>
              <w:top w:val="single" w:sz="4" w:space="0" w:color="auto"/>
              <w:bottom w:val="single" w:sz="4" w:space="0" w:color="auto"/>
              <w:right w:val="nil"/>
            </w:tcBorders>
          </w:tcPr>
          <w:p w14:paraId="10000D95" w14:textId="08DE644A" w:rsidR="007E34E3" w:rsidRPr="00F35EF0" w:rsidRDefault="00C81F91" w:rsidP="00B236B1">
            <w:pPr>
              <w:keepLines/>
              <w:widowControl w:val="0"/>
              <w:jc w:val="right"/>
              <w:rPr>
                <w:rFonts w:ascii="Tahoma" w:hAnsi="Tahoma" w:cs="Tahoma"/>
                <w:b/>
              </w:rPr>
            </w:pPr>
            <w:r w:rsidRPr="00F35EF0">
              <w:rPr>
                <w:rFonts w:ascii="Tahoma" w:hAnsi="Tahoma" w:cs="Tahoma"/>
                <w:b/>
                <w:i/>
              </w:rPr>
              <w:t>Priloga</w:t>
            </w:r>
          </w:p>
        </w:tc>
        <w:tc>
          <w:tcPr>
            <w:tcW w:w="551" w:type="dxa"/>
            <w:tcBorders>
              <w:top w:val="single" w:sz="4" w:space="0" w:color="auto"/>
              <w:left w:val="nil"/>
              <w:bottom w:val="single" w:sz="4" w:space="0" w:color="auto"/>
            </w:tcBorders>
          </w:tcPr>
          <w:p w14:paraId="6D15C672" w14:textId="6B6D2473" w:rsidR="007E34E3" w:rsidRPr="00F35EF0" w:rsidRDefault="007E34E3" w:rsidP="00B236B1">
            <w:pPr>
              <w:keepLines/>
              <w:widowControl w:val="0"/>
              <w:rPr>
                <w:rFonts w:ascii="Tahoma" w:hAnsi="Tahoma" w:cs="Tahoma"/>
                <w:b/>
                <w:i/>
              </w:rPr>
            </w:pPr>
            <w:r w:rsidRPr="00F35EF0">
              <w:rPr>
                <w:rFonts w:ascii="Tahoma" w:hAnsi="Tahoma" w:cs="Tahoma"/>
                <w:b/>
                <w:i/>
              </w:rPr>
              <w:t>1</w:t>
            </w:r>
            <w:r w:rsidR="00C81F91" w:rsidRPr="00F35EF0">
              <w:rPr>
                <w:rFonts w:ascii="Tahoma" w:hAnsi="Tahoma" w:cs="Tahoma"/>
                <w:b/>
                <w:i/>
              </w:rPr>
              <w:t>6</w:t>
            </w:r>
          </w:p>
        </w:tc>
      </w:tr>
    </w:tbl>
    <w:p w14:paraId="5F34790B" w14:textId="77777777" w:rsidR="007E34E3" w:rsidRPr="00F35EF0" w:rsidRDefault="007E34E3" w:rsidP="00B236B1">
      <w:pPr>
        <w:keepLines/>
        <w:widowControl w:val="0"/>
        <w:jc w:val="both"/>
        <w:rPr>
          <w:rFonts w:ascii="Tahoma" w:hAnsi="Tahoma" w:cs="Tahoma"/>
          <w:sz w:val="16"/>
          <w:szCs w:val="16"/>
        </w:rPr>
      </w:pPr>
    </w:p>
    <w:p w14:paraId="3F62C486" w14:textId="3428B24B" w:rsidR="00C81F91" w:rsidRPr="00F35EF0" w:rsidRDefault="00C81F91" w:rsidP="00B236B1">
      <w:pPr>
        <w:keepLines/>
        <w:widowControl w:val="0"/>
        <w:jc w:val="both"/>
        <w:rPr>
          <w:rFonts w:ascii="Tahoma" w:hAnsi="Tahoma" w:cs="Tahoma"/>
        </w:rPr>
      </w:pPr>
      <w:r w:rsidRPr="00F35EF0">
        <w:rPr>
          <w:rFonts w:ascii="Tahoma" w:hAnsi="Tahoma" w:cs="Tahoma"/>
          <w:lang w:val="x-none"/>
        </w:rPr>
        <w:t xml:space="preserve">Ponudnik mora (v skladu </w:t>
      </w:r>
      <w:r w:rsidR="00FB23AC" w:rsidRPr="00F35EF0">
        <w:rPr>
          <w:rFonts w:ascii="Tahoma" w:hAnsi="Tahoma" w:cs="Tahoma"/>
        </w:rPr>
        <w:t xml:space="preserve">z </w:t>
      </w:r>
      <w:r w:rsidRPr="00F35EF0">
        <w:rPr>
          <w:rFonts w:ascii="Tahoma" w:hAnsi="Tahoma" w:cs="Tahoma"/>
          <w:lang w:val="x-none"/>
        </w:rPr>
        <w:t xml:space="preserve">zahtevami razpisne dokumentacije) </w:t>
      </w:r>
      <w:r w:rsidRPr="00F35EF0">
        <w:rPr>
          <w:rFonts w:ascii="Tahoma" w:hAnsi="Tahoma" w:cs="Tahoma"/>
        </w:rPr>
        <w:t>v prilogi priložiti specifikacijo ponujene opreme za storitve IP telefonije, najem IP opreme in postavitev sistema IP telefonije.</w:t>
      </w:r>
    </w:p>
    <w:p w14:paraId="4B1A2F8E" w14:textId="77777777" w:rsidR="00C81F91" w:rsidRPr="00F35EF0" w:rsidRDefault="00C81F91" w:rsidP="00B236B1">
      <w:pPr>
        <w:keepLines/>
        <w:widowControl w:val="0"/>
        <w:jc w:val="both"/>
        <w:rPr>
          <w:rFonts w:ascii="Tahoma" w:hAnsi="Tahoma" w:cs="Tahoma"/>
        </w:rPr>
      </w:pPr>
    </w:p>
    <w:p w14:paraId="66ECD146" w14:textId="55DE727B" w:rsidR="00C81F91" w:rsidRPr="00F35EF0" w:rsidRDefault="00C81F91" w:rsidP="00B236B1">
      <w:pPr>
        <w:keepLines/>
        <w:widowControl w:val="0"/>
        <w:jc w:val="both"/>
        <w:rPr>
          <w:rFonts w:ascii="Tahoma" w:hAnsi="Tahoma" w:cs="Tahoma"/>
          <w:szCs w:val="21"/>
        </w:rPr>
      </w:pPr>
      <w:r w:rsidRPr="00F35EF0">
        <w:rPr>
          <w:rFonts w:ascii="Tahoma" w:hAnsi="Tahoma" w:cs="Tahoma"/>
          <w:b/>
          <w:szCs w:val="21"/>
        </w:rPr>
        <w:t xml:space="preserve">Specifikacija ponujene opreme </w:t>
      </w:r>
      <w:r w:rsidRPr="00F35EF0">
        <w:rPr>
          <w:rFonts w:ascii="Tahoma" w:hAnsi="Tahoma" w:cs="Tahoma"/>
          <w:b/>
          <w:szCs w:val="21"/>
          <w:u w:val="single"/>
        </w:rPr>
        <w:t>mora obsegati</w:t>
      </w:r>
      <w:r w:rsidRPr="00F35EF0">
        <w:rPr>
          <w:rFonts w:ascii="Tahoma" w:hAnsi="Tahoma" w:cs="Tahoma"/>
          <w:szCs w:val="21"/>
        </w:rPr>
        <w:t>: navedbo sestavnega dela, kodo proizvajalca, število enot, , število licenc za programsko</w:t>
      </w:r>
      <w:r w:rsidR="00C01CCA" w:rsidRPr="00F35EF0">
        <w:rPr>
          <w:rFonts w:ascii="Tahoma" w:hAnsi="Tahoma" w:cs="Tahoma"/>
          <w:szCs w:val="21"/>
        </w:rPr>
        <w:t xml:space="preserve"> opremo v primeru licenciranja.</w:t>
      </w:r>
    </w:p>
    <w:p w14:paraId="51DAB6F1" w14:textId="77777777" w:rsidR="00C01CCA" w:rsidRPr="00F35EF0" w:rsidRDefault="00C01CCA" w:rsidP="00B236B1">
      <w:pPr>
        <w:keepLines/>
        <w:widowControl w:val="0"/>
        <w:jc w:val="both"/>
        <w:rPr>
          <w:rFonts w:ascii="Tahoma" w:hAnsi="Tahoma" w:cs="Tahoma"/>
          <w:sz w:val="16"/>
        </w:rPr>
      </w:pPr>
    </w:p>
    <w:p w14:paraId="2625537B" w14:textId="77777777" w:rsidR="00C81F91" w:rsidRPr="00F35EF0" w:rsidRDefault="00C81F91"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specifikacijo ponujene opreme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179C6360" w14:textId="77777777" w:rsidR="007E34E3" w:rsidRPr="00F35EF0" w:rsidRDefault="007E34E3" w:rsidP="00B236B1">
      <w:pPr>
        <w:keepLines/>
        <w:widowControl w:val="0"/>
        <w:jc w:val="both"/>
        <w:rPr>
          <w:rFonts w:ascii="Tahoma" w:hAnsi="Tahoma" w:cs="Tahoma"/>
        </w:rPr>
      </w:pPr>
    </w:p>
    <w:p w14:paraId="659D2A45" w14:textId="77777777" w:rsidR="007E34E3" w:rsidRPr="00F35EF0" w:rsidRDefault="007E34E3" w:rsidP="00B236B1">
      <w:pPr>
        <w:keepLines/>
        <w:widowControl w:val="0"/>
        <w:rPr>
          <w:rFonts w:ascii="Tahoma" w:hAnsi="Tahoma" w:cs="Tahoma"/>
        </w:rPr>
      </w:pPr>
    </w:p>
    <w:p w14:paraId="596B9572" w14:textId="77777777" w:rsidR="007E34E3" w:rsidRPr="00F35EF0" w:rsidRDefault="007E34E3" w:rsidP="00B236B1">
      <w:pPr>
        <w:keepLines/>
        <w:widowControl w:val="0"/>
        <w:rPr>
          <w:rFonts w:ascii="Tahoma" w:hAnsi="Tahoma" w:cs="Tahoma"/>
        </w:rPr>
      </w:pPr>
    </w:p>
    <w:p w14:paraId="0F512456" w14:textId="77777777" w:rsidR="007E34E3" w:rsidRPr="00F35EF0" w:rsidRDefault="007E34E3" w:rsidP="00B236B1">
      <w:pPr>
        <w:keepLines/>
        <w:widowControl w:val="0"/>
        <w:rPr>
          <w:rFonts w:ascii="Tahoma" w:hAnsi="Tahoma" w:cs="Tahoma"/>
        </w:rPr>
      </w:pPr>
    </w:p>
    <w:p w14:paraId="36EBBCA0" w14:textId="77777777" w:rsidR="007E34E3" w:rsidRPr="00F35EF0" w:rsidRDefault="007E34E3" w:rsidP="00B236B1">
      <w:pPr>
        <w:keepLines/>
        <w:widowControl w:val="0"/>
        <w:rPr>
          <w:rFonts w:ascii="Tahoma" w:hAnsi="Tahoma" w:cs="Tahoma"/>
        </w:rPr>
      </w:pPr>
    </w:p>
    <w:p w14:paraId="0CB0279C" w14:textId="77777777" w:rsidR="007E34E3" w:rsidRPr="00F35EF0" w:rsidRDefault="007E34E3" w:rsidP="00B236B1">
      <w:pPr>
        <w:keepLines/>
        <w:widowControl w:val="0"/>
        <w:rPr>
          <w:rFonts w:ascii="Tahoma" w:hAnsi="Tahoma" w:cs="Tahoma"/>
        </w:rPr>
      </w:pPr>
    </w:p>
    <w:p w14:paraId="5CEC4B36" w14:textId="77777777" w:rsidR="007E34E3" w:rsidRPr="00F35EF0" w:rsidRDefault="007E34E3" w:rsidP="00B236B1">
      <w:pPr>
        <w:keepLines/>
        <w:widowControl w:val="0"/>
        <w:rPr>
          <w:rFonts w:ascii="Tahoma" w:hAnsi="Tahoma" w:cs="Tahoma"/>
        </w:rPr>
      </w:pPr>
    </w:p>
    <w:p w14:paraId="700E31A7" w14:textId="77777777" w:rsidR="007E34E3" w:rsidRPr="00F35EF0" w:rsidRDefault="007E34E3" w:rsidP="00B236B1">
      <w:pPr>
        <w:keepLines/>
        <w:widowControl w:val="0"/>
        <w:rPr>
          <w:rFonts w:ascii="Tahoma" w:hAnsi="Tahoma" w:cs="Tahoma"/>
        </w:rPr>
      </w:pPr>
    </w:p>
    <w:p w14:paraId="6B93C81B" w14:textId="77777777" w:rsidR="007E34E3" w:rsidRPr="00F35EF0" w:rsidRDefault="007E34E3" w:rsidP="00B236B1">
      <w:pPr>
        <w:keepLines/>
        <w:widowControl w:val="0"/>
        <w:rPr>
          <w:rFonts w:ascii="Tahoma" w:hAnsi="Tahoma" w:cs="Tahoma"/>
        </w:rPr>
      </w:pPr>
    </w:p>
    <w:p w14:paraId="1F709824" w14:textId="77777777" w:rsidR="007E34E3" w:rsidRPr="00F35EF0" w:rsidRDefault="007E34E3" w:rsidP="00B236B1">
      <w:pPr>
        <w:keepLines/>
        <w:widowControl w:val="0"/>
        <w:rPr>
          <w:rFonts w:ascii="Tahoma" w:hAnsi="Tahoma" w:cs="Tahoma"/>
        </w:rPr>
      </w:pPr>
    </w:p>
    <w:p w14:paraId="3D8958F2" w14:textId="77777777" w:rsidR="007E34E3" w:rsidRPr="00F35EF0" w:rsidRDefault="007E34E3" w:rsidP="00B236B1">
      <w:pPr>
        <w:keepLines/>
        <w:widowControl w:val="0"/>
        <w:rPr>
          <w:rFonts w:ascii="Tahoma" w:hAnsi="Tahoma" w:cs="Tahoma"/>
        </w:rPr>
      </w:pPr>
    </w:p>
    <w:p w14:paraId="59261AC6" w14:textId="77777777" w:rsidR="007E34E3" w:rsidRPr="00F35EF0" w:rsidRDefault="007E34E3" w:rsidP="00B236B1">
      <w:pPr>
        <w:keepLines/>
        <w:widowControl w:val="0"/>
        <w:rPr>
          <w:rFonts w:ascii="Tahoma" w:hAnsi="Tahoma" w:cs="Tahoma"/>
        </w:rPr>
      </w:pPr>
    </w:p>
    <w:p w14:paraId="25DDF61F" w14:textId="77777777" w:rsidR="007E34E3" w:rsidRPr="00F35EF0" w:rsidRDefault="007E34E3" w:rsidP="00B236B1">
      <w:pPr>
        <w:keepLines/>
        <w:widowControl w:val="0"/>
        <w:rPr>
          <w:rFonts w:ascii="Tahoma" w:hAnsi="Tahoma" w:cs="Tahoma"/>
        </w:rPr>
      </w:pPr>
    </w:p>
    <w:p w14:paraId="4F37D515" w14:textId="77777777" w:rsidR="007E34E3" w:rsidRPr="00F35EF0" w:rsidRDefault="007E34E3" w:rsidP="00B236B1">
      <w:pPr>
        <w:keepLines/>
        <w:widowControl w:val="0"/>
        <w:rPr>
          <w:rFonts w:ascii="Tahoma" w:hAnsi="Tahoma" w:cs="Tahoma"/>
        </w:rPr>
      </w:pPr>
    </w:p>
    <w:p w14:paraId="2BF66DF5" w14:textId="77777777" w:rsidR="007E34E3" w:rsidRPr="00F35EF0" w:rsidRDefault="007E34E3" w:rsidP="00B236B1">
      <w:pPr>
        <w:keepLines/>
        <w:widowControl w:val="0"/>
        <w:rPr>
          <w:rFonts w:ascii="Tahoma" w:hAnsi="Tahoma" w:cs="Tahoma"/>
        </w:rPr>
      </w:pPr>
    </w:p>
    <w:p w14:paraId="27E515FD" w14:textId="77777777" w:rsidR="007E34E3" w:rsidRPr="00F35EF0" w:rsidRDefault="007E34E3" w:rsidP="00B236B1">
      <w:pPr>
        <w:keepLines/>
        <w:widowControl w:val="0"/>
        <w:rPr>
          <w:rFonts w:ascii="Tahoma" w:hAnsi="Tahoma" w:cs="Tahoma"/>
        </w:rPr>
      </w:pPr>
    </w:p>
    <w:p w14:paraId="1A89576A" w14:textId="77777777" w:rsidR="007E34E3" w:rsidRPr="00F35EF0" w:rsidRDefault="007E34E3" w:rsidP="00B236B1">
      <w:pPr>
        <w:keepLines/>
        <w:widowControl w:val="0"/>
        <w:rPr>
          <w:rFonts w:ascii="Tahoma" w:hAnsi="Tahoma" w:cs="Tahoma"/>
        </w:rPr>
      </w:pPr>
    </w:p>
    <w:p w14:paraId="21EB4272" w14:textId="77777777" w:rsidR="007E34E3" w:rsidRPr="00F35EF0" w:rsidRDefault="007E34E3" w:rsidP="00B236B1">
      <w:pPr>
        <w:keepLines/>
        <w:widowControl w:val="0"/>
        <w:rPr>
          <w:rFonts w:ascii="Tahoma" w:hAnsi="Tahoma" w:cs="Tahoma"/>
        </w:rPr>
      </w:pPr>
    </w:p>
    <w:p w14:paraId="5960C716" w14:textId="77777777" w:rsidR="007E34E3" w:rsidRPr="00F35EF0" w:rsidRDefault="007E34E3" w:rsidP="00B236B1">
      <w:pPr>
        <w:keepLines/>
        <w:widowControl w:val="0"/>
        <w:rPr>
          <w:rFonts w:ascii="Tahoma" w:hAnsi="Tahoma" w:cs="Tahoma"/>
        </w:rPr>
      </w:pPr>
    </w:p>
    <w:p w14:paraId="70C26F41" w14:textId="77777777" w:rsidR="007E34E3" w:rsidRPr="00F35EF0" w:rsidRDefault="007E34E3" w:rsidP="00B236B1">
      <w:pPr>
        <w:keepLines/>
        <w:widowControl w:val="0"/>
        <w:rPr>
          <w:rFonts w:ascii="Tahoma" w:hAnsi="Tahoma" w:cs="Tahoma"/>
        </w:rPr>
      </w:pPr>
    </w:p>
    <w:p w14:paraId="6E330FC4" w14:textId="77777777" w:rsidR="007E34E3" w:rsidRPr="00F35EF0" w:rsidRDefault="007E34E3" w:rsidP="00B236B1">
      <w:pPr>
        <w:keepLines/>
        <w:widowControl w:val="0"/>
        <w:rPr>
          <w:rFonts w:ascii="Tahoma" w:hAnsi="Tahoma" w:cs="Tahoma"/>
        </w:rPr>
      </w:pPr>
    </w:p>
    <w:p w14:paraId="37F0B57C" w14:textId="77777777" w:rsidR="007E34E3" w:rsidRPr="00F35EF0" w:rsidRDefault="007E34E3" w:rsidP="00B236B1">
      <w:pPr>
        <w:keepLines/>
        <w:widowControl w:val="0"/>
        <w:rPr>
          <w:rFonts w:ascii="Tahoma" w:hAnsi="Tahoma" w:cs="Tahoma"/>
        </w:rPr>
      </w:pPr>
    </w:p>
    <w:p w14:paraId="286F2373" w14:textId="77777777" w:rsidR="007E34E3" w:rsidRPr="00F35EF0" w:rsidRDefault="007E34E3" w:rsidP="00B236B1">
      <w:pPr>
        <w:keepLines/>
        <w:widowControl w:val="0"/>
        <w:rPr>
          <w:rFonts w:ascii="Tahoma" w:hAnsi="Tahoma" w:cs="Tahoma"/>
        </w:rPr>
      </w:pPr>
    </w:p>
    <w:p w14:paraId="4AAFBE9B" w14:textId="77777777" w:rsidR="007E34E3" w:rsidRPr="00F35EF0" w:rsidRDefault="007E34E3" w:rsidP="00B236B1">
      <w:pPr>
        <w:keepLines/>
        <w:widowControl w:val="0"/>
        <w:rPr>
          <w:rFonts w:ascii="Tahoma" w:hAnsi="Tahoma" w:cs="Tahoma"/>
        </w:rPr>
      </w:pPr>
    </w:p>
    <w:p w14:paraId="53301341" w14:textId="77777777" w:rsidR="007E34E3" w:rsidRPr="00F35EF0" w:rsidRDefault="007E34E3" w:rsidP="00B236B1">
      <w:pPr>
        <w:keepLines/>
        <w:widowControl w:val="0"/>
        <w:rPr>
          <w:rFonts w:ascii="Tahoma" w:hAnsi="Tahoma" w:cs="Tahoma"/>
        </w:rPr>
      </w:pPr>
    </w:p>
    <w:p w14:paraId="765F815F" w14:textId="77777777" w:rsidR="007E34E3" w:rsidRPr="00F35EF0" w:rsidRDefault="007E34E3" w:rsidP="00B236B1">
      <w:pPr>
        <w:keepLines/>
        <w:widowControl w:val="0"/>
        <w:rPr>
          <w:rFonts w:ascii="Tahoma" w:hAnsi="Tahoma" w:cs="Tahoma"/>
        </w:rPr>
      </w:pPr>
    </w:p>
    <w:p w14:paraId="48F314C5" w14:textId="77777777" w:rsidR="007E34E3" w:rsidRPr="00F35EF0" w:rsidRDefault="007E34E3" w:rsidP="00B236B1">
      <w:pPr>
        <w:keepLines/>
        <w:widowControl w:val="0"/>
        <w:rPr>
          <w:rFonts w:ascii="Tahoma" w:hAnsi="Tahoma" w:cs="Tahoma"/>
        </w:rPr>
      </w:pPr>
    </w:p>
    <w:p w14:paraId="30709BC4" w14:textId="77777777" w:rsidR="007E34E3" w:rsidRPr="00F35EF0" w:rsidRDefault="007E34E3" w:rsidP="00B236B1">
      <w:pPr>
        <w:keepLines/>
        <w:widowControl w:val="0"/>
        <w:rPr>
          <w:rFonts w:ascii="Tahoma" w:hAnsi="Tahoma" w:cs="Tahoma"/>
        </w:rPr>
      </w:pPr>
    </w:p>
    <w:p w14:paraId="6B146BA4" w14:textId="77777777" w:rsidR="007E34E3" w:rsidRPr="00F35EF0" w:rsidRDefault="007E34E3" w:rsidP="00B236B1">
      <w:pPr>
        <w:keepLines/>
        <w:widowControl w:val="0"/>
        <w:rPr>
          <w:rFonts w:ascii="Tahoma" w:hAnsi="Tahoma" w:cs="Tahoma"/>
        </w:rPr>
      </w:pPr>
    </w:p>
    <w:p w14:paraId="097270B0" w14:textId="77777777" w:rsidR="007E34E3" w:rsidRPr="00F35EF0" w:rsidRDefault="007E34E3" w:rsidP="00B236B1">
      <w:pPr>
        <w:keepLines/>
        <w:widowControl w:val="0"/>
        <w:rPr>
          <w:rFonts w:ascii="Tahoma" w:hAnsi="Tahoma" w:cs="Tahoma"/>
        </w:rPr>
      </w:pPr>
    </w:p>
    <w:p w14:paraId="0659B807" w14:textId="77777777" w:rsidR="007E34E3" w:rsidRPr="00F35EF0" w:rsidRDefault="007E34E3" w:rsidP="00B236B1">
      <w:pPr>
        <w:keepLines/>
        <w:widowControl w:val="0"/>
        <w:rPr>
          <w:rFonts w:ascii="Tahoma" w:hAnsi="Tahoma" w:cs="Tahoma"/>
        </w:rPr>
      </w:pPr>
    </w:p>
    <w:p w14:paraId="3AF59ED6" w14:textId="77777777" w:rsidR="007E34E3" w:rsidRPr="00F35EF0" w:rsidRDefault="007E34E3" w:rsidP="00B236B1">
      <w:pPr>
        <w:keepLines/>
        <w:widowControl w:val="0"/>
        <w:rPr>
          <w:rFonts w:ascii="Tahoma" w:hAnsi="Tahoma" w:cs="Tahoma"/>
        </w:rPr>
      </w:pPr>
    </w:p>
    <w:p w14:paraId="7BDB5DB7" w14:textId="77777777" w:rsidR="007E34E3" w:rsidRPr="00F35EF0" w:rsidRDefault="007E34E3" w:rsidP="00B236B1">
      <w:pPr>
        <w:keepLines/>
        <w:widowControl w:val="0"/>
        <w:rPr>
          <w:rFonts w:ascii="Tahoma" w:hAnsi="Tahoma" w:cs="Tahoma"/>
        </w:rPr>
      </w:pPr>
    </w:p>
    <w:p w14:paraId="29A73DDA" w14:textId="77777777" w:rsidR="007E34E3" w:rsidRPr="00F35EF0" w:rsidRDefault="007E34E3" w:rsidP="00B236B1">
      <w:pPr>
        <w:keepLines/>
        <w:widowControl w:val="0"/>
        <w:rPr>
          <w:rFonts w:ascii="Tahoma" w:hAnsi="Tahoma" w:cs="Tahoma"/>
        </w:rPr>
      </w:pPr>
    </w:p>
    <w:p w14:paraId="0FFC9E27" w14:textId="77777777" w:rsidR="007E34E3" w:rsidRPr="00F35EF0" w:rsidRDefault="007E34E3" w:rsidP="00B236B1">
      <w:pPr>
        <w:keepLines/>
        <w:widowControl w:val="0"/>
        <w:rPr>
          <w:rFonts w:ascii="Tahoma" w:hAnsi="Tahoma" w:cs="Tahoma"/>
        </w:rPr>
      </w:pPr>
    </w:p>
    <w:p w14:paraId="694BFC5B" w14:textId="77777777" w:rsidR="007E34E3" w:rsidRPr="00F35EF0" w:rsidRDefault="007E34E3" w:rsidP="00B236B1">
      <w:pPr>
        <w:keepLines/>
        <w:widowControl w:val="0"/>
        <w:rPr>
          <w:rFonts w:ascii="Tahoma" w:hAnsi="Tahoma" w:cs="Tahoma"/>
        </w:rPr>
      </w:pPr>
    </w:p>
    <w:p w14:paraId="231D261F" w14:textId="77777777" w:rsidR="007E34E3" w:rsidRPr="00F35EF0" w:rsidRDefault="007E34E3" w:rsidP="00B236B1">
      <w:pPr>
        <w:keepLines/>
        <w:widowControl w:val="0"/>
        <w:rPr>
          <w:rFonts w:ascii="Tahoma" w:hAnsi="Tahoma" w:cs="Tahoma"/>
        </w:rPr>
      </w:pPr>
    </w:p>
    <w:p w14:paraId="304C3ECA" w14:textId="77777777" w:rsidR="007E34E3" w:rsidRPr="00F35EF0" w:rsidRDefault="007E34E3" w:rsidP="00B236B1">
      <w:pPr>
        <w:keepLines/>
        <w:widowControl w:val="0"/>
        <w:rPr>
          <w:rFonts w:ascii="Tahoma" w:hAnsi="Tahoma" w:cs="Tahoma"/>
        </w:rPr>
      </w:pPr>
    </w:p>
    <w:p w14:paraId="7811A8D1" w14:textId="77777777" w:rsidR="007E34E3" w:rsidRPr="00F35EF0" w:rsidRDefault="007E34E3" w:rsidP="00B236B1">
      <w:pPr>
        <w:keepLines/>
        <w:widowControl w:val="0"/>
        <w:rPr>
          <w:rFonts w:ascii="Tahoma" w:hAnsi="Tahoma" w:cs="Tahoma"/>
        </w:rPr>
      </w:pPr>
    </w:p>
    <w:p w14:paraId="5886472C" w14:textId="77777777" w:rsidR="007E34E3" w:rsidRPr="00F35EF0" w:rsidRDefault="007E34E3" w:rsidP="00B236B1">
      <w:pPr>
        <w:keepLines/>
        <w:widowControl w:val="0"/>
        <w:rPr>
          <w:rFonts w:ascii="Tahoma" w:hAnsi="Tahoma" w:cs="Tahoma"/>
        </w:rPr>
      </w:pPr>
    </w:p>
    <w:p w14:paraId="32653688" w14:textId="77777777" w:rsidR="007E34E3" w:rsidRPr="00F35EF0" w:rsidRDefault="007E34E3" w:rsidP="00B236B1">
      <w:pPr>
        <w:keepLines/>
        <w:widowControl w:val="0"/>
        <w:rPr>
          <w:rFonts w:ascii="Tahoma" w:hAnsi="Tahoma" w:cs="Tahoma"/>
        </w:rPr>
      </w:pPr>
    </w:p>
    <w:p w14:paraId="6FE9C72F" w14:textId="77777777" w:rsidR="007E34E3" w:rsidRPr="00F35EF0" w:rsidRDefault="007E34E3" w:rsidP="00B236B1">
      <w:pPr>
        <w:keepLines/>
        <w:widowControl w:val="0"/>
        <w:rPr>
          <w:rFonts w:ascii="Tahoma" w:hAnsi="Tahoma" w:cs="Tahoma"/>
        </w:rPr>
      </w:pPr>
    </w:p>
    <w:p w14:paraId="74E58DF6" w14:textId="569F5B60" w:rsidR="004558D8" w:rsidRPr="00F35EF0" w:rsidRDefault="004558D8" w:rsidP="00B236B1">
      <w:pPr>
        <w:keepLines/>
        <w:widowControl w:val="0"/>
      </w:pPr>
      <w:r w:rsidRPr="00F35EF0">
        <w:br w:type="page"/>
      </w:r>
    </w:p>
    <w:p w14:paraId="3A815C46" w14:textId="77777777" w:rsidR="00087691" w:rsidRPr="00F35EF0" w:rsidRDefault="00087691" w:rsidP="00B236B1">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551"/>
      </w:tblGrid>
      <w:tr w:rsidR="004558D8" w:rsidRPr="00F35EF0" w14:paraId="528BEDE4" w14:textId="77777777" w:rsidTr="00FA0D77">
        <w:tc>
          <w:tcPr>
            <w:tcW w:w="279" w:type="dxa"/>
            <w:tcBorders>
              <w:top w:val="single" w:sz="4" w:space="0" w:color="auto"/>
              <w:bottom w:val="single" w:sz="4" w:space="0" w:color="auto"/>
              <w:right w:val="nil"/>
            </w:tcBorders>
          </w:tcPr>
          <w:p w14:paraId="3DEBEC66" w14:textId="77777777" w:rsidR="004558D8" w:rsidRPr="00F35EF0" w:rsidRDefault="004558D8" w:rsidP="00B236B1">
            <w:pPr>
              <w:keepLines/>
              <w:widowControl w:val="0"/>
              <w:jc w:val="right"/>
              <w:rPr>
                <w:rFonts w:ascii="Tahoma" w:hAnsi="Tahoma" w:cs="Tahoma"/>
              </w:rPr>
            </w:pPr>
            <w:r w:rsidRPr="00F35EF0">
              <w:rPr>
                <w:rFonts w:ascii="Tahoma" w:hAnsi="Tahoma" w:cs="Tahoma"/>
              </w:rPr>
              <w:t xml:space="preserve">      </w:t>
            </w:r>
          </w:p>
        </w:tc>
        <w:tc>
          <w:tcPr>
            <w:tcW w:w="7973" w:type="dxa"/>
            <w:tcBorders>
              <w:top w:val="single" w:sz="4" w:space="0" w:color="auto"/>
              <w:left w:val="nil"/>
              <w:bottom w:val="single" w:sz="4" w:space="0" w:color="auto"/>
            </w:tcBorders>
          </w:tcPr>
          <w:p w14:paraId="1ED8E4BE" w14:textId="77777777" w:rsidR="004558D8" w:rsidRPr="00F35EF0" w:rsidRDefault="004558D8" w:rsidP="00B236B1">
            <w:pPr>
              <w:keepLines/>
              <w:widowControl w:val="0"/>
              <w:rPr>
                <w:rFonts w:ascii="Tahoma" w:hAnsi="Tahoma" w:cs="Tahoma"/>
              </w:rPr>
            </w:pPr>
            <w:r w:rsidRPr="00F35EF0">
              <w:rPr>
                <w:rFonts w:ascii="Tahoma" w:hAnsi="Tahoma" w:cs="Tahoma"/>
              </w:rPr>
              <w:t>DOKAZILA »TEHNIČNA SPECIFIKACIJA IN OSTALE TEHNIČNE ZAHTEVE IN POGOJI«</w:t>
            </w:r>
          </w:p>
        </w:tc>
        <w:tc>
          <w:tcPr>
            <w:tcW w:w="912" w:type="dxa"/>
            <w:tcBorders>
              <w:top w:val="single" w:sz="4" w:space="0" w:color="auto"/>
              <w:bottom w:val="single" w:sz="4" w:space="0" w:color="auto"/>
              <w:right w:val="nil"/>
            </w:tcBorders>
          </w:tcPr>
          <w:p w14:paraId="01CBFEC8" w14:textId="77777777" w:rsidR="004558D8" w:rsidRPr="00F35EF0" w:rsidRDefault="004558D8"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tcBorders>
          </w:tcPr>
          <w:p w14:paraId="09F9E326" w14:textId="77777777" w:rsidR="004558D8" w:rsidRPr="00F35EF0" w:rsidRDefault="004558D8" w:rsidP="00B236B1">
            <w:pPr>
              <w:keepLines/>
              <w:widowControl w:val="0"/>
              <w:rPr>
                <w:rFonts w:ascii="Tahoma" w:hAnsi="Tahoma" w:cs="Tahoma"/>
                <w:b/>
                <w:i/>
              </w:rPr>
            </w:pPr>
            <w:r w:rsidRPr="00F35EF0">
              <w:rPr>
                <w:rFonts w:ascii="Tahoma" w:hAnsi="Tahoma" w:cs="Tahoma"/>
                <w:b/>
                <w:i/>
              </w:rPr>
              <w:t>17</w:t>
            </w:r>
          </w:p>
        </w:tc>
      </w:tr>
    </w:tbl>
    <w:p w14:paraId="5D32206E" w14:textId="77777777" w:rsidR="004558D8" w:rsidRPr="00F35EF0" w:rsidRDefault="004558D8" w:rsidP="00B236B1">
      <w:pPr>
        <w:keepLines/>
        <w:widowControl w:val="0"/>
        <w:jc w:val="both"/>
        <w:rPr>
          <w:rFonts w:ascii="Tahoma" w:hAnsi="Tahoma" w:cs="Tahoma"/>
          <w:sz w:val="16"/>
        </w:rPr>
      </w:pPr>
    </w:p>
    <w:p w14:paraId="6712F9FE" w14:textId="597C064B" w:rsidR="004558D8" w:rsidRPr="00F35EF0" w:rsidRDefault="004558D8" w:rsidP="00B236B1">
      <w:pPr>
        <w:keepLines/>
        <w:widowControl w:val="0"/>
        <w:jc w:val="both"/>
        <w:rPr>
          <w:rFonts w:ascii="Tahoma" w:hAnsi="Tahoma" w:cs="Tahoma"/>
        </w:rPr>
      </w:pPr>
      <w:r w:rsidRPr="00F35EF0">
        <w:rPr>
          <w:rFonts w:ascii="Tahoma" w:hAnsi="Tahoma" w:cs="Tahoma"/>
          <w:lang w:val="x-none"/>
        </w:rPr>
        <w:t xml:space="preserve">Ponudnik </w:t>
      </w:r>
      <w:r w:rsidRPr="00F35EF0">
        <w:rPr>
          <w:rFonts w:ascii="Tahoma" w:hAnsi="Tahoma" w:cs="Tahoma"/>
          <w:b/>
          <w:lang w:val="x-none"/>
        </w:rPr>
        <w:t>mora</w:t>
      </w:r>
      <w:r w:rsidRPr="00F35EF0">
        <w:rPr>
          <w:rFonts w:ascii="Tahoma" w:hAnsi="Tahoma" w:cs="Tahoma"/>
          <w:lang w:val="x-none"/>
        </w:rPr>
        <w:t xml:space="preserve"> (v skladu </w:t>
      </w:r>
      <w:r w:rsidR="00FB23AC" w:rsidRPr="00F35EF0">
        <w:rPr>
          <w:rFonts w:ascii="Tahoma" w:hAnsi="Tahoma" w:cs="Tahoma"/>
        </w:rPr>
        <w:t xml:space="preserve">z </w:t>
      </w:r>
      <w:r w:rsidRPr="00F35EF0">
        <w:rPr>
          <w:rFonts w:ascii="Tahoma" w:hAnsi="Tahoma" w:cs="Tahoma"/>
          <w:lang w:val="x-none"/>
        </w:rPr>
        <w:t xml:space="preserve">zahtevami razpisne dokumentacije) </w:t>
      </w:r>
      <w:r w:rsidRPr="00F35EF0">
        <w:rPr>
          <w:rFonts w:ascii="Tahoma" w:hAnsi="Tahoma" w:cs="Tahoma"/>
        </w:rPr>
        <w:t xml:space="preserve">predložiti </w:t>
      </w:r>
      <w:r w:rsidRPr="00F35EF0">
        <w:rPr>
          <w:rFonts w:ascii="Tahoma" w:hAnsi="Tahoma" w:cs="Tahoma"/>
          <w:u w:val="single"/>
        </w:rPr>
        <w:t xml:space="preserve">dokazila o izpolnjevanju pogojev, kot izhaja </w:t>
      </w:r>
      <w:r w:rsidRPr="00F35EF0">
        <w:rPr>
          <w:rFonts w:ascii="Tahoma" w:hAnsi="Tahoma" w:cs="Tahoma"/>
          <w:b/>
          <w:u w:val="single"/>
        </w:rPr>
        <w:t xml:space="preserve">iz ločene priloge </w:t>
      </w:r>
      <w:r w:rsidRPr="00F35EF0">
        <w:rPr>
          <w:rFonts w:ascii="Tahoma" w:hAnsi="Tahoma" w:cs="Tahoma"/>
          <w:u w:val="single"/>
        </w:rPr>
        <w:t>»Tehnična specifikacija in ostale tehnične zahteve in pogoji«</w:t>
      </w:r>
      <w:r w:rsidRPr="00F35EF0">
        <w:rPr>
          <w:rFonts w:ascii="Tahoma" w:hAnsi="Tahoma" w:cs="Tahoma"/>
        </w:rPr>
        <w:t>.</w:t>
      </w:r>
    </w:p>
    <w:p w14:paraId="5E0D83E7" w14:textId="77777777" w:rsidR="004558D8" w:rsidRPr="00F35EF0" w:rsidRDefault="004558D8" w:rsidP="00B236B1">
      <w:pPr>
        <w:keepLines/>
        <w:widowControl w:val="0"/>
        <w:jc w:val="both"/>
        <w:rPr>
          <w:rFonts w:ascii="Tahoma" w:hAnsi="Tahoma" w:cs="Tahoma"/>
          <w:sz w:val="16"/>
        </w:rPr>
      </w:pPr>
    </w:p>
    <w:p w14:paraId="478A0DB5" w14:textId="77777777" w:rsidR="004558D8" w:rsidRPr="00F35EF0" w:rsidRDefault="004558D8"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obrazce oziroma dokazila </w:t>
      </w:r>
      <w:r w:rsidRPr="00F35EF0">
        <w:rPr>
          <w:rFonts w:ascii="Tahoma" w:hAnsi="Tahoma" w:cs="Tahoma"/>
          <w:sz w:val="18"/>
        </w:rPr>
        <w:t>preko sistema e-JN</w:t>
      </w:r>
      <w:r w:rsidRPr="00F35EF0">
        <w:rPr>
          <w:rFonts w:ascii="Tahoma" w:hAnsi="Tahoma" w:cs="Tahoma"/>
        </w:rPr>
        <w:t xml:space="preserve"> naložiti v </w:t>
      </w:r>
      <w:r w:rsidRPr="00F35EF0">
        <w:rPr>
          <w:rFonts w:ascii="Tahoma" w:hAnsi="Tahoma" w:cs="Tahoma"/>
          <w:b/>
          <w:sz w:val="18"/>
        </w:rPr>
        <w:t>Razdelek »DOKUMENTI«, del »Ostale priloge«.</w:t>
      </w:r>
    </w:p>
    <w:p w14:paraId="1D15CEB6" w14:textId="77777777" w:rsidR="001E5276" w:rsidRPr="00F35EF0" w:rsidRDefault="001E5276" w:rsidP="00B236B1">
      <w:pPr>
        <w:keepLines/>
        <w:widowControl w:val="0"/>
        <w:jc w:val="both"/>
        <w:rPr>
          <w:rFonts w:ascii="Tahoma" w:hAnsi="Tahoma" w:cs="Tahoma"/>
          <w:b/>
          <w:i/>
          <w:sz w:val="22"/>
          <w:u w:val="single"/>
        </w:rPr>
      </w:pPr>
    </w:p>
    <w:p w14:paraId="68A7CC42" w14:textId="77777777" w:rsidR="009657B1" w:rsidRPr="00F35EF0" w:rsidRDefault="009657B1" w:rsidP="00B236B1">
      <w:pPr>
        <w:keepLines/>
        <w:widowControl w:val="0"/>
      </w:pPr>
      <w:r w:rsidRPr="00F35EF0">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4558D8" w:rsidRPr="00F35EF0" w14:paraId="0A4886E7" w14:textId="77777777" w:rsidTr="00FA0D77">
        <w:trPr>
          <w:trHeight w:val="510"/>
        </w:trPr>
        <w:tc>
          <w:tcPr>
            <w:tcW w:w="354" w:type="dxa"/>
            <w:tcBorders>
              <w:top w:val="single" w:sz="4" w:space="0" w:color="auto"/>
              <w:left w:val="single" w:sz="4" w:space="0" w:color="auto"/>
              <w:bottom w:val="single" w:sz="4" w:space="0" w:color="auto"/>
              <w:right w:val="nil"/>
            </w:tcBorders>
          </w:tcPr>
          <w:p w14:paraId="0F17CDFF" w14:textId="77777777" w:rsidR="004558D8" w:rsidRPr="00F35EF0" w:rsidRDefault="004558D8" w:rsidP="00B236B1">
            <w:pPr>
              <w:keepLines/>
              <w:widowControl w:val="0"/>
              <w:jc w:val="right"/>
              <w:rPr>
                <w:rFonts w:ascii="Tahoma" w:hAnsi="Tahoma" w:cs="Tahoma"/>
              </w:rPr>
            </w:pPr>
            <w:r w:rsidRPr="00F35EF0">
              <w:lastRenderedPageBreak/>
              <w:br w:type="page"/>
            </w:r>
            <w:r w:rsidRPr="00F35EF0">
              <w:br w:type="page"/>
            </w:r>
            <w:r w:rsidRPr="00F35EF0">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1F4662D1" w14:textId="6E58394C" w:rsidR="004558D8" w:rsidRPr="00F35EF0" w:rsidRDefault="007E40AC" w:rsidP="00B236B1">
            <w:pPr>
              <w:keepLines/>
              <w:widowControl w:val="0"/>
              <w:rPr>
                <w:rFonts w:ascii="Tahoma" w:hAnsi="Tahoma" w:cs="Tahoma"/>
              </w:rPr>
            </w:pPr>
            <w:r w:rsidRPr="00F35EF0">
              <w:rPr>
                <w:rFonts w:ascii="Tahoma" w:hAnsi="Tahoma" w:cs="Tahoma"/>
              </w:rPr>
              <w:t xml:space="preserve">DOKAZILO </w:t>
            </w:r>
            <w:r w:rsidR="004558D8" w:rsidRPr="00F35EF0">
              <w:rPr>
                <w:rFonts w:ascii="Tahoma" w:hAnsi="Tahoma" w:cs="Tahoma"/>
              </w:rPr>
              <w:t xml:space="preserve">– </w:t>
            </w:r>
            <w:r w:rsidR="004558D8" w:rsidRPr="00F35EF0">
              <w:rPr>
                <w:rFonts w:ascii="Tahoma" w:hAnsi="Tahoma" w:cs="Tahoma"/>
                <w:color w:val="C00000"/>
              </w:rPr>
              <w:t>MERILO D</w:t>
            </w:r>
            <w:r w:rsidR="004558D8" w:rsidRPr="00F35EF0">
              <w:rPr>
                <w:rFonts w:ascii="Tahoma" w:hAnsi="Tahoma" w:cs="Tahoma"/>
              </w:rPr>
              <w:t xml:space="preserve"> </w:t>
            </w:r>
          </w:p>
          <w:p w14:paraId="6A49A1B9" w14:textId="39D3EA15" w:rsidR="004558D8" w:rsidRPr="00F35EF0" w:rsidRDefault="004558D8" w:rsidP="00B236B1">
            <w:pPr>
              <w:keepLines/>
              <w:widowControl w:val="0"/>
              <w:rPr>
                <w:rFonts w:ascii="Tahoma" w:hAnsi="Tahoma" w:cs="Tahoma"/>
              </w:rPr>
            </w:pPr>
            <w:r w:rsidRPr="00F35EF0">
              <w:rPr>
                <w:rFonts w:ascii="Tahoma" w:hAnsi="Tahoma" w:cs="Tahoma"/>
              </w:rPr>
              <w:t>Dodatni kriterij: »</w:t>
            </w:r>
            <w:r w:rsidR="00A773F3" w:rsidRPr="00F35EF0">
              <w:rPr>
                <w:rFonts w:ascii="Tahoma" w:hAnsi="Tahoma" w:cs="Tahoma"/>
              </w:rPr>
              <w:t>Vzpostavljen lasten Varnostno operativni center</w:t>
            </w:r>
            <w:r w:rsidRPr="00F35EF0">
              <w:rPr>
                <w:rFonts w:ascii="Tahoma" w:hAnsi="Tahoma" w:cs="Tahoma"/>
              </w:rPr>
              <w:t>«</w:t>
            </w:r>
          </w:p>
        </w:tc>
        <w:tc>
          <w:tcPr>
            <w:tcW w:w="912" w:type="dxa"/>
            <w:tcBorders>
              <w:top w:val="single" w:sz="4" w:space="0" w:color="auto"/>
              <w:left w:val="single" w:sz="4" w:space="0" w:color="808080"/>
              <w:bottom w:val="single" w:sz="4" w:space="0" w:color="auto"/>
              <w:right w:val="nil"/>
            </w:tcBorders>
            <w:hideMark/>
          </w:tcPr>
          <w:p w14:paraId="25CE2015" w14:textId="77777777" w:rsidR="004558D8" w:rsidRPr="00F35EF0" w:rsidRDefault="004558D8"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FB1925A" w14:textId="77777777" w:rsidR="004558D8" w:rsidRPr="00F35EF0" w:rsidRDefault="004558D8" w:rsidP="00B236B1">
            <w:pPr>
              <w:keepLines/>
              <w:widowControl w:val="0"/>
              <w:rPr>
                <w:rFonts w:ascii="Tahoma" w:hAnsi="Tahoma" w:cs="Tahoma"/>
                <w:b/>
                <w:i/>
              </w:rPr>
            </w:pPr>
            <w:r w:rsidRPr="00F35EF0">
              <w:rPr>
                <w:rFonts w:ascii="Tahoma" w:hAnsi="Tahoma" w:cs="Tahoma"/>
                <w:b/>
                <w:i/>
              </w:rPr>
              <w:t>18</w:t>
            </w:r>
          </w:p>
        </w:tc>
      </w:tr>
    </w:tbl>
    <w:p w14:paraId="4B475A00" w14:textId="77777777" w:rsidR="00023134" w:rsidRPr="00F35EF0" w:rsidRDefault="00023134" w:rsidP="009B64B7">
      <w:pPr>
        <w:keepLines/>
        <w:widowControl w:val="0"/>
        <w:jc w:val="both"/>
        <w:rPr>
          <w:rFonts w:ascii="Tahoma" w:hAnsi="Tahoma" w:cs="Tahoma"/>
        </w:rPr>
      </w:pPr>
    </w:p>
    <w:p w14:paraId="5790F806" w14:textId="36E0EFD1" w:rsidR="009B64B7" w:rsidRPr="00F35EF0" w:rsidRDefault="009B64B7" w:rsidP="009B64B7">
      <w:pPr>
        <w:keepLines/>
        <w:widowControl w:val="0"/>
        <w:jc w:val="both"/>
        <w:rPr>
          <w:rFonts w:ascii="Tahoma" w:hAnsi="Tahoma" w:cs="Tahoma"/>
        </w:rPr>
      </w:pPr>
      <w:r w:rsidRPr="00F35EF0">
        <w:rPr>
          <w:rFonts w:ascii="Tahoma" w:hAnsi="Tahoma" w:cs="Tahoma"/>
        </w:rPr>
        <w:t xml:space="preserve">Kot dokazilo za izpolnjevanje zahtev </w:t>
      </w:r>
      <w:r w:rsidRPr="00F35EF0">
        <w:rPr>
          <w:rFonts w:ascii="Tahoma" w:hAnsi="Tahoma" w:cs="Tahoma"/>
          <w:lang w:val="x-none"/>
        </w:rPr>
        <w:t>(v skladu</w:t>
      </w:r>
      <w:r w:rsidR="00FB23AC" w:rsidRPr="00F35EF0">
        <w:rPr>
          <w:rFonts w:ascii="Tahoma" w:hAnsi="Tahoma" w:cs="Tahoma"/>
        </w:rPr>
        <w:t xml:space="preserve"> z</w:t>
      </w:r>
      <w:r w:rsidRPr="00F35EF0">
        <w:rPr>
          <w:rFonts w:ascii="Tahoma" w:hAnsi="Tahoma" w:cs="Tahoma"/>
          <w:lang w:val="x-none"/>
        </w:rPr>
        <w:t xml:space="preserve"> zahtevami razpisne dokumentacije)</w:t>
      </w:r>
      <w:r w:rsidRPr="00F35EF0">
        <w:rPr>
          <w:rFonts w:ascii="Tahoma" w:hAnsi="Tahoma" w:cs="Tahoma"/>
        </w:rPr>
        <w:t xml:space="preserve"> v okviru merila</w:t>
      </w:r>
      <w:r w:rsidRPr="00F35EF0">
        <w:t xml:space="preserve"> </w:t>
      </w:r>
      <w:r w:rsidRPr="00F35EF0">
        <w:rPr>
          <w:rFonts w:ascii="Tahoma" w:hAnsi="Tahoma" w:cs="Tahoma"/>
        </w:rPr>
        <w:t xml:space="preserve">D Dodatni kriteriji: </w:t>
      </w:r>
      <w:r w:rsidR="00023134" w:rsidRPr="00F35EF0">
        <w:rPr>
          <w:rFonts w:ascii="Tahoma" w:hAnsi="Tahoma" w:cs="Tahoma"/>
        </w:rPr>
        <w:t xml:space="preserve">»Vzpostavljen lasten Varnostno operativni center«, </w:t>
      </w:r>
      <w:r w:rsidRPr="00F35EF0">
        <w:rPr>
          <w:rFonts w:ascii="Tahoma" w:hAnsi="Tahoma" w:cs="Tahoma"/>
          <w:b/>
        </w:rPr>
        <w:t>mora</w:t>
      </w:r>
      <w:r w:rsidRPr="00F35EF0">
        <w:rPr>
          <w:rFonts w:ascii="Tahoma" w:hAnsi="Tahoma" w:cs="Tahoma"/>
        </w:rPr>
        <w:t xml:space="preserve"> </w:t>
      </w:r>
      <w:r w:rsidR="00023134" w:rsidRPr="00F35EF0">
        <w:rPr>
          <w:rFonts w:ascii="Tahoma" w:hAnsi="Tahoma" w:cs="Tahoma"/>
        </w:rPr>
        <w:t>ponudnik kot dokazilo predložiti lastno izjavo z opisom  organizacije službe varnostno operativnega centra, ki deluje pri ponudniku</w:t>
      </w:r>
      <w:r w:rsidRPr="00F35EF0">
        <w:rPr>
          <w:rFonts w:ascii="Tahoma" w:hAnsi="Tahoma" w:cs="Tahoma"/>
        </w:rPr>
        <w:t>.</w:t>
      </w:r>
    </w:p>
    <w:p w14:paraId="6F87E61A" w14:textId="77777777" w:rsidR="009B64B7" w:rsidRPr="00F35EF0" w:rsidRDefault="009B64B7" w:rsidP="009B64B7">
      <w:pPr>
        <w:keepLines/>
        <w:widowControl w:val="0"/>
        <w:jc w:val="both"/>
        <w:rPr>
          <w:rFonts w:ascii="Tahoma" w:hAnsi="Tahoma" w:cs="Tahoma"/>
          <w:sz w:val="16"/>
        </w:rPr>
      </w:pPr>
    </w:p>
    <w:p w14:paraId="4B93712D" w14:textId="77777777" w:rsidR="009B64B7" w:rsidRPr="00F35EF0" w:rsidRDefault="009B64B7" w:rsidP="009B64B7">
      <w:pPr>
        <w:keepLines/>
        <w:widowControl w:val="0"/>
        <w:tabs>
          <w:tab w:val="left" w:pos="567"/>
          <w:tab w:val="num" w:pos="851"/>
          <w:tab w:val="left" w:pos="993"/>
        </w:tabs>
        <w:jc w:val="both"/>
        <w:rPr>
          <w:rFonts w:ascii="Tahoma" w:hAnsi="Tahoma" w:cs="Tahoma"/>
          <w:lang w:val="x-none"/>
        </w:rPr>
      </w:pPr>
      <w:r w:rsidRPr="00F35EF0">
        <w:rPr>
          <w:rFonts w:ascii="Tahoma" w:hAnsi="Tahoma" w:cs="Tahoma"/>
        </w:rPr>
        <w:t xml:space="preserve">Dokazila je potrebno naložiti v </w:t>
      </w:r>
      <w:r w:rsidRPr="00F35EF0">
        <w:rPr>
          <w:rFonts w:ascii="Tahoma" w:hAnsi="Tahoma" w:cs="Tahoma"/>
          <w:b/>
          <w:sz w:val="18"/>
        </w:rPr>
        <w:t>Razdelek »DOKUMENTI«, del »Ostale priloge«.</w:t>
      </w:r>
    </w:p>
    <w:p w14:paraId="2C6BE74C" w14:textId="77777777" w:rsidR="004558D8" w:rsidRPr="00F35EF0" w:rsidRDefault="004558D8" w:rsidP="00B236B1">
      <w:pPr>
        <w:keepLines/>
        <w:widowControl w:val="0"/>
        <w:rPr>
          <w:rFonts w:ascii="Tahoma" w:hAnsi="Tahoma" w:cs="Tahoma"/>
          <w:sz w:val="22"/>
        </w:rPr>
      </w:pPr>
      <w:r w:rsidRPr="00F35EF0">
        <w:rPr>
          <w:rFonts w:ascii="Tahoma" w:hAnsi="Tahoma" w:cs="Tahoma"/>
          <w:sz w:val="22"/>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4558D8" w:rsidRPr="00F35EF0" w14:paraId="6075C5C1" w14:textId="77777777" w:rsidTr="00FA0D77">
        <w:tc>
          <w:tcPr>
            <w:tcW w:w="354" w:type="dxa"/>
            <w:tcBorders>
              <w:top w:val="single" w:sz="4" w:space="0" w:color="auto"/>
              <w:left w:val="single" w:sz="4" w:space="0" w:color="auto"/>
              <w:bottom w:val="single" w:sz="4" w:space="0" w:color="auto"/>
              <w:right w:val="nil"/>
            </w:tcBorders>
          </w:tcPr>
          <w:p w14:paraId="04A66F4F" w14:textId="77777777" w:rsidR="004558D8" w:rsidRPr="00F35EF0" w:rsidRDefault="004558D8" w:rsidP="00B236B1">
            <w:pPr>
              <w:keepLines/>
              <w:widowControl w:val="0"/>
              <w:jc w:val="right"/>
              <w:rPr>
                <w:rFonts w:ascii="Tahoma" w:hAnsi="Tahoma" w:cs="Tahoma"/>
              </w:rPr>
            </w:pPr>
            <w:r w:rsidRPr="00F35EF0">
              <w:lastRenderedPageBreak/>
              <w:br w:type="page"/>
            </w:r>
            <w:r w:rsidRPr="00F35EF0">
              <w:br w:type="page"/>
            </w:r>
            <w:r w:rsidRPr="00F35EF0">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0008EFD6" w14:textId="13737258" w:rsidR="004558D8" w:rsidRPr="00F35EF0" w:rsidRDefault="004558D8" w:rsidP="001D1AAC">
            <w:pPr>
              <w:keepLines/>
              <w:widowControl w:val="0"/>
              <w:jc w:val="both"/>
              <w:rPr>
                <w:rFonts w:ascii="Tahoma" w:hAnsi="Tahoma" w:cs="Tahoma"/>
              </w:rPr>
            </w:pPr>
            <w:r w:rsidRPr="00F35EF0">
              <w:rPr>
                <w:rFonts w:ascii="Tahoma" w:hAnsi="Tahoma" w:cs="Tahoma"/>
              </w:rPr>
              <w:t xml:space="preserve">DOKAZILA – MERILO D Dodatni kriteriji: »standard </w:t>
            </w:r>
            <w:r w:rsidR="002E5921" w:rsidRPr="00F35EF0">
              <w:rPr>
                <w:rFonts w:ascii="Tahoma" w:hAnsi="Tahoma" w:cs="Tahoma"/>
                <w:bCs/>
              </w:rPr>
              <w:t>ISO/IEC 27001</w:t>
            </w:r>
            <w:r w:rsidRPr="00F35EF0">
              <w:rPr>
                <w:rFonts w:ascii="Tahoma" w:hAnsi="Tahoma" w:cs="Tahoma"/>
              </w:rPr>
              <w:t>«, »standard ISO 22301«, »</w:t>
            </w:r>
            <w:r w:rsidR="00D466C6" w:rsidRPr="00F35EF0">
              <w:rPr>
                <w:rFonts w:ascii="Tahoma" w:hAnsi="Tahoma" w:cs="Tahoma"/>
              </w:rPr>
              <w:t xml:space="preserve">storitev </w:t>
            </w:r>
            <w:proofErr w:type="spellStart"/>
            <w:r w:rsidR="00D466C6" w:rsidRPr="00F35EF0">
              <w:rPr>
                <w:rFonts w:ascii="Tahoma" w:hAnsi="Tahoma" w:cs="Tahoma"/>
              </w:rPr>
              <w:t>WoWifi</w:t>
            </w:r>
            <w:proofErr w:type="spellEnd"/>
            <w:r w:rsidRPr="00F35EF0">
              <w:rPr>
                <w:rFonts w:ascii="Tahoma" w:hAnsi="Tahoma" w:cs="Tahoma"/>
              </w:rPr>
              <w:t>«</w:t>
            </w:r>
          </w:p>
        </w:tc>
        <w:tc>
          <w:tcPr>
            <w:tcW w:w="912" w:type="dxa"/>
            <w:tcBorders>
              <w:top w:val="single" w:sz="4" w:space="0" w:color="auto"/>
              <w:left w:val="single" w:sz="4" w:space="0" w:color="808080"/>
              <w:bottom w:val="single" w:sz="4" w:space="0" w:color="auto"/>
              <w:right w:val="nil"/>
            </w:tcBorders>
            <w:hideMark/>
          </w:tcPr>
          <w:p w14:paraId="71E598D1" w14:textId="77777777" w:rsidR="004558D8" w:rsidRPr="00F35EF0" w:rsidRDefault="004558D8" w:rsidP="00B236B1">
            <w:pPr>
              <w:keepLines/>
              <w:widowControl w:val="0"/>
              <w:jc w:val="right"/>
              <w:rPr>
                <w:rFonts w:ascii="Tahoma" w:hAnsi="Tahoma" w:cs="Tahoma"/>
                <w:b/>
              </w:rPr>
            </w:pPr>
            <w:r w:rsidRPr="00F35E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0246CFC" w14:textId="77777777" w:rsidR="004558D8" w:rsidRPr="00F35EF0" w:rsidRDefault="004558D8" w:rsidP="00B236B1">
            <w:pPr>
              <w:keepLines/>
              <w:widowControl w:val="0"/>
              <w:rPr>
                <w:rFonts w:ascii="Tahoma" w:hAnsi="Tahoma" w:cs="Tahoma"/>
                <w:b/>
                <w:i/>
              </w:rPr>
            </w:pPr>
            <w:r w:rsidRPr="00F35EF0">
              <w:rPr>
                <w:rFonts w:ascii="Tahoma" w:hAnsi="Tahoma" w:cs="Tahoma"/>
                <w:b/>
                <w:i/>
              </w:rPr>
              <w:t>19</w:t>
            </w:r>
          </w:p>
        </w:tc>
      </w:tr>
    </w:tbl>
    <w:p w14:paraId="21305E86" w14:textId="77777777" w:rsidR="004558D8" w:rsidRPr="00F35EF0" w:rsidRDefault="004558D8" w:rsidP="00B236B1">
      <w:pPr>
        <w:keepLines/>
        <w:widowControl w:val="0"/>
        <w:jc w:val="both"/>
        <w:rPr>
          <w:rFonts w:ascii="Tahoma" w:hAnsi="Tahoma" w:cs="Tahoma"/>
          <w:sz w:val="16"/>
        </w:rPr>
      </w:pPr>
    </w:p>
    <w:p w14:paraId="57A6F340" w14:textId="365CABE8" w:rsidR="004558D8" w:rsidRPr="00F35EF0" w:rsidRDefault="004558D8" w:rsidP="00B236B1">
      <w:pPr>
        <w:keepLines/>
        <w:widowControl w:val="0"/>
        <w:jc w:val="both"/>
        <w:rPr>
          <w:rFonts w:ascii="Tahoma" w:hAnsi="Tahoma" w:cs="Tahoma"/>
        </w:rPr>
      </w:pPr>
      <w:r w:rsidRPr="00F35EF0">
        <w:rPr>
          <w:rFonts w:ascii="Tahoma" w:hAnsi="Tahoma" w:cs="Tahoma"/>
        </w:rPr>
        <w:t xml:space="preserve">Kot dokazilo za izpolnjevanje zahtev </w:t>
      </w:r>
      <w:r w:rsidRPr="00F35EF0">
        <w:rPr>
          <w:rFonts w:ascii="Tahoma" w:hAnsi="Tahoma" w:cs="Tahoma"/>
          <w:lang w:val="x-none"/>
        </w:rPr>
        <w:t>(v skladu</w:t>
      </w:r>
      <w:r w:rsidR="00FB23AC" w:rsidRPr="00F35EF0">
        <w:rPr>
          <w:rFonts w:ascii="Tahoma" w:hAnsi="Tahoma" w:cs="Tahoma"/>
        </w:rPr>
        <w:t xml:space="preserve"> z</w:t>
      </w:r>
      <w:r w:rsidRPr="00F35EF0">
        <w:rPr>
          <w:rFonts w:ascii="Tahoma" w:hAnsi="Tahoma" w:cs="Tahoma"/>
          <w:lang w:val="x-none"/>
        </w:rPr>
        <w:t xml:space="preserve"> zahtevami razpisne dokumentacije)</w:t>
      </w:r>
      <w:r w:rsidRPr="00F35EF0">
        <w:rPr>
          <w:rFonts w:ascii="Tahoma" w:hAnsi="Tahoma" w:cs="Tahoma"/>
        </w:rPr>
        <w:t xml:space="preserve"> v okviru merila</w:t>
      </w:r>
      <w:r w:rsidRPr="00F35EF0">
        <w:t xml:space="preserve"> </w:t>
      </w:r>
      <w:r w:rsidRPr="00F35EF0">
        <w:rPr>
          <w:rFonts w:ascii="Tahoma" w:hAnsi="Tahoma" w:cs="Tahoma"/>
        </w:rPr>
        <w:t xml:space="preserve">D Dodatni kriteriji: </w:t>
      </w:r>
    </w:p>
    <w:p w14:paraId="3ACEBD69" w14:textId="4EF664D2" w:rsidR="004558D8" w:rsidRPr="00F35EF0" w:rsidRDefault="004558D8" w:rsidP="00C206DD">
      <w:pPr>
        <w:pStyle w:val="Odstavekseznama"/>
        <w:keepLines/>
        <w:widowControl w:val="0"/>
        <w:numPr>
          <w:ilvl w:val="0"/>
          <w:numId w:val="75"/>
        </w:numPr>
        <w:ind w:left="567"/>
        <w:jc w:val="both"/>
        <w:rPr>
          <w:rFonts w:ascii="Tahoma" w:hAnsi="Tahoma" w:cs="Tahoma"/>
        </w:rPr>
      </w:pPr>
      <w:r w:rsidRPr="00F35EF0">
        <w:rPr>
          <w:rFonts w:ascii="Tahoma" w:hAnsi="Tahoma" w:cs="Tahoma"/>
        </w:rPr>
        <w:t xml:space="preserve">»standard </w:t>
      </w:r>
      <w:r w:rsidR="002E5921" w:rsidRPr="00F35EF0">
        <w:rPr>
          <w:rFonts w:ascii="Tahoma" w:hAnsi="Tahoma" w:cs="Tahoma"/>
          <w:bCs/>
        </w:rPr>
        <w:t>ISO/IEC 27001</w:t>
      </w:r>
      <w:r w:rsidRPr="00F35EF0">
        <w:rPr>
          <w:rFonts w:ascii="Tahoma" w:hAnsi="Tahoma" w:cs="Tahoma"/>
        </w:rPr>
        <w:t xml:space="preserve">«, </w:t>
      </w:r>
    </w:p>
    <w:p w14:paraId="284532D9" w14:textId="5D86B7BC" w:rsidR="004558D8" w:rsidRPr="00F35EF0" w:rsidRDefault="004558D8" w:rsidP="00C206DD">
      <w:pPr>
        <w:pStyle w:val="Odstavekseznama"/>
        <w:keepLines/>
        <w:widowControl w:val="0"/>
        <w:numPr>
          <w:ilvl w:val="0"/>
          <w:numId w:val="75"/>
        </w:numPr>
        <w:ind w:left="567"/>
        <w:jc w:val="both"/>
        <w:rPr>
          <w:rFonts w:ascii="Tahoma" w:hAnsi="Tahoma" w:cs="Tahoma"/>
        </w:rPr>
      </w:pPr>
      <w:r w:rsidRPr="00F35EF0">
        <w:rPr>
          <w:rFonts w:ascii="Tahoma" w:hAnsi="Tahoma" w:cs="Tahoma"/>
        </w:rPr>
        <w:t xml:space="preserve">»standard ISO 22301«, </w:t>
      </w:r>
    </w:p>
    <w:p w14:paraId="01BC702C" w14:textId="38777B18" w:rsidR="004558D8" w:rsidRPr="00F35EF0" w:rsidRDefault="004558D8" w:rsidP="008903AA">
      <w:pPr>
        <w:pStyle w:val="Odstavekseznama"/>
        <w:keepLines/>
        <w:widowControl w:val="0"/>
        <w:numPr>
          <w:ilvl w:val="0"/>
          <w:numId w:val="75"/>
        </w:numPr>
        <w:ind w:left="567"/>
        <w:jc w:val="both"/>
        <w:rPr>
          <w:rFonts w:ascii="Tahoma" w:hAnsi="Tahoma" w:cs="Tahoma"/>
        </w:rPr>
      </w:pPr>
      <w:r w:rsidRPr="00F35EF0">
        <w:rPr>
          <w:rFonts w:ascii="Tahoma" w:hAnsi="Tahoma" w:cs="Tahoma"/>
        </w:rPr>
        <w:t>»</w:t>
      </w:r>
      <w:r w:rsidR="00D466C6" w:rsidRPr="00F35EF0">
        <w:rPr>
          <w:rFonts w:ascii="Tahoma" w:hAnsi="Tahoma" w:cs="Tahoma"/>
        </w:rPr>
        <w:t xml:space="preserve">storitev </w:t>
      </w:r>
      <w:proofErr w:type="spellStart"/>
      <w:r w:rsidR="00D466C6" w:rsidRPr="00F35EF0">
        <w:rPr>
          <w:rFonts w:ascii="Tahoma" w:hAnsi="Tahoma" w:cs="Tahoma"/>
        </w:rPr>
        <w:t>WoWifi</w:t>
      </w:r>
      <w:proofErr w:type="spellEnd"/>
      <w:r w:rsidRPr="00F35EF0">
        <w:rPr>
          <w:rFonts w:ascii="Tahoma" w:hAnsi="Tahoma" w:cs="Tahoma"/>
        </w:rPr>
        <w:t>«,</w:t>
      </w:r>
    </w:p>
    <w:p w14:paraId="35280A72" w14:textId="73A0195B" w:rsidR="004558D8" w:rsidRPr="00F35EF0" w:rsidRDefault="004558D8" w:rsidP="00B236B1">
      <w:pPr>
        <w:keepLines/>
        <w:widowControl w:val="0"/>
        <w:jc w:val="both"/>
        <w:rPr>
          <w:rFonts w:ascii="Tahoma" w:hAnsi="Tahoma" w:cs="Tahoma"/>
        </w:rPr>
      </w:pPr>
      <w:r w:rsidRPr="00F35EF0">
        <w:rPr>
          <w:rFonts w:ascii="Tahoma" w:hAnsi="Tahoma" w:cs="Tahoma"/>
          <w:b/>
        </w:rPr>
        <w:t>mora</w:t>
      </w:r>
      <w:r w:rsidRPr="00F35EF0">
        <w:rPr>
          <w:rFonts w:ascii="Tahoma" w:hAnsi="Tahoma" w:cs="Tahoma"/>
        </w:rPr>
        <w:t xml:space="preserve"> ponudnik predložiti ustrezne certifikate</w:t>
      </w:r>
      <w:r w:rsidR="00E34A2A" w:rsidRPr="00F35EF0">
        <w:rPr>
          <w:rFonts w:ascii="Tahoma" w:hAnsi="Tahoma" w:cs="Tahoma"/>
        </w:rPr>
        <w:t xml:space="preserve"> (prvi dve alineji) </w:t>
      </w:r>
      <w:r w:rsidR="008321DF" w:rsidRPr="00F35EF0">
        <w:rPr>
          <w:rFonts w:ascii="Tahoma" w:hAnsi="Tahoma" w:cs="Tahoma"/>
        </w:rPr>
        <w:t>oziroma</w:t>
      </w:r>
      <w:r w:rsidR="00E34A2A" w:rsidRPr="00F35EF0">
        <w:rPr>
          <w:rFonts w:ascii="Tahoma" w:hAnsi="Tahoma" w:cs="Tahoma"/>
        </w:rPr>
        <w:t xml:space="preserve"> za »storitev </w:t>
      </w:r>
      <w:proofErr w:type="spellStart"/>
      <w:r w:rsidR="00E34A2A" w:rsidRPr="00F35EF0">
        <w:rPr>
          <w:rFonts w:ascii="Tahoma" w:hAnsi="Tahoma" w:cs="Tahoma"/>
        </w:rPr>
        <w:t>WoWifi</w:t>
      </w:r>
      <w:proofErr w:type="spellEnd"/>
      <w:r w:rsidR="00E34A2A" w:rsidRPr="00F35EF0">
        <w:rPr>
          <w:rFonts w:ascii="Tahoma" w:hAnsi="Tahoma" w:cs="Tahoma"/>
        </w:rPr>
        <w:t>« lastno izjavo z opisom delovanja rešitve</w:t>
      </w:r>
      <w:r w:rsidRPr="00F35EF0">
        <w:rPr>
          <w:rFonts w:ascii="Tahoma" w:hAnsi="Tahoma" w:cs="Tahoma"/>
        </w:rPr>
        <w:t>.</w:t>
      </w:r>
    </w:p>
    <w:p w14:paraId="5C2595AD" w14:textId="77777777" w:rsidR="004558D8" w:rsidRPr="00F35EF0" w:rsidRDefault="004558D8" w:rsidP="00B236B1">
      <w:pPr>
        <w:keepLines/>
        <w:widowControl w:val="0"/>
        <w:jc w:val="both"/>
        <w:rPr>
          <w:rFonts w:ascii="Tahoma" w:hAnsi="Tahoma" w:cs="Tahoma"/>
          <w:sz w:val="16"/>
        </w:rPr>
      </w:pPr>
    </w:p>
    <w:p w14:paraId="28EBEBA9" w14:textId="5ABA102C" w:rsidR="004558D8" w:rsidRPr="001F4D4B" w:rsidRDefault="00E34A2A" w:rsidP="00B236B1">
      <w:pPr>
        <w:keepLines/>
        <w:widowControl w:val="0"/>
        <w:tabs>
          <w:tab w:val="left" w:pos="567"/>
          <w:tab w:val="num" w:pos="851"/>
          <w:tab w:val="left" w:pos="993"/>
        </w:tabs>
        <w:jc w:val="both"/>
        <w:rPr>
          <w:rFonts w:ascii="Tahoma" w:hAnsi="Tahoma" w:cs="Tahoma"/>
          <w:lang w:val="x-none"/>
        </w:rPr>
      </w:pPr>
      <w:r w:rsidRPr="00F35EF0">
        <w:rPr>
          <w:rFonts w:ascii="Tahoma" w:hAnsi="Tahoma" w:cs="Tahoma"/>
        </w:rPr>
        <w:t>D</w:t>
      </w:r>
      <w:r w:rsidR="004558D8" w:rsidRPr="00F35EF0">
        <w:rPr>
          <w:rFonts w:ascii="Tahoma" w:hAnsi="Tahoma" w:cs="Tahoma"/>
        </w:rPr>
        <w:t xml:space="preserve">okazila je potrebno naložiti v </w:t>
      </w:r>
      <w:r w:rsidR="004558D8" w:rsidRPr="00F35EF0">
        <w:rPr>
          <w:rFonts w:ascii="Tahoma" w:hAnsi="Tahoma" w:cs="Tahoma"/>
          <w:b/>
          <w:sz w:val="18"/>
        </w:rPr>
        <w:t>Razdelek »DOKUMENTI«, del »Ostale priloge«.</w:t>
      </w:r>
    </w:p>
    <w:p w14:paraId="4096EAE4" w14:textId="77777777" w:rsidR="004558D8" w:rsidRPr="00AE67ED" w:rsidRDefault="004558D8" w:rsidP="00B236B1">
      <w:pPr>
        <w:keepLines/>
        <w:widowControl w:val="0"/>
        <w:jc w:val="both"/>
        <w:rPr>
          <w:rFonts w:ascii="Tahoma" w:hAnsi="Tahoma" w:cs="Tahoma"/>
          <w:sz w:val="22"/>
        </w:rPr>
      </w:pPr>
    </w:p>
    <w:p w14:paraId="4DEB7440" w14:textId="77777777" w:rsidR="00E940CF" w:rsidRPr="00AE67ED" w:rsidRDefault="00E940CF" w:rsidP="00B236B1">
      <w:pPr>
        <w:keepLines/>
        <w:widowControl w:val="0"/>
        <w:jc w:val="both"/>
        <w:rPr>
          <w:rFonts w:ascii="Tahoma" w:hAnsi="Tahoma" w:cs="Tahoma"/>
          <w:b/>
          <w:i/>
          <w:sz w:val="22"/>
          <w:u w:val="single"/>
        </w:rPr>
      </w:pPr>
      <w:r w:rsidRPr="00AE67ED">
        <w:rPr>
          <w:rFonts w:ascii="Tahoma" w:hAnsi="Tahoma" w:cs="Tahoma"/>
          <w:b/>
          <w:i/>
          <w:sz w:val="22"/>
          <w:u w:val="single"/>
        </w:rPr>
        <w:t xml:space="preserve"> </w:t>
      </w:r>
    </w:p>
    <w:p w14:paraId="5CD78FEB" w14:textId="77777777" w:rsidR="00D12DD6" w:rsidRPr="00AE67ED" w:rsidRDefault="00D12DD6" w:rsidP="00B236B1">
      <w:pPr>
        <w:keepLines/>
        <w:widowControl w:val="0"/>
        <w:jc w:val="both"/>
        <w:rPr>
          <w:rFonts w:ascii="Tahoma" w:hAnsi="Tahoma" w:cs="Tahoma"/>
          <w:b/>
          <w:i/>
          <w:sz w:val="22"/>
          <w:u w:val="single"/>
        </w:rPr>
      </w:pPr>
    </w:p>
    <w:p w14:paraId="54B90DF3" w14:textId="77777777" w:rsidR="00E2067E" w:rsidRPr="00AE67ED" w:rsidRDefault="00E2067E" w:rsidP="00B236B1">
      <w:pPr>
        <w:keepLines/>
        <w:widowControl w:val="0"/>
        <w:jc w:val="both"/>
        <w:rPr>
          <w:rFonts w:ascii="Tahoma" w:hAnsi="Tahoma" w:cs="Tahoma"/>
          <w:b/>
          <w:i/>
          <w:sz w:val="22"/>
          <w:u w:val="single"/>
        </w:rPr>
      </w:pPr>
    </w:p>
    <w:sectPr w:rsidR="00E2067E" w:rsidRPr="00AE67ED" w:rsidSect="00775B81">
      <w:headerReference w:type="default" r:id="rId20"/>
      <w:footerReference w:type="default" r:id="rId21"/>
      <w:headerReference w:type="first" r:id="rId22"/>
      <w:footerReference w:type="first" r:id="rId23"/>
      <w:pgSz w:w="11906" w:h="16838" w:code="9"/>
      <w:pgMar w:top="1393" w:right="1134" w:bottom="1418" w:left="1276" w:header="284" w:footer="3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199F8" w14:textId="77777777" w:rsidR="002E5921" w:rsidRDefault="002E5921">
      <w:r>
        <w:separator/>
      </w:r>
    </w:p>
  </w:endnote>
  <w:endnote w:type="continuationSeparator" w:id="0">
    <w:p w14:paraId="57456483" w14:textId="77777777" w:rsidR="002E5921" w:rsidRDefault="002E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EurostileTEE">
    <w:altName w:val="Times New Roman"/>
    <w:charset w:val="00"/>
    <w:family w:val="auto"/>
    <w:pitch w:val="variable"/>
    <w:sig w:usb0="00000001" w:usb1="00000000" w:usb2="00000000" w:usb3="00000000" w:csb0="0000008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2B0F" w14:textId="77777777" w:rsidR="002E5921" w:rsidRDefault="002E5921" w:rsidP="001B5040">
    <w:pPr>
      <w:pStyle w:val="Noga"/>
      <w:tabs>
        <w:tab w:val="left" w:pos="1134"/>
        <w:tab w:val="left" w:pos="1985"/>
      </w:tabs>
      <w:ind w:right="-1134"/>
      <w:jc w:val="right"/>
    </w:pPr>
    <w:r>
      <w:t xml:space="preserve">                     </w:t>
    </w:r>
    <w:r>
      <w:rPr>
        <w:noProof/>
      </w:rPr>
      <w:drawing>
        <wp:inline distT="0" distB="0" distL="0" distR="0" wp14:anchorId="667E5C28" wp14:editId="18A247D2">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41979406" w14:textId="77777777" w:rsidR="002E5921" w:rsidRDefault="002E5921" w:rsidP="001B5040">
    <w:pPr>
      <w:pStyle w:val="Noga"/>
      <w:jc w:val="center"/>
      <w:rPr>
        <w:sz w:val="16"/>
        <w:szCs w:val="16"/>
      </w:rPr>
    </w:pPr>
  </w:p>
  <w:p w14:paraId="6F167F25" w14:textId="37D54508" w:rsidR="002E5921" w:rsidRPr="001B5040" w:rsidRDefault="002E5921"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F0B66">
      <w:rPr>
        <w:noProof/>
        <w:sz w:val="16"/>
        <w:szCs w:val="16"/>
      </w:rPr>
      <w:t>62</w:t>
    </w:r>
    <w:r w:rsidRPr="00394716">
      <w:rPr>
        <w:sz w:val="16"/>
        <w:szCs w:val="16"/>
      </w:rPr>
      <w:fldChar w:fldCharType="end"/>
    </w:r>
  </w:p>
  <w:p w14:paraId="4D18ADE5" w14:textId="77777777" w:rsidR="002E5921" w:rsidRDefault="002E59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2CEB" w14:textId="77777777" w:rsidR="002E5921" w:rsidRPr="00CF4AE1" w:rsidRDefault="002E5921" w:rsidP="00E2067E">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7CC632C8" wp14:editId="5A970C3B">
          <wp:extent cx="3438525" cy="628650"/>
          <wp:effectExtent l="0" t="0" r="9525" b="0"/>
          <wp:docPr id="5"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A554" w14:textId="77777777" w:rsidR="002E5921" w:rsidRDefault="002E5921">
      <w:r>
        <w:separator/>
      </w:r>
    </w:p>
  </w:footnote>
  <w:footnote w:type="continuationSeparator" w:id="0">
    <w:p w14:paraId="5930F1FD" w14:textId="77777777" w:rsidR="002E5921" w:rsidRDefault="002E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4EEB" w14:textId="77777777" w:rsidR="002E5921" w:rsidRDefault="002E5921" w:rsidP="001A0CCE">
    <w:pPr>
      <w:pStyle w:val="Glava"/>
      <w:jc w:val="center"/>
    </w:pPr>
    <w:r>
      <w:rPr>
        <w:noProof/>
      </w:rPr>
      <w:drawing>
        <wp:inline distT="0" distB="0" distL="0" distR="0" wp14:anchorId="16D36ADE" wp14:editId="47B78537">
          <wp:extent cx="828675" cy="609600"/>
          <wp:effectExtent l="19050" t="0" r="952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34B14B43" w14:textId="77777777" w:rsidR="002E5921" w:rsidRPr="00775B81" w:rsidRDefault="002E5921" w:rsidP="001A0CCE">
    <w:pPr>
      <w:pStyle w:val="Glava"/>
      <w:jc w:val="cent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3A63" w14:textId="77777777" w:rsidR="002E5921" w:rsidRDefault="002E5921" w:rsidP="00775B81">
    <w:pPr>
      <w:pStyle w:val="Glava"/>
      <w:tabs>
        <w:tab w:val="clear" w:pos="9072"/>
      </w:tabs>
      <w:ind w:right="-1134"/>
      <w:jc w:val="right"/>
    </w:pPr>
    <w:r>
      <w:rPr>
        <w:noProof/>
      </w:rPr>
      <w:drawing>
        <wp:inline distT="0" distB="0" distL="0" distR="0" wp14:anchorId="24A9FC3D" wp14:editId="283E6570">
          <wp:extent cx="3438525" cy="1823085"/>
          <wp:effectExtent l="0" t="0" r="952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15:restartNumberingAfterBreak="0">
    <w:nsid w:val="00000004"/>
    <w:multiLevelType w:val="singleLevel"/>
    <w:tmpl w:val="F03264C0"/>
    <w:name w:val="WW8Num4"/>
    <w:lvl w:ilvl="0">
      <w:start w:val="1"/>
      <w:numFmt w:val="upperRoman"/>
      <w:lvlText w:val="%1."/>
      <w:lvlJc w:val="left"/>
      <w:pPr>
        <w:ind w:left="2912" w:hanging="36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15:restartNumberingAfterBreak="0">
    <w:nsid w:val="00000009"/>
    <w:multiLevelType w:val="singleLevel"/>
    <w:tmpl w:val="00000009"/>
    <w:name w:val="WW8Num10"/>
    <w:styleLink w:val="StyleBulleted1231"/>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15:restartNumberingAfterBreak="0">
    <w:nsid w:val="00FF6072"/>
    <w:multiLevelType w:val="hybridMultilevel"/>
    <w:tmpl w:val="9D5EABCC"/>
    <w:styleLink w:val="StyleBulleted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1F13BBB"/>
    <w:multiLevelType w:val="hybridMultilevel"/>
    <w:tmpl w:val="780E1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2226FF7"/>
    <w:multiLevelType w:val="hybridMultilevel"/>
    <w:tmpl w:val="8E82BC8C"/>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02411A0B"/>
    <w:multiLevelType w:val="hybridMultilevel"/>
    <w:tmpl w:val="B8E0F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08D32D00"/>
    <w:multiLevelType w:val="hybridMultilevel"/>
    <w:tmpl w:val="DF8C7B0E"/>
    <w:lvl w:ilvl="0" w:tplc="06E0F880">
      <w:numFmt w:val="bullet"/>
      <w:lvlText w:val="-"/>
      <w:lvlJc w:val="left"/>
      <w:pPr>
        <w:ind w:left="710" w:hanging="360"/>
      </w:pPr>
      <w:rPr>
        <w:rFonts w:ascii="Tahoma" w:eastAsia="Times New Roman" w:hAnsi="Tahoma" w:cs="Tahoma" w:hint="default"/>
        <w:color w:val="000000" w:themeColor="text1"/>
      </w:rPr>
    </w:lvl>
    <w:lvl w:ilvl="1" w:tplc="04240003" w:tentative="1">
      <w:start w:val="1"/>
      <w:numFmt w:val="bullet"/>
      <w:lvlText w:val="o"/>
      <w:lvlJc w:val="left"/>
      <w:pPr>
        <w:ind w:left="1430" w:hanging="360"/>
      </w:pPr>
      <w:rPr>
        <w:rFonts w:ascii="Courier New" w:hAnsi="Courier New" w:cs="Courier New" w:hint="default"/>
      </w:rPr>
    </w:lvl>
    <w:lvl w:ilvl="2" w:tplc="04240005" w:tentative="1">
      <w:start w:val="1"/>
      <w:numFmt w:val="bullet"/>
      <w:lvlText w:val=""/>
      <w:lvlJc w:val="left"/>
      <w:pPr>
        <w:ind w:left="2150" w:hanging="360"/>
      </w:pPr>
      <w:rPr>
        <w:rFonts w:ascii="Wingdings" w:hAnsi="Wingdings" w:hint="default"/>
      </w:rPr>
    </w:lvl>
    <w:lvl w:ilvl="3" w:tplc="04240001" w:tentative="1">
      <w:start w:val="1"/>
      <w:numFmt w:val="bullet"/>
      <w:lvlText w:val=""/>
      <w:lvlJc w:val="left"/>
      <w:pPr>
        <w:ind w:left="2870" w:hanging="360"/>
      </w:pPr>
      <w:rPr>
        <w:rFonts w:ascii="Symbol" w:hAnsi="Symbol" w:hint="default"/>
      </w:rPr>
    </w:lvl>
    <w:lvl w:ilvl="4" w:tplc="04240003" w:tentative="1">
      <w:start w:val="1"/>
      <w:numFmt w:val="bullet"/>
      <w:lvlText w:val="o"/>
      <w:lvlJc w:val="left"/>
      <w:pPr>
        <w:ind w:left="3590" w:hanging="360"/>
      </w:pPr>
      <w:rPr>
        <w:rFonts w:ascii="Courier New" w:hAnsi="Courier New" w:cs="Courier New" w:hint="default"/>
      </w:rPr>
    </w:lvl>
    <w:lvl w:ilvl="5" w:tplc="04240005" w:tentative="1">
      <w:start w:val="1"/>
      <w:numFmt w:val="bullet"/>
      <w:lvlText w:val=""/>
      <w:lvlJc w:val="left"/>
      <w:pPr>
        <w:ind w:left="4310" w:hanging="360"/>
      </w:pPr>
      <w:rPr>
        <w:rFonts w:ascii="Wingdings" w:hAnsi="Wingdings" w:hint="default"/>
      </w:rPr>
    </w:lvl>
    <w:lvl w:ilvl="6" w:tplc="04240001" w:tentative="1">
      <w:start w:val="1"/>
      <w:numFmt w:val="bullet"/>
      <w:lvlText w:val=""/>
      <w:lvlJc w:val="left"/>
      <w:pPr>
        <w:ind w:left="5030" w:hanging="360"/>
      </w:pPr>
      <w:rPr>
        <w:rFonts w:ascii="Symbol" w:hAnsi="Symbol" w:hint="default"/>
      </w:rPr>
    </w:lvl>
    <w:lvl w:ilvl="7" w:tplc="04240003" w:tentative="1">
      <w:start w:val="1"/>
      <w:numFmt w:val="bullet"/>
      <w:lvlText w:val="o"/>
      <w:lvlJc w:val="left"/>
      <w:pPr>
        <w:ind w:left="5750" w:hanging="360"/>
      </w:pPr>
      <w:rPr>
        <w:rFonts w:ascii="Courier New" w:hAnsi="Courier New" w:cs="Courier New" w:hint="default"/>
      </w:rPr>
    </w:lvl>
    <w:lvl w:ilvl="8" w:tplc="04240005" w:tentative="1">
      <w:start w:val="1"/>
      <w:numFmt w:val="bullet"/>
      <w:lvlText w:val=""/>
      <w:lvlJc w:val="left"/>
      <w:pPr>
        <w:ind w:left="6470" w:hanging="360"/>
      </w:pPr>
      <w:rPr>
        <w:rFonts w:ascii="Wingdings" w:hAnsi="Wingdings" w:hint="default"/>
      </w:rPr>
    </w:lvl>
  </w:abstractNum>
  <w:abstractNum w:abstractNumId="37" w15:restartNumberingAfterBreak="0">
    <w:nsid w:val="0A8838EF"/>
    <w:multiLevelType w:val="hybridMultilevel"/>
    <w:tmpl w:val="DFEACD28"/>
    <w:lvl w:ilvl="0" w:tplc="04240005">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15:restartNumberingAfterBreak="0">
    <w:nsid w:val="0AA92030"/>
    <w:multiLevelType w:val="hybridMultilevel"/>
    <w:tmpl w:val="14100800"/>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0ADB232A"/>
    <w:multiLevelType w:val="multilevel"/>
    <w:tmpl w:val="48E87720"/>
    <w:styleLink w:val="StyleBulleted411"/>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B1C5AB4"/>
    <w:multiLevelType w:val="multilevel"/>
    <w:tmpl w:val="9D5EAB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BA4569B"/>
    <w:multiLevelType w:val="hybridMultilevel"/>
    <w:tmpl w:val="EAE4BB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0BC117AB"/>
    <w:multiLevelType w:val="hybridMultilevel"/>
    <w:tmpl w:val="3E9C3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0C607580"/>
    <w:multiLevelType w:val="hybridMultilevel"/>
    <w:tmpl w:val="2736BBB4"/>
    <w:lvl w:ilvl="0" w:tplc="CF06A8BA">
      <w:start w:val="1"/>
      <w:numFmt w:val="decimal"/>
      <w:lvlText w:val="%1."/>
      <w:lvlJc w:val="left"/>
      <w:pPr>
        <w:tabs>
          <w:tab w:val="num" w:pos="5464"/>
        </w:tabs>
        <w:ind w:left="5464" w:hanging="360"/>
      </w:pPr>
      <w:rPr>
        <w:b w:val="0"/>
      </w:rPr>
    </w:lvl>
    <w:lvl w:ilvl="1" w:tplc="3BD26B6E">
      <w:start w:val="1"/>
      <w:numFmt w:val="upperRoman"/>
      <w:lvlText w:val="%2."/>
      <w:lvlJc w:val="right"/>
      <w:pPr>
        <w:tabs>
          <w:tab w:val="num" w:pos="720"/>
        </w:tabs>
        <w:ind w:left="720" w:hanging="380"/>
      </w:pPr>
      <w:rPr>
        <w:rFonts w:hint="default"/>
        <w:b/>
      </w:rPr>
    </w:lvl>
    <w:lvl w:ilvl="2" w:tplc="0424001B" w:tentative="1">
      <w:start w:val="1"/>
      <w:numFmt w:val="lowerRoman"/>
      <w:lvlText w:val="%3."/>
      <w:lvlJc w:val="right"/>
      <w:pPr>
        <w:tabs>
          <w:tab w:val="num" w:pos="2940"/>
        </w:tabs>
        <w:ind w:left="2940" w:hanging="180"/>
      </w:pPr>
    </w:lvl>
    <w:lvl w:ilvl="3" w:tplc="0424000F" w:tentative="1">
      <w:start w:val="1"/>
      <w:numFmt w:val="decimal"/>
      <w:lvlText w:val="%4."/>
      <w:lvlJc w:val="left"/>
      <w:pPr>
        <w:tabs>
          <w:tab w:val="num" w:pos="3660"/>
        </w:tabs>
        <w:ind w:left="3660" w:hanging="360"/>
      </w:pPr>
    </w:lvl>
    <w:lvl w:ilvl="4" w:tplc="04240019" w:tentative="1">
      <w:start w:val="1"/>
      <w:numFmt w:val="lowerLetter"/>
      <w:lvlText w:val="%5."/>
      <w:lvlJc w:val="left"/>
      <w:pPr>
        <w:tabs>
          <w:tab w:val="num" w:pos="4380"/>
        </w:tabs>
        <w:ind w:left="4380" w:hanging="360"/>
      </w:pPr>
    </w:lvl>
    <w:lvl w:ilvl="5" w:tplc="0424001B" w:tentative="1">
      <w:start w:val="1"/>
      <w:numFmt w:val="lowerRoman"/>
      <w:lvlText w:val="%6."/>
      <w:lvlJc w:val="right"/>
      <w:pPr>
        <w:tabs>
          <w:tab w:val="num" w:pos="5100"/>
        </w:tabs>
        <w:ind w:left="5100" w:hanging="180"/>
      </w:pPr>
    </w:lvl>
    <w:lvl w:ilvl="6" w:tplc="0424000F" w:tentative="1">
      <w:start w:val="1"/>
      <w:numFmt w:val="decimal"/>
      <w:lvlText w:val="%7."/>
      <w:lvlJc w:val="left"/>
      <w:pPr>
        <w:tabs>
          <w:tab w:val="num" w:pos="5820"/>
        </w:tabs>
        <w:ind w:left="5820" w:hanging="360"/>
      </w:pPr>
    </w:lvl>
    <w:lvl w:ilvl="7" w:tplc="04240019" w:tentative="1">
      <w:start w:val="1"/>
      <w:numFmt w:val="lowerLetter"/>
      <w:lvlText w:val="%8."/>
      <w:lvlJc w:val="left"/>
      <w:pPr>
        <w:tabs>
          <w:tab w:val="num" w:pos="6540"/>
        </w:tabs>
        <w:ind w:left="6540" w:hanging="360"/>
      </w:pPr>
    </w:lvl>
    <w:lvl w:ilvl="8" w:tplc="0424001B" w:tentative="1">
      <w:start w:val="1"/>
      <w:numFmt w:val="lowerRoman"/>
      <w:lvlText w:val="%9."/>
      <w:lvlJc w:val="right"/>
      <w:pPr>
        <w:tabs>
          <w:tab w:val="num" w:pos="7260"/>
        </w:tabs>
        <w:ind w:left="7260" w:hanging="180"/>
      </w:pPr>
    </w:lvl>
  </w:abstractNum>
  <w:abstractNum w:abstractNumId="45" w15:restartNumberingAfterBreak="0">
    <w:nsid w:val="0CEC692B"/>
    <w:multiLevelType w:val="hybridMultilevel"/>
    <w:tmpl w:val="ADA05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0E755140"/>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47" w15:restartNumberingAfterBreak="0">
    <w:nsid w:val="0F8345E6"/>
    <w:multiLevelType w:val="hybridMultilevel"/>
    <w:tmpl w:val="4820640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0FF3E9A"/>
    <w:multiLevelType w:val="hybridMultilevel"/>
    <w:tmpl w:val="9878A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138D3943"/>
    <w:multiLevelType w:val="hybridMultilevel"/>
    <w:tmpl w:val="383A5E7C"/>
    <w:lvl w:ilvl="0" w:tplc="2AEAB150">
      <w:start w:val="1"/>
      <w:numFmt w:val="decimal"/>
      <w:lvlText w:val="%1"/>
      <w:lvlJc w:val="left"/>
      <w:pPr>
        <w:ind w:left="502" w:hanging="360"/>
      </w:pPr>
      <w:rPr>
        <w:rFonts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0" w15:restartNumberingAfterBreak="0">
    <w:nsid w:val="14C20793"/>
    <w:multiLevelType w:val="hybridMultilevel"/>
    <w:tmpl w:val="7076EEC2"/>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15C439BE"/>
    <w:multiLevelType w:val="hybridMultilevel"/>
    <w:tmpl w:val="C5BEAE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17EA250C"/>
    <w:multiLevelType w:val="hybridMultilevel"/>
    <w:tmpl w:val="8A3C973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18CD1C14"/>
    <w:multiLevelType w:val="hybridMultilevel"/>
    <w:tmpl w:val="7AA8E4A8"/>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1A8750C8"/>
    <w:multiLevelType w:val="hybridMultilevel"/>
    <w:tmpl w:val="A4ACD22C"/>
    <w:lvl w:ilvl="0" w:tplc="2E002F02">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1BF00BE5"/>
    <w:multiLevelType w:val="hybridMultilevel"/>
    <w:tmpl w:val="0D40ADA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1E363C6B"/>
    <w:multiLevelType w:val="hybridMultilevel"/>
    <w:tmpl w:val="F6E43254"/>
    <w:lvl w:ilvl="0" w:tplc="2B7A7710">
      <w:start w:val="1"/>
      <w:numFmt w:val="bullet"/>
      <w:pStyle w:val="Bullets1"/>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1F0C54C1"/>
    <w:multiLevelType w:val="hybridMultilevel"/>
    <w:tmpl w:val="33F82104"/>
    <w:lvl w:ilvl="0" w:tplc="04240011">
      <w:start w:val="1"/>
      <w:numFmt w:val="decimal"/>
      <w:lvlText w:val="%1)"/>
      <w:lvlJc w:val="left"/>
      <w:pPr>
        <w:ind w:left="1428" w:hanging="360"/>
      </w:pPr>
    </w:lvl>
    <w:lvl w:ilvl="1" w:tplc="04240019">
      <w:start w:val="1"/>
      <w:numFmt w:val="lowerLetter"/>
      <w:lvlText w:val="%2."/>
      <w:lvlJc w:val="left"/>
      <w:pPr>
        <w:ind w:left="2148" w:hanging="360"/>
      </w:pPr>
    </w:lvl>
    <w:lvl w:ilvl="2" w:tplc="17B4AD78">
      <w:numFmt w:val="bullet"/>
      <w:lvlText w:val="-"/>
      <w:lvlJc w:val="left"/>
      <w:pPr>
        <w:ind w:left="3048" w:hanging="360"/>
      </w:pPr>
      <w:rPr>
        <w:rFonts w:ascii="Cambria" w:eastAsia="Calibri" w:hAnsi="Cambria" w:cs="Times New Roman" w:hint="default"/>
      </w:r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58" w15:restartNumberingAfterBreak="0">
    <w:nsid w:val="20116F4F"/>
    <w:multiLevelType w:val="multilevel"/>
    <w:tmpl w:val="1610DE06"/>
    <w:styleLink w:val="StyleBulleted6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9" w15:restartNumberingAfterBreak="0">
    <w:nsid w:val="201A2B72"/>
    <w:multiLevelType w:val="hybridMultilevel"/>
    <w:tmpl w:val="5AF023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23732DDB"/>
    <w:multiLevelType w:val="hybridMultilevel"/>
    <w:tmpl w:val="AFBC4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237C0A98"/>
    <w:multiLevelType w:val="hybridMultilevel"/>
    <w:tmpl w:val="C0FABF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24F61C48"/>
    <w:multiLevelType w:val="hybridMultilevel"/>
    <w:tmpl w:val="46FC8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25FE4682"/>
    <w:multiLevelType w:val="hybridMultilevel"/>
    <w:tmpl w:val="388EE99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26820601"/>
    <w:multiLevelType w:val="hybridMultilevel"/>
    <w:tmpl w:val="82E62B42"/>
    <w:lvl w:ilvl="0" w:tplc="04240011">
      <w:start w:val="1"/>
      <w:numFmt w:val="decimal"/>
      <w:lvlText w:val="%1)"/>
      <w:lvlJc w:val="left"/>
      <w:pPr>
        <w:ind w:left="1428" w:hanging="360"/>
      </w:pPr>
    </w:lvl>
    <w:lvl w:ilvl="1" w:tplc="04240019">
      <w:start w:val="1"/>
      <w:numFmt w:val="lowerLetter"/>
      <w:lvlText w:val="%2."/>
      <w:lvlJc w:val="left"/>
      <w:pPr>
        <w:ind w:left="2148" w:hanging="360"/>
      </w:pPr>
    </w:lvl>
    <w:lvl w:ilvl="2" w:tplc="17B4AD78">
      <w:numFmt w:val="bullet"/>
      <w:lvlText w:val="-"/>
      <w:lvlJc w:val="left"/>
      <w:pPr>
        <w:ind w:left="3048" w:hanging="360"/>
      </w:pPr>
      <w:rPr>
        <w:rFonts w:ascii="Cambria" w:eastAsia="Calibri" w:hAnsi="Cambria" w:cs="Times New Roman" w:hint="default"/>
      </w:r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65"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2BF46766"/>
    <w:multiLevelType w:val="multilevel"/>
    <w:tmpl w:val="94FE7914"/>
    <w:styleLink w:val="StyleBulleted51"/>
    <w:lvl w:ilvl="0">
      <w:start w:val="1"/>
      <w:numFmt w:val="decimal"/>
      <w:lvlText w:val="%1."/>
      <w:lvlJc w:val="left"/>
      <w:pPr>
        <w:tabs>
          <w:tab w:val="num" w:pos="1920"/>
        </w:tabs>
        <w:ind w:left="1920" w:hanging="360"/>
      </w:pPr>
    </w:lvl>
    <w:lvl w:ilvl="1" w:tentative="1">
      <w:start w:val="1"/>
      <w:numFmt w:val="lowerLetter"/>
      <w:lvlText w:val="%2."/>
      <w:lvlJc w:val="left"/>
      <w:pPr>
        <w:tabs>
          <w:tab w:val="num" w:pos="2640"/>
        </w:tabs>
        <w:ind w:left="2640" w:hanging="360"/>
      </w:pPr>
    </w:lvl>
    <w:lvl w:ilvl="2" w:tentative="1">
      <w:start w:val="1"/>
      <w:numFmt w:val="lowerRoman"/>
      <w:lvlText w:val="%3."/>
      <w:lvlJc w:val="right"/>
      <w:pPr>
        <w:tabs>
          <w:tab w:val="num" w:pos="3360"/>
        </w:tabs>
        <w:ind w:left="3360" w:hanging="180"/>
      </w:pPr>
    </w:lvl>
    <w:lvl w:ilvl="3" w:tentative="1">
      <w:start w:val="1"/>
      <w:numFmt w:val="decimal"/>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Roman"/>
      <w:lvlText w:val="%6."/>
      <w:lvlJc w:val="right"/>
      <w:pPr>
        <w:tabs>
          <w:tab w:val="num" w:pos="5520"/>
        </w:tabs>
        <w:ind w:left="5520" w:hanging="180"/>
      </w:pPr>
    </w:lvl>
    <w:lvl w:ilvl="6" w:tentative="1">
      <w:start w:val="1"/>
      <w:numFmt w:val="decimal"/>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Roman"/>
      <w:lvlText w:val="%9."/>
      <w:lvlJc w:val="right"/>
      <w:pPr>
        <w:tabs>
          <w:tab w:val="num" w:pos="7680"/>
        </w:tabs>
        <w:ind w:left="7680" w:hanging="180"/>
      </w:pPr>
    </w:lvl>
  </w:abstractNum>
  <w:abstractNum w:abstractNumId="68" w15:restartNumberingAfterBreak="0">
    <w:nsid w:val="2D071BDF"/>
    <w:multiLevelType w:val="multilevel"/>
    <w:tmpl w:val="9D5EAB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1" w15:restartNumberingAfterBreak="0">
    <w:nsid w:val="37BC59C7"/>
    <w:multiLevelType w:val="hybridMultilevel"/>
    <w:tmpl w:val="EDAEE7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3B671414"/>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74" w15:restartNumberingAfterBreak="0">
    <w:nsid w:val="3CB07EEB"/>
    <w:multiLevelType w:val="hybridMultilevel"/>
    <w:tmpl w:val="8F4A7E4C"/>
    <w:lvl w:ilvl="0" w:tplc="94D07A7C">
      <w:start w:val="1"/>
      <w:numFmt w:val="bullet"/>
      <w:lvlText w:val="-"/>
      <w:lvlJc w:val="left"/>
      <w:pPr>
        <w:ind w:left="720" w:hanging="360"/>
      </w:pPr>
      <w:rPr>
        <w:rFonts w:ascii="Courier New" w:hAnsi="Courier New" w:hint="default"/>
      </w:rPr>
    </w:lvl>
    <w:lvl w:ilvl="1" w:tplc="04240003" w:tentative="1">
      <w:start w:val="1"/>
      <w:numFmt w:val="bullet"/>
      <w:pStyle w:val="Poglavje2"/>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40D02F1C"/>
    <w:multiLevelType w:val="hybridMultilevel"/>
    <w:tmpl w:val="2E42DEC4"/>
    <w:lvl w:ilvl="0" w:tplc="FFFFFFFF">
      <w:start w:val="1"/>
      <w:numFmt w:val="decimal"/>
      <w:pStyle w:val="Zoran2"/>
      <w:lvlText w:val="%1."/>
      <w:lvlJc w:val="left"/>
      <w:pPr>
        <w:tabs>
          <w:tab w:val="num" w:pos="340"/>
        </w:tabs>
        <w:ind w:left="340" w:hanging="340"/>
      </w:pPr>
      <w:rPr>
        <w:rFonts w:cs="Times New Roman" w:hint="default"/>
      </w:rPr>
    </w:lvl>
    <w:lvl w:ilvl="1" w:tplc="FFFFFFFF">
      <w:start w:val="1"/>
      <w:numFmt w:val="bullet"/>
      <w:lvlText w:val="-"/>
      <w:lvlJc w:val="left"/>
      <w:pPr>
        <w:tabs>
          <w:tab w:val="num" w:pos="340"/>
        </w:tabs>
        <w:ind w:left="340" w:hanging="340"/>
      </w:pPr>
      <w:rPr>
        <w:rFonts w:ascii="Times New Roman" w:eastAsia="Times New Roman" w:hAnsi="Times New Roman" w:hint="default"/>
      </w:rPr>
    </w:lvl>
    <w:lvl w:ilvl="2" w:tplc="FFFFFFFF">
      <w:start w:val="1"/>
      <w:numFmt w:val="bullet"/>
      <w:lvlText w:val="-"/>
      <w:lvlJc w:val="left"/>
      <w:pPr>
        <w:tabs>
          <w:tab w:val="num" w:pos="2196"/>
        </w:tabs>
        <w:ind w:left="2196" w:hanging="216"/>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8" w15:restartNumberingAfterBreak="0">
    <w:nsid w:val="437C24CE"/>
    <w:multiLevelType w:val="hybridMultilevel"/>
    <w:tmpl w:val="69508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48687ED6"/>
    <w:multiLevelType w:val="hybridMultilevel"/>
    <w:tmpl w:val="7AA8E4A8"/>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9C67559"/>
    <w:multiLevelType w:val="hybridMultilevel"/>
    <w:tmpl w:val="8CA4D5D2"/>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49FE69F6"/>
    <w:multiLevelType w:val="hybridMultilevel"/>
    <w:tmpl w:val="890E80E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F8034F7"/>
    <w:multiLevelType w:val="hybridMultilevel"/>
    <w:tmpl w:val="82D49B64"/>
    <w:lvl w:ilvl="0" w:tplc="CF06A8BA">
      <w:start w:val="1"/>
      <w:numFmt w:val="decimal"/>
      <w:lvlText w:val="%1."/>
      <w:lvlJc w:val="left"/>
      <w:pPr>
        <w:tabs>
          <w:tab w:val="num" w:pos="5464"/>
        </w:tabs>
        <w:ind w:left="5464" w:hanging="360"/>
      </w:pPr>
      <w:rPr>
        <w:b w:val="0"/>
      </w:rPr>
    </w:lvl>
    <w:lvl w:ilvl="1" w:tplc="3BD26B6E">
      <w:start w:val="1"/>
      <w:numFmt w:val="upperRoman"/>
      <w:lvlText w:val="%2."/>
      <w:lvlJc w:val="right"/>
      <w:pPr>
        <w:tabs>
          <w:tab w:val="num" w:pos="720"/>
        </w:tabs>
        <w:ind w:left="720" w:hanging="380"/>
      </w:pPr>
      <w:rPr>
        <w:rFonts w:hint="default"/>
        <w:b/>
      </w:rPr>
    </w:lvl>
    <w:lvl w:ilvl="2" w:tplc="0424001B" w:tentative="1">
      <w:start w:val="1"/>
      <w:numFmt w:val="lowerRoman"/>
      <w:lvlText w:val="%3."/>
      <w:lvlJc w:val="right"/>
      <w:pPr>
        <w:tabs>
          <w:tab w:val="num" w:pos="2940"/>
        </w:tabs>
        <w:ind w:left="2940" w:hanging="180"/>
      </w:pPr>
    </w:lvl>
    <w:lvl w:ilvl="3" w:tplc="0424000F" w:tentative="1">
      <w:start w:val="1"/>
      <w:numFmt w:val="decimal"/>
      <w:lvlText w:val="%4."/>
      <w:lvlJc w:val="left"/>
      <w:pPr>
        <w:tabs>
          <w:tab w:val="num" w:pos="3660"/>
        </w:tabs>
        <w:ind w:left="3660" w:hanging="360"/>
      </w:pPr>
    </w:lvl>
    <w:lvl w:ilvl="4" w:tplc="04240019" w:tentative="1">
      <w:start w:val="1"/>
      <w:numFmt w:val="lowerLetter"/>
      <w:lvlText w:val="%5."/>
      <w:lvlJc w:val="left"/>
      <w:pPr>
        <w:tabs>
          <w:tab w:val="num" w:pos="4380"/>
        </w:tabs>
        <w:ind w:left="4380" w:hanging="360"/>
      </w:pPr>
    </w:lvl>
    <w:lvl w:ilvl="5" w:tplc="0424001B" w:tentative="1">
      <w:start w:val="1"/>
      <w:numFmt w:val="lowerRoman"/>
      <w:lvlText w:val="%6."/>
      <w:lvlJc w:val="right"/>
      <w:pPr>
        <w:tabs>
          <w:tab w:val="num" w:pos="5100"/>
        </w:tabs>
        <w:ind w:left="5100" w:hanging="180"/>
      </w:pPr>
    </w:lvl>
    <w:lvl w:ilvl="6" w:tplc="0424000F" w:tentative="1">
      <w:start w:val="1"/>
      <w:numFmt w:val="decimal"/>
      <w:lvlText w:val="%7."/>
      <w:lvlJc w:val="left"/>
      <w:pPr>
        <w:tabs>
          <w:tab w:val="num" w:pos="5820"/>
        </w:tabs>
        <w:ind w:left="5820" w:hanging="360"/>
      </w:pPr>
    </w:lvl>
    <w:lvl w:ilvl="7" w:tplc="04240019" w:tentative="1">
      <w:start w:val="1"/>
      <w:numFmt w:val="lowerLetter"/>
      <w:lvlText w:val="%8."/>
      <w:lvlJc w:val="left"/>
      <w:pPr>
        <w:tabs>
          <w:tab w:val="num" w:pos="6540"/>
        </w:tabs>
        <w:ind w:left="6540" w:hanging="360"/>
      </w:pPr>
    </w:lvl>
    <w:lvl w:ilvl="8" w:tplc="0424001B" w:tentative="1">
      <w:start w:val="1"/>
      <w:numFmt w:val="lowerRoman"/>
      <w:lvlText w:val="%9."/>
      <w:lvlJc w:val="right"/>
      <w:pPr>
        <w:tabs>
          <w:tab w:val="num" w:pos="7260"/>
        </w:tabs>
        <w:ind w:left="7260" w:hanging="180"/>
      </w:pPr>
    </w:lvl>
  </w:abstractNum>
  <w:abstractNum w:abstractNumId="84" w15:restartNumberingAfterBreak="0">
    <w:nsid w:val="51B25EC7"/>
    <w:multiLevelType w:val="hybridMultilevel"/>
    <w:tmpl w:val="92CADEB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36B06BCC">
      <w:start w:val="1"/>
      <w:numFmt w:val="bullet"/>
      <w:lvlText w:val=""/>
      <w:lvlJc w:val="left"/>
      <w:pPr>
        <w:ind w:left="2880" w:hanging="360"/>
      </w:pPr>
      <w:rPr>
        <w:rFonts w:ascii="Symbol" w:hAnsi="Symbol" w:hint="default"/>
        <w:color w:val="auto"/>
        <w:sz w:val="24"/>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5" w15:restartNumberingAfterBreak="0">
    <w:nsid w:val="53B05815"/>
    <w:multiLevelType w:val="hybridMultilevel"/>
    <w:tmpl w:val="8F9A78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54C26FA4"/>
    <w:multiLevelType w:val="hybridMultilevel"/>
    <w:tmpl w:val="82E62B42"/>
    <w:lvl w:ilvl="0" w:tplc="04240011">
      <w:start w:val="1"/>
      <w:numFmt w:val="decimal"/>
      <w:lvlText w:val="%1)"/>
      <w:lvlJc w:val="left"/>
      <w:pPr>
        <w:ind w:left="1428" w:hanging="360"/>
      </w:pPr>
    </w:lvl>
    <w:lvl w:ilvl="1" w:tplc="04240019">
      <w:start w:val="1"/>
      <w:numFmt w:val="lowerLetter"/>
      <w:lvlText w:val="%2."/>
      <w:lvlJc w:val="left"/>
      <w:pPr>
        <w:ind w:left="2148" w:hanging="360"/>
      </w:pPr>
    </w:lvl>
    <w:lvl w:ilvl="2" w:tplc="17B4AD78">
      <w:numFmt w:val="bullet"/>
      <w:lvlText w:val="-"/>
      <w:lvlJc w:val="left"/>
      <w:pPr>
        <w:ind w:left="3048" w:hanging="360"/>
      </w:pPr>
      <w:rPr>
        <w:rFonts w:ascii="Cambria" w:eastAsia="Calibri" w:hAnsi="Cambria" w:cs="Times New Roman" w:hint="default"/>
      </w:r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7" w15:restartNumberingAfterBreak="0">
    <w:nsid w:val="57ED5C57"/>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88" w15:restartNumberingAfterBreak="0">
    <w:nsid w:val="5B145407"/>
    <w:multiLevelType w:val="hybridMultilevel"/>
    <w:tmpl w:val="7076EEC2"/>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5B7013DC"/>
    <w:multiLevelType w:val="multilevel"/>
    <w:tmpl w:val="F8E2916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597A0A"/>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7020D9"/>
    <w:multiLevelType w:val="hybridMultilevel"/>
    <w:tmpl w:val="8CA4D5D2"/>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03D50BC"/>
    <w:multiLevelType w:val="hybridMultilevel"/>
    <w:tmpl w:val="3D7E6C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169506A"/>
    <w:multiLevelType w:val="hybridMultilevel"/>
    <w:tmpl w:val="64CEC2AC"/>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3B266BD"/>
    <w:multiLevelType w:val="hybridMultilevel"/>
    <w:tmpl w:val="760AD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3C70CF3"/>
    <w:multiLevelType w:val="hybridMultilevel"/>
    <w:tmpl w:val="E6EA44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3F616F0"/>
    <w:multiLevelType w:val="hybridMultilevel"/>
    <w:tmpl w:val="22C4F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646C5C7A"/>
    <w:multiLevelType w:val="hybridMultilevel"/>
    <w:tmpl w:val="E7D2F1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68166D8F"/>
    <w:multiLevelType w:val="hybridMultilevel"/>
    <w:tmpl w:val="963E6C9C"/>
    <w:styleLink w:val="StyleBulleted7"/>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9" w15:restartNumberingAfterBreak="0">
    <w:nsid w:val="6B7A7728"/>
    <w:multiLevelType w:val="hybridMultilevel"/>
    <w:tmpl w:val="3D100A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6B8A4CD3"/>
    <w:multiLevelType w:val="hybridMultilevel"/>
    <w:tmpl w:val="6FE4F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C694E95"/>
    <w:multiLevelType w:val="hybridMultilevel"/>
    <w:tmpl w:val="126C36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6C972201"/>
    <w:multiLevelType w:val="hybridMultilevel"/>
    <w:tmpl w:val="715C58D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6E795595"/>
    <w:multiLevelType w:val="hybridMultilevel"/>
    <w:tmpl w:val="64CEC2AC"/>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0997B32"/>
    <w:multiLevelType w:val="hybridMultilevel"/>
    <w:tmpl w:val="D70A3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06" w15:restartNumberingAfterBreak="0">
    <w:nsid w:val="71884879"/>
    <w:multiLevelType w:val="hybridMultilevel"/>
    <w:tmpl w:val="5F2CB864"/>
    <w:lvl w:ilvl="0" w:tplc="65947C88">
      <w:start w:val="1"/>
      <w:numFmt w:val="decimal"/>
      <w:lvlText w:val="%1."/>
      <w:lvlJc w:val="left"/>
      <w:pPr>
        <w:ind w:left="720" w:hanging="360"/>
      </w:pPr>
      <w:rPr>
        <w:b/>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71AD3DE2"/>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108" w15:restartNumberingAfterBreak="0">
    <w:nsid w:val="72810403"/>
    <w:multiLevelType w:val="hybridMultilevel"/>
    <w:tmpl w:val="43A46E3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9" w15:restartNumberingAfterBreak="0">
    <w:nsid w:val="741F1F0B"/>
    <w:multiLevelType w:val="hybridMultilevel"/>
    <w:tmpl w:val="4ADC67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A5A1EF0"/>
    <w:multiLevelType w:val="hybridMultilevel"/>
    <w:tmpl w:val="0DD8534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2" w15:restartNumberingAfterBreak="0">
    <w:nsid w:val="7A5C7387"/>
    <w:multiLevelType w:val="hybridMultilevel"/>
    <w:tmpl w:val="8CFC1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A7E7CE9"/>
    <w:multiLevelType w:val="hybridMultilevel"/>
    <w:tmpl w:val="A2703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D9A4150"/>
    <w:multiLevelType w:val="singleLevel"/>
    <w:tmpl w:val="04240005"/>
    <w:lvl w:ilvl="0">
      <w:start w:val="1"/>
      <w:numFmt w:val="bullet"/>
      <w:lvlText w:val=""/>
      <w:lvlJc w:val="left"/>
      <w:pPr>
        <w:tabs>
          <w:tab w:val="num" w:pos="720"/>
        </w:tabs>
        <w:ind w:left="720" w:hanging="360"/>
      </w:pPr>
      <w:rPr>
        <w:rFonts w:ascii="Wingdings" w:hAnsi="Wingdings" w:hint="default"/>
      </w:rPr>
    </w:lvl>
  </w:abstractNum>
  <w:num w:numId="1">
    <w:abstractNumId w:val="39"/>
  </w:num>
  <w:num w:numId="2">
    <w:abstractNumId w:val="58"/>
  </w:num>
  <w:num w:numId="3">
    <w:abstractNumId w:val="7"/>
  </w:num>
  <w:num w:numId="4">
    <w:abstractNumId w:val="67"/>
    <w:lvlOverride w:ilvl="0">
      <w:lvl w:ilvl="0">
        <w:start w:val="1"/>
        <w:numFmt w:val="decimal"/>
        <w:lvlText w:val="%1."/>
        <w:lvlJc w:val="left"/>
        <w:pPr>
          <w:tabs>
            <w:tab w:val="num" w:pos="1920"/>
          </w:tabs>
          <w:ind w:left="1920" w:hanging="360"/>
        </w:pPr>
      </w:lvl>
    </w:lvlOverride>
    <w:lvlOverride w:ilvl="1">
      <w:lvl w:ilvl="1" w:tentative="1">
        <w:start w:val="1"/>
        <w:numFmt w:val="lowerLetter"/>
        <w:lvlText w:val="%2."/>
        <w:lvlJc w:val="left"/>
        <w:pPr>
          <w:tabs>
            <w:tab w:val="num" w:pos="2640"/>
          </w:tabs>
          <w:ind w:left="2640" w:hanging="360"/>
        </w:pPr>
      </w:lvl>
    </w:lvlOverride>
    <w:lvlOverride w:ilvl="2">
      <w:lvl w:ilvl="2" w:tentative="1">
        <w:start w:val="1"/>
        <w:numFmt w:val="lowerRoman"/>
        <w:lvlText w:val="%3."/>
        <w:lvlJc w:val="right"/>
        <w:pPr>
          <w:tabs>
            <w:tab w:val="num" w:pos="3360"/>
          </w:tabs>
          <w:ind w:left="3360" w:hanging="180"/>
        </w:pPr>
      </w:lvl>
    </w:lvlOverride>
    <w:lvlOverride w:ilvl="3">
      <w:lvl w:ilvl="3" w:tentative="1">
        <w:start w:val="1"/>
        <w:numFmt w:val="decimal"/>
        <w:lvlText w:val="%4."/>
        <w:lvlJc w:val="left"/>
        <w:pPr>
          <w:tabs>
            <w:tab w:val="num" w:pos="4080"/>
          </w:tabs>
          <w:ind w:left="4080" w:hanging="360"/>
        </w:pPr>
      </w:lvl>
    </w:lvlOverride>
    <w:lvlOverride w:ilvl="4">
      <w:lvl w:ilvl="4" w:tentative="1">
        <w:start w:val="1"/>
        <w:numFmt w:val="lowerLetter"/>
        <w:lvlText w:val="%5."/>
        <w:lvlJc w:val="left"/>
        <w:pPr>
          <w:tabs>
            <w:tab w:val="num" w:pos="4800"/>
          </w:tabs>
          <w:ind w:left="4800" w:hanging="360"/>
        </w:pPr>
      </w:lvl>
    </w:lvlOverride>
    <w:lvlOverride w:ilvl="5">
      <w:lvl w:ilvl="5" w:tentative="1">
        <w:start w:val="1"/>
        <w:numFmt w:val="lowerRoman"/>
        <w:lvlText w:val="%6."/>
        <w:lvlJc w:val="right"/>
        <w:pPr>
          <w:tabs>
            <w:tab w:val="num" w:pos="5520"/>
          </w:tabs>
          <w:ind w:left="5520" w:hanging="180"/>
        </w:pPr>
      </w:lvl>
    </w:lvlOverride>
    <w:lvlOverride w:ilvl="6">
      <w:lvl w:ilvl="6" w:tentative="1">
        <w:start w:val="1"/>
        <w:numFmt w:val="decimal"/>
        <w:lvlText w:val="%7."/>
        <w:lvlJc w:val="left"/>
        <w:pPr>
          <w:tabs>
            <w:tab w:val="num" w:pos="6240"/>
          </w:tabs>
          <w:ind w:left="6240" w:hanging="360"/>
        </w:pPr>
      </w:lvl>
    </w:lvlOverride>
    <w:lvlOverride w:ilvl="7">
      <w:lvl w:ilvl="7" w:tentative="1">
        <w:start w:val="1"/>
        <w:numFmt w:val="lowerLetter"/>
        <w:lvlText w:val="%8."/>
        <w:lvlJc w:val="left"/>
        <w:pPr>
          <w:tabs>
            <w:tab w:val="num" w:pos="6960"/>
          </w:tabs>
          <w:ind w:left="6960" w:hanging="360"/>
        </w:pPr>
      </w:lvl>
    </w:lvlOverride>
    <w:lvlOverride w:ilvl="8">
      <w:lvl w:ilvl="8" w:tentative="1">
        <w:start w:val="1"/>
        <w:numFmt w:val="lowerRoman"/>
        <w:lvlText w:val="%9."/>
        <w:lvlJc w:val="right"/>
        <w:pPr>
          <w:tabs>
            <w:tab w:val="num" w:pos="7680"/>
          </w:tabs>
          <w:ind w:left="7680" w:hanging="180"/>
        </w:pPr>
      </w:lvl>
    </w:lvlOverride>
  </w:num>
  <w:num w:numId="5">
    <w:abstractNumId w:val="69"/>
  </w:num>
  <w:num w:numId="6">
    <w:abstractNumId w:val="98"/>
  </w:num>
  <w:num w:numId="7">
    <w:abstractNumId w:val="29"/>
  </w:num>
  <w:num w:numId="8">
    <w:abstractNumId w:val="71"/>
  </w:num>
  <w:num w:numId="9">
    <w:abstractNumId w:val="74"/>
  </w:num>
  <w:num w:numId="10">
    <w:abstractNumId w:val="34"/>
  </w:num>
  <w:num w:numId="11">
    <w:abstractNumId w:val="114"/>
  </w:num>
  <w:num w:numId="12">
    <w:abstractNumId w:val="82"/>
  </w:num>
  <w:num w:numId="13">
    <w:abstractNumId w:val="33"/>
  </w:num>
  <w:num w:numId="14">
    <w:abstractNumId w:val="59"/>
  </w:num>
  <w:num w:numId="15">
    <w:abstractNumId w:val="111"/>
  </w:num>
  <w:num w:numId="16">
    <w:abstractNumId w:val="40"/>
  </w:num>
  <w:num w:numId="17">
    <w:abstractNumId w:val="110"/>
  </w:num>
  <w:num w:numId="18">
    <w:abstractNumId w:val="90"/>
  </w:num>
  <w:num w:numId="19">
    <w:abstractNumId w:val="42"/>
  </w:num>
  <w:num w:numId="20">
    <w:abstractNumId w:val="85"/>
  </w:num>
  <w:num w:numId="21">
    <w:abstractNumId w:val="99"/>
  </w:num>
  <w:num w:numId="22">
    <w:abstractNumId w:val="97"/>
  </w:num>
  <w:num w:numId="23">
    <w:abstractNumId w:val="81"/>
  </w:num>
  <w:num w:numId="24">
    <w:abstractNumId w:val="103"/>
  </w:num>
  <w:num w:numId="25">
    <w:abstractNumId w:val="76"/>
  </w:num>
  <w:num w:numId="26">
    <w:abstractNumId w:val="56"/>
  </w:num>
  <w:num w:numId="27">
    <w:abstractNumId w:val="73"/>
  </w:num>
  <w:num w:numId="28">
    <w:abstractNumId w:val="46"/>
  </w:num>
  <w:num w:numId="29">
    <w:abstractNumId w:val="87"/>
  </w:num>
  <w:num w:numId="30">
    <w:abstractNumId w:val="107"/>
  </w:num>
  <w:num w:numId="31">
    <w:abstractNumId w:val="115"/>
  </w:num>
  <w:num w:numId="32">
    <w:abstractNumId w:val="89"/>
  </w:num>
  <w:num w:numId="33">
    <w:abstractNumId w:val="92"/>
  </w:num>
  <w:num w:numId="34">
    <w:abstractNumId w:val="31"/>
  </w:num>
  <w:num w:numId="35">
    <w:abstractNumId w:val="44"/>
  </w:num>
  <w:num w:numId="36">
    <w:abstractNumId w:val="41"/>
  </w:num>
  <w:num w:numId="37">
    <w:abstractNumId w:val="68"/>
  </w:num>
  <w:num w:numId="38">
    <w:abstractNumId w:val="61"/>
  </w:num>
  <w:num w:numId="39">
    <w:abstractNumId w:val="35"/>
  </w:num>
  <w:num w:numId="40">
    <w:abstractNumId w:val="65"/>
  </w:num>
  <w:num w:numId="41">
    <w:abstractNumId w:val="55"/>
  </w:num>
  <w:num w:numId="42">
    <w:abstractNumId w:val="83"/>
  </w:num>
  <w:num w:numId="43">
    <w:abstractNumId w:val="105"/>
  </w:num>
  <w:num w:numId="44">
    <w:abstractNumId w:val="47"/>
  </w:num>
  <w:num w:numId="45">
    <w:abstractNumId w:val="93"/>
  </w:num>
  <w:num w:numId="46">
    <w:abstractNumId w:val="101"/>
  </w:num>
  <w:num w:numId="47">
    <w:abstractNumId w:val="30"/>
  </w:num>
  <w:num w:numId="48">
    <w:abstractNumId w:val="112"/>
  </w:num>
  <w:num w:numId="49">
    <w:abstractNumId w:val="95"/>
  </w:num>
  <w:num w:numId="50">
    <w:abstractNumId w:val="48"/>
  </w:num>
  <w:num w:numId="51">
    <w:abstractNumId w:val="100"/>
  </w:num>
  <w:num w:numId="52">
    <w:abstractNumId w:val="113"/>
  </w:num>
  <w:num w:numId="53">
    <w:abstractNumId w:val="62"/>
  </w:num>
  <w:num w:numId="54">
    <w:abstractNumId w:val="45"/>
  </w:num>
  <w:num w:numId="55">
    <w:abstractNumId w:val="104"/>
  </w:num>
  <w:num w:numId="56">
    <w:abstractNumId w:val="63"/>
  </w:num>
  <w:num w:numId="57">
    <w:abstractNumId w:val="32"/>
  </w:num>
  <w:num w:numId="58">
    <w:abstractNumId w:val="78"/>
  </w:num>
  <w:num w:numId="59">
    <w:abstractNumId w:val="94"/>
  </w:num>
  <w:num w:numId="60">
    <w:abstractNumId w:val="96"/>
  </w:num>
  <w:num w:numId="61">
    <w:abstractNumId w:val="60"/>
  </w:num>
  <w:num w:numId="62">
    <w:abstractNumId w:val="109"/>
  </w:num>
  <w:num w:numId="63">
    <w:abstractNumId w:val="43"/>
  </w:num>
  <w:num w:numId="64">
    <w:abstractNumId w:val="51"/>
  </w:num>
  <w:num w:numId="65">
    <w:abstractNumId w:val="106"/>
  </w:num>
  <w:num w:numId="66">
    <w:abstractNumId w:val="64"/>
  </w:num>
  <w:num w:numId="67">
    <w:abstractNumId w:val="84"/>
  </w:num>
  <w:num w:numId="68">
    <w:abstractNumId w:val="108"/>
  </w:num>
  <w:num w:numId="69">
    <w:abstractNumId w:val="54"/>
  </w:num>
  <w:num w:numId="70">
    <w:abstractNumId w:val="66"/>
  </w:num>
  <w:num w:numId="71">
    <w:abstractNumId w:val="75"/>
  </w:num>
  <w:num w:numId="72">
    <w:abstractNumId w:val="77"/>
  </w:num>
  <w:num w:numId="73">
    <w:abstractNumId w:val="49"/>
  </w:num>
  <w:num w:numId="74">
    <w:abstractNumId w:val="37"/>
  </w:num>
  <w:num w:numId="75">
    <w:abstractNumId w:val="38"/>
  </w:num>
  <w:num w:numId="76">
    <w:abstractNumId w:val="102"/>
  </w:num>
  <w:num w:numId="77">
    <w:abstractNumId w:val="70"/>
  </w:num>
  <w:num w:numId="78">
    <w:abstractNumId w:val="57"/>
  </w:num>
  <w:num w:numId="79">
    <w:abstractNumId w:val="86"/>
  </w:num>
  <w:num w:numId="80">
    <w:abstractNumId w:val="53"/>
  </w:num>
  <w:num w:numId="81">
    <w:abstractNumId w:val="79"/>
  </w:num>
  <w:num w:numId="82">
    <w:abstractNumId w:val="52"/>
  </w:num>
  <w:num w:numId="83">
    <w:abstractNumId w:val="91"/>
  </w:num>
  <w:num w:numId="84">
    <w:abstractNumId w:val="50"/>
  </w:num>
  <w:num w:numId="85">
    <w:abstractNumId w:val="88"/>
  </w:num>
  <w:num w:numId="86">
    <w:abstractNumId w:val="80"/>
  </w:num>
  <w:num w:numId="87">
    <w:abstractNumId w:val="67"/>
  </w:num>
  <w:num w:numId="88">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18A"/>
    <w:rsid w:val="0000094C"/>
    <w:rsid w:val="0000108B"/>
    <w:rsid w:val="000012D4"/>
    <w:rsid w:val="00001387"/>
    <w:rsid w:val="00001E5C"/>
    <w:rsid w:val="00002150"/>
    <w:rsid w:val="000028DC"/>
    <w:rsid w:val="0000297A"/>
    <w:rsid w:val="00002D4D"/>
    <w:rsid w:val="00002F08"/>
    <w:rsid w:val="00003EB3"/>
    <w:rsid w:val="0000441B"/>
    <w:rsid w:val="00004593"/>
    <w:rsid w:val="00004EF0"/>
    <w:rsid w:val="000054C0"/>
    <w:rsid w:val="00007A4D"/>
    <w:rsid w:val="000100AD"/>
    <w:rsid w:val="0001047C"/>
    <w:rsid w:val="00010BDB"/>
    <w:rsid w:val="00010FA5"/>
    <w:rsid w:val="00012219"/>
    <w:rsid w:val="00012CB9"/>
    <w:rsid w:val="00013211"/>
    <w:rsid w:val="00013248"/>
    <w:rsid w:val="000132C4"/>
    <w:rsid w:val="00013689"/>
    <w:rsid w:val="000138B0"/>
    <w:rsid w:val="000139CD"/>
    <w:rsid w:val="000146AC"/>
    <w:rsid w:val="000149D3"/>
    <w:rsid w:val="00015897"/>
    <w:rsid w:val="00016D71"/>
    <w:rsid w:val="00017235"/>
    <w:rsid w:val="00020F56"/>
    <w:rsid w:val="0002142C"/>
    <w:rsid w:val="000218D7"/>
    <w:rsid w:val="00021AE0"/>
    <w:rsid w:val="00023106"/>
    <w:rsid w:val="00023134"/>
    <w:rsid w:val="0002485E"/>
    <w:rsid w:val="00024FC9"/>
    <w:rsid w:val="000266BA"/>
    <w:rsid w:val="00027887"/>
    <w:rsid w:val="00027B5A"/>
    <w:rsid w:val="00031035"/>
    <w:rsid w:val="0003110A"/>
    <w:rsid w:val="000311E4"/>
    <w:rsid w:val="0003137B"/>
    <w:rsid w:val="000317D0"/>
    <w:rsid w:val="00032E56"/>
    <w:rsid w:val="00032F03"/>
    <w:rsid w:val="00033237"/>
    <w:rsid w:val="00033808"/>
    <w:rsid w:val="00035130"/>
    <w:rsid w:val="000358E3"/>
    <w:rsid w:val="00035EBC"/>
    <w:rsid w:val="00037CF5"/>
    <w:rsid w:val="00037EB5"/>
    <w:rsid w:val="0004074F"/>
    <w:rsid w:val="00041D64"/>
    <w:rsid w:val="00042031"/>
    <w:rsid w:val="00042345"/>
    <w:rsid w:val="0004238E"/>
    <w:rsid w:val="00044515"/>
    <w:rsid w:val="00045FAC"/>
    <w:rsid w:val="00046E8B"/>
    <w:rsid w:val="000473AE"/>
    <w:rsid w:val="00047425"/>
    <w:rsid w:val="00047646"/>
    <w:rsid w:val="000478FE"/>
    <w:rsid w:val="00047CE9"/>
    <w:rsid w:val="000509CA"/>
    <w:rsid w:val="000517A5"/>
    <w:rsid w:val="00051C8E"/>
    <w:rsid w:val="000520B1"/>
    <w:rsid w:val="00053F1C"/>
    <w:rsid w:val="000542EC"/>
    <w:rsid w:val="00055825"/>
    <w:rsid w:val="00055EA7"/>
    <w:rsid w:val="000571A8"/>
    <w:rsid w:val="000573AA"/>
    <w:rsid w:val="00057715"/>
    <w:rsid w:val="0005776B"/>
    <w:rsid w:val="00060775"/>
    <w:rsid w:val="00062048"/>
    <w:rsid w:val="0006228B"/>
    <w:rsid w:val="000622AA"/>
    <w:rsid w:val="000622B8"/>
    <w:rsid w:val="000631DA"/>
    <w:rsid w:val="00063A5E"/>
    <w:rsid w:val="0006422B"/>
    <w:rsid w:val="000658EB"/>
    <w:rsid w:val="00065F80"/>
    <w:rsid w:val="000669A3"/>
    <w:rsid w:val="00066DFB"/>
    <w:rsid w:val="00066EAE"/>
    <w:rsid w:val="0006773D"/>
    <w:rsid w:val="00067F33"/>
    <w:rsid w:val="00070F55"/>
    <w:rsid w:val="000713AC"/>
    <w:rsid w:val="00071B5F"/>
    <w:rsid w:val="00072158"/>
    <w:rsid w:val="0007222A"/>
    <w:rsid w:val="0007286E"/>
    <w:rsid w:val="00073236"/>
    <w:rsid w:val="000750B2"/>
    <w:rsid w:val="000758E1"/>
    <w:rsid w:val="000761BD"/>
    <w:rsid w:val="000766A8"/>
    <w:rsid w:val="000766D3"/>
    <w:rsid w:val="0008000F"/>
    <w:rsid w:val="00080E46"/>
    <w:rsid w:val="00081FDE"/>
    <w:rsid w:val="00082196"/>
    <w:rsid w:val="00082222"/>
    <w:rsid w:val="00082886"/>
    <w:rsid w:val="0008494D"/>
    <w:rsid w:val="00084E43"/>
    <w:rsid w:val="000853AE"/>
    <w:rsid w:val="000855CF"/>
    <w:rsid w:val="0008582A"/>
    <w:rsid w:val="00085A16"/>
    <w:rsid w:val="00086753"/>
    <w:rsid w:val="00087691"/>
    <w:rsid w:val="00087FBB"/>
    <w:rsid w:val="00090280"/>
    <w:rsid w:val="00090525"/>
    <w:rsid w:val="00091276"/>
    <w:rsid w:val="00091BBA"/>
    <w:rsid w:val="00092CE9"/>
    <w:rsid w:val="00092D40"/>
    <w:rsid w:val="00093147"/>
    <w:rsid w:val="00093E2F"/>
    <w:rsid w:val="000944FA"/>
    <w:rsid w:val="0009501B"/>
    <w:rsid w:val="00095378"/>
    <w:rsid w:val="000962C0"/>
    <w:rsid w:val="000964E8"/>
    <w:rsid w:val="000968F6"/>
    <w:rsid w:val="00096D05"/>
    <w:rsid w:val="000977AF"/>
    <w:rsid w:val="000978A1"/>
    <w:rsid w:val="00097D67"/>
    <w:rsid w:val="000A000E"/>
    <w:rsid w:val="000A0AFA"/>
    <w:rsid w:val="000A1126"/>
    <w:rsid w:val="000A1ADD"/>
    <w:rsid w:val="000A250E"/>
    <w:rsid w:val="000A2F34"/>
    <w:rsid w:val="000A3307"/>
    <w:rsid w:val="000A3A72"/>
    <w:rsid w:val="000A3DB7"/>
    <w:rsid w:val="000A41E6"/>
    <w:rsid w:val="000A5E22"/>
    <w:rsid w:val="000A728C"/>
    <w:rsid w:val="000B042D"/>
    <w:rsid w:val="000B0543"/>
    <w:rsid w:val="000B082C"/>
    <w:rsid w:val="000B1912"/>
    <w:rsid w:val="000B1D7C"/>
    <w:rsid w:val="000B290C"/>
    <w:rsid w:val="000B2EF9"/>
    <w:rsid w:val="000B3A87"/>
    <w:rsid w:val="000B42B7"/>
    <w:rsid w:val="000B67B1"/>
    <w:rsid w:val="000B7526"/>
    <w:rsid w:val="000B77B3"/>
    <w:rsid w:val="000C0882"/>
    <w:rsid w:val="000C1A04"/>
    <w:rsid w:val="000C5503"/>
    <w:rsid w:val="000C6562"/>
    <w:rsid w:val="000C69C5"/>
    <w:rsid w:val="000C7365"/>
    <w:rsid w:val="000C7844"/>
    <w:rsid w:val="000D00A4"/>
    <w:rsid w:val="000D0D4E"/>
    <w:rsid w:val="000D1DF1"/>
    <w:rsid w:val="000D303B"/>
    <w:rsid w:val="000D32FE"/>
    <w:rsid w:val="000D4298"/>
    <w:rsid w:val="000D4743"/>
    <w:rsid w:val="000D4CCF"/>
    <w:rsid w:val="000D4F95"/>
    <w:rsid w:val="000D5322"/>
    <w:rsid w:val="000D56B2"/>
    <w:rsid w:val="000D5F11"/>
    <w:rsid w:val="000E05D9"/>
    <w:rsid w:val="000E0603"/>
    <w:rsid w:val="000E0BA6"/>
    <w:rsid w:val="000E17C4"/>
    <w:rsid w:val="000E1ADF"/>
    <w:rsid w:val="000E1C19"/>
    <w:rsid w:val="000E1D6C"/>
    <w:rsid w:val="000E21E0"/>
    <w:rsid w:val="000E22B0"/>
    <w:rsid w:val="000E3AAD"/>
    <w:rsid w:val="000E3CB2"/>
    <w:rsid w:val="000E4B34"/>
    <w:rsid w:val="000E5196"/>
    <w:rsid w:val="000E5223"/>
    <w:rsid w:val="000E597D"/>
    <w:rsid w:val="000E5EDD"/>
    <w:rsid w:val="000E6B75"/>
    <w:rsid w:val="000F071A"/>
    <w:rsid w:val="000F0735"/>
    <w:rsid w:val="000F083F"/>
    <w:rsid w:val="000F0C82"/>
    <w:rsid w:val="000F1376"/>
    <w:rsid w:val="000F13DD"/>
    <w:rsid w:val="000F15AA"/>
    <w:rsid w:val="000F1B08"/>
    <w:rsid w:val="000F2D27"/>
    <w:rsid w:val="000F3280"/>
    <w:rsid w:val="000F38D9"/>
    <w:rsid w:val="000F4036"/>
    <w:rsid w:val="000F49F8"/>
    <w:rsid w:val="000F5614"/>
    <w:rsid w:val="000F6530"/>
    <w:rsid w:val="000F6E20"/>
    <w:rsid w:val="000F749F"/>
    <w:rsid w:val="000F7524"/>
    <w:rsid w:val="000F77F3"/>
    <w:rsid w:val="001007B0"/>
    <w:rsid w:val="001015AC"/>
    <w:rsid w:val="00101CBE"/>
    <w:rsid w:val="00102294"/>
    <w:rsid w:val="001023F0"/>
    <w:rsid w:val="001026FF"/>
    <w:rsid w:val="00104F4A"/>
    <w:rsid w:val="001054CB"/>
    <w:rsid w:val="00105FA3"/>
    <w:rsid w:val="00106067"/>
    <w:rsid w:val="0010651A"/>
    <w:rsid w:val="00106550"/>
    <w:rsid w:val="00106814"/>
    <w:rsid w:val="00106C4D"/>
    <w:rsid w:val="00107359"/>
    <w:rsid w:val="00110D67"/>
    <w:rsid w:val="00111FF9"/>
    <w:rsid w:val="001120D1"/>
    <w:rsid w:val="001125CB"/>
    <w:rsid w:val="0011282B"/>
    <w:rsid w:val="00112B63"/>
    <w:rsid w:val="001132B1"/>
    <w:rsid w:val="00114442"/>
    <w:rsid w:val="001162C4"/>
    <w:rsid w:val="00116391"/>
    <w:rsid w:val="00116AFC"/>
    <w:rsid w:val="00117266"/>
    <w:rsid w:val="00117E01"/>
    <w:rsid w:val="00117EE7"/>
    <w:rsid w:val="0012012B"/>
    <w:rsid w:val="00120132"/>
    <w:rsid w:val="00120E0E"/>
    <w:rsid w:val="00120EE9"/>
    <w:rsid w:val="001211C7"/>
    <w:rsid w:val="00121678"/>
    <w:rsid w:val="00121E6A"/>
    <w:rsid w:val="00122227"/>
    <w:rsid w:val="00122FF3"/>
    <w:rsid w:val="0012304B"/>
    <w:rsid w:val="001235EB"/>
    <w:rsid w:val="0012367C"/>
    <w:rsid w:val="001238C6"/>
    <w:rsid w:val="0012410D"/>
    <w:rsid w:val="00124499"/>
    <w:rsid w:val="00124631"/>
    <w:rsid w:val="001249C5"/>
    <w:rsid w:val="001252D7"/>
    <w:rsid w:val="001254C1"/>
    <w:rsid w:val="00125792"/>
    <w:rsid w:val="00127260"/>
    <w:rsid w:val="00127668"/>
    <w:rsid w:val="00127DD0"/>
    <w:rsid w:val="001300DC"/>
    <w:rsid w:val="00130CAA"/>
    <w:rsid w:val="00131CA9"/>
    <w:rsid w:val="00132E32"/>
    <w:rsid w:val="00134915"/>
    <w:rsid w:val="00135F8F"/>
    <w:rsid w:val="0013742A"/>
    <w:rsid w:val="00137668"/>
    <w:rsid w:val="00137D9C"/>
    <w:rsid w:val="00140C54"/>
    <w:rsid w:val="001410FE"/>
    <w:rsid w:val="001412DB"/>
    <w:rsid w:val="001416A0"/>
    <w:rsid w:val="001418A8"/>
    <w:rsid w:val="00141C4F"/>
    <w:rsid w:val="001430D5"/>
    <w:rsid w:val="00143D24"/>
    <w:rsid w:val="00143D34"/>
    <w:rsid w:val="00143DA5"/>
    <w:rsid w:val="00143DE2"/>
    <w:rsid w:val="00143FAC"/>
    <w:rsid w:val="00144955"/>
    <w:rsid w:val="0014573E"/>
    <w:rsid w:val="0014614C"/>
    <w:rsid w:val="00146B25"/>
    <w:rsid w:val="00146C71"/>
    <w:rsid w:val="001513DE"/>
    <w:rsid w:val="00151630"/>
    <w:rsid w:val="0015334A"/>
    <w:rsid w:val="00153463"/>
    <w:rsid w:val="00153E23"/>
    <w:rsid w:val="00153F8C"/>
    <w:rsid w:val="00155E9C"/>
    <w:rsid w:val="001570BF"/>
    <w:rsid w:val="00157FE7"/>
    <w:rsid w:val="00160BDE"/>
    <w:rsid w:val="00160DB8"/>
    <w:rsid w:val="001612A1"/>
    <w:rsid w:val="001615B3"/>
    <w:rsid w:val="00161949"/>
    <w:rsid w:val="00161D81"/>
    <w:rsid w:val="0016227C"/>
    <w:rsid w:val="00163174"/>
    <w:rsid w:val="0016320C"/>
    <w:rsid w:val="00164063"/>
    <w:rsid w:val="00165E1A"/>
    <w:rsid w:val="00165F21"/>
    <w:rsid w:val="0016606C"/>
    <w:rsid w:val="001670E9"/>
    <w:rsid w:val="001675DA"/>
    <w:rsid w:val="001677C2"/>
    <w:rsid w:val="00167C87"/>
    <w:rsid w:val="00167D6F"/>
    <w:rsid w:val="00171A48"/>
    <w:rsid w:val="001722DD"/>
    <w:rsid w:val="001737F8"/>
    <w:rsid w:val="00173AFF"/>
    <w:rsid w:val="00175DAE"/>
    <w:rsid w:val="0017656F"/>
    <w:rsid w:val="00176D45"/>
    <w:rsid w:val="00177CE6"/>
    <w:rsid w:val="00177D0C"/>
    <w:rsid w:val="001806A4"/>
    <w:rsid w:val="00180FA8"/>
    <w:rsid w:val="00181082"/>
    <w:rsid w:val="001810B9"/>
    <w:rsid w:val="001821FD"/>
    <w:rsid w:val="001826A0"/>
    <w:rsid w:val="00182762"/>
    <w:rsid w:val="00182C1A"/>
    <w:rsid w:val="00182D1A"/>
    <w:rsid w:val="0018304F"/>
    <w:rsid w:val="00183B0E"/>
    <w:rsid w:val="00184616"/>
    <w:rsid w:val="00184907"/>
    <w:rsid w:val="00184D4A"/>
    <w:rsid w:val="00184DEC"/>
    <w:rsid w:val="00185828"/>
    <w:rsid w:val="00185B1B"/>
    <w:rsid w:val="00186F8D"/>
    <w:rsid w:val="0019073E"/>
    <w:rsid w:val="001908EC"/>
    <w:rsid w:val="00191077"/>
    <w:rsid w:val="001915F3"/>
    <w:rsid w:val="00191B77"/>
    <w:rsid w:val="00191BC1"/>
    <w:rsid w:val="0019290D"/>
    <w:rsid w:val="0019373A"/>
    <w:rsid w:val="001937FE"/>
    <w:rsid w:val="00193BF7"/>
    <w:rsid w:val="00195AD1"/>
    <w:rsid w:val="00195E9F"/>
    <w:rsid w:val="001965D9"/>
    <w:rsid w:val="00197BF1"/>
    <w:rsid w:val="00197FB9"/>
    <w:rsid w:val="001A02F2"/>
    <w:rsid w:val="001A0B02"/>
    <w:rsid w:val="001A0CCE"/>
    <w:rsid w:val="001A11E6"/>
    <w:rsid w:val="001A1846"/>
    <w:rsid w:val="001A1A09"/>
    <w:rsid w:val="001A3445"/>
    <w:rsid w:val="001A5401"/>
    <w:rsid w:val="001A5743"/>
    <w:rsid w:val="001A7352"/>
    <w:rsid w:val="001A78EC"/>
    <w:rsid w:val="001A7933"/>
    <w:rsid w:val="001B0380"/>
    <w:rsid w:val="001B0DFF"/>
    <w:rsid w:val="001B1D0E"/>
    <w:rsid w:val="001B32C1"/>
    <w:rsid w:val="001B3E63"/>
    <w:rsid w:val="001B3E81"/>
    <w:rsid w:val="001B489A"/>
    <w:rsid w:val="001B4B25"/>
    <w:rsid w:val="001B4D6C"/>
    <w:rsid w:val="001B4FB8"/>
    <w:rsid w:val="001B5040"/>
    <w:rsid w:val="001B6407"/>
    <w:rsid w:val="001B7EE8"/>
    <w:rsid w:val="001C00E7"/>
    <w:rsid w:val="001C0C96"/>
    <w:rsid w:val="001C271B"/>
    <w:rsid w:val="001C3537"/>
    <w:rsid w:val="001C3B8A"/>
    <w:rsid w:val="001C441D"/>
    <w:rsid w:val="001C49EF"/>
    <w:rsid w:val="001C4F74"/>
    <w:rsid w:val="001C5797"/>
    <w:rsid w:val="001C6118"/>
    <w:rsid w:val="001C6FEE"/>
    <w:rsid w:val="001C71A7"/>
    <w:rsid w:val="001C7933"/>
    <w:rsid w:val="001C7A19"/>
    <w:rsid w:val="001C7E8F"/>
    <w:rsid w:val="001D1512"/>
    <w:rsid w:val="001D1928"/>
    <w:rsid w:val="001D1AAC"/>
    <w:rsid w:val="001D1E97"/>
    <w:rsid w:val="001D1FCA"/>
    <w:rsid w:val="001D4C46"/>
    <w:rsid w:val="001D5197"/>
    <w:rsid w:val="001D5302"/>
    <w:rsid w:val="001D5567"/>
    <w:rsid w:val="001D59E8"/>
    <w:rsid w:val="001D59FF"/>
    <w:rsid w:val="001D5D06"/>
    <w:rsid w:val="001D5D2C"/>
    <w:rsid w:val="001D7008"/>
    <w:rsid w:val="001E095F"/>
    <w:rsid w:val="001E18E5"/>
    <w:rsid w:val="001E1FCA"/>
    <w:rsid w:val="001E2CEE"/>
    <w:rsid w:val="001E2F3B"/>
    <w:rsid w:val="001E33B5"/>
    <w:rsid w:val="001E340B"/>
    <w:rsid w:val="001E4425"/>
    <w:rsid w:val="001E5276"/>
    <w:rsid w:val="001E5AAD"/>
    <w:rsid w:val="001E7641"/>
    <w:rsid w:val="001E766A"/>
    <w:rsid w:val="001E7697"/>
    <w:rsid w:val="001F04FA"/>
    <w:rsid w:val="001F1198"/>
    <w:rsid w:val="001F11D1"/>
    <w:rsid w:val="001F1435"/>
    <w:rsid w:val="001F1770"/>
    <w:rsid w:val="001F20EE"/>
    <w:rsid w:val="001F33F6"/>
    <w:rsid w:val="001F435B"/>
    <w:rsid w:val="001F4453"/>
    <w:rsid w:val="001F4539"/>
    <w:rsid w:val="001F4D4B"/>
    <w:rsid w:val="001F550D"/>
    <w:rsid w:val="001F55DC"/>
    <w:rsid w:val="001F5C24"/>
    <w:rsid w:val="001F5E02"/>
    <w:rsid w:val="001F656D"/>
    <w:rsid w:val="001F68D1"/>
    <w:rsid w:val="001F75B4"/>
    <w:rsid w:val="001F7CC6"/>
    <w:rsid w:val="002005E4"/>
    <w:rsid w:val="00200F63"/>
    <w:rsid w:val="00201362"/>
    <w:rsid w:val="002020C8"/>
    <w:rsid w:val="0020297D"/>
    <w:rsid w:val="00203567"/>
    <w:rsid w:val="00203A21"/>
    <w:rsid w:val="002041E5"/>
    <w:rsid w:val="00204656"/>
    <w:rsid w:val="00204F67"/>
    <w:rsid w:val="00204F94"/>
    <w:rsid w:val="00206538"/>
    <w:rsid w:val="00206AF4"/>
    <w:rsid w:val="00206DC8"/>
    <w:rsid w:val="00207028"/>
    <w:rsid w:val="00207893"/>
    <w:rsid w:val="00210CE3"/>
    <w:rsid w:val="00210FAB"/>
    <w:rsid w:val="0021172A"/>
    <w:rsid w:val="00211C23"/>
    <w:rsid w:val="00212EBE"/>
    <w:rsid w:val="002135F2"/>
    <w:rsid w:val="00215E13"/>
    <w:rsid w:val="002163FA"/>
    <w:rsid w:val="00216738"/>
    <w:rsid w:val="0022016C"/>
    <w:rsid w:val="0022091B"/>
    <w:rsid w:val="0022214D"/>
    <w:rsid w:val="002229DD"/>
    <w:rsid w:val="00222A8A"/>
    <w:rsid w:val="00222AB2"/>
    <w:rsid w:val="002230DC"/>
    <w:rsid w:val="002231DD"/>
    <w:rsid w:val="00223284"/>
    <w:rsid w:val="0022376F"/>
    <w:rsid w:val="00223A9C"/>
    <w:rsid w:val="00224D82"/>
    <w:rsid w:val="002254E7"/>
    <w:rsid w:val="002255BD"/>
    <w:rsid w:val="00226429"/>
    <w:rsid w:val="002265B4"/>
    <w:rsid w:val="00226964"/>
    <w:rsid w:val="00227301"/>
    <w:rsid w:val="00227386"/>
    <w:rsid w:val="00227B92"/>
    <w:rsid w:val="00231501"/>
    <w:rsid w:val="002317D0"/>
    <w:rsid w:val="00232CBD"/>
    <w:rsid w:val="00233067"/>
    <w:rsid w:val="0023344B"/>
    <w:rsid w:val="00233587"/>
    <w:rsid w:val="00233671"/>
    <w:rsid w:val="0023498E"/>
    <w:rsid w:val="00235995"/>
    <w:rsid w:val="00235FA1"/>
    <w:rsid w:val="002360F5"/>
    <w:rsid w:val="00240265"/>
    <w:rsid w:val="00240C6A"/>
    <w:rsid w:val="0024112C"/>
    <w:rsid w:val="00241597"/>
    <w:rsid w:val="00241BAE"/>
    <w:rsid w:val="002421D2"/>
    <w:rsid w:val="002421FD"/>
    <w:rsid w:val="0024229D"/>
    <w:rsid w:val="00242381"/>
    <w:rsid w:val="00242509"/>
    <w:rsid w:val="002430BD"/>
    <w:rsid w:val="0024325D"/>
    <w:rsid w:val="00243C4F"/>
    <w:rsid w:val="00243C82"/>
    <w:rsid w:val="0024444A"/>
    <w:rsid w:val="00245413"/>
    <w:rsid w:val="00245667"/>
    <w:rsid w:val="00245F5D"/>
    <w:rsid w:val="00246085"/>
    <w:rsid w:val="0025094B"/>
    <w:rsid w:val="002509A8"/>
    <w:rsid w:val="00250E1C"/>
    <w:rsid w:val="00252A96"/>
    <w:rsid w:val="00253030"/>
    <w:rsid w:val="002532B3"/>
    <w:rsid w:val="00253577"/>
    <w:rsid w:val="00253741"/>
    <w:rsid w:val="00254EDD"/>
    <w:rsid w:val="00255B2B"/>
    <w:rsid w:val="00257715"/>
    <w:rsid w:val="00257886"/>
    <w:rsid w:val="002604F7"/>
    <w:rsid w:val="002615CF"/>
    <w:rsid w:val="00261ED4"/>
    <w:rsid w:val="00261F20"/>
    <w:rsid w:val="00262DD0"/>
    <w:rsid w:val="0026366E"/>
    <w:rsid w:val="002637A3"/>
    <w:rsid w:val="00263B9F"/>
    <w:rsid w:val="00264780"/>
    <w:rsid w:val="002650EC"/>
    <w:rsid w:val="002652B5"/>
    <w:rsid w:val="00265734"/>
    <w:rsid w:val="002707EB"/>
    <w:rsid w:val="00271D71"/>
    <w:rsid w:val="0027200E"/>
    <w:rsid w:val="002721C1"/>
    <w:rsid w:val="00272759"/>
    <w:rsid w:val="00273121"/>
    <w:rsid w:val="002731A2"/>
    <w:rsid w:val="00274FD8"/>
    <w:rsid w:val="00274FE5"/>
    <w:rsid w:val="00275C5A"/>
    <w:rsid w:val="00276243"/>
    <w:rsid w:val="00276537"/>
    <w:rsid w:val="002768C9"/>
    <w:rsid w:val="00276A5C"/>
    <w:rsid w:val="00280D3B"/>
    <w:rsid w:val="0028148C"/>
    <w:rsid w:val="00281A04"/>
    <w:rsid w:val="00281D02"/>
    <w:rsid w:val="00283057"/>
    <w:rsid w:val="00284F99"/>
    <w:rsid w:val="00285036"/>
    <w:rsid w:val="00285D37"/>
    <w:rsid w:val="00285F1D"/>
    <w:rsid w:val="002860E8"/>
    <w:rsid w:val="00286AA1"/>
    <w:rsid w:val="00286B61"/>
    <w:rsid w:val="00286C7E"/>
    <w:rsid w:val="002872AA"/>
    <w:rsid w:val="00287353"/>
    <w:rsid w:val="002902A5"/>
    <w:rsid w:val="002904DF"/>
    <w:rsid w:val="002908DF"/>
    <w:rsid w:val="00290EA5"/>
    <w:rsid w:val="002920FE"/>
    <w:rsid w:val="00292BCD"/>
    <w:rsid w:val="00292BE3"/>
    <w:rsid w:val="00293C74"/>
    <w:rsid w:val="00295109"/>
    <w:rsid w:val="00295666"/>
    <w:rsid w:val="002963A9"/>
    <w:rsid w:val="0029692E"/>
    <w:rsid w:val="00296C94"/>
    <w:rsid w:val="002971FC"/>
    <w:rsid w:val="00297D20"/>
    <w:rsid w:val="00297E93"/>
    <w:rsid w:val="00297F5C"/>
    <w:rsid w:val="002A1586"/>
    <w:rsid w:val="002A1B0B"/>
    <w:rsid w:val="002A2328"/>
    <w:rsid w:val="002A273F"/>
    <w:rsid w:val="002A314D"/>
    <w:rsid w:val="002A31B3"/>
    <w:rsid w:val="002A38F6"/>
    <w:rsid w:val="002A490A"/>
    <w:rsid w:val="002A5537"/>
    <w:rsid w:val="002A67B0"/>
    <w:rsid w:val="002A6C3F"/>
    <w:rsid w:val="002A7306"/>
    <w:rsid w:val="002A77EC"/>
    <w:rsid w:val="002A7FCA"/>
    <w:rsid w:val="002B2106"/>
    <w:rsid w:val="002B2B6F"/>
    <w:rsid w:val="002B3795"/>
    <w:rsid w:val="002B3F4F"/>
    <w:rsid w:val="002B4499"/>
    <w:rsid w:val="002B4775"/>
    <w:rsid w:val="002B4D29"/>
    <w:rsid w:val="002B4D3B"/>
    <w:rsid w:val="002B506E"/>
    <w:rsid w:val="002B59D5"/>
    <w:rsid w:val="002B6373"/>
    <w:rsid w:val="002B7088"/>
    <w:rsid w:val="002C03CC"/>
    <w:rsid w:val="002C0F07"/>
    <w:rsid w:val="002C10D7"/>
    <w:rsid w:val="002C12D7"/>
    <w:rsid w:val="002C21F5"/>
    <w:rsid w:val="002C29C2"/>
    <w:rsid w:val="002C3B0D"/>
    <w:rsid w:val="002C504C"/>
    <w:rsid w:val="002C5808"/>
    <w:rsid w:val="002C58C3"/>
    <w:rsid w:val="002C637D"/>
    <w:rsid w:val="002C6CD3"/>
    <w:rsid w:val="002C71BC"/>
    <w:rsid w:val="002C73B4"/>
    <w:rsid w:val="002C798D"/>
    <w:rsid w:val="002D2A3F"/>
    <w:rsid w:val="002D3AEF"/>
    <w:rsid w:val="002D4769"/>
    <w:rsid w:val="002D65B4"/>
    <w:rsid w:val="002D6D82"/>
    <w:rsid w:val="002D6F46"/>
    <w:rsid w:val="002D7673"/>
    <w:rsid w:val="002D7BC5"/>
    <w:rsid w:val="002E010C"/>
    <w:rsid w:val="002E04BC"/>
    <w:rsid w:val="002E089E"/>
    <w:rsid w:val="002E1627"/>
    <w:rsid w:val="002E17BB"/>
    <w:rsid w:val="002E1C45"/>
    <w:rsid w:val="002E2B6E"/>
    <w:rsid w:val="002E3B94"/>
    <w:rsid w:val="002E4448"/>
    <w:rsid w:val="002E5921"/>
    <w:rsid w:val="002E599C"/>
    <w:rsid w:val="002E6B33"/>
    <w:rsid w:val="002E6B39"/>
    <w:rsid w:val="002E7579"/>
    <w:rsid w:val="002E76F0"/>
    <w:rsid w:val="002E7727"/>
    <w:rsid w:val="002F0FF8"/>
    <w:rsid w:val="002F11E3"/>
    <w:rsid w:val="002F2C06"/>
    <w:rsid w:val="002F2FBA"/>
    <w:rsid w:val="002F338A"/>
    <w:rsid w:val="002F339F"/>
    <w:rsid w:val="002F42E4"/>
    <w:rsid w:val="002F4384"/>
    <w:rsid w:val="002F4D4E"/>
    <w:rsid w:val="002F6917"/>
    <w:rsid w:val="002F73DE"/>
    <w:rsid w:val="00300494"/>
    <w:rsid w:val="003007DF"/>
    <w:rsid w:val="00300945"/>
    <w:rsid w:val="00300EA1"/>
    <w:rsid w:val="0030119D"/>
    <w:rsid w:val="0030275C"/>
    <w:rsid w:val="00303338"/>
    <w:rsid w:val="00303DB1"/>
    <w:rsid w:val="0030424E"/>
    <w:rsid w:val="00304991"/>
    <w:rsid w:val="00304EED"/>
    <w:rsid w:val="00306F7D"/>
    <w:rsid w:val="0030759C"/>
    <w:rsid w:val="00310457"/>
    <w:rsid w:val="00311287"/>
    <w:rsid w:val="003115D9"/>
    <w:rsid w:val="00311CB5"/>
    <w:rsid w:val="00312BFE"/>
    <w:rsid w:val="00313EC1"/>
    <w:rsid w:val="00315669"/>
    <w:rsid w:val="00315FE3"/>
    <w:rsid w:val="00316376"/>
    <w:rsid w:val="00316537"/>
    <w:rsid w:val="003167A2"/>
    <w:rsid w:val="00316BA9"/>
    <w:rsid w:val="00316C2C"/>
    <w:rsid w:val="0031717E"/>
    <w:rsid w:val="00320A26"/>
    <w:rsid w:val="003220AB"/>
    <w:rsid w:val="00322820"/>
    <w:rsid w:val="00322CDA"/>
    <w:rsid w:val="00323271"/>
    <w:rsid w:val="003243C9"/>
    <w:rsid w:val="00325FA1"/>
    <w:rsid w:val="0032781C"/>
    <w:rsid w:val="00330C1A"/>
    <w:rsid w:val="003310CD"/>
    <w:rsid w:val="00331367"/>
    <w:rsid w:val="00331A6D"/>
    <w:rsid w:val="00331B5A"/>
    <w:rsid w:val="003322FA"/>
    <w:rsid w:val="00332315"/>
    <w:rsid w:val="00334A06"/>
    <w:rsid w:val="00335B02"/>
    <w:rsid w:val="00335CA2"/>
    <w:rsid w:val="00335EDD"/>
    <w:rsid w:val="00336317"/>
    <w:rsid w:val="00336EE9"/>
    <w:rsid w:val="003375D0"/>
    <w:rsid w:val="003400BE"/>
    <w:rsid w:val="00340BF6"/>
    <w:rsid w:val="003413FC"/>
    <w:rsid w:val="00341478"/>
    <w:rsid w:val="003418F7"/>
    <w:rsid w:val="00341E39"/>
    <w:rsid w:val="00342A1B"/>
    <w:rsid w:val="00342C75"/>
    <w:rsid w:val="00343071"/>
    <w:rsid w:val="00343315"/>
    <w:rsid w:val="00343949"/>
    <w:rsid w:val="0034435C"/>
    <w:rsid w:val="003443F5"/>
    <w:rsid w:val="0034511B"/>
    <w:rsid w:val="0034539B"/>
    <w:rsid w:val="0034544F"/>
    <w:rsid w:val="00345770"/>
    <w:rsid w:val="00345EA6"/>
    <w:rsid w:val="00346821"/>
    <w:rsid w:val="00347F74"/>
    <w:rsid w:val="00350301"/>
    <w:rsid w:val="003505BC"/>
    <w:rsid w:val="0035095C"/>
    <w:rsid w:val="003519F3"/>
    <w:rsid w:val="00351DC8"/>
    <w:rsid w:val="0035210A"/>
    <w:rsid w:val="00352520"/>
    <w:rsid w:val="00352952"/>
    <w:rsid w:val="00352BD1"/>
    <w:rsid w:val="00352C15"/>
    <w:rsid w:val="00352CA9"/>
    <w:rsid w:val="00352CFC"/>
    <w:rsid w:val="00353FB0"/>
    <w:rsid w:val="003547B6"/>
    <w:rsid w:val="00355761"/>
    <w:rsid w:val="00355BE0"/>
    <w:rsid w:val="00356298"/>
    <w:rsid w:val="00357094"/>
    <w:rsid w:val="00357ED6"/>
    <w:rsid w:val="0036003B"/>
    <w:rsid w:val="0036096D"/>
    <w:rsid w:val="003610F4"/>
    <w:rsid w:val="00361198"/>
    <w:rsid w:val="003616EA"/>
    <w:rsid w:val="00361A5F"/>
    <w:rsid w:val="00361E97"/>
    <w:rsid w:val="00362279"/>
    <w:rsid w:val="0036294D"/>
    <w:rsid w:val="0036309F"/>
    <w:rsid w:val="003632F9"/>
    <w:rsid w:val="0036471D"/>
    <w:rsid w:val="00364A4D"/>
    <w:rsid w:val="00364B99"/>
    <w:rsid w:val="00366F4F"/>
    <w:rsid w:val="0036759F"/>
    <w:rsid w:val="0037019B"/>
    <w:rsid w:val="003715A7"/>
    <w:rsid w:val="003715EB"/>
    <w:rsid w:val="00372C0C"/>
    <w:rsid w:val="00373259"/>
    <w:rsid w:val="00373666"/>
    <w:rsid w:val="00373CF5"/>
    <w:rsid w:val="00374718"/>
    <w:rsid w:val="0037519F"/>
    <w:rsid w:val="0037559F"/>
    <w:rsid w:val="003757CE"/>
    <w:rsid w:val="00376261"/>
    <w:rsid w:val="00376748"/>
    <w:rsid w:val="003775BB"/>
    <w:rsid w:val="0038042F"/>
    <w:rsid w:val="00381073"/>
    <w:rsid w:val="00381162"/>
    <w:rsid w:val="0038126F"/>
    <w:rsid w:val="0038192C"/>
    <w:rsid w:val="003821CE"/>
    <w:rsid w:val="0038367A"/>
    <w:rsid w:val="00384620"/>
    <w:rsid w:val="00384630"/>
    <w:rsid w:val="00384C0B"/>
    <w:rsid w:val="003852CA"/>
    <w:rsid w:val="00385566"/>
    <w:rsid w:val="0038604E"/>
    <w:rsid w:val="0038629E"/>
    <w:rsid w:val="00386301"/>
    <w:rsid w:val="00386ADE"/>
    <w:rsid w:val="00387341"/>
    <w:rsid w:val="003875D3"/>
    <w:rsid w:val="00387CC2"/>
    <w:rsid w:val="0039056D"/>
    <w:rsid w:val="00390C76"/>
    <w:rsid w:val="00391627"/>
    <w:rsid w:val="00391701"/>
    <w:rsid w:val="00392000"/>
    <w:rsid w:val="00392927"/>
    <w:rsid w:val="00392E59"/>
    <w:rsid w:val="0039357E"/>
    <w:rsid w:val="00394574"/>
    <w:rsid w:val="003947DF"/>
    <w:rsid w:val="00394E3A"/>
    <w:rsid w:val="003958F7"/>
    <w:rsid w:val="00395BF2"/>
    <w:rsid w:val="003A048F"/>
    <w:rsid w:val="003A0D2B"/>
    <w:rsid w:val="003A1123"/>
    <w:rsid w:val="003A14ED"/>
    <w:rsid w:val="003A3062"/>
    <w:rsid w:val="003A31D5"/>
    <w:rsid w:val="003A3EE3"/>
    <w:rsid w:val="003A3F60"/>
    <w:rsid w:val="003A4E1D"/>
    <w:rsid w:val="003A5D77"/>
    <w:rsid w:val="003A5F65"/>
    <w:rsid w:val="003A6341"/>
    <w:rsid w:val="003A63E4"/>
    <w:rsid w:val="003A7C37"/>
    <w:rsid w:val="003B00CC"/>
    <w:rsid w:val="003B0F1A"/>
    <w:rsid w:val="003B10F2"/>
    <w:rsid w:val="003B1805"/>
    <w:rsid w:val="003B1B11"/>
    <w:rsid w:val="003B1C44"/>
    <w:rsid w:val="003B1E65"/>
    <w:rsid w:val="003B2117"/>
    <w:rsid w:val="003B2DF1"/>
    <w:rsid w:val="003B2E56"/>
    <w:rsid w:val="003B3600"/>
    <w:rsid w:val="003B37F1"/>
    <w:rsid w:val="003B3B47"/>
    <w:rsid w:val="003B3BD3"/>
    <w:rsid w:val="003B426F"/>
    <w:rsid w:val="003B4F91"/>
    <w:rsid w:val="003B50C4"/>
    <w:rsid w:val="003B68FF"/>
    <w:rsid w:val="003B6D20"/>
    <w:rsid w:val="003B7563"/>
    <w:rsid w:val="003B7E72"/>
    <w:rsid w:val="003C1884"/>
    <w:rsid w:val="003C2668"/>
    <w:rsid w:val="003C297A"/>
    <w:rsid w:val="003C2A23"/>
    <w:rsid w:val="003C2FE9"/>
    <w:rsid w:val="003C34BF"/>
    <w:rsid w:val="003C6452"/>
    <w:rsid w:val="003C739B"/>
    <w:rsid w:val="003C7820"/>
    <w:rsid w:val="003D05D2"/>
    <w:rsid w:val="003D0611"/>
    <w:rsid w:val="003D1DF9"/>
    <w:rsid w:val="003D1E56"/>
    <w:rsid w:val="003D2015"/>
    <w:rsid w:val="003D2059"/>
    <w:rsid w:val="003D330D"/>
    <w:rsid w:val="003D36E2"/>
    <w:rsid w:val="003D494C"/>
    <w:rsid w:val="003D4981"/>
    <w:rsid w:val="003D51DF"/>
    <w:rsid w:val="003D5445"/>
    <w:rsid w:val="003D5740"/>
    <w:rsid w:val="003D624B"/>
    <w:rsid w:val="003D6543"/>
    <w:rsid w:val="003D6D20"/>
    <w:rsid w:val="003D6EE5"/>
    <w:rsid w:val="003D7253"/>
    <w:rsid w:val="003E0D44"/>
    <w:rsid w:val="003E1207"/>
    <w:rsid w:val="003E150D"/>
    <w:rsid w:val="003E16D5"/>
    <w:rsid w:val="003E2818"/>
    <w:rsid w:val="003E2BCA"/>
    <w:rsid w:val="003E3489"/>
    <w:rsid w:val="003E4346"/>
    <w:rsid w:val="003E5B6B"/>
    <w:rsid w:val="003E61EA"/>
    <w:rsid w:val="003E7A84"/>
    <w:rsid w:val="003F1240"/>
    <w:rsid w:val="003F2349"/>
    <w:rsid w:val="003F2920"/>
    <w:rsid w:val="003F2C37"/>
    <w:rsid w:val="003F2CEE"/>
    <w:rsid w:val="003F3095"/>
    <w:rsid w:val="003F367A"/>
    <w:rsid w:val="003F3D69"/>
    <w:rsid w:val="003F4450"/>
    <w:rsid w:val="003F4B17"/>
    <w:rsid w:val="003F4D51"/>
    <w:rsid w:val="003F547C"/>
    <w:rsid w:val="003F553E"/>
    <w:rsid w:val="003F7168"/>
    <w:rsid w:val="003F71C4"/>
    <w:rsid w:val="003F721D"/>
    <w:rsid w:val="003F75E2"/>
    <w:rsid w:val="00400A77"/>
    <w:rsid w:val="00400C22"/>
    <w:rsid w:val="004023FF"/>
    <w:rsid w:val="00402EE5"/>
    <w:rsid w:val="00403C36"/>
    <w:rsid w:val="00403E05"/>
    <w:rsid w:val="004046E2"/>
    <w:rsid w:val="004054C2"/>
    <w:rsid w:val="004071AB"/>
    <w:rsid w:val="00407C78"/>
    <w:rsid w:val="00410836"/>
    <w:rsid w:val="00410F15"/>
    <w:rsid w:val="00412530"/>
    <w:rsid w:val="004125AE"/>
    <w:rsid w:val="00412A40"/>
    <w:rsid w:val="00413390"/>
    <w:rsid w:val="00413971"/>
    <w:rsid w:val="00413F8A"/>
    <w:rsid w:val="00414F7D"/>
    <w:rsid w:val="00415052"/>
    <w:rsid w:val="00415820"/>
    <w:rsid w:val="00415A0C"/>
    <w:rsid w:val="00415A9F"/>
    <w:rsid w:val="00417023"/>
    <w:rsid w:val="004171C7"/>
    <w:rsid w:val="004200B7"/>
    <w:rsid w:val="00420150"/>
    <w:rsid w:val="00420424"/>
    <w:rsid w:val="00420B5D"/>
    <w:rsid w:val="0042125A"/>
    <w:rsid w:val="00421474"/>
    <w:rsid w:val="00422C49"/>
    <w:rsid w:val="00423543"/>
    <w:rsid w:val="00424D91"/>
    <w:rsid w:val="00424F60"/>
    <w:rsid w:val="00425CEA"/>
    <w:rsid w:val="004266D6"/>
    <w:rsid w:val="00426AEA"/>
    <w:rsid w:val="004270E0"/>
    <w:rsid w:val="00431BA8"/>
    <w:rsid w:val="00431C6B"/>
    <w:rsid w:val="00432224"/>
    <w:rsid w:val="00433130"/>
    <w:rsid w:val="00433503"/>
    <w:rsid w:val="00434026"/>
    <w:rsid w:val="0043561E"/>
    <w:rsid w:val="0043635D"/>
    <w:rsid w:val="00436ACC"/>
    <w:rsid w:val="0043726D"/>
    <w:rsid w:val="00440B89"/>
    <w:rsid w:val="0044117C"/>
    <w:rsid w:val="004418C2"/>
    <w:rsid w:val="004429F6"/>
    <w:rsid w:val="00443F88"/>
    <w:rsid w:val="00444090"/>
    <w:rsid w:val="00444ABC"/>
    <w:rsid w:val="00445557"/>
    <w:rsid w:val="004463F9"/>
    <w:rsid w:val="00446DE5"/>
    <w:rsid w:val="0045022E"/>
    <w:rsid w:val="0045192C"/>
    <w:rsid w:val="00453799"/>
    <w:rsid w:val="00453D23"/>
    <w:rsid w:val="00455170"/>
    <w:rsid w:val="004555C3"/>
    <w:rsid w:val="004558D8"/>
    <w:rsid w:val="00456B94"/>
    <w:rsid w:val="00456E4F"/>
    <w:rsid w:val="004574D7"/>
    <w:rsid w:val="00457E5E"/>
    <w:rsid w:val="00460404"/>
    <w:rsid w:val="00460EC2"/>
    <w:rsid w:val="0046104C"/>
    <w:rsid w:val="0046167E"/>
    <w:rsid w:val="00462E96"/>
    <w:rsid w:val="00463AD8"/>
    <w:rsid w:val="00463D54"/>
    <w:rsid w:val="00465428"/>
    <w:rsid w:val="00465FD2"/>
    <w:rsid w:val="00466273"/>
    <w:rsid w:val="004662C2"/>
    <w:rsid w:val="0046754E"/>
    <w:rsid w:val="0046782C"/>
    <w:rsid w:val="00467B01"/>
    <w:rsid w:val="00467BC8"/>
    <w:rsid w:val="00471008"/>
    <w:rsid w:val="004718A9"/>
    <w:rsid w:val="00472BF8"/>
    <w:rsid w:val="00474130"/>
    <w:rsid w:val="00474527"/>
    <w:rsid w:val="00474FC2"/>
    <w:rsid w:val="00475FA2"/>
    <w:rsid w:val="004764E6"/>
    <w:rsid w:val="00476514"/>
    <w:rsid w:val="00477559"/>
    <w:rsid w:val="00480846"/>
    <w:rsid w:val="00480CD4"/>
    <w:rsid w:val="004811CB"/>
    <w:rsid w:val="00482538"/>
    <w:rsid w:val="0048324A"/>
    <w:rsid w:val="00483E64"/>
    <w:rsid w:val="004841BB"/>
    <w:rsid w:val="00484A8D"/>
    <w:rsid w:val="00484B1E"/>
    <w:rsid w:val="00484DF7"/>
    <w:rsid w:val="00485FF6"/>
    <w:rsid w:val="00486551"/>
    <w:rsid w:val="00486825"/>
    <w:rsid w:val="0048682B"/>
    <w:rsid w:val="004871E8"/>
    <w:rsid w:val="0049010A"/>
    <w:rsid w:val="0049027A"/>
    <w:rsid w:val="00490AC4"/>
    <w:rsid w:val="00491769"/>
    <w:rsid w:val="0049218F"/>
    <w:rsid w:val="0049242D"/>
    <w:rsid w:val="004924D8"/>
    <w:rsid w:val="00493316"/>
    <w:rsid w:val="00494EE3"/>
    <w:rsid w:val="00495496"/>
    <w:rsid w:val="004956BB"/>
    <w:rsid w:val="00495C69"/>
    <w:rsid w:val="00495FAD"/>
    <w:rsid w:val="004A09B0"/>
    <w:rsid w:val="004A0E5E"/>
    <w:rsid w:val="004A1962"/>
    <w:rsid w:val="004A1A71"/>
    <w:rsid w:val="004A28F4"/>
    <w:rsid w:val="004A3D2A"/>
    <w:rsid w:val="004A3FA3"/>
    <w:rsid w:val="004A5E96"/>
    <w:rsid w:val="004A6642"/>
    <w:rsid w:val="004A6DDB"/>
    <w:rsid w:val="004B0543"/>
    <w:rsid w:val="004B0675"/>
    <w:rsid w:val="004B0CC6"/>
    <w:rsid w:val="004B1E32"/>
    <w:rsid w:val="004B30A6"/>
    <w:rsid w:val="004B3C66"/>
    <w:rsid w:val="004B4449"/>
    <w:rsid w:val="004B46FA"/>
    <w:rsid w:val="004B508C"/>
    <w:rsid w:val="004B5DD5"/>
    <w:rsid w:val="004B6F92"/>
    <w:rsid w:val="004B6FBF"/>
    <w:rsid w:val="004B70CE"/>
    <w:rsid w:val="004C0E41"/>
    <w:rsid w:val="004C1037"/>
    <w:rsid w:val="004C148E"/>
    <w:rsid w:val="004C2200"/>
    <w:rsid w:val="004C2C00"/>
    <w:rsid w:val="004C543C"/>
    <w:rsid w:val="004C5D9A"/>
    <w:rsid w:val="004C5FA0"/>
    <w:rsid w:val="004C6698"/>
    <w:rsid w:val="004C6BFB"/>
    <w:rsid w:val="004C7F09"/>
    <w:rsid w:val="004D066F"/>
    <w:rsid w:val="004D0853"/>
    <w:rsid w:val="004D0C6D"/>
    <w:rsid w:val="004D1786"/>
    <w:rsid w:val="004D19FB"/>
    <w:rsid w:val="004D2793"/>
    <w:rsid w:val="004D28D8"/>
    <w:rsid w:val="004D346F"/>
    <w:rsid w:val="004D46B4"/>
    <w:rsid w:val="004D6C3F"/>
    <w:rsid w:val="004E0C22"/>
    <w:rsid w:val="004E0FD3"/>
    <w:rsid w:val="004E30B9"/>
    <w:rsid w:val="004E3853"/>
    <w:rsid w:val="004E4586"/>
    <w:rsid w:val="004E49D3"/>
    <w:rsid w:val="004E4BBA"/>
    <w:rsid w:val="004E5709"/>
    <w:rsid w:val="004E5FB3"/>
    <w:rsid w:val="004E713C"/>
    <w:rsid w:val="004E7268"/>
    <w:rsid w:val="004E732C"/>
    <w:rsid w:val="004E78B7"/>
    <w:rsid w:val="004F0246"/>
    <w:rsid w:val="004F0366"/>
    <w:rsid w:val="004F0E85"/>
    <w:rsid w:val="004F0EEB"/>
    <w:rsid w:val="004F2349"/>
    <w:rsid w:val="004F2562"/>
    <w:rsid w:val="004F25A7"/>
    <w:rsid w:val="004F40A9"/>
    <w:rsid w:val="004F42FE"/>
    <w:rsid w:val="004F45DE"/>
    <w:rsid w:val="004F4A03"/>
    <w:rsid w:val="004F605E"/>
    <w:rsid w:val="004F6875"/>
    <w:rsid w:val="004F6A69"/>
    <w:rsid w:val="004F6F89"/>
    <w:rsid w:val="004F6FEE"/>
    <w:rsid w:val="004F79C9"/>
    <w:rsid w:val="00500966"/>
    <w:rsid w:val="005009C1"/>
    <w:rsid w:val="00501758"/>
    <w:rsid w:val="005048E7"/>
    <w:rsid w:val="005059B7"/>
    <w:rsid w:val="005069FD"/>
    <w:rsid w:val="00506DC0"/>
    <w:rsid w:val="0050779B"/>
    <w:rsid w:val="00510B30"/>
    <w:rsid w:val="0051205C"/>
    <w:rsid w:val="00512342"/>
    <w:rsid w:val="00512E29"/>
    <w:rsid w:val="005141B9"/>
    <w:rsid w:val="0051490E"/>
    <w:rsid w:val="00514F51"/>
    <w:rsid w:val="0051536C"/>
    <w:rsid w:val="00515547"/>
    <w:rsid w:val="0051676B"/>
    <w:rsid w:val="00516AFC"/>
    <w:rsid w:val="00516D2E"/>
    <w:rsid w:val="00517B6B"/>
    <w:rsid w:val="00517D45"/>
    <w:rsid w:val="00517E5F"/>
    <w:rsid w:val="00520742"/>
    <w:rsid w:val="00520939"/>
    <w:rsid w:val="00522B01"/>
    <w:rsid w:val="00522E5F"/>
    <w:rsid w:val="00523BD3"/>
    <w:rsid w:val="00525D31"/>
    <w:rsid w:val="005266D6"/>
    <w:rsid w:val="00527E8F"/>
    <w:rsid w:val="00530C7C"/>
    <w:rsid w:val="005310A3"/>
    <w:rsid w:val="005311B5"/>
    <w:rsid w:val="00531E18"/>
    <w:rsid w:val="005329A2"/>
    <w:rsid w:val="0053355E"/>
    <w:rsid w:val="00533A26"/>
    <w:rsid w:val="00533A68"/>
    <w:rsid w:val="00533BCA"/>
    <w:rsid w:val="0053407E"/>
    <w:rsid w:val="00534FE3"/>
    <w:rsid w:val="0053545B"/>
    <w:rsid w:val="0053678B"/>
    <w:rsid w:val="00536D90"/>
    <w:rsid w:val="005379D4"/>
    <w:rsid w:val="00541273"/>
    <w:rsid w:val="005415E0"/>
    <w:rsid w:val="005418C2"/>
    <w:rsid w:val="00541D8C"/>
    <w:rsid w:val="0054372F"/>
    <w:rsid w:val="00543A32"/>
    <w:rsid w:val="00544BD3"/>
    <w:rsid w:val="0054521F"/>
    <w:rsid w:val="00545EF9"/>
    <w:rsid w:val="005461B0"/>
    <w:rsid w:val="005462AB"/>
    <w:rsid w:val="00550729"/>
    <w:rsid w:val="005533F5"/>
    <w:rsid w:val="00553C5C"/>
    <w:rsid w:val="005543AC"/>
    <w:rsid w:val="00554EAF"/>
    <w:rsid w:val="00554F40"/>
    <w:rsid w:val="00555376"/>
    <w:rsid w:val="00556679"/>
    <w:rsid w:val="00556B4C"/>
    <w:rsid w:val="00560441"/>
    <w:rsid w:val="0056075C"/>
    <w:rsid w:val="00560CD9"/>
    <w:rsid w:val="00560D18"/>
    <w:rsid w:val="00562ABB"/>
    <w:rsid w:val="0056311A"/>
    <w:rsid w:val="00563535"/>
    <w:rsid w:val="0056369A"/>
    <w:rsid w:val="00563EFC"/>
    <w:rsid w:val="005653DB"/>
    <w:rsid w:val="00565BE4"/>
    <w:rsid w:val="005669C9"/>
    <w:rsid w:val="00567060"/>
    <w:rsid w:val="005700B1"/>
    <w:rsid w:val="00570B36"/>
    <w:rsid w:val="00571797"/>
    <w:rsid w:val="00572305"/>
    <w:rsid w:val="00572CE5"/>
    <w:rsid w:val="00573000"/>
    <w:rsid w:val="00573D14"/>
    <w:rsid w:val="005746F9"/>
    <w:rsid w:val="005760F6"/>
    <w:rsid w:val="0057678A"/>
    <w:rsid w:val="0057701E"/>
    <w:rsid w:val="005774E2"/>
    <w:rsid w:val="0058099E"/>
    <w:rsid w:val="00581816"/>
    <w:rsid w:val="005824D5"/>
    <w:rsid w:val="00582777"/>
    <w:rsid w:val="0058548F"/>
    <w:rsid w:val="00586369"/>
    <w:rsid w:val="00586F67"/>
    <w:rsid w:val="00587AF0"/>
    <w:rsid w:val="00587CAA"/>
    <w:rsid w:val="0059191D"/>
    <w:rsid w:val="00591940"/>
    <w:rsid w:val="005925C5"/>
    <w:rsid w:val="00592C26"/>
    <w:rsid w:val="00592DAF"/>
    <w:rsid w:val="0059354D"/>
    <w:rsid w:val="00593CF8"/>
    <w:rsid w:val="0059429F"/>
    <w:rsid w:val="00594B6D"/>
    <w:rsid w:val="00595638"/>
    <w:rsid w:val="00595BA0"/>
    <w:rsid w:val="00596EB4"/>
    <w:rsid w:val="00597256"/>
    <w:rsid w:val="005A0B03"/>
    <w:rsid w:val="005A0B2E"/>
    <w:rsid w:val="005A1CC8"/>
    <w:rsid w:val="005A2DB6"/>
    <w:rsid w:val="005A2DF9"/>
    <w:rsid w:val="005A2EBF"/>
    <w:rsid w:val="005A306B"/>
    <w:rsid w:val="005A36B8"/>
    <w:rsid w:val="005A3AB2"/>
    <w:rsid w:val="005A4152"/>
    <w:rsid w:val="005A47B6"/>
    <w:rsid w:val="005A5154"/>
    <w:rsid w:val="005A56E2"/>
    <w:rsid w:val="005A6144"/>
    <w:rsid w:val="005A6B57"/>
    <w:rsid w:val="005B11D8"/>
    <w:rsid w:val="005B146B"/>
    <w:rsid w:val="005B15A0"/>
    <w:rsid w:val="005B186E"/>
    <w:rsid w:val="005B19B6"/>
    <w:rsid w:val="005B2307"/>
    <w:rsid w:val="005B255B"/>
    <w:rsid w:val="005B26C1"/>
    <w:rsid w:val="005B2A75"/>
    <w:rsid w:val="005B3053"/>
    <w:rsid w:val="005B4118"/>
    <w:rsid w:val="005B4355"/>
    <w:rsid w:val="005B5097"/>
    <w:rsid w:val="005B665B"/>
    <w:rsid w:val="005B6EF1"/>
    <w:rsid w:val="005B77D6"/>
    <w:rsid w:val="005C081A"/>
    <w:rsid w:val="005C0A65"/>
    <w:rsid w:val="005C0FC0"/>
    <w:rsid w:val="005C13BE"/>
    <w:rsid w:val="005C151A"/>
    <w:rsid w:val="005C291C"/>
    <w:rsid w:val="005C2ACB"/>
    <w:rsid w:val="005C44F8"/>
    <w:rsid w:val="005C69D0"/>
    <w:rsid w:val="005C6C5E"/>
    <w:rsid w:val="005C71F8"/>
    <w:rsid w:val="005C7454"/>
    <w:rsid w:val="005C781C"/>
    <w:rsid w:val="005C7BC2"/>
    <w:rsid w:val="005D0251"/>
    <w:rsid w:val="005D14B6"/>
    <w:rsid w:val="005D17B5"/>
    <w:rsid w:val="005D2F54"/>
    <w:rsid w:val="005D35FC"/>
    <w:rsid w:val="005D3EB0"/>
    <w:rsid w:val="005D4798"/>
    <w:rsid w:val="005D4BC7"/>
    <w:rsid w:val="005D5F9D"/>
    <w:rsid w:val="005D7093"/>
    <w:rsid w:val="005D7185"/>
    <w:rsid w:val="005D7429"/>
    <w:rsid w:val="005D7AFB"/>
    <w:rsid w:val="005D7B28"/>
    <w:rsid w:val="005E1BEC"/>
    <w:rsid w:val="005E1F8B"/>
    <w:rsid w:val="005E2218"/>
    <w:rsid w:val="005E2348"/>
    <w:rsid w:val="005E2BFD"/>
    <w:rsid w:val="005E2D5E"/>
    <w:rsid w:val="005E33CD"/>
    <w:rsid w:val="005E3C50"/>
    <w:rsid w:val="005E425C"/>
    <w:rsid w:val="005E4271"/>
    <w:rsid w:val="005E516E"/>
    <w:rsid w:val="005E6410"/>
    <w:rsid w:val="005E73A2"/>
    <w:rsid w:val="005E7AA3"/>
    <w:rsid w:val="005F00D4"/>
    <w:rsid w:val="005F0B66"/>
    <w:rsid w:val="005F2392"/>
    <w:rsid w:val="005F2771"/>
    <w:rsid w:val="005F2C82"/>
    <w:rsid w:val="005F2F7D"/>
    <w:rsid w:val="005F3B4E"/>
    <w:rsid w:val="005F5060"/>
    <w:rsid w:val="005F52A1"/>
    <w:rsid w:val="005F52A7"/>
    <w:rsid w:val="005F54F4"/>
    <w:rsid w:val="005F66EE"/>
    <w:rsid w:val="005F680B"/>
    <w:rsid w:val="005F7141"/>
    <w:rsid w:val="005F73FA"/>
    <w:rsid w:val="005F766A"/>
    <w:rsid w:val="005F7B7E"/>
    <w:rsid w:val="00600128"/>
    <w:rsid w:val="0060030E"/>
    <w:rsid w:val="00600DBA"/>
    <w:rsid w:val="0060310D"/>
    <w:rsid w:val="0060341A"/>
    <w:rsid w:val="006034D6"/>
    <w:rsid w:val="00603B06"/>
    <w:rsid w:val="00605448"/>
    <w:rsid w:val="006062A7"/>
    <w:rsid w:val="006062D5"/>
    <w:rsid w:val="00606F93"/>
    <w:rsid w:val="006077FD"/>
    <w:rsid w:val="00607EB5"/>
    <w:rsid w:val="00610A8B"/>
    <w:rsid w:val="00610D54"/>
    <w:rsid w:val="00611418"/>
    <w:rsid w:val="00611714"/>
    <w:rsid w:val="00611C9C"/>
    <w:rsid w:val="006124A4"/>
    <w:rsid w:val="0061252D"/>
    <w:rsid w:val="0061280D"/>
    <w:rsid w:val="0061318A"/>
    <w:rsid w:val="00613659"/>
    <w:rsid w:val="00613C96"/>
    <w:rsid w:val="006140D3"/>
    <w:rsid w:val="00616224"/>
    <w:rsid w:val="00616699"/>
    <w:rsid w:val="006202CD"/>
    <w:rsid w:val="00620A5C"/>
    <w:rsid w:val="0062126D"/>
    <w:rsid w:val="00621592"/>
    <w:rsid w:val="006233A5"/>
    <w:rsid w:val="006243F9"/>
    <w:rsid w:val="0062441F"/>
    <w:rsid w:val="0062442B"/>
    <w:rsid w:val="00624548"/>
    <w:rsid w:val="00624E4A"/>
    <w:rsid w:val="00627874"/>
    <w:rsid w:val="00630857"/>
    <w:rsid w:val="00631D22"/>
    <w:rsid w:val="00631E60"/>
    <w:rsid w:val="00632855"/>
    <w:rsid w:val="00633304"/>
    <w:rsid w:val="00633926"/>
    <w:rsid w:val="00634220"/>
    <w:rsid w:val="006347E6"/>
    <w:rsid w:val="00635071"/>
    <w:rsid w:val="006368CC"/>
    <w:rsid w:val="00636FBB"/>
    <w:rsid w:val="00637F41"/>
    <w:rsid w:val="00640172"/>
    <w:rsid w:val="00640295"/>
    <w:rsid w:val="00640F3C"/>
    <w:rsid w:val="00641316"/>
    <w:rsid w:val="00642052"/>
    <w:rsid w:val="00642380"/>
    <w:rsid w:val="00643DF8"/>
    <w:rsid w:val="006445E1"/>
    <w:rsid w:val="00644747"/>
    <w:rsid w:val="006448F4"/>
    <w:rsid w:val="00645A8E"/>
    <w:rsid w:val="00645CB1"/>
    <w:rsid w:val="00645D85"/>
    <w:rsid w:val="00646263"/>
    <w:rsid w:val="006462A9"/>
    <w:rsid w:val="00646FF9"/>
    <w:rsid w:val="006478C2"/>
    <w:rsid w:val="006506BC"/>
    <w:rsid w:val="00650899"/>
    <w:rsid w:val="00650AE4"/>
    <w:rsid w:val="0065115A"/>
    <w:rsid w:val="006543DA"/>
    <w:rsid w:val="0065504D"/>
    <w:rsid w:val="00656035"/>
    <w:rsid w:val="0065659C"/>
    <w:rsid w:val="00656769"/>
    <w:rsid w:val="00657079"/>
    <w:rsid w:val="006571CB"/>
    <w:rsid w:val="006572BD"/>
    <w:rsid w:val="00657334"/>
    <w:rsid w:val="00657DE3"/>
    <w:rsid w:val="00657F0D"/>
    <w:rsid w:val="00660CCA"/>
    <w:rsid w:val="00660EEA"/>
    <w:rsid w:val="006636CF"/>
    <w:rsid w:val="00663D78"/>
    <w:rsid w:val="006642F9"/>
    <w:rsid w:val="00664C12"/>
    <w:rsid w:val="006654A1"/>
    <w:rsid w:val="0066672B"/>
    <w:rsid w:val="00667FC2"/>
    <w:rsid w:val="0067017D"/>
    <w:rsid w:val="0067018F"/>
    <w:rsid w:val="00671ADA"/>
    <w:rsid w:val="0067283B"/>
    <w:rsid w:val="00673A4D"/>
    <w:rsid w:val="00674C34"/>
    <w:rsid w:val="00676FF0"/>
    <w:rsid w:val="00680824"/>
    <w:rsid w:val="006822CB"/>
    <w:rsid w:val="00683557"/>
    <w:rsid w:val="00683ECE"/>
    <w:rsid w:val="00684015"/>
    <w:rsid w:val="006855E7"/>
    <w:rsid w:val="00685D6B"/>
    <w:rsid w:val="00685DC3"/>
    <w:rsid w:val="006861B9"/>
    <w:rsid w:val="006869FC"/>
    <w:rsid w:val="00687F3D"/>
    <w:rsid w:val="00690100"/>
    <w:rsid w:val="006902B8"/>
    <w:rsid w:val="00691B1D"/>
    <w:rsid w:val="00692080"/>
    <w:rsid w:val="00692508"/>
    <w:rsid w:val="006937CB"/>
    <w:rsid w:val="00693F6F"/>
    <w:rsid w:val="00693FA8"/>
    <w:rsid w:val="00694E65"/>
    <w:rsid w:val="00695219"/>
    <w:rsid w:val="00695549"/>
    <w:rsid w:val="006963D8"/>
    <w:rsid w:val="00697016"/>
    <w:rsid w:val="006A0B1B"/>
    <w:rsid w:val="006A0EAD"/>
    <w:rsid w:val="006A121E"/>
    <w:rsid w:val="006A1CFA"/>
    <w:rsid w:val="006A1FD0"/>
    <w:rsid w:val="006A2106"/>
    <w:rsid w:val="006A230A"/>
    <w:rsid w:val="006A3DCF"/>
    <w:rsid w:val="006A46AC"/>
    <w:rsid w:val="006A655C"/>
    <w:rsid w:val="006A66B4"/>
    <w:rsid w:val="006A6C1E"/>
    <w:rsid w:val="006A7A14"/>
    <w:rsid w:val="006B039D"/>
    <w:rsid w:val="006B2223"/>
    <w:rsid w:val="006B25F0"/>
    <w:rsid w:val="006B3664"/>
    <w:rsid w:val="006B3FB9"/>
    <w:rsid w:val="006B42DF"/>
    <w:rsid w:val="006B49EC"/>
    <w:rsid w:val="006B4C05"/>
    <w:rsid w:val="006B4E4D"/>
    <w:rsid w:val="006B50B0"/>
    <w:rsid w:val="006B51A4"/>
    <w:rsid w:val="006B63A9"/>
    <w:rsid w:val="006B6DAD"/>
    <w:rsid w:val="006B7462"/>
    <w:rsid w:val="006C2469"/>
    <w:rsid w:val="006C27E8"/>
    <w:rsid w:val="006C2A1F"/>
    <w:rsid w:val="006C2CE5"/>
    <w:rsid w:val="006C2FC7"/>
    <w:rsid w:val="006C3B86"/>
    <w:rsid w:val="006C4296"/>
    <w:rsid w:val="006C4590"/>
    <w:rsid w:val="006C460D"/>
    <w:rsid w:val="006C4D78"/>
    <w:rsid w:val="006C4F9F"/>
    <w:rsid w:val="006C5515"/>
    <w:rsid w:val="006C558A"/>
    <w:rsid w:val="006C567C"/>
    <w:rsid w:val="006C569C"/>
    <w:rsid w:val="006C5925"/>
    <w:rsid w:val="006C69F1"/>
    <w:rsid w:val="006C6A46"/>
    <w:rsid w:val="006D01E0"/>
    <w:rsid w:val="006D09FC"/>
    <w:rsid w:val="006D0C1B"/>
    <w:rsid w:val="006D0FB7"/>
    <w:rsid w:val="006D1A23"/>
    <w:rsid w:val="006D2369"/>
    <w:rsid w:val="006D2CF1"/>
    <w:rsid w:val="006D5688"/>
    <w:rsid w:val="006D5696"/>
    <w:rsid w:val="006D5735"/>
    <w:rsid w:val="006D5C69"/>
    <w:rsid w:val="006D668A"/>
    <w:rsid w:val="006D66BE"/>
    <w:rsid w:val="006D7482"/>
    <w:rsid w:val="006D7A2F"/>
    <w:rsid w:val="006D7B0C"/>
    <w:rsid w:val="006D7C72"/>
    <w:rsid w:val="006E2F3B"/>
    <w:rsid w:val="006E37BA"/>
    <w:rsid w:val="006E4EBF"/>
    <w:rsid w:val="006E51A3"/>
    <w:rsid w:val="006E5AF6"/>
    <w:rsid w:val="006E5B3B"/>
    <w:rsid w:val="006E67D6"/>
    <w:rsid w:val="006E6801"/>
    <w:rsid w:val="006E6843"/>
    <w:rsid w:val="006E70AC"/>
    <w:rsid w:val="006E73B7"/>
    <w:rsid w:val="006E77F2"/>
    <w:rsid w:val="006F0125"/>
    <w:rsid w:val="006F11F0"/>
    <w:rsid w:val="006F19CA"/>
    <w:rsid w:val="006F1F09"/>
    <w:rsid w:val="006F253B"/>
    <w:rsid w:val="006F2AFB"/>
    <w:rsid w:val="006F3271"/>
    <w:rsid w:val="006F3EE7"/>
    <w:rsid w:val="006F4D31"/>
    <w:rsid w:val="006F521E"/>
    <w:rsid w:val="006F6C0D"/>
    <w:rsid w:val="007005C1"/>
    <w:rsid w:val="00700697"/>
    <w:rsid w:val="00700DB0"/>
    <w:rsid w:val="007025E5"/>
    <w:rsid w:val="00703080"/>
    <w:rsid w:val="00704F6C"/>
    <w:rsid w:val="0070552A"/>
    <w:rsid w:val="00705827"/>
    <w:rsid w:val="00705A2E"/>
    <w:rsid w:val="00705D69"/>
    <w:rsid w:val="0070738B"/>
    <w:rsid w:val="00710FFA"/>
    <w:rsid w:val="007121CD"/>
    <w:rsid w:val="007123DC"/>
    <w:rsid w:val="00712EE5"/>
    <w:rsid w:val="00713674"/>
    <w:rsid w:val="00714057"/>
    <w:rsid w:val="007147B0"/>
    <w:rsid w:val="00714E65"/>
    <w:rsid w:val="0071639B"/>
    <w:rsid w:val="00716D38"/>
    <w:rsid w:val="00717C08"/>
    <w:rsid w:val="007206D1"/>
    <w:rsid w:val="0072092A"/>
    <w:rsid w:val="00720B5C"/>
    <w:rsid w:val="00721201"/>
    <w:rsid w:val="00721CDB"/>
    <w:rsid w:val="00721D82"/>
    <w:rsid w:val="007220DC"/>
    <w:rsid w:val="00723223"/>
    <w:rsid w:val="00724050"/>
    <w:rsid w:val="0072477A"/>
    <w:rsid w:val="00724D24"/>
    <w:rsid w:val="00725277"/>
    <w:rsid w:val="0072647E"/>
    <w:rsid w:val="00727DAF"/>
    <w:rsid w:val="007307D9"/>
    <w:rsid w:val="00730EC8"/>
    <w:rsid w:val="0073169C"/>
    <w:rsid w:val="00731892"/>
    <w:rsid w:val="00731DF8"/>
    <w:rsid w:val="0073211F"/>
    <w:rsid w:val="007327C8"/>
    <w:rsid w:val="0073340E"/>
    <w:rsid w:val="007340B7"/>
    <w:rsid w:val="007349E6"/>
    <w:rsid w:val="00734BC4"/>
    <w:rsid w:val="007350C6"/>
    <w:rsid w:val="007357D1"/>
    <w:rsid w:val="007358E3"/>
    <w:rsid w:val="00735BA7"/>
    <w:rsid w:val="00740473"/>
    <w:rsid w:val="00740601"/>
    <w:rsid w:val="0074307D"/>
    <w:rsid w:val="007444F1"/>
    <w:rsid w:val="00744971"/>
    <w:rsid w:val="007458AA"/>
    <w:rsid w:val="00745964"/>
    <w:rsid w:val="00745DFD"/>
    <w:rsid w:val="007464D7"/>
    <w:rsid w:val="007475EE"/>
    <w:rsid w:val="00747D0C"/>
    <w:rsid w:val="00750051"/>
    <w:rsid w:val="00751A45"/>
    <w:rsid w:val="00752052"/>
    <w:rsid w:val="0075222B"/>
    <w:rsid w:val="00752B05"/>
    <w:rsid w:val="00752E97"/>
    <w:rsid w:val="007535B1"/>
    <w:rsid w:val="00754355"/>
    <w:rsid w:val="00754D6C"/>
    <w:rsid w:val="00755E4C"/>
    <w:rsid w:val="00755E81"/>
    <w:rsid w:val="00756815"/>
    <w:rsid w:val="00756DCF"/>
    <w:rsid w:val="00756E8A"/>
    <w:rsid w:val="00757F12"/>
    <w:rsid w:val="007615F3"/>
    <w:rsid w:val="007621FF"/>
    <w:rsid w:val="0076312F"/>
    <w:rsid w:val="0076380E"/>
    <w:rsid w:val="00763C3B"/>
    <w:rsid w:val="00763E5C"/>
    <w:rsid w:val="0076439D"/>
    <w:rsid w:val="00764B87"/>
    <w:rsid w:val="007650BE"/>
    <w:rsid w:val="00765A66"/>
    <w:rsid w:val="00765E0B"/>
    <w:rsid w:val="00765E4B"/>
    <w:rsid w:val="0076664D"/>
    <w:rsid w:val="007671BA"/>
    <w:rsid w:val="00767EF9"/>
    <w:rsid w:val="00771DB0"/>
    <w:rsid w:val="00771E12"/>
    <w:rsid w:val="00772292"/>
    <w:rsid w:val="007727ED"/>
    <w:rsid w:val="00772B6F"/>
    <w:rsid w:val="00774D0F"/>
    <w:rsid w:val="00775925"/>
    <w:rsid w:val="00775B81"/>
    <w:rsid w:val="0077656E"/>
    <w:rsid w:val="00776EB5"/>
    <w:rsid w:val="007775F4"/>
    <w:rsid w:val="00780338"/>
    <w:rsid w:val="0078057A"/>
    <w:rsid w:val="00780B36"/>
    <w:rsid w:val="00780BFE"/>
    <w:rsid w:val="007815D0"/>
    <w:rsid w:val="007820AA"/>
    <w:rsid w:val="00782352"/>
    <w:rsid w:val="007824C5"/>
    <w:rsid w:val="0078461B"/>
    <w:rsid w:val="00784AB0"/>
    <w:rsid w:val="0078560F"/>
    <w:rsid w:val="00786751"/>
    <w:rsid w:val="00787615"/>
    <w:rsid w:val="00787FB2"/>
    <w:rsid w:val="00790AFE"/>
    <w:rsid w:val="00791603"/>
    <w:rsid w:val="00791D27"/>
    <w:rsid w:val="00792C7A"/>
    <w:rsid w:val="00792FBB"/>
    <w:rsid w:val="0079394B"/>
    <w:rsid w:val="00794109"/>
    <w:rsid w:val="007944A3"/>
    <w:rsid w:val="007946A6"/>
    <w:rsid w:val="007951ED"/>
    <w:rsid w:val="00795343"/>
    <w:rsid w:val="00795674"/>
    <w:rsid w:val="00795D6F"/>
    <w:rsid w:val="0079609F"/>
    <w:rsid w:val="007962EF"/>
    <w:rsid w:val="00797352"/>
    <w:rsid w:val="007974DF"/>
    <w:rsid w:val="00797506"/>
    <w:rsid w:val="00797A45"/>
    <w:rsid w:val="00797E52"/>
    <w:rsid w:val="007A06C7"/>
    <w:rsid w:val="007A0EF7"/>
    <w:rsid w:val="007A1428"/>
    <w:rsid w:val="007A1922"/>
    <w:rsid w:val="007A199B"/>
    <w:rsid w:val="007A1E27"/>
    <w:rsid w:val="007A2E70"/>
    <w:rsid w:val="007A4543"/>
    <w:rsid w:val="007A6105"/>
    <w:rsid w:val="007A72FE"/>
    <w:rsid w:val="007B0519"/>
    <w:rsid w:val="007B10D1"/>
    <w:rsid w:val="007B17EE"/>
    <w:rsid w:val="007B22AD"/>
    <w:rsid w:val="007B22C5"/>
    <w:rsid w:val="007B2465"/>
    <w:rsid w:val="007B2CD4"/>
    <w:rsid w:val="007B3287"/>
    <w:rsid w:val="007B3366"/>
    <w:rsid w:val="007B3C09"/>
    <w:rsid w:val="007B479C"/>
    <w:rsid w:val="007B4C5A"/>
    <w:rsid w:val="007B4DAC"/>
    <w:rsid w:val="007B5180"/>
    <w:rsid w:val="007B65AC"/>
    <w:rsid w:val="007B6926"/>
    <w:rsid w:val="007B74F2"/>
    <w:rsid w:val="007B7A5C"/>
    <w:rsid w:val="007B7E7F"/>
    <w:rsid w:val="007C02CA"/>
    <w:rsid w:val="007C15D1"/>
    <w:rsid w:val="007C195B"/>
    <w:rsid w:val="007C27D1"/>
    <w:rsid w:val="007C31FF"/>
    <w:rsid w:val="007C3A35"/>
    <w:rsid w:val="007C438D"/>
    <w:rsid w:val="007C4642"/>
    <w:rsid w:val="007C534A"/>
    <w:rsid w:val="007C6279"/>
    <w:rsid w:val="007C6556"/>
    <w:rsid w:val="007C6C43"/>
    <w:rsid w:val="007C70A1"/>
    <w:rsid w:val="007C7ED1"/>
    <w:rsid w:val="007D05DA"/>
    <w:rsid w:val="007D1004"/>
    <w:rsid w:val="007D116B"/>
    <w:rsid w:val="007D1607"/>
    <w:rsid w:val="007D1A68"/>
    <w:rsid w:val="007D2674"/>
    <w:rsid w:val="007D38D6"/>
    <w:rsid w:val="007D39A1"/>
    <w:rsid w:val="007D3C0D"/>
    <w:rsid w:val="007D3EB9"/>
    <w:rsid w:val="007D41B7"/>
    <w:rsid w:val="007D5C3E"/>
    <w:rsid w:val="007D63BD"/>
    <w:rsid w:val="007D761B"/>
    <w:rsid w:val="007D79A9"/>
    <w:rsid w:val="007E11C2"/>
    <w:rsid w:val="007E238F"/>
    <w:rsid w:val="007E2844"/>
    <w:rsid w:val="007E34E3"/>
    <w:rsid w:val="007E35A3"/>
    <w:rsid w:val="007E40AC"/>
    <w:rsid w:val="007E49C4"/>
    <w:rsid w:val="007E5CB9"/>
    <w:rsid w:val="007E6B4C"/>
    <w:rsid w:val="007E742D"/>
    <w:rsid w:val="007E7CBA"/>
    <w:rsid w:val="007F09AC"/>
    <w:rsid w:val="007F0ABD"/>
    <w:rsid w:val="007F1EB3"/>
    <w:rsid w:val="007F1F02"/>
    <w:rsid w:val="007F2BF8"/>
    <w:rsid w:val="007F2F11"/>
    <w:rsid w:val="007F3056"/>
    <w:rsid w:val="007F37BA"/>
    <w:rsid w:val="007F3C67"/>
    <w:rsid w:val="007F4364"/>
    <w:rsid w:val="007F48FC"/>
    <w:rsid w:val="007F4A23"/>
    <w:rsid w:val="007F4EB1"/>
    <w:rsid w:val="007F5077"/>
    <w:rsid w:val="007F5436"/>
    <w:rsid w:val="007F5BB1"/>
    <w:rsid w:val="007F6DEF"/>
    <w:rsid w:val="007F717A"/>
    <w:rsid w:val="007F7F31"/>
    <w:rsid w:val="0080028E"/>
    <w:rsid w:val="008004FF"/>
    <w:rsid w:val="00800933"/>
    <w:rsid w:val="0080193F"/>
    <w:rsid w:val="00802C6F"/>
    <w:rsid w:val="00803235"/>
    <w:rsid w:val="0080347C"/>
    <w:rsid w:val="0080365A"/>
    <w:rsid w:val="008036D5"/>
    <w:rsid w:val="00803737"/>
    <w:rsid w:val="00804708"/>
    <w:rsid w:val="008047C8"/>
    <w:rsid w:val="00804D1C"/>
    <w:rsid w:val="008051DB"/>
    <w:rsid w:val="00806ABC"/>
    <w:rsid w:val="00807D57"/>
    <w:rsid w:val="00807DD3"/>
    <w:rsid w:val="008103E5"/>
    <w:rsid w:val="008104EB"/>
    <w:rsid w:val="0081092F"/>
    <w:rsid w:val="0081112B"/>
    <w:rsid w:val="008117E2"/>
    <w:rsid w:val="00811C9D"/>
    <w:rsid w:val="008124F5"/>
    <w:rsid w:val="008127C0"/>
    <w:rsid w:val="00812BFB"/>
    <w:rsid w:val="008138B3"/>
    <w:rsid w:val="00814ABF"/>
    <w:rsid w:val="008154E8"/>
    <w:rsid w:val="00820A7F"/>
    <w:rsid w:val="00821081"/>
    <w:rsid w:val="0082197F"/>
    <w:rsid w:val="008239CA"/>
    <w:rsid w:val="00823B06"/>
    <w:rsid w:val="00823BDD"/>
    <w:rsid w:val="00824498"/>
    <w:rsid w:val="00824A83"/>
    <w:rsid w:val="008258F5"/>
    <w:rsid w:val="008261C4"/>
    <w:rsid w:val="008266EC"/>
    <w:rsid w:val="008267C6"/>
    <w:rsid w:val="00826D5A"/>
    <w:rsid w:val="00827B57"/>
    <w:rsid w:val="00827D68"/>
    <w:rsid w:val="00827F5C"/>
    <w:rsid w:val="00830BAC"/>
    <w:rsid w:val="00831555"/>
    <w:rsid w:val="0083191E"/>
    <w:rsid w:val="008321DF"/>
    <w:rsid w:val="0083314F"/>
    <w:rsid w:val="00833339"/>
    <w:rsid w:val="00833D81"/>
    <w:rsid w:val="008342F4"/>
    <w:rsid w:val="008356CC"/>
    <w:rsid w:val="00835768"/>
    <w:rsid w:val="00835FDA"/>
    <w:rsid w:val="008367C2"/>
    <w:rsid w:val="00836A11"/>
    <w:rsid w:val="00836E10"/>
    <w:rsid w:val="00836E48"/>
    <w:rsid w:val="00837125"/>
    <w:rsid w:val="008371D7"/>
    <w:rsid w:val="00840217"/>
    <w:rsid w:val="008402F0"/>
    <w:rsid w:val="0084175B"/>
    <w:rsid w:val="008428B0"/>
    <w:rsid w:val="0084402F"/>
    <w:rsid w:val="008445A6"/>
    <w:rsid w:val="00844894"/>
    <w:rsid w:val="00846352"/>
    <w:rsid w:val="00846521"/>
    <w:rsid w:val="00846B9D"/>
    <w:rsid w:val="0085129B"/>
    <w:rsid w:val="008518FE"/>
    <w:rsid w:val="00851B8A"/>
    <w:rsid w:val="00851E21"/>
    <w:rsid w:val="00851F8B"/>
    <w:rsid w:val="00852228"/>
    <w:rsid w:val="00852617"/>
    <w:rsid w:val="00852961"/>
    <w:rsid w:val="008531E2"/>
    <w:rsid w:val="008532DA"/>
    <w:rsid w:val="00853C8C"/>
    <w:rsid w:val="00854174"/>
    <w:rsid w:val="00854690"/>
    <w:rsid w:val="00854A7F"/>
    <w:rsid w:val="00854E8C"/>
    <w:rsid w:val="00856EEE"/>
    <w:rsid w:val="00856F7B"/>
    <w:rsid w:val="00857050"/>
    <w:rsid w:val="008577AF"/>
    <w:rsid w:val="0086024C"/>
    <w:rsid w:val="0086094E"/>
    <w:rsid w:val="00861202"/>
    <w:rsid w:val="00861525"/>
    <w:rsid w:val="008615F3"/>
    <w:rsid w:val="00862B51"/>
    <w:rsid w:val="008642E7"/>
    <w:rsid w:val="00864D02"/>
    <w:rsid w:val="00866028"/>
    <w:rsid w:val="00866B3E"/>
    <w:rsid w:val="00866B71"/>
    <w:rsid w:val="00867E93"/>
    <w:rsid w:val="0087026A"/>
    <w:rsid w:val="00872985"/>
    <w:rsid w:val="00874413"/>
    <w:rsid w:val="008765B4"/>
    <w:rsid w:val="008774A2"/>
    <w:rsid w:val="00877B4E"/>
    <w:rsid w:val="008801E7"/>
    <w:rsid w:val="00880E06"/>
    <w:rsid w:val="008813AD"/>
    <w:rsid w:val="00881423"/>
    <w:rsid w:val="00881F56"/>
    <w:rsid w:val="0088257B"/>
    <w:rsid w:val="00882B02"/>
    <w:rsid w:val="00882B12"/>
    <w:rsid w:val="00882B1A"/>
    <w:rsid w:val="008830C3"/>
    <w:rsid w:val="00883B4D"/>
    <w:rsid w:val="00885139"/>
    <w:rsid w:val="00886EF0"/>
    <w:rsid w:val="00887714"/>
    <w:rsid w:val="008903AA"/>
    <w:rsid w:val="008904A7"/>
    <w:rsid w:val="0089074C"/>
    <w:rsid w:val="00891D3D"/>
    <w:rsid w:val="008926B6"/>
    <w:rsid w:val="008933A0"/>
    <w:rsid w:val="00893D2B"/>
    <w:rsid w:val="00894176"/>
    <w:rsid w:val="008941FE"/>
    <w:rsid w:val="008945F2"/>
    <w:rsid w:val="0089462F"/>
    <w:rsid w:val="00894BB2"/>
    <w:rsid w:val="008955D8"/>
    <w:rsid w:val="00896ABD"/>
    <w:rsid w:val="00897BF2"/>
    <w:rsid w:val="008A01E5"/>
    <w:rsid w:val="008A02B6"/>
    <w:rsid w:val="008A1C09"/>
    <w:rsid w:val="008A2C72"/>
    <w:rsid w:val="008A38E2"/>
    <w:rsid w:val="008A3DE9"/>
    <w:rsid w:val="008A4882"/>
    <w:rsid w:val="008A500A"/>
    <w:rsid w:val="008A5B42"/>
    <w:rsid w:val="008A5E07"/>
    <w:rsid w:val="008A631F"/>
    <w:rsid w:val="008A63CD"/>
    <w:rsid w:val="008A7ACA"/>
    <w:rsid w:val="008A7D7B"/>
    <w:rsid w:val="008B014C"/>
    <w:rsid w:val="008B065D"/>
    <w:rsid w:val="008B0E0E"/>
    <w:rsid w:val="008B23C6"/>
    <w:rsid w:val="008B27FB"/>
    <w:rsid w:val="008B37CC"/>
    <w:rsid w:val="008B3966"/>
    <w:rsid w:val="008B3A1D"/>
    <w:rsid w:val="008B4A5D"/>
    <w:rsid w:val="008B4CB2"/>
    <w:rsid w:val="008B4D8B"/>
    <w:rsid w:val="008B5AFD"/>
    <w:rsid w:val="008B5F7F"/>
    <w:rsid w:val="008B62BE"/>
    <w:rsid w:val="008B6564"/>
    <w:rsid w:val="008B6CB2"/>
    <w:rsid w:val="008B79EA"/>
    <w:rsid w:val="008B7C50"/>
    <w:rsid w:val="008C0086"/>
    <w:rsid w:val="008C10BA"/>
    <w:rsid w:val="008C2CEE"/>
    <w:rsid w:val="008C349E"/>
    <w:rsid w:val="008C45ED"/>
    <w:rsid w:val="008C4CEB"/>
    <w:rsid w:val="008C54B4"/>
    <w:rsid w:val="008C7197"/>
    <w:rsid w:val="008C72AF"/>
    <w:rsid w:val="008C76F9"/>
    <w:rsid w:val="008C7B7E"/>
    <w:rsid w:val="008C7C1B"/>
    <w:rsid w:val="008D07D5"/>
    <w:rsid w:val="008D0BA0"/>
    <w:rsid w:val="008D109E"/>
    <w:rsid w:val="008D17E4"/>
    <w:rsid w:val="008D1DF7"/>
    <w:rsid w:val="008D241A"/>
    <w:rsid w:val="008D2820"/>
    <w:rsid w:val="008D2945"/>
    <w:rsid w:val="008D3421"/>
    <w:rsid w:val="008D3545"/>
    <w:rsid w:val="008D376E"/>
    <w:rsid w:val="008D3B44"/>
    <w:rsid w:val="008D405A"/>
    <w:rsid w:val="008D549F"/>
    <w:rsid w:val="008D55F5"/>
    <w:rsid w:val="008D6197"/>
    <w:rsid w:val="008D6CB8"/>
    <w:rsid w:val="008D6DF7"/>
    <w:rsid w:val="008D705F"/>
    <w:rsid w:val="008D775A"/>
    <w:rsid w:val="008E0230"/>
    <w:rsid w:val="008E080F"/>
    <w:rsid w:val="008E1774"/>
    <w:rsid w:val="008E22FB"/>
    <w:rsid w:val="008E24B0"/>
    <w:rsid w:val="008E284A"/>
    <w:rsid w:val="008E4095"/>
    <w:rsid w:val="008E439B"/>
    <w:rsid w:val="008E4534"/>
    <w:rsid w:val="008E47C4"/>
    <w:rsid w:val="008E51D1"/>
    <w:rsid w:val="008E5260"/>
    <w:rsid w:val="008E57C2"/>
    <w:rsid w:val="008E6634"/>
    <w:rsid w:val="008E665C"/>
    <w:rsid w:val="008E6EC3"/>
    <w:rsid w:val="008E7B98"/>
    <w:rsid w:val="008F04B7"/>
    <w:rsid w:val="008F055D"/>
    <w:rsid w:val="008F11AB"/>
    <w:rsid w:val="008F1507"/>
    <w:rsid w:val="008F1732"/>
    <w:rsid w:val="008F18F7"/>
    <w:rsid w:val="008F1BA8"/>
    <w:rsid w:val="008F1C99"/>
    <w:rsid w:val="008F29A5"/>
    <w:rsid w:val="008F32A3"/>
    <w:rsid w:val="008F3C70"/>
    <w:rsid w:val="008F3EBB"/>
    <w:rsid w:val="008F3F18"/>
    <w:rsid w:val="008F495F"/>
    <w:rsid w:val="008F653E"/>
    <w:rsid w:val="008F6B92"/>
    <w:rsid w:val="00900509"/>
    <w:rsid w:val="00900F11"/>
    <w:rsid w:val="00901828"/>
    <w:rsid w:val="009032AD"/>
    <w:rsid w:val="0090330A"/>
    <w:rsid w:val="009034F5"/>
    <w:rsid w:val="00904103"/>
    <w:rsid w:val="00904546"/>
    <w:rsid w:val="00904C07"/>
    <w:rsid w:val="00904F37"/>
    <w:rsid w:val="0090509A"/>
    <w:rsid w:val="00905D72"/>
    <w:rsid w:val="00906156"/>
    <w:rsid w:val="00906411"/>
    <w:rsid w:val="00906F13"/>
    <w:rsid w:val="00907105"/>
    <w:rsid w:val="009075DE"/>
    <w:rsid w:val="009076F9"/>
    <w:rsid w:val="00907B97"/>
    <w:rsid w:val="009103EC"/>
    <w:rsid w:val="00911003"/>
    <w:rsid w:val="0091164F"/>
    <w:rsid w:val="009123DC"/>
    <w:rsid w:val="009133A6"/>
    <w:rsid w:val="009133B5"/>
    <w:rsid w:val="0091426A"/>
    <w:rsid w:val="00914C77"/>
    <w:rsid w:val="00914D6E"/>
    <w:rsid w:val="00915D3D"/>
    <w:rsid w:val="0091604A"/>
    <w:rsid w:val="00916273"/>
    <w:rsid w:val="00916758"/>
    <w:rsid w:val="00917E7F"/>
    <w:rsid w:val="009206AA"/>
    <w:rsid w:val="00923C0D"/>
    <w:rsid w:val="0092513D"/>
    <w:rsid w:val="009252FF"/>
    <w:rsid w:val="009263C2"/>
    <w:rsid w:val="00926A92"/>
    <w:rsid w:val="009308DC"/>
    <w:rsid w:val="009311D0"/>
    <w:rsid w:val="00931331"/>
    <w:rsid w:val="009319F8"/>
    <w:rsid w:val="00932F53"/>
    <w:rsid w:val="0093316D"/>
    <w:rsid w:val="009336FF"/>
    <w:rsid w:val="00933C2A"/>
    <w:rsid w:val="00933C67"/>
    <w:rsid w:val="00934147"/>
    <w:rsid w:val="009342F1"/>
    <w:rsid w:val="00934346"/>
    <w:rsid w:val="0093474D"/>
    <w:rsid w:val="00934772"/>
    <w:rsid w:val="00934B50"/>
    <w:rsid w:val="00934EFB"/>
    <w:rsid w:val="009353A7"/>
    <w:rsid w:val="00935AAF"/>
    <w:rsid w:val="00936851"/>
    <w:rsid w:val="00936A39"/>
    <w:rsid w:val="00936C09"/>
    <w:rsid w:val="00936D5E"/>
    <w:rsid w:val="009371E3"/>
    <w:rsid w:val="009375A7"/>
    <w:rsid w:val="00937944"/>
    <w:rsid w:val="0093794C"/>
    <w:rsid w:val="00937FB1"/>
    <w:rsid w:val="009417B4"/>
    <w:rsid w:val="00942E33"/>
    <w:rsid w:val="00943C45"/>
    <w:rsid w:val="00944622"/>
    <w:rsid w:val="00944E71"/>
    <w:rsid w:val="00945EB0"/>
    <w:rsid w:val="009472D7"/>
    <w:rsid w:val="00947719"/>
    <w:rsid w:val="00947CD1"/>
    <w:rsid w:val="00947E46"/>
    <w:rsid w:val="009502E8"/>
    <w:rsid w:val="00950347"/>
    <w:rsid w:val="0095181F"/>
    <w:rsid w:val="00951DF4"/>
    <w:rsid w:val="00952B58"/>
    <w:rsid w:val="00953677"/>
    <w:rsid w:val="00954148"/>
    <w:rsid w:val="00954E13"/>
    <w:rsid w:val="009559D8"/>
    <w:rsid w:val="00955D24"/>
    <w:rsid w:val="0095672A"/>
    <w:rsid w:val="00956B3B"/>
    <w:rsid w:val="00957273"/>
    <w:rsid w:val="00957449"/>
    <w:rsid w:val="00960395"/>
    <w:rsid w:val="009614D8"/>
    <w:rsid w:val="009622F2"/>
    <w:rsid w:val="009623EE"/>
    <w:rsid w:val="00962F76"/>
    <w:rsid w:val="00963843"/>
    <w:rsid w:val="00965025"/>
    <w:rsid w:val="009657A3"/>
    <w:rsid w:val="009657B1"/>
    <w:rsid w:val="00965FDE"/>
    <w:rsid w:val="00966156"/>
    <w:rsid w:val="00966D14"/>
    <w:rsid w:val="0097052E"/>
    <w:rsid w:val="00970DD1"/>
    <w:rsid w:val="0097155E"/>
    <w:rsid w:val="00971725"/>
    <w:rsid w:val="0097214C"/>
    <w:rsid w:val="009736C1"/>
    <w:rsid w:val="00973876"/>
    <w:rsid w:val="00973D0A"/>
    <w:rsid w:val="009745FE"/>
    <w:rsid w:val="009750F6"/>
    <w:rsid w:val="00976C0A"/>
    <w:rsid w:val="00977C2F"/>
    <w:rsid w:val="0098058C"/>
    <w:rsid w:val="00980754"/>
    <w:rsid w:val="00980FA6"/>
    <w:rsid w:val="00980FD8"/>
    <w:rsid w:val="0098233E"/>
    <w:rsid w:val="00982899"/>
    <w:rsid w:val="0098374B"/>
    <w:rsid w:val="009843DE"/>
    <w:rsid w:val="009845F7"/>
    <w:rsid w:val="009846F2"/>
    <w:rsid w:val="00984F6A"/>
    <w:rsid w:val="00985C70"/>
    <w:rsid w:val="0098602E"/>
    <w:rsid w:val="00986277"/>
    <w:rsid w:val="00986429"/>
    <w:rsid w:val="00986677"/>
    <w:rsid w:val="0098675B"/>
    <w:rsid w:val="00986B08"/>
    <w:rsid w:val="009879B1"/>
    <w:rsid w:val="00990442"/>
    <w:rsid w:val="009906C2"/>
    <w:rsid w:val="00991132"/>
    <w:rsid w:val="00991713"/>
    <w:rsid w:val="00991891"/>
    <w:rsid w:val="00991E84"/>
    <w:rsid w:val="00992878"/>
    <w:rsid w:val="00993A9D"/>
    <w:rsid w:val="00994B74"/>
    <w:rsid w:val="00995211"/>
    <w:rsid w:val="00995D90"/>
    <w:rsid w:val="00995DCD"/>
    <w:rsid w:val="00996145"/>
    <w:rsid w:val="009965A0"/>
    <w:rsid w:val="0099682B"/>
    <w:rsid w:val="0099729B"/>
    <w:rsid w:val="00997362"/>
    <w:rsid w:val="00997ADA"/>
    <w:rsid w:val="009A002C"/>
    <w:rsid w:val="009A0F3F"/>
    <w:rsid w:val="009A3099"/>
    <w:rsid w:val="009A3B17"/>
    <w:rsid w:val="009A41BA"/>
    <w:rsid w:val="009A5AD1"/>
    <w:rsid w:val="009A5ECB"/>
    <w:rsid w:val="009A6315"/>
    <w:rsid w:val="009A69D5"/>
    <w:rsid w:val="009A6F03"/>
    <w:rsid w:val="009B0A71"/>
    <w:rsid w:val="009B1EA1"/>
    <w:rsid w:val="009B506F"/>
    <w:rsid w:val="009B60F8"/>
    <w:rsid w:val="009B64B7"/>
    <w:rsid w:val="009B7BA4"/>
    <w:rsid w:val="009C00AD"/>
    <w:rsid w:val="009C0602"/>
    <w:rsid w:val="009C0B4D"/>
    <w:rsid w:val="009C0F72"/>
    <w:rsid w:val="009C1189"/>
    <w:rsid w:val="009C1498"/>
    <w:rsid w:val="009C1F4F"/>
    <w:rsid w:val="009C25EE"/>
    <w:rsid w:val="009C311D"/>
    <w:rsid w:val="009C387D"/>
    <w:rsid w:val="009C47EC"/>
    <w:rsid w:val="009C4E30"/>
    <w:rsid w:val="009C5278"/>
    <w:rsid w:val="009C631F"/>
    <w:rsid w:val="009C66C3"/>
    <w:rsid w:val="009C7F33"/>
    <w:rsid w:val="009D0868"/>
    <w:rsid w:val="009D096B"/>
    <w:rsid w:val="009D0E2D"/>
    <w:rsid w:val="009D128E"/>
    <w:rsid w:val="009D1C3F"/>
    <w:rsid w:val="009D2D03"/>
    <w:rsid w:val="009D3527"/>
    <w:rsid w:val="009D3784"/>
    <w:rsid w:val="009D3C61"/>
    <w:rsid w:val="009D3CC5"/>
    <w:rsid w:val="009D4062"/>
    <w:rsid w:val="009D44D9"/>
    <w:rsid w:val="009D4ED9"/>
    <w:rsid w:val="009D513B"/>
    <w:rsid w:val="009D65EE"/>
    <w:rsid w:val="009D6795"/>
    <w:rsid w:val="009D7EDD"/>
    <w:rsid w:val="009E0139"/>
    <w:rsid w:val="009E0584"/>
    <w:rsid w:val="009E0987"/>
    <w:rsid w:val="009E178C"/>
    <w:rsid w:val="009E4673"/>
    <w:rsid w:val="009E520B"/>
    <w:rsid w:val="009E664C"/>
    <w:rsid w:val="009E6664"/>
    <w:rsid w:val="009E6BAE"/>
    <w:rsid w:val="009E6F3E"/>
    <w:rsid w:val="009E71C0"/>
    <w:rsid w:val="009E7486"/>
    <w:rsid w:val="009E776D"/>
    <w:rsid w:val="009E7783"/>
    <w:rsid w:val="009E77A2"/>
    <w:rsid w:val="009F29DD"/>
    <w:rsid w:val="009F3588"/>
    <w:rsid w:val="009F47B6"/>
    <w:rsid w:val="009F4DC2"/>
    <w:rsid w:val="009F5144"/>
    <w:rsid w:val="009F527C"/>
    <w:rsid w:val="009F571A"/>
    <w:rsid w:val="009F5743"/>
    <w:rsid w:val="009F5AB8"/>
    <w:rsid w:val="009F622A"/>
    <w:rsid w:val="009F7396"/>
    <w:rsid w:val="009F73F6"/>
    <w:rsid w:val="009F7976"/>
    <w:rsid w:val="009F7D8A"/>
    <w:rsid w:val="009F7D96"/>
    <w:rsid w:val="00A007F4"/>
    <w:rsid w:val="00A00947"/>
    <w:rsid w:val="00A01245"/>
    <w:rsid w:val="00A0151E"/>
    <w:rsid w:val="00A0191B"/>
    <w:rsid w:val="00A01E05"/>
    <w:rsid w:val="00A02C98"/>
    <w:rsid w:val="00A03918"/>
    <w:rsid w:val="00A04160"/>
    <w:rsid w:val="00A04A68"/>
    <w:rsid w:val="00A04A7D"/>
    <w:rsid w:val="00A05617"/>
    <w:rsid w:val="00A05999"/>
    <w:rsid w:val="00A065A8"/>
    <w:rsid w:val="00A06876"/>
    <w:rsid w:val="00A07214"/>
    <w:rsid w:val="00A078C3"/>
    <w:rsid w:val="00A104F3"/>
    <w:rsid w:val="00A105D2"/>
    <w:rsid w:val="00A10936"/>
    <w:rsid w:val="00A11436"/>
    <w:rsid w:val="00A12158"/>
    <w:rsid w:val="00A12962"/>
    <w:rsid w:val="00A12D17"/>
    <w:rsid w:val="00A13720"/>
    <w:rsid w:val="00A1398F"/>
    <w:rsid w:val="00A140E5"/>
    <w:rsid w:val="00A14D4E"/>
    <w:rsid w:val="00A150F7"/>
    <w:rsid w:val="00A16311"/>
    <w:rsid w:val="00A168D8"/>
    <w:rsid w:val="00A16A89"/>
    <w:rsid w:val="00A1784D"/>
    <w:rsid w:val="00A17DB7"/>
    <w:rsid w:val="00A17F65"/>
    <w:rsid w:val="00A20A47"/>
    <w:rsid w:val="00A218F2"/>
    <w:rsid w:val="00A21AA0"/>
    <w:rsid w:val="00A21AF7"/>
    <w:rsid w:val="00A22CC5"/>
    <w:rsid w:val="00A23CC1"/>
    <w:rsid w:val="00A23CFF"/>
    <w:rsid w:val="00A24A6F"/>
    <w:rsid w:val="00A25433"/>
    <w:rsid w:val="00A25AA1"/>
    <w:rsid w:val="00A25D8F"/>
    <w:rsid w:val="00A2652F"/>
    <w:rsid w:val="00A26F36"/>
    <w:rsid w:val="00A27711"/>
    <w:rsid w:val="00A278AF"/>
    <w:rsid w:val="00A31C90"/>
    <w:rsid w:val="00A31DDB"/>
    <w:rsid w:val="00A33332"/>
    <w:rsid w:val="00A33752"/>
    <w:rsid w:val="00A362D0"/>
    <w:rsid w:val="00A374E9"/>
    <w:rsid w:val="00A404B5"/>
    <w:rsid w:val="00A4133F"/>
    <w:rsid w:val="00A4143B"/>
    <w:rsid w:val="00A4160B"/>
    <w:rsid w:val="00A420ED"/>
    <w:rsid w:val="00A43280"/>
    <w:rsid w:val="00A437AE"/>
    <w:rsid w:val="00A44431"/>
    <w:rsid w:val="00A45496"/>
    <w:rsid w:val="00A45A70"/>
    <w:rsid w:val="00A45FD8"/>
    <w:rsid w:val="00A46436"/>
    <w:rsid w:val="00A469DE"/>
    <w:rsid w:val="00A46C37"/>
    <w:rsid w:val="00A46E4C"/>
    <w:rsid w:val="00A47422"/>
    <w:rsid w:val="00A478C7"/>
    <w:rsid w:val="00A47D8E"/>
    <w:rsid w:val="00A510C1"/>
    <w:rsid w:val="00A51883"/>
    <w:rsid w:val="00A52AAD"/>
    <w:rsid w:val="00A52C0E"/>
    <w:rsid w:val="00A5334B"/>
    <w:rsid w:val="00A535CB"/>
    <w:rsid w:val="00A54C6F"/>
    <w:rsid w:val="00A54C74"/>
    <w:rsid w:val="00A550D5"/>
    <w:rsid w:val="00A5515A"/>
    <w:rsid w:val="00A55443"/>
    <w:rsid w:val="00A5563E"/>
    <w:rsid w:val="00A55B31"/>
    <w:rsid w:val="00A563B7"/>
    <w:rsid w:val="00A56B94"/>
    <w:rsid w:val="00A56DEF"/>
    <w:rsid w:val="00A56E7B"/>
    <w:rsid w:val="00A57BF2"/>
    <w:rsid w:val="00A602C3"/>
    <w:rsid w:val="00A60486"/>
    <w:rsid w:val="00A60EC3"/>
    <w:rsid w:val="00A61020"/>
    <w:rsid w:val="00A610A0"/>
    <w:rsid w:val="00A614D8"/>
    <w:rsid w:val="00A61E90"/>
    <w:rsid w:val="00A6204D"/>
    <w:rsid w:val="00A62088"/>
    <w:rsid w:val="00A62586"/>
    <w:rsid w:val="00A63236"/>
    <w:rsid w:val="00A643A8"/>
    <w:rsid w:val="00A65CA6"/>
    <w:rsid w:val="00A6621A"/>
    <w:rsid w:val="00A665D6"/>
    <w:rsid w:val="00A66CF7"/>
    <w:rsid w:val="00A66D1C"/>
    <w:rsid w:val="00A67801"/>
    <w:rsid w:val="00A67A2F"/>
    <w:rsid w:val="00A702D9"/>
    <w:rsid w:val="00A703F4"/>
    <w:rsid w:val="00A70BAE"/>
    <w:rsid w:val="00A71084"/>
    <w:rsid w:val="00A71421"/>
    <w:rsid w:val="00A71EEE"/>
    <w:rsid w:val="00A724C4"/>
    <w:rsid w:val="00A72EF6"/>
    <w:rsid w:val="00A73901"/>
    <w:rsid w:val="00A74F77"/>
    <w:rsid w:val="00A754DB"/>
    <w:rsid w:val="00A75A94"/>
    <w:rsid w:val="00A75FBE"/>
    <w:rsid w:val="00A7652E"/>
    <w:rsid w:val="00A7660D"/>
    <w:rsid w:val="00A7668D"/>
    <w:rsid w:val="00A76A55"/>
    <w:rsid w:val="00A77222"/>
    <w:rsid w:val="00A773F3"/>
    <w:rsid w:val="00A77537"/>
    <w:rsid w:val="00A775A9"/>
    <w:rsid w:val="00A77765"/>
    <w:rsid w:val="00A80266"/>
    <w:rsid w:val="00A805CE"/>
    <w:rsid w:val="00A8140B"/>
    <w:rsid w:val="00A8195D"/>
    <w:rsid w:val="00A82EED"/>
    <w:rsid w:val="00A830F1"/>
    <w:rsid w:val="00A83455"/>
    <w:rsid w:val="00A83993"/>
    <w:rsid w:val="00A84691"/>
    <w:rsid w:val="00A848F1"/>
    <w:rsid w:val="00A86039"/>
    <w:rsid w:val="00A869B2"/>
    <w:rsid w:val="00A86B4F"/>
    <w:rsid w:val="00A86E7E"/>
    <w:rsid w:val="00A8713F"/>
    <w:rsid w:val="00A87EEA"/>
    <w:rsid w:val="00A904C5"/>
    <w:rsid w:val="00A90BD6"/>
    <w:rsid w:val="00A91250"/>
    <w:rsid w:val="00A919F4"/>
    <w:rsid w:val="00A92EBC"/>
    <w:rsid w:val="00A93556"/>
    <w:rsid w:val="00A94BA0"/>
    <w:rsid w:val="00A9594E"/>
    <w:rsid w:val="00A95B91"/>
    <w:rsid w:val="00A95DCD"/>
    <w:rsid w:val="00A973E3"/>
    <w:rsid w:val="00A97DF0"/>
    <w:rsid w:val="00AA0C58"/>
    <w:rsid w:val="00AA1D8A"/>
    <w:rsid w:val="00AA1F9B"/>
    <w:rsid w:val="00AA26EB"/>
    <w:rsid w:val="00AA42D3"/>
    <w:rsid w:val="00AA4831"/>
    <w:rsid w:val="00AA4F67"/>
    <w:rsid w:val="00AA528D"/>
    <w:rsid w:val="00AA5A28"/>
    <w:rsid w:val="00AA5E6F"/>
    <w:rsid w:val="00AA6AA9"/>
    <w:rsid w:val="00AA7107"/>
    <w:rsid w:val="00AB0698"/>
    <w:rsid w:val="00AB0D9D"/>
    <w:rsid w:val="00AB0EDA"/>
    <w:rsid w:val="00AB153D"/>
    <w:rsid w:val="00AB22C5"/>
    <w:rsid w:val="00AB298B"/>
    <w:rsid w:val="00AB4102"/>
    <w:rsid w:val="00AB4890"/>
    <w:rsid w:val="00AB4A09"/>
    <w:rsid w:val="00AB4E08"/>
    <w:rsid w:val="00AB4E77"/>
    <w:rsid w:val="00AB582D"/>
    <w:rsid w:val="00AB5C1E"/>
    <w:rsid w:val="00AB5FEB"/>
    <w:rsid w:val="00AB60FE"/>
    <w:rsid w:val="00AB630D"/>
    <w:rsid w:val="00AB700D"/>
    <w:rsid w:val="00AB731F"/>
    <w:rsid w:val="00AB743D"/>
    <w:rsid w:val="00AC052D"/>
    <w:rsid w:val="00AC06B7"/>
    <w:rsid w:val="00AC0C5D"/>
    <w:rsid w:val="00AC0CF2"/>
    <w:rsid w:val="00AC1559"/>
    <w:rsid w:val="00AC1D8F"/>
    <w:rsid w:val="00AC1E6D"/>
    <w:rsid w:val="00AC21CF"/>
    <w:rsid w:val="00AC2665"/>
    <w:rsid w:val="00AC280E"/>
    <w:rsid w:val="00AC2F57"/>
    <w:rsid w:val="00AC3767"/>
    <w:rsid w:val="00AC3EC7"/>
    <w:rsid w:val="00AC41F8"/>
    <w:rsid w:val="00AC4D08"/>
    <w:rsid w:val="00AC63D4"/>
    <w:rsid w:val="00AC7949"/>
    <w:rsid w:val="00AD1602"/>
    <w:rsid w:val="00AD224A"/>
    <w:rsid w:val="00AD2914"/>
    <w:rsid w:val="00AD2A51"/>
    <w:rsid w:val="00AD2FE5"/>
    <w:rsid w:val="00AD3954"/>
    <w:rsid w:val="00AD3DB5"/>
    <w:rsid w:val="00AD4426"/>
    <w:rsid w:val="00AD4EA4"/>
    <w:rsid w:val="00AD510C"/>
    <w:rsid w:val="00AD6726"/>
    <w:rsid w:val="00AD6ABD"/>
    <w:rsid w:val="00AD73BA"/>
    <w:rsid w:val="00AD775E"/>
    <w:rsid w:val="00AD7DC7"/>
    <w:rsid w:val="00AE0A29"/>
    <w:rsid w:val="00AE113E"/>
    <w:rsid w:val="00AE1B9E"/>
    <w:rsid w:val="00AE1DC6"/>
    <w:rsid w:val="00AE2D07"/>
    <w:rsid w:val="00AE2E28"/>
    <w:rsid w:val="00AE35A7"/>
    <w:rsid w:val="00AE6319"/>
    <w:rsid w:val="00AE67ED"/>
    <w:rsid w:val="00AF023A"/>
    <w:rsid w:val="00AF0FCE"/>
    <w:rsid w:val="00AF1D24"/>
    <w:rsid w:val="00AF1D29"/>
    <w:rsid w:val="00AF202F"/>
    <w:rsid w:val="00AF234B"/>
    <w:rsid w:val="00AF3DCA"/>
    <w:rsid w:val="00AF5962"/>
    <w:rsid w:val="00AF5D02"/>
    <w:rsid w:val="00AF677D"/>
    <w:rsid w:val="00AF6964"/>
    <w:rsid w:val="00AF706E"/>
    <w:rsid w:val="00AF7698"/>
    <w:rsid w:val="00B00429"/>
    <w:rsid w:val="00B004BC"/>
    <w:rsid w:val="00B00585"/>
    <w:rsid w:val="00B00AE5"/>
    <w:rsid w:val="00B01229"/>
    <w:rsid w:val="00B012CE"/>
    <w:rsid w:val="00B01703"/>
    <w:rsid w:val="00B02F07"/>
    <w:rsid w:val="00B03446"/>
    <w:rsid w:val="00B03695"/>
    <w:rsid w:val="00B03825"/>
    <w:rsid w:val="00B050D6"/>
    <w:rsid w:val="00B060B2"/>
    <w:rsid w:val="00B06A2A"/>
    <w:rsid w:val="00B06B22"/>
    <w:rsid w:val="00B06DDA"/>
    <w:rsid w:val="00B073E8"/>
    <w:rsid w:val="00B07A97"/>
    <w:rsid w:val="00B10866"/>
    <w:rsid w:val="00B11636"/>
    <w:rsid w:val="00B12092"/>
    <w:rsid w:val="00B126D6"/>
    <w:rsid w:val="00B139F4"/>
    <w:rsid w:val="00B1539F"/>
    <w:rsid w:val="00B158B3"/>
    <w:rsid w:val="00B15A28"/>
    <w:rsid w:val="00B16192"/>
    <w:rsid w:val="00B16FE0"/>
    <w:rsid w:val="00B20092"/>
    <w:rsid w:val="00B20508"/>
    <w:rsid w:val="00B21305"/>
    <w:rsid w:val="00B21B7E"/>
    <w:rsid w:val="00B21CE8"/>
    <w:rsid w:val="00B21DA6"/>
    <w:rsid w:val="00B22034"/>
    <w:rsid w:val="00B23176"/>
    <w:rsid w:val="00B236B1"/>
    <w:rsid w:val="00B240A0"/>
    <w:rsid w:val="00B240A1"/>
    <w:rsid w:val="00B24DEE"/>
    <w:rsid w:val="00B25F7E"/>
    <w:rsid w:val="00B260EA"/>
    <w:rsid w:val="00B268C5"/>
    <w:rsid w:val="00B26D2F"/>
    <w:rsid w:val="00B270E5"/>
    <w:rsid w:val="00B27441"/>
    <w:rsid w:val="00B27C3C"/>
    <w:rsid w:val="00B27F57"/>
    <w:rsid w:val="00B30187"/>
    <w:rsid w:val="00B30635"/>
    <w:rsid w:val="00B30E5C"/>
    <w:rsid w:val="00B31F11"/>
    <w:rsid w:val="00B322D9"/>
    <w:rsid w:val="00B32331"/>
    <w:rsid w:val="00B34129"/>
    <w:rsid w:val="00B3465D"/>
    <w:rsid w:val="00B34C1B"/>
    <w:rsid w:val="00B35530"/>
    <w:rsid w:val="00B35F92"/>
    <w:rsid w:val="00B36AED"/>
    <w:rsid w:val="00B36B11"/>
    <w:rsid w:val="00B36D3C"/>
    <w:rsid w:val="00B36EF5"/>
    <w:rsid w:val="00B40066"/>
    <w:rsid w:val="00B402E8"/>
    <w:rsid w:val="00B4081D"/>
    <w:rsid w:val="00B41AED"/>
    <w:rsid w:val="00B41E11"/>
    <w:rsid w:val="00B421CE"/>
    <w:rsid w:val="00B43E19"/>
    <w:rsid w:val="00B44310"/>
    <w:rsid w:val="00B4467E"/>
    <w:rsid w:val="00B45157"/>
    <w:rsid w:val="00B454BD"/>
    <w:rsid w:val="00B462E8"/>
    <w:rsid w:val="00B46365"/>
    <w:rsid w:val="00B46387"/>
    <w:rsid w:val="00B46F03"/>
    <w:rsid w:val="00B47225"/>
    <w:rsid w:val="00B47B3A"/>
    <w:rsid w:val="00B506F7"/>
    <w:rsid w:val="00B516C5"/>
    <w:rsid w:val="00B52086"/>
    <w:rsid w:val="00B525FE"/>
    <w:rsid w:val="00B529D9"/>
    <w:rsid w:val="00B53373"/>
    <w:rsid w:val="00B55744"/>
    <w:rsid w:val="00B5596F"/>
    <w:rsid w:val="00B565A9"/>
    <w:rsid w:val="00B606FF"/>
    <w:rsid w:val="00B6111C"/>
    <w:rsid w:val="00B6238F"/>
    <w:rsid w:val="00B62A03"/>
    <w:rsid w:val="00B62E39"/>
    <w:rsid w:val="00B63F46"/>
    <w:rsid w:val="00B64DB5"/>
    <w:rsid w:val="00B65B47"/>
    <w:rsid w:val="00B65C15"/>
    <w:rsid w:val="00B6706F"/>
    <w:rsid w:val="00B67493"/>
    <w:rsid w:val="00B67D01"/>
    <w:rsid w:val="00B701A2"/>
    <w:rsid w:val="00B72222"/>
    <w:rsid w:val="00B72244"/>
    <w:rsid w:val="00B725FA"/>
    <w:rsid w:val="00B72713"/>
    <w:rsid w:val="00B73B8C"/>
    <w:rsid w:val="00B73D54"/>
    <w:rsid w:val="00B74107"/>
    <w:rsid w:val="00B741B2"/>
    <w:rsid w:val="00B75268"/>
    <w:rsid w:val="00B75A63"/>
    <w:rsid w:val="00B763FF"/>
    <w:rsid w:val="00B7675B"/>
    <w:rsid w:val="00B77140"/>
    <w:rsid w:val="00B77962"/>
    <w:rsid w:val="00B802CB"/>
    <w:rsid w:val="00B80A7C"/>
    <w:rsid w:val="00B81820"/>
    <w:rsid w:val="00B81CE1"/>
    <w:rsid w:val="00B81F9E"/>
    <w:rsid w:val="00B82B50"/>
    <w:rsid w:val="00B82BE6"/>
    <w:rsid w:val="00B83576"/>
    <w:rsid w:val="00B8425A"/>
    <w:rsid w:val="00B85D4A"/>
    <w:rsid w:val="00B86FA7"/>
    <w:rsid w:val="00B8749D"/>
    <w:rsid w:val="00B87525"/>
    <w:rsid w:val="00B900C2"/>
    <w:rsid w:val="00B9017A"/>
    <w:rsid w:val="00B90785"/>
    <w:rsid w:val="00B9081B"/>
    <w:rsid w:val="00B90A84"/>
    <w:rsid w:val="00B90D48"/>
    <w:rsid w:val="00B91626"/>
    <w:rsid w:val="00B9177A"/>
    <w:rsid w:val="00B91F64"/>
    <w:rsid w:val="00B92174"/>
    <w:rsid w:val="00B927EB"/>
    <w:rsid w:val="00B92F22"/>
    <w:rsid w:val="00B931FF"/>
    <w:rsid w:val="00B93B23"/>
    <w:rsid w:val="00B93D51"/>
    <w:rsid w:val="00B942FE"/>
    <w:rsid w:val="00B946BC"/>
    <w:rsid w:val="00B94DB2"/>
    <w:rsid w:val="00B956FC"/>
    <w:rsid w:val="00B957C5"/>
    <w:rsid w:val="00B959FE"/>
    <w:rsid w:val="00B95CDA"/>
    <w:rsid w:val="00B95E79"/>
    <w:rsid w:val="00B960E5"/>
    <w:rsid w:val="00B97A0D"/>
    <w:rsid w:val="00B97ED8"/>
    <w:rsid w:val="00BA0556"/>
    <w:rsid w:val="00BA0F39"/>
    <w:rsid w:val="00BA18D7"/>
    <w:rsid w:val="00BA1B26"/>
    <w:rsid w:val="00BA2B00"/>
    <w:rsid w:val="00BA31EB"/>
    <w:rsid w:val="00BA32A8"/>
    <w:rsid w:val="00BA3DA9"/>
    <w:rsid w:val="00BA4082"/>
    <w:rsid w:val="00BA4610"/>
    <w:rsid w:val="00BA49B7"/>
    <w:rsid w:val="00BA54AB"/>
    <w:rsid w:val="00BA5FC0"/>
    <w:rsid w:val="00BA78F8"/>
    <w:rsid w:val="00BB0A50"/>
    <w:rsid w:val="00BB1D33"/>
    <w:rsid w:val="00BB1D6A"/>
    <w:rsid w:val="00BB1E4B"/>
    <w:rsid w:val="00BB2B25"/>
    <w:rsid w:val="00BB2CE4"/>
    <w:rsid w:val="00BB2F69"/>
    <w:rsid w:val="00BB32F6"/>
    <w:rsid w:val="00BB43EF"/>
    <w:rsid w:val="00BB454D"/>
    <w:rsid w:val="00BB4580"/>
    <w:rsid w:val="00BB5EF5"/>
    <w:rsid w:val="00BB6739"/>
    <w:rsid w:val="00BC1698"/>
    <w:rsid w:val="00BC22FF"/>
    <w:rsid w:val="00BC45C0"/>
    <w:rsid w:val="00BC4960"/>
    <w:rsid w:val="00BC4F81"/>
    <w:rsid w:val="00BC53D3"/>
    <w:rsid w:val="00BC5E4D"/>
    <w:rsid w:val="00BC6116"/>
    <w:rsid w:val="00BC652A"/>
    <w:rsid w:val="00BC6B2B"/>
    <w:rsid w:val="00BC75F8"/>
    <w:rsid w:val="00BC7EA5"/>
    <w:rsid w:val="00BD0299"/>
    <w:rsid w:val="00BD101F"/>
    <w:rsid w:val="00BD1072"/>
    <w:rsid w:val="00BD149D"/>
    <w:rsid w:val="00BD1F19"/>
    <w:rsid w:val="00BD3BEE"/>
    <w:rsid w:val="00BD45FB"/>
    <w:rsid w:val="00BD4A9F"/>
    <w:rsid w:val="00BD4F91"/>
    <w:rsid w:val="00BD543F"/>
    <w:rsid w:val="00BD55FF"/>
    <w:rsid w:val="00BE02ED"/>
    <w:rsid w:val="00BE0595"/>
    <w:rsid w:val="00BE15D6"/>
    <w:rsid w:val="00BE18D6"/>
    <w:rsid w:val="00BE19A3"/>
    <w:rsid w:val="00BE1AE6"/>
    <w:rsid w:val="00BE1DD6"/>
    <w:rsid w:val="00BE2168"/>
    <w:rsid w:val="00BE240C"/>
    <w:rsid w:val="00BE26DF"/>
    <w:rsid w:val="00BE337B"/>
    <w:rsid w:val="00BE3CDB"/>
    <w:rsid w:val="00BE3E5A"/>
    <w:rsid w:val="00BE3EE0"/>
    <w:rsid w:val="00BE3EFA"/>
    <w:rsid w:val="00BE4AEA"/>
    <w:rsid w:val="00BE512D"/>
    <w:rsid w:val="00BE5B24"/>
    <w:rsid w:val="00BE69A4"/>
    <w:rsid w:val="00BE733E"/>
    <w:rsid w:val="00BF0A07"/>
    <w:rsid w:val="00BF2FE5"/>
    <w:rsid w:val="00BF3A09"/>
    <w:rsid w:val="00BF4C40"/>
    <w:rsid w:val="00BF6A45"/>
    <w:rsid w:val="00BF6F8C"/>
    <w:rsid w:val="00C0194D"/>
    <w:rsid w:val="00C01CCA"/>
    <w:rsid w:val="00C028D5"/>
    <w:rsid w:val="00C03AB6"/>
    <w:rsid w:val="00C04247"/>
    <w:rsid w:val="00C04524"/>
    <w:rsid w:val="00C04F79"/>
    <w:rsid w:val="00C05752"/>
    <w:rsid w:val="00C05DA3"/>
    <w:rsid w:val="00C06615"/>
    <w:rsid w:val="00C07236"/>
    <w:rsid w:val="00C076BB"/>
    <w:rsid w:val="00C10847"/>
    <w:rsid w:val="00C10C79"/>
    <w:rsid w:val="00C116E2"/>
    <w:rsid w:val="00C118B2"/>
    <w:rsid w:val="00C12F38"/>
    <w:rsid w:val="00C1322B"/>
    <w:rsid w:val="00C132F0"/>
    <w:rsid w:val="00C142B3"/>
    <w:rsid w:val="00C1439F"/>
    <w:rsid w:val="00C15514"/>
    <w:rsid w:val="00C15A94"/>
    <w:rsid w:val="00C16525"/>
    <w:rsid w:val="00C175ED"/>
    <w:rsid w:val="00C17DC9"/>
    <w:rsid w:val="00C17DE2"/>
    <w:rsid w:val="00C17E44"/>
    <w:rsid w:val="00C17E59"/>
    <w:rsid w:val="00C20699"/>
    <w:rsid w:val="00C206DD"/>
    <w:rsid w:val="00C21212"/>
    <w:rsid w:val="00C221F2"/>
    <w:rsid w:val="00C230D9"/>
    <w:rsid w:val="00C23C0D"/>
    <w:rsid w:val="00C24EF2"/>
    <w:rsid w:val="00C264F3"/>
    <w:rsid w:val="00C26C00"/>
    <w:rsid w:val="00C30FF4"/>
    <w:rsid w:val="00C31008"/>
    <w:rsid w:val="00C311AB"/>
    <w:rsid w:val="00C317CB"/>
    <w:rsid w:val="00C31F9B"/>
    <w:rsid w:val="00C32004"/>
    <w:rsid w:val="00C32034"/>
    <w:rsid w:val="00C32836"/>
    <w:rsid w:val="00C335A5"/>
    <w:rsid w:val="00C33EBC"/>
    <w:rsid w:val="00C35B08"/>
    <w:rsid w:val="00C36636"/>
    <w:rsid w:val="00C36A4A"/>
    <w:rsid w:val="00C36AFD"/>
    <w:rsid w:val="00C3730E"/>
    <w:rsid w:val="00C37BE4"/>
    <w:rsid w:val="00C400B5"/>
    <w:rsid w:val="00C406E6"/>
    <w:rsid w:val="00C416A9"/>
    <w:rsid w:val="00C423A3"/>
    <w:rsid w:val="00C4256E"/>
    <w:rsid w:val="00C43A08"/>
    <w:rsid w:val="00C443B8"/>
    <w:rsid w:val="00C44A48"/>
    <w:rsid w:val="00C453A2"/>
    <w:rsid w:val="00C458A6"/>
    <w:rsid w:val="00C45EBE"/>
    <w:rsid w:val="00C464FC"/>
    <w:rsid w:val="00C470DF"/>
    <w:rsid w:val="00C47771"/>
    <w:rsid w:val="00C50845"/>
    <w:rsid w:val="00C50B7E"/>
    <w:rsid w:val="00C53F96"/>
    <w:rsid w:val="00C544DA"/>
    <w:rsid w:val="00C54E95"/>
    <w:rsid w:val="00C560BE"/>
    <w:rsid w:val="00C56A6B"/>
    <w:rsid w:val="00C57224"/>
    <w:rsid w:val="00C57743"/>
    <w:rsid w:val="00C57960"/>
    <w:rsid w:val="00C608A2"/>
    <w:rsid w:val="00C60E5A"/>
    <w:rsid w:val="00C61112"/>
    <w:rsid w:val="00C6157E"/>
    <w:rsid w:val="00C61592"/>
    <w:rsid w:val="00C63001"/>
    <w:rsid w:val="00C640CB"/>
    <w:rsid w:val="00C654EF"/>
    <w:rsid w:val="00C6706D"/>
    <w:rsid w:val="00C670D6"/>
    <w:rsid w:val="00C673C6"/>
    <w:rsid w:val="00C6783F"/>
    <w:rsid w:val="00C67C6D"/>
    <w:rsid w:val="00C711AB"/>
    <w:rsid w:val="00C715C9"/>
    <w:rsid w:val="00C71782"/>
    <w:rsid w:val="00C71FED"/>
    <w:rsid w:val="00C7255B"/>
    <w:rsid w:val="00C726C8"/>
    <w:rsid w:val="00C73347"/>
    <w:rsid w:val="00C73652"/>
    <w:rsid w:val="00C73A30"/>
    <w:rsid w:val="00C7408C"/>
    <w:rsid w:val="00C7444D"/>
    <w:rsid w:val="00C74640"/>
    <w:rsid w:val="00C74EAC"/>
    <w:rsid w:val="00C758CE"/>
    <w:rsid w:val="00C75AA7"/>
    <w:rsid w:val="00C76364"/>
    <w:rsid w:val="00C763DF"/>
    <w:rsid w:val="00C76640"/>
    <w:rsid w:val="00C803F9"/>
    <w:rsid w:val="00C804E2"/>
    <w:rsid w:val="00C81127"/>
    <w:rsid w:val="00C81168"/>
    <w:rsid w:val="00C8126E"/>
    <w:rsid w:val="00C8170C"/>
    <w:rsid w:val="00C81ECF"/>
    <w:rsid w:val="00C81F91"/>
    <w:rsid w:val="00C82596"/>
    <w:rsid w:val="00C83E24"/>
    <w:rsid w:val="00C853AA"/>
    <w:rsid w:val="00C8576B"/>
    <w:rsid w:val="00C86420"/>
    <w:rsid w:val="00C867DE"/>
    <w:rsid w:val="00C87301"/>
    <w:rsid w:val="00C8775A"/>
    <w:rsid w:val="00C87E51"/>
    <w:rsid w:val="00C87EFD"/>
    <w:rsid w:val="00C91C49"/>
    <w:rsid w:val="00C91DAE"/>
    <w:rsid w:val="00C932E0"/>
    <w:rsid w:val="00C93374"/>
    <w:rsid w:val="00C93D07"/>
    <w:rsid w:val="00C94538"/>
    <w:rsid w:val="00C94EF2"/>
    <w:rsid w:val="00C97322"/>
    <w:rsid w:val="00C97ED9"/>
    <w:rsid w:val="00CA00D4"/>
    <w:rsid w:val="00CA0F12"/>
    <w:rsid w:val="00CA158D"/>
    <w:rsid w:val="00CA23B3"/>
    <w:rsid w:val="00CA2AFC"/>
    <w:rsid w:val="00CA2BF4"/>
    <w:rsid w:val="00CA3549"/>
    <w:rsid w:val="00CA3753"/>
    <w:rsid w:val="00CA3ED5"/>
    <w:rsid w:val="00CA41F5"/>
    <w:rsid w:val="00CA444C"/>
    <w:rsid w:val="00CA579D"/>
    <w:rsid w:val="00CA61DB"/>
    <w:rsid w:val="00CA6407"/>
    <w:rsid w:val="00CA6A4A"/>
    <w:rsid w:val="00CA6F4B"/>
    <w:rsid w:val="00CA7E2F"/>
    <w:rsid w:val="00CA7EF2"/>
    <w:rsid w:val="00CB0439"/>
    <w:rsid w:val="00CB0458"/>
    <w:rsid w:val="00CB0E4F"/>
    <w:rsid w:val="00CB451B"/>
    <w:rsid w:val="00CB6DCA"/>
    <w:rsid w:val="00CC0EFB"/>
    <w:rsid w:val="00CC24C4"/>
    <w:rsid w:val="00CC2C3D"/>
    <w:rsid w:val="00CC3F7B"/>
    <w:rsid w:val="00CC4AB8"/>
    <w:rsid w:val="00CC5808"/>
    <w:rsid w:val="00CC63CD"/>
    <w:rsid w:val="00CC649B"/>
    <w:rsid w:val="00CC6794"/>
    <w:rsid w:val="00CC6BA7"/>
    <w:rsid w:val="00CC7516"/>
    <w:rsid w:val="00CC767D"/>
    <w:rsid w:val="00CC7AAE"/>
    <w:rsid w:val="00CD02B4"/>
    <w:rsid w:val="00CD066D"/>
    <w:rsid w:val="00CD161F"/>
    <w:rsid w:val="00CD1BF3"/>
    <w:rsid w:val="00CD33FF"/>
    <w:rsid w:val="00CD361B"/>
    <w:rsid w:val="00CD3F14"/>
    <w:rsid w:val="00CD4507"/>
    <w:rsid w:val="00CD4D72"/>
    <w:rsid w:val="00CD608B"/>
    <w:rsid w:val="00CD6988"/>
    <w:rsid w:val="00CD7E9E"/>
    <w:rsid w:val="00CE063D"/>
    <w:rsid w:val="00CE0DA4"/>
    <w:rsid w:val="00CE15DB"/>
    <w:rsid w:val="00CE2147"/>
    <w:rsid w:val="00CE2DB0"/>
    <w:rsid w:val="00CE3045"/>
    <w:rsid w:val="00CE4574"/>
    <w:rsid w:val="00CE4C2F"/>
    <w:rsid w:val="00CE4D2B"/>
    <w:rsid w:val="00CE5269"/>
    <w:rsid w:val="00CE6432"/>
    <w:rsid w:val="00CE6457"/>
    <w:rsid w:val="00CE747C"/>
    <w:rsid w:val="00CE79ED"/>
    <w:rsid w:val="00CE7DCD"/>
    <w:rsid w:val="00CF0BDB"/>
    <w:rsid w:val="00CF0E05"/>
    <w:rsid w:val="00CF1F2B"/>
    <w:rsid w:val="00CF3470"/>
    <w:rsid w:val="00CF35F0"/>
    <w:rsid w:val="00CF467E"/>
    <w:rsid w:val="00CF48D2"/>
    <w:rsid w:val="00CF4948"/>
    <w:rsid w:val="00CF522F"/>
    <w:rsid w:val="00CF5561"/>
    <w:rsid w:val="00CF6104"/>
    <w:rsid w:val="00CF624A"/>
    <w:rsid w:val="00CF67D6"/>
    <w:rsid w:val="00CF77FB"/>
    <w:rsid w:val="00CF79CD"/>
    <w:rsid w:val="00D005FA"/>
    <w:rsid w:val="00D00E3B"/>
    <w:rsid w:val="00D015F6"/>
    <w:rsid w:val="00D01F98"/>
    <w:rsid w:val="00D02E90"/>
    <w:rsid w:val="00D05586"/>
    <w:rsid w:val="00D0632F"/>
    <w:rsid w:val="00D066D9"/>
    <w:rsid w:val="00D072BC"/>
    <w:rsid w:val="00D111C6"/>
    <w:rsid w:val="00D11F43"/>
    <w:rsid w:val="00D12DD6"/>
    <w:rsid w:val="00D133B7"/>
    <w:rsid w:val="00D134F7"/>
    <w:rsid w:val="00D15AA0"/>
    <w:rsid w:val="00D168E3"/>
    <w:rsid w:val="00D16AF2"/>
    <w:rsid w:val="00D173DA"/>
    <w:rsid w:val="00D203D6"/>
    <w:rsid w:val="00D211FA"/>
    <w:rsid w:val="00D21661"/>
    <w:rsid w:val="00D21989"/>
    <w:rsid w:val="00D21F34"/>
    <w:rsid w:val="00D22A55"/>
    <w:rsid w:val="00D23451"/>
    <w:rsid w:val="00D23A7C"/>
    <w:rsid w:val="00D23D29"/>
    <w:rsid w:val="00D2417E"/>
    <w:rsid w:val="00D243A0"/>
    <w:rsid w:val="00D2575F"/>
    <w:rsid w:val="00D261C9"/>
    <w:rsid w:val="00D267C9"/>
    <w:rsid w:val="00D271BB"/>
    <w:rsid w:val="00D27794"/>
    <w:rsid w:val="00D27B68"/>
    <w:rsid w:val="00D27E94"/>
    <w:rsid w:val="00D30583"/>
    <w:rsid w:val="00D32116"/>
    <w:rsid w:val="00D32384"/>
    <w:rsid w:val="00D32448"/>
    <w:rsid w:val="00D332D5"/>
    <w:rsid w:val="00D349CD"/>
    <w:rsid w:val="00D354D0"/>
    <w:rsid w:val="00D355D6"/>
    <w:rsid w:val="00D36599"/>
    <w:rsid w:val="00D368B7"/>
    <w:rsid w:val="00D3719A"/>
    <w:rsid w:val="00D37DAE"/>
    <w:rsid w:val="00D40763"/>
    <w:rsid w:val="00D411EF"/>
    <w:rsid w:val="00D41B2D"/>
    <w:rsid w:val="00D4200F"/>
    <w:rsid w:val="00D42528"/>
    <w:rsid w:val="00D42550"/>
    <w:rsid w:val="00D42CE4"/>
    <w:rsid w:val="00D433EF"/>
    <w:rsid w:val="00D4494B"/>
    <w:rsid w:val="00D44D38"/>
    <w:rsid w:val="00D44DA4"/>
    <w:rsid w:val="00D45060"/>
    <w:rsid w:val="00D45573"/>
    <w:rsid w:val="00D456B0"/>
    <w:rsid w:val="00D45FC0"/>
    <w:rsid w:val="00D466C6"/>
    <w:rsid w:val="00D46F5E"/>
    <w:rsid w:val="00D4715B"/>
    <w:rsid w:val="00D47B1F"/>
    <w:rsid w:val="00D500DF"/>
    <w:rsid w:val="00D50687"/>
    <w:rsid w:val="00D50D13"/>
    <w:rsid w:val="00D50FEA"/>
    <w:rsid w:val="00D51504"/>
    <w:rsid w:val="00D51EDA"/>
    <w:rsid w:val="00D53357"/>
    <w:rsid w:val="00D53ABF"/>
    <w:rsid w:val="00D540DE"/>
    <w:rsid w:val="00D556B9"/>
    <w:rsid w:val="00D55E79"/>
    <w:rsid w:val="00D61EC1"/>
    <w:rsid w:val="00D6235C"/>
    <w:rsid w:val="00D62603"/>
    <w:rsid w:val="00D627BF"/>
    <w:rsid w:val="00D63206"/>
    <w:rsid w:val="00D63342"/>
    <w:rsid w:val="00D63753"/>
    <w:rsid w:val="00D6440C"/>
    <w:rsid w:val="00D64CE7"/>
    <w:rsid w:val="00D658A4"/>
    <w:rsid w:val="00D66517"/>
    <w:rsid w:val="00D6705C"/>
    <w:rsid w:val="00D6728C"/>
    <w:rsid w:val="00D67E71"/>
    <w:rsid w:val="00D70184"/>
    <w:rsid w:val="00D7153D"/>
    <w:rsid w:val="00D71DBB"/>
    <w:rsid w:val="00D71DC3"/>
    <w:rsid w:val="00D73B22"/>
    <w:rsid w:val="00D73BFC"/>
    <w:rsid w:val="00D73CFC"/>
    <w:rsid w:val="00D73E8D"/>
    <w:rsid w:val="00D74259"/>
    <w:rsid w:val="00D7471E"/>
    <w:rsid w:val="00D74BD4"/>
    <w:rsid w:val="00D755F4"/>
    <w:rsid w:val="00D75B4A"/>
    <w:rsid w:val="00D75C92"/>
    <w:rsid w:val="00D776AB"/>
    <w:rsid w:val="00D77E71"/>
    <w:rsid w:val="00D77EC1"/>
    <w:rsid w:val="00D82BA8"/>
    <w:rsid w:val="00D83262"/>
    <w:rsid w:val="00D834A9"/>
    <w:rsid w:val="00D8388E"/>
    <w:rsid w:val="00D84291"/>
    <w:rsid w:val="00D842B9"/>
    <w:rsid w:val="00D84538"/>
    <w:rsid w:val="00D84A83"/>
    <w:rsid w:val="00D851D2"/>
    <w:rsid w:val="00D855E9"/>
    <w:rsid w:val="00D85886"/>
    <w:rsid w:val="00D85E88"/>
    <w:rsid w:val="00D86532"/>
    <w:rsid w:val="00D868A5"/>
    <w:rsid w:val="00D86B14"/>
    <w:rsid w:val="00D87656"/>
    <w:rsid w:val="00D9039B"/>
    <w:rsid w:val="00D912BA"/>
    <w:rsid w:val="00D912FE"/>
    <w:rsid w:val="00D91615"/>
    <w:rsid w:val="00D91DA0"/>
    <w:rsid w:val="00D920C3"/>
    <w:rsid w:val="00D9242E"/>
    <w:rsid w:val="00D9299C"/>
    <w:rsid w:val="00D93164"/>
    <w:rsid w:val="00D93225"/>
    <w:rsid w:val="00D93753"/>
    <w:rsid w:val="00D9399B"/>
    <w:rsid w:val="00D93BCC"/>
    <w:rsid w:val="00D93E0D"/>
    <w:rsid w:val="00D93FEE"/>
    <w:rsid w:val="00D943CA"/>
    <w:rsid w:val="00D94585"/>
    <w:rsid w:val="00D95709"/>
    <w:rsid w:val="00D96400"/>
    <w:rsid w:val="00D97125"/>
    <w:rsid w:val="00D9750E"/>
    <w:rsid w:val="00D97EC0"/>
    <w:rsid w:val="00DA00FB"/>
    <w:rsid w:val="00DA05CB"/>
    <w:rsid w:val="00DA0CA5"/>
    <w:rsid w:val="00DA26B4"/>
    <w:rsid w:val="00DA27E9"/>
    <w:rsid w:val="00DA2983"/>
    <w:rsid w:val="00DA3057"/>
    <w:rsid w:val="00DA3D81"/>
    <w:rsid w:val="00DA4A56"/>
    <w:rsid w:val="00DA6240"/>
    <w:rsid w:val="00DA63E2"/>
    <w:rsid w:val="00DA705A"/>
    <w:rsid w:val="00DA7B9C"/>
    <w:rsid w:val="00DB086D"/>
    <w:rsid w:val="00DB0E74"/>
    <w:rsid w:val="00DB2211"/>
    <w:rsid w:val="00DB2797"/>
    <w:rsid w:val="00DB2E76"/>
    <w:rsid w:val="00DB3059"/>
    <w:rsid w:val="00DB3443"/>
    <w:rsid w:val="00DB42A3"/>
    <w:rsid w:val="00DB4C94"/>
    <w:rsid w:val="00DB505C"/>
    <w:rsid w:val="00DB50F9"/>
    <w:rsid w:val="00DB57C1"/>
    <w:rsid w:val="00DB5DD0"/>
    <w:rsid w:val="00DB6040"/>
    <w:rsid w:val="00DB6998"/>
    <w:rsid w:val="00DB741F"/>
    <w:rsid w:val="00DB7BBD"/>
    <w:rsid w:val="00DB7F5A"/>
    <w:rsid w:val="00DC077F"/>
    <w:rsid w:val="00DC255B"/>
    <w:rsid w:val="00DC2F32"/>
    <w:rsid w:val="00DC376E"/>
    <w:rsid w:val="00DC3BAE"/>
    <w:rsid w:val="00DC4C9B"/>
    <w:rsid w:val="00DC5AB2"/>
    <w:rsid w:val="00DC5DA6"/>
    <w:rsid w:val="00DC62B0"/>
    <w:rsid w:val="00DC6AC5"/>
    <w:rsid w:val="00DC7529"/>
    <w:rsid w:val="00DC767D"/>
    <w:rsid w:val="00DC79FC"/>
    <w:rsid w:val="00DD18EF"/>
    <w:rsid w:val="00DD1911"/>
    <w:rsid w:val="00DD1C1C"/>
    <w:rsid w:val="00DD3162"/>
    <w:rsid w:val="00DD41FB"/>
    <w:rsid w:val="00DD47B1"/>
    <w:rsid w:val="00DD4D70"/>
    <w:rsid w:val="00DD5476"/>
    <w:rsid w:val="00DD54BC"/>
    <w:rsid w:val="00DD5A4B"/>
    <w:rsid w:val="00DD64B0"/>
    <w:rsid w:val="00DD6DA7"/>
    <w:rsid w:val="00DD70DA"/>
    <w:rsid w:val="00DD7B75"/>
    <w:rsid w:val="00DE0A22"/>
    <w:rsid w:val="00DE0F33"/>
    <w:rsid w:val="00DE0F67"/>
    <w:rsid w:val="00DE1CB1"/>
    <w:rsid w:val="00DE1D27"/>
    <w:rsid w:val="00DE28C7"/>
    <w:rsid w:val="00DE29B8"/>
    <w:rsid w:val="00DE3FC2"/>
    <w:rsid w:val="00DE4323"/>
    <w:rsid w:val="00DE4D4A"/>
    <w:rsid w:val="00DE4EEB"/>
    <w:rsid w:val="00DE5D95"/>
    <w:rsid w:val="00DE6343"/>
    <w:rsid w:val="00DE6602"/>
    <w:rsid w:val="00DE675F"/>
    <w:rsid w:val="00DE6F90"/>
    <w:rsid w:val="00DF0962"/>
    <w:rsid w:val="00DF1589"/>
    <w:rsid w:val="00DF281B"/>
    <w:rsid w:val="00DF2AC9"/>
    <w:rsid w:val="00DF2B57"/>
    <w:rsid w:val="00DF3BD8"/>
    <w:rsid w:val="00DF43AE"/>
    <w:rsid w:val="00DF5517"/>
    <w:rsid w:val="00DF56A7"/>
    <w:rsid w:val="00DF5ED0"/>
    <w:rsid w:val="00DF63E3"/>
    <w:rsid w:val="00DF64BE"/>
    <w:rsid w:val="00DF68FB"/>
    <w:rsid w:val="00DF69B0"/>
    <w:rsid w:val="00DF6ABC"/>
    <w:rsid w:val="00DF6B2F"/>
    <w:rsid w:val="00E004BB"/>
    <w:rsid w:val="00E01008"/>
    <w:rsid w:val="00E0113D"/>
    <w:rsid w:val="00E025B2"/>
    <w:rsid w:val="00E02CEF"/>
    <w:rsid w:val="00E02E9C"/>
    <w:rsid w:val="00E0314A"/>
    <w:rsid w:val="00E03C08"/>
    <w:rsid w:val="00E04A22"/>
    <w:rsid w:val="00E04C41"/>
    <w:rsid w:val="00E05A89"/>
    <w:rsid w:val="00E064FB"/>
    <w:rsid w:val="00E06A96"/>
    <w:rsid w:val="00E0753F"/>
    <w:rsid w:val="00E10C21"/>
    <w:rsid w:val="00E1123E"/>
    <w:rsid w:val="00E124BA"/>
    <w:rsid w:val="00E1252A"/>
    <w:rsid w:val="00E138D0"/>
    <w:rsid w:val="00E13A31"/>
    <w:rsid w:val="00E143E3"/>
    <w:rsid w:val="00E147A1"/>
    <w:rsid w:val="00E14C1F"/>
    <w:rsid w:val="00E14FD9"/>
    <w:rsid w:val="00E15349"/>
    <w:rsid w:val="00E159D4"/>
    <w:rsid w:val="00E165E1"/>
    <w:rsid w:val="00E16762"/>
    <w:rsid w:val="00E1711A"/>
    <w:rsid w:val="00E1734B"/>
    <w:rsid w:val="00E17D85"/>
    <w:rsid w:val="00E2067E"/>
    <w:rsid w:val="00E20CBD"/>
    <w:rsid w:val="00E21D0E"/>
    <w:rsid w:val="00E21FBE"/>
    <w:rsid w:val="00E2213A"/>
    <w:rsid w:val="00E22820"/>
    <w:rsid w:val="00E23AE0"/>
    <w:rsid w:val="00E23BBC"/>
    <w:rsid w:val="00E24493"/>
    <w:rsid w:val="00E25FA7"/>
    <w:rsid w:val="00E26439"/>
    <w:rsid w:val="00E276C1"/>
    <w:rsid w:val="00E27CD5"/>
    <w:rsid w:val="00E27DAA"/>
    <w:rsid w:val="00E306F4"/>
    <w:rsid w:val="00E30A22"/>
    <w:rsid w:val="00E30DA6"/>
    <w:rsid w:val="00E31535"/>
    <w:rsid w:val="00E31903"/>
    <w:rsid w:val="00E319FE"/>
    <w:rsid w:val="00E327CC"/>
    <w:rsid w:val="00E32D46"/>
    <w:rsid w:val="00E32F85"/>
    <w:rsid w:val="00E3376F"/>
    <w:rsid w:val="00E34A2A"/>
    <w:rsid w:val="00E34D16"/>
    <w:rsid w:val="00E351C7"/>
    <w:rsid w:val="00E35835"/>
    <w:rsid w:val="00E35E26"/>
    <w:rsid w:val="00E3689A"/>
    <w:rsid w:val="00E370D6"/>
    <w:rsid w:val="00E40658"/>
    <w:rsid w:val="00E4132E"/>
    <w:rsid w:val="00E4214B"/>
    <w:rsid w:val="00E43BC4"/>
    <w:rsid w:val="00E44244"/>
    <w:rsid w:val="00E45E02"/>
    <w:rsid w:val="00E45EE4"/>
    <w:rsid w:val="00E461E4"/>
    <w:rsid w:val="00E46335"/>
    <w:rsid w:val="00E4681B"/>
    <w:rsid w:val="00E46EAE"/>
    <w:rsid w:val="00E4704F"/>
    <w:rsid w:val="00E471CB"/>
    <w:rsid w:val="00E506FD"/>
    <w:rsid w:val="00E50706"/>
    <w:rsid w:val="00E50CDC"/>
    <w:rsid w:val="00E510A4"/>
    <w:rsid w:val="00E516DC"/>
    <w:rsid w:val="00E51DB4"/>
    <w:rsid w:val="00E524F0"/>
    <w:rsid w:val="00E52A06"/>
    <w:rsid w:val="00E52B69"/>
    <w:rsid w:val="00E53116"/>
    <w:rsid w:val="00E532CE"/>
    <w:rsid w:val="00E53FED"/>
    <w:rsid w:val="00E570B6"/>
    <w:rsid w:val="00E602A7"/>
    <w:rsid w:val="00E60C38"/>
    <w:rsid w:val="00E612D1"/>
    <w:rsid w:val="00E613C0"/>
    <w:rsid w:val="00E61537"/>
    <w:rsid w:val="00E61D82"/>
    <w:rsid w:val="00E64077"/>
    <w:rsid w:val="00E65A1D"/>
    <w:rsid w:val="00E6601F"/>
    <w:rsid w:val="00E66104"/>
    <w:rsid w:val="00E66243"/>
    <w:rsid w:val="00E66829"/>
    <w:rsid w:val="00E67307"/>
    <w:rsid w:val="00E6734B"/>
    <w:rsid w:val="00E67508"/>
    <w:rsid w:val="00E712AC"/>
    <w:rsid w:val="00E71E41"/>
    <w:rsid w:val="00E72547"/>
    <w:rsid w:val="00E72775"/>
    <w:rsid w:val="00E730AF"/>
    <w:rsid w:val="00E735EC"/>
    <w:rsid w:val="00E7361C"/>
    <w:rsid w:val="00E73725"/>
    <w:rsid w:val="00E738E7"/>
    <w:rsid w:val="00E73FA1"/>
    <w:rsid w:val="00E7472B"/>
    <w:rsid w:val="00E758F1"/>
    <w:rsid w:val="00E75A56"/>
    <w:rsid w:val="00E811B2"/>
    <w:rsid w:val="00E8168C"/>
    <w:rsid w:val="00E820EC"/>
    <w:rsid w:val="00E82ABC"/>
    <w:rsid w:val="00E836EE"/>
    <w:rsid w:val="00E83B63"/>
    <w:rsid w:val="00E83E24"/>
    <w:rsid w:val="00E84C7E"/>
    <w:rsid w:val="00E8564A"/>
    <w:rsid w:val="00E867FF"/>
    <w:rsid w:val="00E86C60"/>
    <w:rsid w:val="00E86D1E"/>
    <w:rsid w:val="00E870AE"/>
    <w:rsid w:val="00E8779A"/>
    <w:rsid w:val="00E90089"/>
    <w:rsid w:val="00E9086E"/>
    <w:rsid w:val="00E90D69"/>
    <w:rsid w:val="00E90DA1"/>
    <w:rsid w:val="00E91065"/>
    <w:rsid w:val="00E91460"/>
    <w:rsid w:val="00E91D50"/>
    <w:rsid w:val="00E935F0"/>
    <w:rsid w:val="00E937D9"/>
    <w:rsid w:val="00E940CF"/>
    <w:rsid w:val="00E94339"/>
    <w:rsid w:val="00E95BEC"/>
    <w:rsid w:val="00E96279"/>
    <w:rsid w:val="00E97147"/>
    <w:rsid w:val="00E976D2"/>
    <w:rsid w:val="00E97BCD"/>
    <w:rsid w:val="00E97C9A"/>
    <w:rsid w:val="00EA1241"/>
    <w:rsid w:val="00EA2700"/>
    <w:rsid w:val="00EA37DA"/>
    <w:rsid w:val="00EA3A8B"/>
    <w:rsid w:val="00EA3D5F"/>
    <w:rsid w:val="00EA3DCD"/>
    <w:rsid w:val="00EA415F"/>
    <w:rsid w:val="00EA431B"/>
    <w:rsid w:val="00EA5058"/>
    <w:rsid w:val="00EA54A5"/>
    <w:rsid w:val="00EA5F86"/>
    <w:rsid w:val="00EA7905"/>
    <w:rsid w:val="00EB049A"/>
    <w:rsid w:val="00EB04AC"/>
    <w:rsid w:val="00EB0FBB"/>
    <w:rsid w:val="00EB1533"/>
    <w:rsid w:val="00EB1DD9"/>
    <w:rsid w:val="00EB26CE"/>
    <w:rsid w:val="00EB2952"/>
    <w:rsid w:val="00EB2E90"/>
    <w:rsid w:val="00EB4038"/>
    <w:rsid w:val="00EB51D1"/>
    <w:rsid w:val="00EB5972"/>
    <w:rsid w:val="00EB7385"/>
    <w:rsid w:val="00EB79F8"/>
    <w:rsid w:val="00EB7EA9"/>
    <w:rsid w:val="00EC11C4"/>
    <w:rsid w:val="00EC179C"/>
    <w:rsid w:val="00EC1B24"/>
    <w:rsid w:val="00EC1F8F"/>
    <w:rsid w:val="00EC2135"/>
    <w:rsid w:val="00EC309F"/>
    <w:rsid w:val="00EC3A20"/>
    <w:rsid w:val="00EC5CBB"/>
    <w:rsid w:val="00EC739F"/>
    <w:rsid w:val="00EC7ED9"/>
    <w:rsid w:val="00ED06B3"/>
    <w:rsid w:val="00ED0869"/>
    <w:rsid w:val="00ED0D6C"/>
    <w:rsid w:val="00ED0FC7"/>
    <w:rsid w:val="00ED1467"/>
    <w:rsid w:val="00ED18B0"/>
    <w:rsid w:val="00ED23EB"/>
    <w:rsid w:val="00ED2823"/>
    <w:rsid w:val="00ED28E6"/>
    <w:rsid w:val="00ED2996"/>
    <w:rsid w:val="00ED2C55"/>
    <w:rsid w:val="00ED3491"/>
    <w:rsid w:val="00ED48E3"/>
    <w:rsid w:val="00ED538C"/>
    <w:rsid w:val="00ED5870"/>
    <w:rsid w:val="00ED5989"/>
    <w:rsid w:val="00ED5A42"/>
    <w:rsid w:val="00ED6BD0"/>
    <w:rsid w:val="00ED749C"/>
    <w:rsid w:val="00ED786E"/>
    <w:rsid w:val="00ED7E63"/>
    <w:rsid w:val="00EE0A78"/>
    <w:rsid w:val="00EE0C55"/>
    <w:rsid w:val="00EE1355"/>
    <w:rsid w:val="00EE14BC"/>
    <w:rsid w:val="00EE2317"/>
    <w:rsid w:val="00EE30FE"/>
    <w:rsid w:val="00EE3A1C"/>
    <w:rsid w:val="00EE42AD"/>
    <w:rsid w:val="00EE49BF"/>
    <w:rsid w:val="00EE51D2"/>
    <w:rsid w:val="00EE5442"/>
    <w:rsid w:val="00EE6626"/>
    <w:rsid w:val="00EE666E"/>
    <w:rsid w:val="00EE67E6"/>
    <w:rsid w:val="00EE6CA8"/>
    <w:rsid w:val="00EE7120"/>
    <w:rsid w:val="00EE733F"/>
    <w:rsid w:val="00EE79D8"/>
    <w:rsid w:val="00EF07C7"/>
    <w:rsid w:val="00EF0B6E"/>
    <w:rsid w:val="00EF10B4"/>
    <w:rsid w:val="00EF1489"/>
    <w:rsid w:val="00EF1A9C"/>
    <w:rsid w:val="00EF1BA6"/>
    <w:rsid w:val="00EF20D3"/>
    <w:rsid w:val="00EF21D3"/>
    <w:rsid w:val="00EF2640"/>
    <w:rsid w:val="00EF2664"/>
    <w:rsid w:val="00EF2A99"/>
    <w:rsid w:val="00EF2B64"/>
    <w:rsid w:val="00EF43CF"/>
    <w:rsid w:val="00EF4DB5"/>
    <w:rsid w:val="00EF5879"/>
    <w:rsid w:val="00EF6361"/>
    <w:rsid w:val="00EF6609"/>
    <w:rsid w:val="00EF6C4A"/>
    <w:rsid w:val="00EF6E80"/>
    <w:rsid w:val="00EF704D"/>
    <w:rsid w:val="00F00475"/>
    <w:rsid w:val="00F005D5"/>
    <w:rsid w:val="00F00801"/>
    <w:rsid w:val="00F00A9C"/>
    <w:rsid w:val="00F01147"/>
    <w:rsid w:val="00F01A7C"/>
    <w:rsid w:val="00F01F2A"/>
    <w:rsid w:val="00F0234D"/>
    <w:rsid w:val="00F02CD4"/>
    <w:rsid w:val="00F040FD"/>
    <w:rsid w:val="00F041BE"/>
    <w:rsid w:val="00F04973"/>
    <w:rsid w:val="00F04B76"/>
    <w:rsid w:val="00F06028"/>
    <w:rsid w:val="00F07243"/>
    <w:rsid w:val="00F07C10"/>
    <w:rsid w:val="00F1172C"/>
    <w:rsid w:val="00F11F4F"/>
    <w:rsid w:val="00F12D64"/>
    <w:rsid w:val="00F1333A"/>
    <w:rsid w:val="00F13D5D"/>
    <w:rsid w:val="00F142E2"/>
    <w:rsid w:val="00F14716"/>
    <w:rsid w:val="00F14908"/>
    <w:rsid w:val="00F1608F"/>
    <w:rsid w:val="00F165FF"/>
    <w:rsid w:val="00F16A5F"/>
    <w:rsid w:val="00F16AD0"/>
    <w:rsid w:val="00F200E2"/>
    <w:rsid w:val="00F20709"/>
    <w:rsid w:val="00F21163"/>
    <w:rsid w:val="00F21E11"/>
    <w:rsid w:val="00F229FD"/>
    <w:rsid w:val="00F23545"/>
    <w:rsid w:val="00F23931"/>
    <w:rsid w:val="00F242A0"/>
    <w:rsid w:val="00F25398"/>
    <w:rsid w:val="00F25654"/>
    <w:rsid w:val="00F25AC6"/>
    <w:rsid w:val="00F27475"/>
    <w:rsid w:val="00F27675"/>
    <w:rsid w:val="00F27E26"/>
    <w:rsid w:val="00F27EAC"/>
    <w:rsid w:val="00F322E6"/>
    <w:rsid w:val="00F32562"/>
    <w:rsid w:val="00F3277B"/>
    <w:rsid w:val="00F32933"/>
    <w:rsid w:val="00F33267"/>
    <w:rsid w:val="00F333E6"/>
    <w:rsid w:val="00F34077"/>
    <w:rsid w:val="00F34CAF"/>
    <w:rsid w:val="00F355A7"/>
    <w:rsid w:val="00F35EF0"/>
    <w:rsid w:val="00F406D1"/>
    <w:rsid w:val="00F40787"/>
    <w:rsid w:val="00F418BF"/>
    <w:rsid w:val="00F42784"/>
    <w:rsid w:val="00F42996"/>
    <w:rsid w:val="00F44A48"/>
    <w:rsid w:val="00F44E47"/>
    <w:rsid w:val="00F45F88"/>
    <w:rsid w:val="00F460B9"/>
    <w:rsid w:val="00F46AA9"/>
    <w:rsid w:val="00F46DD5"/>
    <w:rsid w:val="00F474A1"/>
    <w:rsid w:val="00F47FD9"/>
    <w:rsid w:val="00F505E5"/>
    <w:rsid w:val="00F5061A"/>
    <w:rsid w:val="00F50CF3"/>
    <w:rsid w:val="00F51B60"/>
    <w:rsid w:val="00F52BCB"/>
    <w:rsid w:val="00F53920"/>
    <w:rsid w:val="00F545E5"/>
    <w:rsid w:val="00F55CDB"/>
    <w:rsid w:val="00F562F0"/>
    <w:rsid w:val="00F567BF"/>
    <w:rsid w:val="00F56D8B"/>
    <w:rsid w:val="00F57CF7"/>
    <w:rsid w:val="00F57E37"/>
    <w:rsid w:val="00F60363"/>
    <w:rsid w:val="00F60B35"/>
    <w:rsid w:val="00F617A5"/>
    <w:rsid w:val="00F61E5E"/>
    <w:rsid w:val="00F62B2C"/>
    <w:rsid w:val="00F62E0A"/>
    <w:rsid w:val="00F64822"/>
    <w:rsid w:val="00F64C29"/>
    <w:rsid w:val="00F651E2"/>
    <w:rsid w:val="00F65E21"/>
    <w:rsid w:val="00F66760"/>
    <w:rsid w:val="00F66944"/>
    <w:rsid w:val="00F66BBC"/>
    <w:rsid w:val="00F67201"/>
    <w:rsid w:val="00F67855"/>
    <w:rsid w:val="00F700E6"/>
    <w:rsid w:val="00F71874"/>
    <w:rsid w:val="00F71A83"/>
    <w:rsid w:val="00F71C3D"/>
    <w:rsid w:val="00F7203D"/>
    <w:rsid w:val="00F72A2C"/>
    <w:rsid w:val="00F7399D"/>
    <w:rsid w:val="00F74093"/>
    <w:rsid w:val="00F74510"/>
    <w:rsid w:val="00F75135"/>
    <w:rsid w:val="00F7535A"/>
    <w:rsid w:val="00F75411"/>
    <w:rsid w:val="00F767FF"/>
    <w:rsid w:val="00F77C48"/>
    <w:rsid w:val="00F804BF"/>
    <w:rsid w:val="00F813A6"/>
    <w:rsid w:val="00F81E34"/>
    <w:rsid w:val="00F82AAE"/>
    <w:rsid w:val="00F8363B"/>
    <w:rsid w:val="00F83E29"/>
    <w:rsid w:val="00F857FE"/>
    <w:rsid w:val="00F85CC6"/>
    <w:rsid w:val="00F85DD0"/>
    <w:rsid w:val="00F867B9"/>
    <w:rsid w:val="00F86B22"/>
    <w:rsid w:val="00F86D24"/>
    <w:rsid w:val="00F86F7B"/>
    <w:rsid w:val="00F8730B"/>
    <w:rsid w:val="00F87FCD"/>
    <w:rsid w:val="00F904DC"/>
    <w:rsid w:val="00F90B7B"/>
    <w:rsid w:val="00F91409"/>
    <w:rsid w:val="00F9145D"/>
    <w:rsid w:val="00F91E7B"/>
    <w:rsid w:val="00F9203F"/>
    <w:rsid w:val="00F92966"/>
    <w:rsid w:val="00F92D37"/>
    <w:rsid w:val="00F93071"/>
    <w:rsid w:val="00F93146"/>
    <w:rsid w:val="00F93618"/>
    <w:rsid w:val="00F9410A"/>
    <w:rsid w:val="00F943E0"/>
    <w:rsid w:val="00F946DC"/>
    <w:rsid w:val="00F94C2B"/>
    <w:rsid w:val="00F955CF"/>
    <w:rsid w:val="00F96775"/>
    <w:rsid w:val="00F96ADE"/>
    <w:rsid w:val="00F97AB0"/>
    <w:rsid w:val="00FA0D77"/>
    <w:rsid w:val="00FA1768"/>
    <w:rsid w:val="00FA2173"/>
    <w:rsid w:val="00FA235B"/>
    <w:rsid w:val="00FA31A6"/>
    <w:rsid w:val="00FA4438"/>
    <w:rsid w:val="00FA4890"/>
    <w:rsid w:val="00FA502E"/>
    <w:rsid w:val="00FA5D30"/>
    <w:rsid w:val="00FA7285"/>
    <w:rsid w:val="00FA76C1"/>
    <w:rsid w:val="00FB02D6"/>
    <w:rsid w:val="00FB198A"/>
    <w:rsid w:val="00FB23AC"/>
    <w:rsid w:val="00FB3921"/>
    <w:rsid w:val="00FB3A04"/>
    <w:rsid w:val="00FB3C08"/>
    <w:rsid w:val="00FB3F20"/>
    <w:rsid w:val="00FB5229"/>
    <w:rsid w:val="00FB6068"/>
    <w:rsid w:val="00FB6950"/>
    <w:rsid w:val="00FB6B0F"/>
    <w:rsid w:val="00FB6D96"/>
    <w:rsid w:val="00FC05BB"/>
    <w:rsid w:val="00FC0619"/>
    <w:rsid w:val="00FC1352"/>
    <w:rsid w:val="00FC1D84"/>
    <w:rsid w:val="00FC1E8B"/>
    <w:rsid w:val="00FC25E6"/>
    <w:rsid w:val="00FC261E"/>
    <w:rsid w:val="00FC2E7D"/>
    <w:rsid w:val="00FC3490"/>
    <w:rsid w:val="00FC359E"/>
    <w:rsid w:val="00FC51B0"/>
    <w:rsid w:val="00FC61C7"/>
    <w:rsid w:val="00FC66E8"/>
    <w:rsid w:val="00FC6BBD"/>
    <w:rsid w:val="00FD02AE"/>
    <w:rsid w:val="00FD1501"/>
    <w:rsid w:val="00FD22C3"/>
    <w:rsid w:val="00FD22E5"/>
    <w:rsid w:val="00FD2D1B"/>
    <w:rsid w:val="00FD2D8D"/>
    <w:rsid w:val="00FD36C9"/>
    <w:rsid w:val="00FD4D12"/>
    <w:rsid w:val="00FD54B6"/>
    <w:rsid w:val="00FD552E"/>
    <w:rsid w:val="00FD58EF"/>
    <w:rsid w:val="00FD5CDC"/>
    <w:rsid w:val="00FD7D75"/>
    <w:rsid w:val="00FE0746"/>
    <w:rsid w:val="00FE1B67"/>
    <w:rsid w:val="00FE3295"/>
    <w:rsid w:val="00FE3D5D"/>
    <w:rsid w:val="00FE456A"/>
    <w:rsid w:val="00FE4641"/>
    <w:rsid w:val="00FE4D7E"/>
    <w:rsid w:val="00FE4FE0"/>
    <w:rsid w:val="00FE5708"/>
    <w:rsid w:val="00FE5F6A"/>
    <w:rsid w:val="00FE602C"/>
    <w:rsid w:val="00FE7006"/>
    <w:rsid w:val="00FE7668"/>
    <w:rsid w:val="00FE789A"/>
    <w:rsid w:val="00FE7B8B"/>
    <w:rsid w:val="00FE7D78"/>
    <w:rsid w:val="00FF0012"/>
    <w:rsid w:val="00FF00A5"/>
    <w:rsid w:val="00FF0506"/>
    <w:rsid w:val="00FF08F0"/>
    <w:rsid w:val="00FF0D15"/>
    <w:rsid w:val="00FF324A"/>
    <w:rsid w:val="00FF353B"/>
    <w:rsid w:val="00FF3A5C"/>
    <w:rsid w:val="00FF5508"/>
    <w:rsid w:val="00FF62CE"/>
    <w:rsid w:val="00FF6634"/>
    <w:rsid w:val="00FF68AB"/>
    <w:rsid w:val="00FF6CD2"/>
    <w:rsid w:val="00FF7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3C54D917"/>
  <w15:docId w15:val="{BF6D409C-0C45-4DD0-A08D-94B29E6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5FA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7C70A1"/>
  </w:style>
  <w:style w:type="character" w:customStyle="1" w:styleId="ZadevakomentarjaZnak">
    <w:name w:val="Zadeva komentarja Znak"/>
    <w:link w:val="Zadevakomentarja"/>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seznam,Bullet Number,S-List Paragraph,Diligence Check,Use Case List Paragraph,Heading2"/>
    <w:basedOn w:val="Navaden"/>
    <w:link w:val="OdstavekseznamaZnak"/>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1">
    <w:name w:val="Telo besedila - zamik 21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uiPriority w:val="39"/>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1">
    <w:name w:val="Telo besedila 21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1">
    <w:name w:val="Telo besedila - zamik 31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1">
    <w:name w:val="Napis1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basedOn w:val="Privzetapisavaodstavka"/>
    <w:unhideWhenUsed/>
    <w:rsid w:val="009F3588"/>
    <w:rPr>
      <w:sz w:val="16"/>
      <w:szCs w:val="16"/>
    </w:rPr>
  </w:style>
  <w:style w:type="paragraph" w:styleId="Pripombabesedilo">
    <w:name w:val="annotation text"/>
    <w:basedOn w:val="Navaden"/>
    <w:link w:val="PripombabesediloZnak"/>
    <w:unhideWhenUsed/>
  </w:style>
  <w:style w:type="character" w:customStyle="1" w:styleId="PripombabesediloZnak">
    <w:name w:val="Pripomba – besedilo Znak"/>
    <w:basedOn w:val="Privzetapisavaodstavka"/>
    <w:link w:val="Pripombabesedilo"/>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basedOn w:val="PripombabesediloZnak"/>
    <w:link w:val="Zadevapripombe"/>
    <w:semiHidden/>
    <w:rsid w:val="006478C2"/>
    <w:rPr>
      <w:rFonts w:ascii="Times New Roman" w:eastAsia="Times New Roman" w:hAnsi="Times New Roman"/>
      <w:b/>
      <w:bCs/>
    </w:rPr>
  </w:style>
  <w:style w:type="table" w:styleId="Tabelamrea">
    <w:name w:val="Table Grid"/>
    <w:basedOn w:val="Navadnatabela"/>
    <w:uiPriority w:val="39"/>
    <w:rsid w:val="00EC1F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B479C"/>
    <w:rPr>
      <w:rFonts w:ascii="Times New Roman" w:eastAsia="Times New Roman" w:hAnsi="Times New Roman"/>
    </w:rPr>
  </w:style>
  <w:style w:type="paragraph" w:customStyle="1" w:styleId="Pogodba">
    <w:name w:val="Pogodba"/>
    <w:basedOn w:val="Navaden"/>
    <w:rsid w:val="00D01F98"/>
    <w:pPr>
      <w:ind w:left="454"/>
      <w:jc w:val="both"/>
    </w:pPr>
    <w:rPr>
      <w:sz w:val="24"/>
    </w:rPr>
  </w:style>
  <w:style w:type="paragraph" w:customStyle="1" w:styleId="pogodba0">
    <w:name w:val="pogodba"/>
    <w:basedOn w:val="Navaden"/>
    <w:rsid w:val="00D01F98"/>
    <w:pPr>
      <w:ind w:left="454"/>
      <w:jc w:val="both"/>
    </w:pPr>
    <w:rPr>
      <w:sz w:val="24"/>
      <w:szCs w:val="24"/>
    </w:rPr>
  </w:style>
  <w:style w:type="character" w:styleId="Sprotnaopomba-sklic">
    <w:name w:val="footnote reference"/>
    <w:basedOn w:val="Privzetapisavaodstavka"/>
    <w:semiHidden/>
    <w:unhideWhenUsed/>
    <w:rsid w:val="000F38D9"/>
    <w:rPr>
      <w:vertAlign w:val="superscript"/>
    </w:rPr>
  </w:style>
  <w:style w:type="table" w:customStyle="1" w:styleId="Tabelamrea2">
    <w:name w:val="Tabela – mreža2"/>
    <w:basedOn w:val="Navadnatabela"/>
    <w:next w:val="Tabelamrea"/>
    <w:uiPriority w:val="59"/>
    <w:rsid w:val="00765E0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aliases w:val="za tekst Znak,Odstavek seznama_IP Znak,seznam Znak,Bullet Number Znak,S-List Paragraph Znak,Diligence Check Znak,Use Case List Paragraph Znak,Heading2 Znak"/>
    <w:basedOn w:val="Privzetapisavaodstavka"/>
    <w:link w:val="Odstavekseznama"/>
    <w:uiPriority w:val="34"/>
    <w:locked/>
    <w:rsid w:val="00973876"/>
    <w:rPr>
      <w:rFonts w:ascii="Times New Roman" w:eastAsia="Times New Roman" w:hAnsi="Times New Roman"/>
    </w:rPr>
  </w:style>
  <w:style w:type="paragraph" w:customStyle="1" w:styleId="Poglavje2">
    <w:name w:val="Poglavje 2"/>
    <w:basedOn w:val="Telobesedila"/>
    <w:rsid w:val="00704F6C"/>
    <w:pPr>
      <w:widowControl/>
      <w:numPr>
        <w:ilvl w:val="1"/>
        <w:numId w:val="9"/>
      </w:numPr>
    </w:pPr>
  </w:style>
  <w:style w:type="table" w:customStyle="1" w:styleId="Tabelamrea11">
    <w:name w:val="Tabela – mreža11"/>
    <w:basedOn w:val="Navadnatabela"/>
    <w:next w:val="Tabelamrea"/>
    <w:uiPriority w:val="59"/>
    <w:rsid w:val="0021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Brezseznama"/>
    <w:rsid w:val="002B2B6F"/>
    <w:pPr>
      <w:numPr>
        <w:numId w:val="17"/>
      </w:numPr>
    </w:pPr>
  </w:style>
  <w:style w:type="numbering" w:customStyle="1" w:styleId="StyleBulleted12">
    <w:name w:val="Style Bulleted12"/>
    <w:basedOn w:val="Brezseznama"/>
    <w:rsid w:val="002B2B6F"/>
    <w:pPr>
      <w:numPr>
        <w:numId w:val="18"/>
      </w:numPr>
    </w:pPr>
  </w:style>
  <w:style w:type="paragraph" w:customStyle="1" w:styleId="SlogLevo125cm">
    <w:name w:val="Slog Levo:  125 cm"/>
    <w:basedOn w:val="Navaden"/>
    <w:rsid w:val="008C7C1B"/>
    <w:pPr>
      <w:tabs>
        <w:tab w:val="left" w:pos="720"/>
      </w:tabs>
      <w:spacing w:after="120"/>
      <w:ind w:left="720" w:hanging="720"/>
      <w:jc w:val="both"/>
    </w:pPr>
    <w:rPr>
      <w:rFonts w:ascii="Century Gothic" w:hAnsi="Century Gothic" w:cs="Arial"/>
      <w:snapToGrid w:val="0"/>
      <w:szCs w:val="21"/>
    </w:rPr>
  </w:style>
  <w:style w:type="numbering" w:customStyle="1" w:styleId="StyleBulleted1">
    <w:name w:val="Style Bulleted1"/>
    <w:basedOn w:val="Brezseznama"/>
    <w:rsid w:val="00543A32"/>
  </w:style>
  <w:style w:type="numbering" w:customStyle="1" w:styleId="StyleBulleted121">
    <w:name w:val="Style Bulleted121"/>
    <w:basedOn w:val="Brezseznama"/>
    <w:rsid w:val="00543A32"/>
  </w:style>
  <w:style w:type="paragraph" w:customStyle="1" w:styleId="BodyTextIndent21">
    <w:name w:val="Body Text Indent 21"/>
    <w:basedOn w:val="Navaden"/>
    <w:rsid w:val="00756815"/>
    <w:pPr>
      <w:widowControl w:val="0"/>
      <w:ind w:left="1134" w:hanging="708"/>
      <w:jc w:val="both"/>
    </w:pPr>
    <w:rPr>
      <w:sz w:val="24"/>
    </w:rPr>
  </w:style>
  <w:style w:type="paragraph" w:customStyle="1" w:styleId="BodyTextIndent31">
    <w:name w:val="Body Text Indent 31"/>
    <w:basedOn w:val="Navaden"/>
    <w:rsid w:val="00756815"/>
    <w:pPr>
      <w:widowControl w:val="0"/>
      <w:tabs>
        <w:tab w:val="left" w:pos="1701"/>
      </w:tabs>
      <w:ind w:left="425"/>
      <w:jc w:val="center"/>
    </w:pPr>
    <w:rPr>
      <w:b/>
      <w:sz w:val="24"/>
    </w:rPr>
  </w:style>
  <w:style w:type="paragraph" w:customStyle="1" w:styleId="BodyText23">
    <w:name w:val="Body Text 23"/>
    <w:basedOn w:val="Navaden"/>
    <w:rsid w:val="00756815"/>
    <w:pPr>
      <w:widowControl w:val="0"/>
      <w:ind w:left="284" w:hanging="284"/>
      <w:jc w:val="both"/>
    </w:pPr>
    <w:rPr>
      <w:sz w:val="24"/>
    </w:rPr>
  </w:style>
  <w:style w:type="paragraph" w:customStyle="1" w:styleId="ListParagraph2">
    <w:name w:val="List Paragraph2"/>
    <w:basedOn w:val="Navaden"/>
    <w:uiPriority w:val="34"/>
    <w:qFormat/>
    <w:rsid w:val="00756815"/>
    <w:pPr>
      <w:ind w:left="708"/>
    </w:pPr>
    <w:rPr>
      <w:sz w:val="24"/>
      <w:szCs w:val="24"/>
    </w:rPr>
  </w:style>
  <w:style w:type="character" w:styleId="SledenaHiperpovezava">
    <w:name w:val="FollowedHyperlink"/>
    <w:rsid w:val="00756815"/>
    <w:rPr>
      <w:color w:val="800080"/>
      <w:u w:val="single"/>
    </w:rPr>
  </w:style>
  <w:style w:type="paragraph" w:customStyle="1" w:styleId="ListParagraph1">
    <w:name w:val="List Paragraph1"/>
    <w:basedOn w:val="Navaden"/>
    <w:qFormat/>
    <w:rsid w:val="00756815"/>
    <w:pPr>
      <w:ind w:left="720"/>
      <w:contextualSpacing/>
    </w:pPr>
    <w:rPr>
      <w:sz w:val="24"/>
      <w:szCs w:val="24"/>
    </w:rPr>
  </w:style>
  <w:style w:type="paragraph" w:customStyle="1" w:styleId="BodyText22">
    <w:name w:val="Body Text 22"/>
    <w:basedOn w:val="Navaden"/>
    <w:rsid w:val="00756815"/>
    <w:pPr>
      <w:jc w:val="both"/>
    </w:pPr>
    <w:rPr>
      <w:rFonts w:ascii="Arial" w:hAnsi="Arial"/>
      <w:sz w:val="24"/>
    </w:rPr>
  </w:style>
  <w:style w:type="numbering" w:customStyle="1" w:styleId="StyleBulleted2">
    <w:name w:val="Style Bulleted2"/>
    <w:basedOn w:val="Brezseznama"/>
    <w:rsid w:val="00756815"/>
  </w:style>
  <w:style w:type="character" w:customStyle="1" w:styleId="content">
    <w:name w:val="content"/>
    <w:basedOn w:val="Privzetapisavaodstavka"/>
    <w:rsid w:val="00756815"/>
  </w:style>
  <w:style w:type="paragraph" w:styleId="Zgradbadokumenta">
    <w:name w:val="Document Map"/>
    <w:basedOn w:val="Navaden"/>
    <w:link w:val="ZgradbadokumentaZnak"/>
    <w:semiHidden/>
    <w:rsid w:val="00756815"/>
    <w:pPr>
      <w:shd w:val="clear" w:color="auto" w:fill="000080"/>
      <w:jc w:val="both"/>
    </w:pPr>
    <w:rPr>
      <w:rFonts w:ascii="Tahoma" w:hAnsi="Tahoma"/>
      <w:szCs w:val="24"/>
      <w:lang w:val="x-none" w:eastAsia="x-none"/>
    </w:rPr>
  </w:style>
  <w:style w:type="character" w:customStyle="1" w:styleId="ZgradbadokumentaZnak">
    <w:name w:val="Zgradba dokumenta Znak"/>
    <w:basedOn w:val="Privzetapisavaodstavka"/>
    <w:link w:val="Zgradbadokumenta"/>
    <w:semiHidden/>
    <w:rsid w:val="00756815"/>
    <w:rPr>
      <w:rFonts w:ascii="Tahoma" w:eastAsia="Times New Roman" w:hAnsi="Tahoma"/>
      <w:szCs w:val="24"/>
      <w:shd w:val="clear" w:color="auto" w:fill="000080"/>
      <w:lang w:val="x-none" w:eastAsia="x-none"/>
    </w:rPr>
  </w:style>
  <w:style w:type="paragraph" w:customStyle="1" w:styleId="SlogKrepkoNasredini">
    <w:name w:val="Slog Krepko Na sredini"/>
    <w:basedOn w:val="Navaden"/>
    <w:rsid w:val="00756815"/>
    <w:pPr>
      <w:jc w:val="center"/>
    </w:pPr>
    <w:rPr>
      <w:rFonts w:ascii="Century Gothic" w:hAnsi="Century Gothic"/>
      <w:b/>
      <w:bCs/>
      <w:sz w:val="32"/>
    </w:rPr>
  </w:style>
  <w:style w:type="paragraph" w:customStyle="1" w:styleId="BodyText31">
    <w:name w:val="Body Text 31"/>
    <w:basedOn w:val="Navaden"/>
    <w:rsid w:val="007568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esegmentp">
    <w:name w:val="esegment_p"/>
    <w:basedOn w:val="Navaden"/>
    <w:rsid w:val="00756815"/>
    <w:pPr>
      <w:spacing w:after="175"/>
      <w:ind w:firstLine="200"/>
      <w:jc w:val="both"/>
    </w:pPr>
    <w:rPr>
      <w:color w:val="313131"/>
      <w:sz w:val="24"/>
      <w:szCs w:val="24"/>
    </w:rPr>
  </w:style>
  <w:style w:type="paragraph" w:customStyle="1" w:styleId="esegmenth4">
    <w:name w:val="esegment_h4"/>
    <w:basedOn w:val="Navaden"/>
    <w:rsid w:val="00756815"/>
    <w:pPr>
      <w:spacing w:after="175"/>
      <w:jc w:val="center"/>
    </w:pPr>
    <w:rPr>
      <w:b/>
      <w:bCs/>
      <w:color w:val="313131"/>
      <w:sz w:val="24"/>
      <w:szCs w:val="24"/>
    </w:rPr>
  </w:style>
  <w:style w:type="paragraph" w:customStyle="1" w:styleId="a">
    <w:uiPriority w:val="99"/>
    <w:rsid w:val="00756815"/>
    <w:rPr>
      <w:rFonts w:ascii="Times New Roman" w:eastAsia="Times New Roman" w:hAnsi="Times New Roman"/>
    </w:rPr>
  </w:style>
  <w:style w:type="paragraph" w:customStyle="1" w:styleId="tekst">
    <w:name w:val="tekst"/>
    <w:basedOn w:val="Telobesedila"/>
    <w:rsid w:val="00756815"/>
    <w:pPr>
      <w:widowControl/>
      <w:spacing w:after="120"/>
    </w:pPr>
    <w:rPr>
      <w:b w:val="0"/>
      <w:lang w:val="x-none"/>
    </w:rPr>
  </w:style>
  <w:style w:type="paragraph" w:customStyle="1" w:styleId="Zoran2">
    <w:name w:val="Zoran 2"/>
    <w:basedOn w:val="Naslov2"/>
    <w:rsid w:val="00756815"/>
    <w:pPr>
      <w:numPr>
        <w:numId w:val="25"/>
      </w:numPr>
      <w:tabs>
        <w:tab w:val="clear" w:pos="567"/>
        <w:tab w:val="clear" w:pos="1134"/>
        <w:tab w:val="clear" w:pos="8080"/>
      </w:tabs>
    </w:pPr>
    <w:rPr>
      <w:rFonts w:ascii="Arial" w:hAnsi="Arial" w:cs="Arial"/>
      <w:bCs/>
      <w:iCs/>
      <w:sz w:val="22"/>
      <w:szCs w:val="22"/>
    </w:rPr>
  </w:style>
  <w:style w:type="paragraph" w:customStyle="1" w:styleId="Bullets1">
    <w:name w:val="Bullets 1"/>
    <w:basedOn w:val="Navaden"/>
    <w:link w:val="Bullets1Char"/>
    <w:qFormat/>
    <w:rsid w:val="00756815"/>
    <w:pPr>
      <w:numPr>
        <w:numId w:val="26"/>
      </w:numPr>
      <w:spacing w:after="120" w:line="276" w:lineRule="auto"/>
      <w:jc w:val="both"/>
    </w:pPr>
    <w:rPr>
      <w:rFonts w:ascii="EurostileTEE" w:eastAsia="Calibri" w:hAnsi="EurostileTEE"/>
      <w:sz w:val="22"/>
      <w:szCs w:val="22"/>
      <w:lang w:val="x-none" w:eastAsia="en-US"/>
    </w:rPr>
  </w:style>
  <w:style w:type="character" w:customStyle="1" w:styleId="Bullets1Char">
    <w:name w:val="Bullets 1 Char"/>
    <w:link w:val="Bullets1"/>
    <w:rsid w:val="00756815"/>
    <w:rPr>
      <w:rFonts w:ascii="EurostileTEE" w:hAnsi="EurostileTEE"/>
      <w:sz w:val="22"/>
      <w:szCs w:val="22"/>
      <w:lang w:val="x-none" w:eastAsia="en-US"/>
    </w:rPr>
  </w:style>
  <w:style w:type="numbering" w:customStyle="1" w:styleId="StyleBulleted11">
    <w:name w:val="Style Bulleted11"/>
    <w:basedOn w:val="Brezseznama"/>
    <w:rsid w:val="00756815"/>
  </w:style>
  <w:style w:type="numbering" w:customStyle="1" w:styleId="Brezseznama1">
    <w:name w:val="Brez seznama1"/>
    <w:next w:val="Brezseznama"/>
    <w:uiPriority w:val="99"/>
    <w:semiHidden/>
    <w:unhideWhenUsed/>
    <w:rsid w:val="00756815"/>
  </w:style>
  <w:style w:type="numbering" w:customStyle="1" w:styleId="StyleBulleted21">
    <w:name w:val="Style Bulleted21"/>
    <w:basedOn w:val="Brezseznama"/>
    <w:rsid w:val="00756815"/>
  </w:style>
  <w:style w:type="numbering" w:customStyle="1" w:styleId="StyleBulleted111">
    <w:name w:val="Style Bulleted111"/>
    <w:basedOn w:val="Brezseznama"/>
    <w:rsid w:val="00756815"/>
  </w:style>
  <w:style w:type="numbering" w:customStyle="1" w:styleId="StyleBulleted3">
    <w:name w:val="Style Bulleted3"/>
    <w:basedOn w:val="Brezseznama"/>
    <w:rsid w:val="00756815"/>
  </w:style>
  <w:style w:type="numbering" w:customStyle="1" w:styleId="Brezseznama2">
    <w:name w:val="Brez seznama2"/>
    <w:next w:val="Brezseznama"/>
    <w:uiPriority w:val="99"/>
    <w:semiHidden/>
    <w:unhideWhenUsed/>
    <w:rsid w:val="00756815"/>
  </w:style>
  <w:style w:type="numbering" w:customStyle="1" w:styleId="StyleBulleted4">
    <w:name w:val="Style Bulleted4"/>
    <w:basedOn w:val="Brezseznama"/>
    <w:rsid w:val="00756815"/>
  </w:style>
  <w:style w:type="numbering" w:customStyle="1" w:styleId="StyleBulleted122">
    <w:name w:val="Style Bulleted122"/>
    <w:basedOn w:val="Brezseznama"/>
    <w:rsid w:val="00756815"/>
  </w:style>
  <w:style w:type="numbering" w:customStyle="1" w:styleId="StyleBulleted41">
    <w:name w:val="Style Bulleted41"/>
    <w:basedOn w:val="Brezseznama"/>
    <w:rsid w:val="00756815"/>
  </w:style>
  <w:style w:type="numbering" w:customStyle="1" w:styleId="Brezseznama3">
    <w:name w:val="Brez seznama3"/>
    <w:next w:val="Brezseznama"/>
    <w:uiPriority w:val="99"/>
    <w:semiHidden/>
    <w:unhideWhenUsed/>
    <w:rsid w:val="00803737"/>
  </w:style>
  <w:style w:type="table" w:customStyle="1" w:styleId="Tabela-mrea1">
    <w:name w:val="Tabela - mreža1"/>
    <w:basedOn w:val="Navadnatabela"/>
    <w:rsid w:val="008037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5">
    <w:name w:val="Style Bulleted5"/>
    <w:basedOn w:val="Brezseznama"/>
    <w:rsid w:val="00803737"/>
  </w:style>
  <w:style w:type="character" w:customStyle="1" w:styleId="Komentar-sklic">
    <w:name w:val="Komentar - sklic"/>
    <w:rsid w:val="00803737"/>
    <w:rPr>
      <w:sz w:val="16"/>
      <w:szCs w:val="16"/>
    </w:rPr>
  </w:style>
  <w:style w:type="table" w:customStyle="1" w:styleId="Tabelamrea12">
    <w:name w:val="Tabela – mreža12"/>
    <w:basedOn w:val="Navadnatabela"/>
    <w:next w:val="Tabelamrea"/>
    <w:uiPriority w:val="59"/>
    <w:rsid w:val="00803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803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4">
    <w:name w:val="Brez seznama4"/>
    <w:next w:val="Brezseznama"/>
    <w:uiPriority w:val="99"/>
    <w:semiHidden/>
    <w:unhideWhenUsed/>
    <w:rsid w:val="00660EEA"/>
  </w:style>
  <w:style w:type="character" w:customStyle="1" w:styleId="BesedilooblakaZnak1">
    <w:name w:val="Besedilo oblačka Znak1"/>
    <w:basedOn w:val="Privzetapisavaodstavka"/>
    <w:uiPriority w:val="99"/>
    <w:semiHidden/>
    <w:rsid w:val="00660EEA"/>
    <w:rPr>
      <w:rFonts w:ascii="Segoe UI" w:eastAsia="Times New Roman" w:hAnsi="Segoe UI" w:cs="Segoe UI"/>
      <w:sz w:val="18"/>
      <w:szCs w:val="18"/>
      <w:lang w:eastAsia="sl-SI"/>
    </w:rPr>
  </w:style>
  <w:style w:type="numbering" w:customStyle="1" w:styleId="StyleBulleted6">
    <w:name w:val="Style Bulleted6"/>
    <w:basedOn w:val="Brezseznama"/>
    <w:rsid w:val="00660EEA"/>
  </w:style>
  <w:style w:type="numbering" w:customStyle="1" w:styleId="StyleBulleted123">
    <w:name w:val="Style Bulleted123"/>
    <w:basedOn w:val="Brezseznama"/>
    <w:rsid w:val="00660EEA"/>
  </w:style>
  <w:style w:type="numbering" w:customStyle="1" w:styleId="StyleBulleted13">
    <w:name w:val="Style Bulleted13"/>
    <w:basedOn w:val="Brezseznama"/>
    <w:rsid w:val="00660EEA"/>
  </w:style>
  <w:style w:type="numbering" w:customStyle="1" w:styleId="StyleBulleted1211">
    <w:name w:val="Style Bulleted1211"/>
    <w:basedOn w:val="Brezseznama"/>
    <w:rsid w:val="00660EEA"/>
  </w:style>
  <w:style w:type="numbering" w:customStyle="1" w:styleId="StyleBulleted22">
    <w:name w:val="Style Bulleted22"/>
    <w:basedOn w:val="Brezseznama"/>
    <w:rsid w:val="00660EEA"/>
  </w:style>
  <w:style w:type="numbering" w:customStyle="1" w:styleId="StyleBulleted112">
    <w:name w:val="Style Bulleted112"/>
    <w:basedOn w:val="Brezseznama"/>
    <w:rsid w:val="00660EEA"/>
  </w:style>
  <w:style w:type="numbering" w:customStyle="1" w:styleId="Brezseznama11">
    <w:name w:val="Brez seznama11"/>
    <w:next w:val="Brezseznama"/>
    <w:uiPriority w:val="99"/>
    <w:semiHidden/>
    <w:unhideWhenUsed/>
    <w:rsid w:val="00660EEA"/>
  </w:style>
  <w:style w:type="numbering" w:customStyle="1" w:styleId="StyleBulleted211">
    <w:name w:val="Style Bulleted211"/>
    <w:basedOn w:val="Brezseznama"/>
    <w:rsid w:val="00660EEA"/>
  </w:style>
  <w:style w:type="numbering" w:customStyle="1" w:styleId="StyleBulleted1111">
    <w:name w:val="Style Bulleted1111"/>
    <w:basedOn w:val="Brezseznama"/>
    <w:rsid w:val="00660EEA"/>
  </w:style>
  <w:style w:type="numbering" w:customStyle="1" w:styleId="StyleBulleted31">
    <w:name w:val="Style Bulleted31"/>
    <w:basedOn w:val="Brezseznama"/>
    <w:rsid w:val="00660EEA"/>
  </w:style>
  <w:style w:type="numbering" w:customStyle="1" w:styleId="Brezseznama21">
    <w:name w:val="Brez seznama21"/>
    <w:next w:val="Brezseznama"/>
    <w:uiPriority w:val="99"/>
    <w:semiHidden/>
    <w:unhideWhenUsed/>
    <w:rsid w:val="00660EEA"/>
  </w:style>
  <w:style w:type="numbering" w:customStyle="1" w:styleId="StyleBulleted42">
    <w:name w:val="Style Bulleted42"/>
    <w:basedOn w:val="Brezseznama"/>
    <w:rsid w:val="00660EEA"/>
  </w:style>
  <w:style w:type="numbering" w:customStyle="1" w:styleId="StyleBulleted1221">
    <w:name w:val="Style Bulleted1221"/>
    <w:basedOn w:val="Brezseznama"/>
    <w:rsid w:val="00660EEA"/>
  </w:style>
  <w:style w:type="numbering" w:customStyle="1" w:styleId="Brezseznama31">
    <w:name w:val="Brez seznama31"/>
    <w:next w:val="Brezseznama"/>
    <w:uiPriority w:val="99"/>
    <w:semiHidden/>
    <w:unhideWhenUsed/>
    <w:rsid w:val="00660EEA"/>
  </w:style>
  <w:style w:type="table" w:customStyle="1" w:styleId="Tabelamrea7">
    <w:name w:val="Tabela – mreža7"/>
    <w:basedOn w:val="Navadnatabela"/>
    <w:next w:val="Tabelamrea"/>
    <w:rsid w:val="00DE6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5">
    <w:name w:val="Brez seznama5"/>
    <w:next w:val="Brezseznama"/>
    <w:uiPriority w:val="99"/>
    <w:semiHidden/>
    <w:unhideWhenUsed/>
    <w:rsid w:val="0014614C"/>
  </w:style>
  <w:style w:type="numbering" w:customStyle="1" w:styleId="Brezseznama12">
    <w:name w:val="Brez seznama12"/>
    <w:next w:val="Brezseznama"/>
    <w:uiPriority w:val="99"/>
    <w:semiHidden/>
    <w:unhideWhenUsed/>
    <w:rsid w:val="0014614C"/>
  </w:style>
  <w:style w:type="table" w:customStyle="1" w:styleId="Tabelamrea13">
    <w:name w:val="Tabela – mreža13"/>
    <w:basedOn w:val="Navadnatabela"/>
    <w:next w:val="Tabelamrea"/>
    <w:uiPriority w:val="59"/>
    <w:rsid w:val="001461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7">
    <w:name w:val="Style Bulleted7"/>
    <w:basedOn w:val="Brezseznama"/>
    <w:rsid w:val="0014614C"/>
    <w:pPr>
      <w:numPr>
        <w:numId w:val="6"/>
      </w:numPr>
    </w:pPr>
  </w:style>
  <w:style w:type="numbering" w:customStyle="1" w:styleId="StyleBulleted124">
    <w:name w:val="Style Bulleted124"/>
    <w:basedOn w:val="Brezseznama"/>
    <w:rsid w:val="0014614C"/>
    <w:pPr>
      <w:numPr>
        <w:numId w:val="7"/>
      </w:numPr>
    </w:pPr>
  </w:style>
  <w:style w:type="numbering" w:customStyle="1" w:styleId="StyleBulleted14">
    <w:name w:val="Style Bulleted14"/>
    <w:basedOn w:val="Brezseznama"/>
    <w:rsid w:val="0014614C"/>
  </w:style>
  <w:style w:type="numbering" w:customStyle="1" w:styleId="StyleBulleted1212">
    <w:name w:val="Style Bulleted1212"/>
    <w:basedOn w:val="Brezseznama"/>
    <w:rsid w:val="0014614C"/>
  </w:style>
  <w:style w:type="numbering" w:customStyle="1" w:styleId="StyleBulleted23">
    <w:name w:val="Style Bulleted23"/>
    <w:basedOn w:val="Brezseznama"/>
    <w:rsid w:val="0014614C"/>
  </w:style>
  <w:style w:type="numbering" w:customStyle="1" w:styleId="StyleBulleted113">
    <w:name w:val="Style Bulleted113"/>
    <w:basedOn w:val="Brezseznama"/>
    <w:rsid w:val="0014614C"/>
  </w:style>
  <w:style w:type="numbering" w:customStyle="1" w:styleId="Brezseznama111">
    <w:name w:val="Brez seznama111"/>
    <w:next w:val="Brezseznama"/>
    <w:uiPriority w:val="99"/>
    <w:semiHidden/>
    <w:unhideWhenUsed/>
    <w:rsid w:val="0014614C"/>
  </w:style>
  <w:style w:type="numbering" w:customStyle="1" w:styleId="StyleBulleted212">
    <w:name w:val="Style Bulleted212"/>
    <w:basedOn w:val="Brezseznama"/>
    <w:rsid w:val="0014614C"/>
  </w:style>
  <w:style w:type="numbering" w:customStyle="1" w:styleId="StyleBulleted1112">
    <w:name w:val="Style Bulleted1112"/>
    <w:basedOn w:val="Brezseznama"/>
    <w:rsid w:val="0014614C"/>
  </w:style>
  <w:style w:type="numbering" w:customStyle="1" w:styleId="StyleBulleted32">
    <w:name w:val="Style Bulleted32"/>
    <w:basedOn w:val="Brezseznama"/>
    <w:rsid w:val="0014614C"/>
  </w:style>
  <w:style w:type="numbering" w:customStyle="1" w:styleId="Brezseznama22">
    <w:name w:val="Brez seznama22"/>
    <w:next w:val="Brezseznama"/>
    <w:uiPriority w:val="99"/>
    <w:semiHidden/>
    <w:unhideWhenUsed/>
    <w:rsid w:val="0014614C"/>
  </w:style>
  <w:style w:type="numbering" w:customStyle="1" w:styleId="StyleBulleted43">
    <w:name w:val="Style Bulleted43"/>
    <w:basedOn w:val="Brezseznama"/>
    <w:rsid w:val="0014614C"/>
  </w:style>
  <w:style w:type="numbering" w:customStyle="1" w:styleId="StyleBulleted1222">
    <w:name w:val="Style Bulleted1222"/>
    <w:basedOn w:val="Brezseznama"/>
    <w:rsid w:val="0014614C"/>
  </w:style>
  <w:style w:type="numbering" w:customStyle="1" w:styleId="StyleBulleted411">
    <w:name w:val="Style Bulleted411"/>
    <w:basedOn w:val="Brezseznama"/>
    <w:rsid w:val="0014614C"/>
    <w:pPr>
      <w:numPr>
        <w:numId w:val="1"/>
      </w:numPr>
    </w:pPr>
  </w:style>
  <w:style w:type="numbering" w:customStyle="1" w:styleId="Brezseznama32">
    <w:name w:val="Brez seznama32"/>
    <w:next w:val="Brezseznama"/>
    <w:uiPriority w:val="99"/>
    <w:semiHidden/>
    <w:unhideWhenUsed/>
    <w:rsid w:val="0014614C"/>
  </w:style>
  <w:style w:type="numbering" w:customStyle="1" w:styleId="StyleBulleted51">
    <w:name w:val="Style Bulleted51"/>
    <w:basedOn w:val="Brezseznama"/>
    <w:rsid w:val="0014614C"/>
    <w:pPr>
      <w:numPr>
        <w:numId w:val="87"/>
      </w:numPr>
    </w:pPr>
  </w:style>
  <w:style w:type="numbering" w:customStyle="1" w:styleId="Brezseznama41">
    <w:name w:val="Brez seznama41"/>
    <w:next w:val="Brezseznama"/>
    <w:uiPriority w:val="99"/>
    <w:semiHidden/>
    <w:unhideWhenUsed/>
    <w:rsid w:val="0014614C"/>
  </w:style>
  <w:style w:type="numbering" w:customStyle="1" w:styleId="StyleBulleted61">
    <w:name w:val="Style Bulleted61"/>
    <w:basedOn w:val="Brezseznama"/>
    <w:rsid w:val="0014614C"/>
    <w:pPr>
      <w:numPr>
        <w:numId w:val="2"/>
      </w:numPr>
    </w:pPr>
  </w:style>
  <w:style w:type="numbering" w:customStyle="1" w:styleId="StyleBulleted1231">
    <w:name w:val="Style Bulleted1231"/>
    <w:basedOn w:val="Brezseznama"/>
    <w:rsid w:val="0014614C"/>
    <w:pPr>
      <w:numPr>
        <w:numId w:val="3"/>
      </w:numPr>
    </w:pPr>
  </w:style>
  <w:style w:type="numbering" w:customStyle="1" w:styleId="StyleBulleted131">
    <w:name w:val="Style Bulleted131"/>
    <w:basedOn w:val="Brezseznama"/>
    <w:rsid w:val="0014614C"/>
  </w:style>
  <w:style w:type="numbering" w:customStyle="1" w:styleId="StyleBulleted12111">
    <w:name w:val="Style Bulleted12111"/>
    <w:basedOn w:val="Brezseznama"/>
    <w:rsid w:val="0014614C"/>
  </w:style>
  <w:style w:type="numbering" w:customStyle="1" w:styleId="StyleBulleted221">
    <w:name w:val="Style Bulleted221"/>
    <w:basedOn w:val="Brezseznama"/>
    <w:rsid w:val="0014614C"/>
  </w:style>
  <w:style w:type="numbering" w:customStyle="1" w:styleId="StyleBulleted1121">
    <w:name w:val="Style Bulleted1121"/>
    <w:basedOn w:val="Brezseznama"/>
    <w:rsid w:val="0014614C"/>
  </w:style>
  <w:style w:type="numbering" w:customStyle="1" w:styleId="Brezseznama1111">
    <w:name w:val="Brez seznama1111"/>
    <w:next w:val="Brezseznama"/>
    <w:uiPriority w:val="99"/>
    <w:semiHidden/>
    <w:unhideWhenUsed/>
    <w:rsid w:val="0014614C"/>
  </w:style>
  <w:style w:type="numbering" w:customStyle="1" w:styleId="StyleBulleted2111">
    <w:name w:val="Style Bulleted2111"/>
    <w:basedOn w:val="Brezseznama"/>
    <w:rsid w:val="0014614C"/>
  </w:style>
  <w:style w:type="numbering" w:customStyle="1" w:styleId="StyleBulleted11111">
    <w:name w:val="Style Bulleted11111"/>
    <w:basedOn w:val="Brezseznama"/>
    <w:rsid w:val="0014614C"/>
  </w:style>
  <w:style w:type="numbering" w:customStyle="1" w:styleId="StyleBulleted311">
    <w:name w:val="Style Bulleted311"/>
    <w:basedOn w:val="Brezseznama"/>
    <w:rsid w:val="0014614C"/>
  </w:style>
  <w:style w:type="numbering" w:customStyle="1" w:styleId="Brezseznama211">
    <w:name w:val="Brez seznama211"/>
    <w:next w:val="Brezseznama"/>
    <w:uiPriority w:val="99"/>
    <w:semiHidden/>
    <w:unhideWhenUsed/>
    <w:rsid w:val="0014614C"/>
  </w:style>
  <w:style w:type="numbering" w:customStyle="1" w:styleId="StyleBulleted421">
    <w:name w:val="Style Bulleted421"/>
    <w:basedOn w:val="Brezseznama"/>
    <w:rsid w:val="0014614C"/>
  </w:style>
  <w:style w:type="numbering" w:customStyle="1" w:styleId="StyleBulleted12211">
    <w:name w:val="Style Bulleted12211"/>
    <w:basedOn w:val="Brezseznama"/>
    <w:rsid w:val="0014614C"/>
  </w:style>
  <w:style w:type="numbering" w:customStyle="1" w:styleId="Brezseznama311">
    <w:name w:val="Brez seznama311"/>
    <w:next w:val="Brezseznama"/>
    <w:uiPriority w:val="99"/>
    <w:semiHidden/>
    <w:unhideWhenUsed/>
    <w:rsid w:val="0014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175926448">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56485350">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4610199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21337542">
      <w:bodyDiv w:val="1"/>
      <w:marLeft w:val="0"/>
      <w:marRight w:val="0"/>
      <w:marTop w:val="0"/>
      <w:marBottom w:val="0"/>
      <w:divBdr>
        <w:top w:val="none" w:sz="0" w:space="0" w:color="auto"/>
        <w:left w:val="none" w:sz="0" w:space="0" w:color="auto"/>
        <w:bottom w:val="none" w:sz="0" w:space="0" w:color="auto"/>
        <w:right w:val="none" w:sz="0" w:space="0" w:color="auto"/>
      </w:divBdr>
    </w:div>
    <w:div w:id="1325620301">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 w:id="21436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s://ejn.gov.si/eJN2" TargetMode="External"/><Relationship Id="rId18" Type="http://schemas.openxmlformats.org/officeDocument/2006/relationships/hyperlink" Target="https://www.ljubljana.si/sl/mestni-svet/mestni-svet-mo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uradni-list.si/1/objava.jsp?sop=2019-01-09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7-01-07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pk-rs.si/sl/pogosta-vprasanja" TargetMode="External"/><Relationship Id="rId23" Type="http://schemas.openxmlformats.org/officeDocument/2006/relationships/footer" Target="footer2.xml"/><Relationship Id="rId10" Type="http://schemas.openxmlformats.org/officeDocument/2006/relationships/hyperlink" Target="http://www.enarocanje.si/_ESPD/" TargetMode="External"/><Relationship Id="rId19" Type="http://schemas.openxmlformats.org/officeDocument/2006/relationships/hyperlink" Target="https://www.ljubljana.si/sl/mestna-obcina/zupan/"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689D-898D-4E32-AE3D-28622EC0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124</Pages>
  <Words>48170</Words>
  <Characters>274570</Characters>
  <Application>Microsoft Office Word</Application>
  <DocSecurity>0</DocSecurity>
  <Lines>2288</Lines>
  <Paragraphs>644</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322096</CharactersWithSpaces>
  <SharedDoc>false</SharedDoc>
  <HLinks>
    <vt:vector size="18" baseType="variant">
      <vt:variant>
        <vt:i4>5767209</vt:i4>
      </vt:variant>
      <vt:variant>
        <vt:i4>9</vt:i4>
      </vt:variant>
      <vt:variant>
        <vt:i4>0</vt:i4>
      </vt:variant>
      <vt:variant>
        <vt:i4>5</vt:i4>
      </vt:variant>
      <vt:variant>
        <vt:lpwstr>mailto:uros.pecaver@jhl.si</vt:lpwstr>
      </vt:variant>
      <vt:variant>
        <vt:lpwstr/>
      </vt:variant>
      <vt:variant>
        <vt:i4>5767209</vt:i4>
      </vt:variant>
      <vt:variant>
        <vt:i4>6</vt:i4>
      </vt:variant>
      <vt:variant>
        <vt:i4>0</vt:i4>
      </vt:variant>
      <vt:variant>
        <vt:i4>5</vt:i4>
      </vt:variant>
      <vt:variant>
        <vt:lpwstr>mailto:uros.pecaver@jhl.si</vt:lpwstr>
      </vt:variant>
      <vt:variant>
        <vt:lpwstr/>
      </vt: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JHL</dc:creator>
  <cp:lastModifiedBy>SJN</cp:lastModifiedBy>
  <cp:revision>22</cp:revision>
  <cp:lastPrinted>2017-05-29T09:52:00Z</cp:lastPrinted>
  <dcterms:created xsi:type="dcterms:W3CDTF">2021-06-10T13:59:00Z</dcterms:created>
  <dcterms:modified xsi:type="dcterms:W3CDTF">2021-06-11T06:59:00Z</dcterms:modified>
</cp:coreProperties>
</file>