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F37137">
      <w:pPr>
        <w:keepNext/>
        <w:rPr>
          <w:rFonts w:ascii="Tahoma" w:hAnsi="Tahoma" w:cs="Tahoma"/>
          <w:b/>
        </w:rPr>
      </w:pPr>
    </w:p>
    <w:p w:rsidR="00046004" w:rsidRDefault="00046004" w:rsidP="00F37137">
      <w:pPr>
        <w:keepNext/>
        <w:ind w:right="1274"/>
        <w:rPr>
          <w:rFonts w:ascii="Tahoma" w:hAnsi="Tahoma" w:cs="Tahoma"/>
          <w:b/>
        </w:rPr>
      </w:pPr>
    </w:p>
    <w:p w:rsidR="007C5771" w:rsidRDefault="007C5771" w:rsidP="00F37137">
      <w:pPr>
        <w:keepNext/>
        <w:ind w:right="1274"/>
        <w:rPr>
          <w:rFonts w:ascii="Tahoma" w:hAnsi="Tahoma" w:cs="Tahoma"/>
          <w:b/>
        </w:rPr>
      </w:pPr>
      <w:r w:rsidRPr="00B66303">
        <w:rPr>
          <w:rFonts w:ascii="Tahoma" w:hAnsi="Tahoma" w:cs="Tahoma"/>
          <w:b/>
        </w:rPr>
        <w:t>Naročnik:</w:t>
      </w:r>
    </w:p>
    <w:p w:rsidR="00FD54B6" w:rsidRDefault="00FD54B6" w:rsidP="00F37137">
      <w:pPr>
        <w:keepNext/>
        <w:rPr>
          <w:rFonts w:ascii="Tahoma" w:hAnsi="Tahoma" w:cs="Tahoma"/>
          <w:b/>
          <w:bCs/>
        </w:rPr>
      </w:pPr>
    </w:p>
    <w:p w:rsidR="00FD54B6" w:rsidRDefault="00FD54B6" w:rsidP="00F37137">
      <w:pPr>
        <w:keepNext/>
        <w:rPr>
          <w:rFonts w:ascii="Tahoma" w:hAnsi="Tahoma" w:cs="Tahoma"/>
          <w:b/>
          <w:bCs/>
        </w:rPr>
      </w:pPr>
      <w:r>
        <w:rPr>
          <w:rFonts w:ascii="Tahoma" w:hAnsi="Tahoma" w:cs="Tahoma"/>
          <w:b/>
          <w:bCs/>
        </w:rPr>
        <w:t>Mestna občina Ljubljana</w:t>
      </w:r>
    </w:p>
    <w:p w:rsidR="00FD54B6" w:rsidRDefault="00FD54B6" w:rsidP="00F37137">
      <w:pPr>
        <w:keepNext/>
        <w:rPr>
          <w:rFonts w:ascii="Tahoma" w:hAnsi="Tahoma" w:cs="Tahoma"/>
        </w:rPr>
      </w:pPr>
      <w:r>
        <w:rPr>
          <w:rFonts w:ascii="Tahoma" w:hAnsi="Tahoma" w:cs="Tahoma"/>
        </w:rPr>
        <w:t>Mestni trg 1</w:t>
      </w:r>
    </w:p>
    <w:p w:rsidR="00FD54B6" w:rsidRDefault="00FD54B6" w:rsidP="00F37137">
      <w:pPr>
        <w:keepNext/>
        <w:ind w:right="1274"/>
        <w:rPr>
          <w:rFonts w:ascii="Tahoma" w:hAnsi="Tahoma" w:cs="Tahoma"/>
          <w:b/>
        </w:rPr>
      </w:pPr>
      <w:r>
        <w:rPr>
          <w:rFonts w:ascii="Tahoma" w:hAnsi="Tahoma" w:cs="Tahoma"/>
        </w:rPr>
        <w:t>1000 Ljubljana</w:t>
      </w:r>
    </w:p>
    <w:p w:rsidR="00775A37" w:rsidRPr="00B66303" w:rsidRDefault="00775A37" w:rsidP="00F37137">
      <w:pPr>
        <w:keepNext/>
        <w:ind w:right="1274"/>
        <w:rPr>
          <w:rFonts w:ascii="Tahoma" w:hAnsi="Tahoma" w:cs="Tahoma"/>
          <w:b/>
        </w:rPr>
      </w:pPr>
    </w:p>
    <w:p w:rsidR="00046004" w:rsidRPr="00B66303" w:rsidRDefault="00046004" w:rsidP="00F37137">
      <w:pPr>
        <w:keepNext/>
        <w:ind w:right="1132"/>
        <w:rPr>
          <w:rFonts w:ascii="Tahoma" w:hAnsi="Tahoma" w:cs="Tahoma"/>
          <w:b/>
        </w:rPr>
      </w:pPr>
    </w:p>
    <w:p w:rsidR="007C70A1" w:rsidRPr="00B66303" w:rsidRDefault="007C70A1" w:rsidP="00F37137">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F37137">
      <w:pPr>
        <w:keepNext/>
        <w:ind w:right="1132"/>
        <w:rPr>
          <w:rFonts w:ascii="Tahoma" w:hAnsi="Tahoma" w:cs="Tahoma"/>
          <w:b/>
        </w:rPr>
      </w:pPr>
    </w:p>
    <w:p w:rsidR="00A04160" w:rsidRPr="00B66303" w:rsidRDefault="00A04160" w:rsidP="00F37137">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F37137">
      <w:pPr>
        <w:keepNext/>
        <w:ind w:right="1132"/>
        <w:rPr>
          <w:rFonts w:ascii="Tahoma" w:hAnsi="Tahoma" w:cs="Tahoma"/>
        </w:rPr>
      </w:pPr>
      <w:r w:rsidRPr="00B66303">
        <w:rPr>
          <w:rFonts w:ascii="Tahoma" w:hAnsi="Tahoma" w:cs="Tahoma"/>
        </w:rPr>
        <w:t>Verovškova ulica 70</w:t>
      </w:r>
    </w:p>
    <w:p w:rsidR="00A04160" w:rsidRPr="00B66303" w:rsidRDefault="00A04160" w:rsidP="00F37137">
      <w:pPr>
        <w:keepNext/>
        <w:ind w:right="1132"/>
        <w:rPr>
          <w:rFonts w:ascii="Tahoma" w:hAnsi="Tahoma" w:cs="Tahoma"/>
        </w:rPr>
      </w:pPr>
      <w:r w:rsidRPr="00B66303">
        <w:rPr>
          <w:rFonts w:ascii="Tahoma" w:hAnsi="Tahoma" w:cs="Tahoma"/>
        </w:rPr>
        <w:t>1000 Ljubljana</w:t>
      </w:r>
    </w:p>
    <w:p w:rsidR="007C70A1" w:rsidRPr="00B66303" w:rsidRDefault="007C70A1" w:rsidP="00F37137">
      <w:pPr>
        <w:keepNext/>
        <w:ind w:right="1132"/>
        <w:jc w:val="center"/>
        <w:rPr>
          <w:rFonts w:ascii="Tahoma" w:hAnsi="Tahoma" w:cs="Tahoma"/>
        </w:rPr>
      </w:pPr>
    </w:p>
    <w:p w:rsidR="007C70A1" w:rsidRPr="00B66303" w:rsidRDefault="007C70A1" w:rsidP="00F37137">
      <w:pPr>
        <w:keepNext/>
        <w:ind w:right="1132"/>
        <w:jc w:val="center"/>
        <w:rPr>
          <w:rFonts w:ascii="Tahoma" w:hAnsi="Tahoma" w:cs="Tahoma"/>
        </w:rPr>
      </w:pPr>
    </w:p>
    <w:p w:rsidR="008619FC" w:rsidRPr="00B66303" w:rsidRDefault="007C70A1" w:rsidP="00F37137">
      <w:pPr>
        <w:keepNext/>
        <w:ind w:right="1132"/>
        <w:rPr>
          <w:rFonts w:ascii="Tahoma" w:hAnsi="Tahoma" w:cs="Tahoma"/>
        </w:rPr>
      </w:pPr>
      <w:r w:rsidRPr="00B66303">
        <w:rPr>
          <w:rFonts w:ascii="Tahoma" w:hAnsi="Tahoma" w:cs="Tahoma"/>
        </w:rPr>
        <w:t xml:space="preserve">Številka:  </w:t>
      </w:r>
      <w:r w:rsidR="00FD54B6">
        <w:rPr>
          <w:rFonts w:ascii="Tahoma" w:hAnsi="Tahoma" w:cs="Tahoma"/>
          <w:b/>
        </w:rPr>
        <w:t>JHL-29/18</w:t>
      </w:r>
    </w:p>
    <w:p w:rsidR="00E80E90" w:rsidRPr="00B66303" w:rsidRDefault="00E80E90" w:rsidP="00F37137">
      <w:pPr>
        <w:keepNext/>
        <w:ind w:right="1132"/>
        <w:rPr>
          <w:rFonts w:ascii="Tahoma" w:hAnsi="Tahoma" w:cs="Tahoma"/>
        </w:rPr>
      </w:pPr>
    </w:p>
    <w:p w:rsidR="00840F4B" w:rsidRPr="00B66303" w:rsidRDefault="00840F4B" w:rsidP="00F37137">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F37137">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F37137">
      <w:pPr>
        <w:keepNext/>
        <w:rPr>
          <w:rFonts w:ascii="Tahoma" w:hAnsi="Tahoma" w:cs="Tahoma"/>
        </w:rPr>
      </w:pPr>
    </w:p>
    <w:p w:rsidR="007C70A1" w:rsidRPr="00B66303" w:rsidRDefault="007C70A1" w:rsidP="00F37137">
      <w:pPr>
        <w:keepNext/>
        <w:rPr>
          <w:rFonts w:ascii="Tahoma" w:hAnsi="Tahoma" w:cs="Tahoma"/>
        </w:rPr>
      </w:pPr>
    </w:p>
    <w:p w:rsidR="00A9387B" w:rsidRPr="00B66303" w:rsidRDefault="00A9387B" w:rsidP="00F37137">
      <w:pPr>
        <w:keepNext/>
        <w:tabs>
          <w:tab w:val="left" w:pos="9356"/>
        </w:tabs>
        <w:rPr>
          <w:rFonts w:ascii="Tahoma" w:hAnsi="Tahoma" w:cs="Tahoma"/>
        </w:rPr>
      </w:pPr>
    </w:p>
    <w:p w:rsidR="00A9387B" w:rsidRPr="00B00C0A" w:rsidRDefault="008E2D88" w:rsidP="00F37137">
      <w:pPr>
        <w:keepNext/>
        <w:jc w:val="center"/>
        <w:rPr>
          <w:rFonts w:ascii="Tahoma" w:hAnsi="Tahoma" w:cs="Tahoma"/>
          <w:b/>
          <w:sz w:val="27"/>
          <w:szCs w:val="27"/>
        </w:rPr>
      </w:pPr>
      <w:r w:rsidRPr="008F48CA">
        <w:rPr>
          <w:rFonts w:ascii="Tahoma" w:hAnsi="Tahoma" w:cs="Tahoma"/>
          <w:b/>
          <w:sz w:val="27"/>
          <w:szCs w:val="27"/>
        </w:rPr>
        <w:t>STORITVE NADZORNIKA SKLADNO Z GRADBENIM ZAKONOM PRI IZVAJANJU</w:t>
      </w:r>
      <w:r w:rsidR="00B00C0A" w:rsidRPr="008F48CA">
        <w:rPr>
          <w:rFonts w:ascii="Tahoma" w:hAnsi="Tahoma" w:cs="Tahoma"/>
          <w:b/>
          <w:sz w:val="27"/>
          <w:szCs w:val="27"/>
        </w:rPr>
        <w:t xml:space="preserve"> PROJEKTA KOMUNALNA IN PROMETNA UREDITEV OBMOČIJ </w:t>
      </w:r>
      <w:r w:rsidRPr="008F48CA">
        <w:rPr>
          <w:rFonts w:ascii="Tahoma" w:hAnsi="Tahoma" w:cs="Tahoma"/>
          <w:b/>
          <w:sz w:val="27"/>
          <w:szCs w:val="27"/>
        </w:rPr>
        <w:t xml:space="preserve">SOČASNO Z GRADNJO KANALIZACIJE PO PROJEKTU ODVAJANJE IN ČIŠČENJE ODPADNE VODE NA OBMOČJU VODONOSNIKA LJUBLJANSKEGA POLJA - DEL 3: DOGRADITEV JAVNE KANALIZACIJE V AGLOMERACIJAH </w:t>
      </w:r>
      <w:r w:rsidR="00B00C0A" w:rsidRPr="008F48CA">
        <w:rPr>
          <w:rFonts w:ascii="Tahoma" w:hAnsi="Tahoma" w:cs="Tahoma"/>
          <w:b/>
          <w:sz w:val="27"/>
          <w:szCs w:val="27"/>
        </w:rPr>
        <w:t xml:space="preserve">V MOL VEČJIH OD </w:t>
      </w:r>
      <w:r w:rsidRPr="008F48CA">
        <w:rPr>
          <w:rFonts w:ascii="Tahoma" w:hAnsi="Tahoma" w:cs="Tahoma"/>
          <w:b/>
          <w:sz w:val="27"/>
          <w:szCs w:val="27"/>
        </w:rPr>
        <w:t>2000 PE</w:t>
      </w:r>
      <w:r w:rsidRPr="00B00C0A">
        <w:rPr>
          <w:rFonts w:ascii="Tahoma" w:hAnsi="Tahoma" w:cs="Tahoma"/>
          <w:b/>
          <w:sz w:val="27"/>
          <w:szCs w:val="27"/>
        </w:rPr>
        <w:t xml:space="preserve"> </w:t>
      </w:r>
    </w:p>
    <w:p w:rsidR="007C70A1" w:rsidRPr="00B66303" w:rsidRDefault="007C70A1" w:rsidP="00F37137">
      <w:pPr>
        <w:keepNext/>
        <w:rPr>
          <w:rFonts w:ascii="Tahoma" w:hAnsi="Tahoma" w:cs="Tahoma"/>
        </w:rPr>
      </w:pPr>
    </w:p>
    <w:p w:rsidR="007C70A1" w:rsidRPr="00B66303" w:rsidRDefault="007C70A1" w:rsidP="00F37137">
      <w:pPr>
        <w:keepNext/>
        <w:jc w:val="center"/>
        <w:rPr>
          <w:rFonts w:ascii="Tahoma" w:hAnsi="Tahoma" w:cs="Tahoma"/>
          <w:b/>
        </w:rPr>
      </w:pPr>
    </w:p>
    <w:p w:rsidR="007C70A1" w:rsidRPr="00B66303" w:rsidRDefault="007C70A1" w:rsidP="00F37137">
      <w:pPr>
        <w:keepNext/>
        <w:jc w:val="center"/>
        <w:rPr>
          <w:rFonts w:ascii="Tahoma" w:hAnsi="Tahoma" w:cs="Tahoma"/>
        </w:rPr>
      </w:pPr>
    </w:p>
    <w:p w:rsidR="007C70A1" w:rsidRPr="00B66303" w:rsidRDefault="007C70A1" w:rsidP="00F37137">
      <w:pPr>
        <w:pStyle w:val="Naslov3"/>
        <w:rPr>
          <w:rFonts w:ascii="Tahoma" w:hAnsi="Tahoma" w:cs="Tahoma"/>
          <w:b w:val="0"/>
          <w:sz w:val="20"/>
        </w:rPr>
      </w:pPr>
      <w:r w:rsidRPr="00B66303">
        <w:rPr>
          <w:rFonts w:ascii="Tahoma" w:hAnsi="Tahoma" w:cs="Tahoma"/>
          <w:b w:val="0"/>
          <w:sz w:val="20"/>
        </w:rPr>
        <w:t xml:space="preserve">Ljubljana, </w:t>
      </w:r>
      <w:r w:rsidR="000E5CC5">
        <w:rPr>
          <w:rFonts w:ascii="Tahoma" w:hAnsi="Tahoma" w:cs="Tahoma"/>
          <w:b w:val="0"/>
          <w:sz w:val="20"/>
        </w:rPr>
        <w:t>oktober</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F37137">
      <w:pPr>
        <w:keepNext/>
        <w:jc w:val="center"/>
        <w:rPr>
          <w:rFonts w:ascii="Tahoma" w:hAnsi="Tahoma" w:cs="Tahoma"/>
          <w:noProof/>
        </w:rPr>
      </w:pPr>
    </w:p>
    <w:p w:rsidR="007C70A1" w:rsidRPr="00B66303" w:rsidRDefault="007C70A1" w:rsidP="00F37137">
      <w:pPr>
        <w:keepNext/>
        <w:jc w:val="center"/>
        <w:rPr>
          <w:rFonts w:ascii="Tahoma" w:hAnsi="Tahoma" w:cs="Tahoma"/>
          <w:noProof/>
        </w:rPr>
      </w:pPr>
    </w:p>
    <w:p w:rsidR="00413199" w:rsidRPr="00B66303" w:rsidRDefault="00413199" w:rsidP="00F37137">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F37137">
      <w:pPr>
        <w:pStyle w:val="Naslov1"/>
        <w:jc w:val="center"/>
        <w:rPr>
          <w:rFonts w:ascii="Tahoma" w:hAnsi="Tahoma" w:cs="Tahoma"/>
          <w:sz w:val="28"/>
          <w:szCs w:val="28"/>
        </w:rPr>
      </w:pPr>
      <w:bookmarkStart w:id="0" w:name="_Toc178483388"/>
    </w:p>
    <w:p w:rsidR="00832A7F" w:rsidRPr="00B66303" w:rsidRDefault="00832A7F" w:rsidP="00F37137">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F37137">
      <w:pPr>
        <w:keepNext/>
        <w:tabs>
          <w:tab w:val="left" w:pos="2895"/>
        </w:tabs>
        <w:rPr>
          <w:rFonts w:ascii="Tahoma" w:hAnsi="Tahoma" w:cs="Tahoma"/>
        </w:rPr>
      </w:pPr>
      <w:r w:rsidRPr="00B66303">
        <w:rPr>
          <w:rFonts w:ascii="Tahoma" w:hAnsi="Tahoma" w:cs="Tahoma"/>
        </w:rPr>
        <w:tab/>
      </w: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8E2D88">
        <w:rPr>
          <w:rFonts w:ascii="Tahoma" w:hAnsi="Tahoma" w:cs="Tahoma"/>
        </w:rPr>
        <w:t>a</w:t>
      </w:r>
      <w:r w:rsidR="00307B78" w:rsidRPr="00B66303">
        <w:rPr>
          <w:rFonts w:ascii="Tahoma" w:hAnsi="Tahoma" w:cs="Tahoma"/>
        </w:rPr>
        <w:t xml:space="preserve"> </w:t>
      </w:r>
      <w:r w:rsidR="00FA7D61" w:rsidRPr="00B66303">
        <w:rPr>
          <w:rFonts w:ascii="Tahoma" w:hAnsi="Tahoma" w:cs="Tahoma"/>
          <w:bCs/>
        </w:rPr>
        <w:t>naveden</w:t>
      </w:r>
      <w:r w:rsidR="008E2D88">
        <w:rPr>
          <w:rFonts w:ascii="Tahoma" w:hAnsi="Tahoma" w:cs="Tahoma"/>
          <w:bCs/>
        </w:rPr>
        <w:t>ega</w:t>
      </w:r>
      <w:r w:rsidR="00FA7D61" w:rsidRPr="00B66303">
        <w:rPr>
          <w:rFonts w:ascii="Tahoma" w:hAnsi="Tahoma" w:cs="Tahoma"/>
          <w:bCs/>
        </w:rPr>
        <w:t xml:space="preserve"> naročnik</w:t>
      </w:r>
      <w:r w:rsidR="008E2D88">
        <w:rPr>
          <w:rFonts w:ascii="Tahoma" w:hAnsi="Tahoma" w:cs="Tahoma"/>
          <w:bCs/>
        </w:rPr>
        <w:t>a</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F37137">
      <w:pPr>
        <w:keepNext/>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rPr>
          <w:rFonts w:ascii="Tahoma" w:hAnsi="Tahoma" w:cs="Tahoma"/>
          <w:b/>
        </w:rPr>
      </w:pPr>
      <w:r w:rsidRPr="00B66303">
        <w:rPr>
          <w:rFonts w:ascii="Tahoma" w:hAnsi="Tahoma" w:cs="Tahoma"/>
          <w:b/>
        </w:rPr>
        <w:t xml:space="preserve"> vabi </w:t>
      </w: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F37137">
      <w:pPr>
        <w:keepNext/>
        <w:rPr>
          <w:rFonts w:ascii="Tahoma" w:hAnsi="Tahoma" w:cs="Tahoma"/>
        </w:rPr>
      </w:pPr>
    </w:p>
    <w:p w:rsidR="007A2BE5" w:rsidRPr="00B66303" w:rsidRDefault="007A2BE5" w:rsidP="00F37137">
      <w:pPr>
        <w:keepNext/>
        <w:rPr>
          <w:rFonts w:ascii="Tahoma" w:hAnsi="Tahoma" w:cs="Tahoma"/>
        </w:rPr>
      </w:pPr>
    </w:p>
    <w:p w:rsidR="00832A7F" w:rsidRPr="00B66303" w:rsidRDefault="008F48CA" w:rsidP="00F37137">
      <w:pPr>
        <w:keepNext/>
        <w:jc w:val="center"/>
        <w:rPr>
          <w:rFonts w:ascii="Tahoma" w:hAnsi="Tahoma" w:cs="Tahoma"/>
          <w:sz w:val="28"/>
          <w:szCs w:val="28"/>
        </w:rPr>
      </w:pPr>
      <w:r>
        <w:rPr>
          <w:rFonts w:ascii="Tahoma" w:hAnsi="Tahoma" w:cs="Tahoma"/>
          <w:b/>
          <w:sz w:val="28"/>
          <w:szCs w:val="28"/>
        </w:rPr>
        <w:t xml:space="preserve">STORITVE NADZORNIKA SKLADNO Z GRADBENIM ZAKONOM PRI IZVAJANJU PROJEKTA KOMUNALNA IN </w:t>
      </w:r>
      <w:r w:rsidR="0091211F">
        <w:rPr>
          <w:rFonts w:ascii="Tahoma" w:hAnsi="Tahoma" w:cs="Tahoma"/>
          <w:b/>
          <w:sz w:val="28"/>
          <w:szCs w:val="28"/>
        </w:rPr>
        <w:t>CESTNA</w:t>
      </w:r>
      <w:r>
        <w:rPr>
          <w:rFonts w:ascii="Tahoma" w:hAnsi="Tahoma" w:cs="Tahoma"/>
          <w:b/>
          <w:sz w:val="28"/>
          <w:szCs w:val="28"/>
        </w:rPr>
        <w:t xml:space="preserve"> UREDITEV OBMOČIJ SOČASNO Z GRADNJO KANALIZACIJE PO PROJEKTU ODVAJANJE IN ČIŠČENJE ODPADNE VODE NA OBMOČJU VODONOSNIKA LJUBLJANSKEGA POLJA - DEL 3: DOGRADITEV </w:t>
      </w:r>
      <w:r w:rsidR="00737310">
        <w:rPr>
          <w:rFonts w:ascii="Tahoma" w:hAnsi="Tahoma" w:cs="Tahoma"/>
          <w:b/>
          <w:sz w:val="28"/>
          <w:szCs w:val="28"/>
        </w:rPr>
        <w:t xml:space="preserve">JAVNE KANALIZACIJE V AGLOMERACIJAH </w:t>
      </w:r>
      <w:r w:rsidR="00010931">
        <w:rPr>
          <w:rFonts w:ascii="Tahoma" w:hAnsi="Tahoma" w:cs="Tahoma"/>
          <w:b/>
          <w:sz w:val="28"/>
          <w:szCs w:val="28"/>
        </w:rPr>
        <w:t xml:space="preserve">NAD 2000 PE </w:t>
      </w:r>
      <w:r w:rsidR="00737310">
        <w:rPr>
          <w:rFonts w:ascii="Tahoma" w:hAnsi="Tahoma" w:cs="Tahoma"/>
          <w:b/>
          <w:sz w:val="28"/>
          <w:szCs w:val="28"/>
        </w:rPr>
        <w:t>V MOL</w:t>
      </w:r>
      <w:r w:rsidR="00832A7F" w:rsidRPr="00B66303">
        <w:rPr>
          <w:rFonts w:ascii="Tahoma" w:hAnsi="Tahoma" w:cs="Tahoma"/>
          <w:sz w:val="28"/>
          <w:szCs w:val="28"/>
        </w:rPr>
        <w:t xml:space="preserve"> </w:t>
      </w: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both"/>
        <w:rPr>
          <w:rFonts w:ascii="Tahoma" w:hAnsi="Tahoma" w:cs="Tahoma"/>
        </w:rPr>
      </w:pPr>
    </w:p>
    <w:p w:rsidR="00A1586A" w:rsidRPr="00B66303" w:rsidRDefault="00A1586A" w:rsidP="00F37137">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določa predmet javnega naročila ter pogoje in merila za izbiro</w:t>
      </w:r>
      <w:r w:rsidR="00FA7D61" w:rsidRPr="00B66303">
        <w:rPr>
          <w:rFonts w:ascii="Tahoma" w:hAnsi="Tahoma" w:cs="Tahoma"/>
        </w:rPr>
        <w:t xml:space="preserve"> najugodnejšega ponudnika, s katerim bo </w:t>
      </w:r>
      <w:r w:rsidR="008E2D88" w:rsidRPr="00B66303">
        <w:rPr>
          <w:rFonts w:ascii="Tahoma" w:hAnsi="Tahoma" w:cs="Tahoma"/>
        </w:rPr>
        <w:t>sklenjen</w:t>
      </w:r>
      <w:r w:rsidR="008E2D88">
        <w:rPr>
          <w:rFonts w:ascii="Tahoma" w:hAnsi="Tahoma" w:cs="Tahoma"/>
        </w:rPr>
        <w:t>a</w:t>
      </w:r>
      <w:r w:rsidR="008E2D88" w:rsidRPr="00B66303">
        <w:rPr>
          <w:rFonts w:ascii="Tahoma" w:hAnsi="Tahoma" w:cs="Tahoma"/>
        </w:rPr>
        <w:t xml:space="preserve"> </w:t>
      </w:r>
      <w:r w:rsidR="008E2D88">
        <w:rPr>
          <w:rFonts w:ascii="Tahoma" w:hAnsi="Tahoma" w:cs="Tahoma"/>
        </w:rPr>
        <w:t xml:space="preserve">pogodba </w:t>
      </w:r>
      <w:r w:rsidRPr="00B66303">
        <w:rPr>
          <w:rFonts w:ascii="Tahoma" w:hAnsi="Tahoma" w:cs="Tahoma"/>
        </w:rPr>
        <w:t>predmetnega javnega naročila.</w:t>
      </w:r>
    </w:p>
    <w:p w:rsidR="00A1586A" w:rsidRPr="00B66303" w:rsidRDefault="00A1586A" w:rsidP="00F37137">
      <w:pPr>
        <w:keepNext/>
        <w:spacing w:line="288" w:lineRule="auto"/>
        <w:rPr>
          <w:rFonts w:ascii="Tahoma" w:hAnsi="Tahoma" w:cs="Tahoma"/>
          <w:color w:val="FF0000"/>
        </w:rPr>
      </w:pPr>
    </w:p>
    <w:p w:rsidR="00A1586A" w:rsidRPr="00B66303" w:rsidRDefault="00A1586A" w:rsidP="00F37137">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F37137">
      <w:pPr>
        <w:keepNext/>
        <w:ind w:right="565"/>
        <w:rPr>
          <w:rFonts w:ascii="Tahoma" w:hAnsi="Tahoma" w:cs="Tahoma"/>
          <w:b/>
          <w:noProof/>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r w:rsidRPr="00B66303">
        <w:rPr>
          <w:rFonts w:ascii="Tahoma" w:hAnsi="Tahoma" w:cs="Tahoma"/>
        </w:rPr>
        <w:t>S spoštovanjem!</w:t>
      </w:r>
    </w:p>
    <w:p w:rsidR="00832A7F" w:rsidRPr="00B66303" w:rsidRDefault="00832A7F" w:rsidP="00F37137">
      <w:pPr>
        <w:keepNext/>
        <w:autoSpaceDE w:val="0"/>
        <w:autoSpaceDN w:val="0"/>
        <w:adjustRightInd w:val="0"/>
        <w:rPr>
          <w:rFonts w:ascii="Tahoma" w:hAnsi="Tahoma" w:cs="Tahoma"/>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F37137">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F37137">
      <w:pPr>
        <w:pStyle w:val="Naslov1"/>
        <w:jc w:val="center"/>
        <w:rPr>
          <w:rFonts w:ascii="Tahoma" w:hAnsi="Tahoma" w:cs="Tahoma"/>
          <w:sz w:val="28"/>
          <w:szCs w:val="28"/>
        </w:rPr>
      </w:pPr>
    </w:p>
    <w:bookmarkEnd w:id="0"/>
    <w:p w:rsidR="006402A9" w:rsidRPr="00B66303" w:rsidRDefault="006402A9" w:rsidP="00F37137">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F37137">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F37137">
      <w:pPr>
        <w:keepNext/>
        <w:jc w:val="both"/>
        <w:rPr>
          <w:rFonts w:ascii="Tahoma" w:hAnsi="Tahoma" w:cs="Tahoma"/>
          <w:b/>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F37137">
      <w:pPr>
        <w:keepNext/>
        <w:jc w:val="both"/>
        <w:rPr>
          <w:rFonts w:ascii="Tahoma" w:hAnsi="Tahoma" w:cs="Tahoma"/>
          <w:b/>
        </w:rPr>
      </w:pPr>
    </w:p>
    <w:p w:rsidR="00B00C0A" w:rsidRDefault="00F738D4" w:rsidP="00F37137">
      <w:pPr>
        <w:keepNext/>
        <w:spacing w:after="120"/>
        <w:jc w:val="both"/>
        <w:rPr>
          <w:rFonts w:ascii="Tahoma" w:hAnsi="Tahoma" w:cs="Tahoma"/>
          <w:color w:val="000000"/>
        </w:rPr>
      </w:pPr>
      <w:r w:rsidRPr="00B66303">
        <w:rPr>
          <w:rFonts w:ascii="Tahoma" w:hAnsi="Tahoma" w:cs="Tahoma"/>
          <w:color w:val="000000"/>
        </w:rPr>
        <w:t>Predmet javnega naročila je »</w:t>
      </w:r>
      <w:r w:rsidR="008E2D88">
        <w:rPr>
          <w:rFonts w:ascii="Tahoma" w:hAnsi="Tahoma" w:cs="Tahoma"/>
          <w:lang w:eastAsia="en-US"/>
        </w:rPr>
        <w:t>STORITVE NADZORNIKA SKLADNO Z GRADBENIM ZAKONOM PRI IZVAJANJU</w:t>
      </w:r>
      <w:r w:rsidR="008F48CA" w:rsidRPr="008F48CA">
        <w:rPr>
          <w:rFonts w:ascii="Tahoma" w:hAnsi="Tahoma" w:cs="Tahoma"/>
          <w:b/>
          <w:sz w:val="28"/>
          <w:szCs w:val="28"/>
        </w:rPr>
        <w:t xml:space="preserve"> </w:t>
      </w:r>
      <w:r w:rsidR="008F48CA" w:rsidRPr="008F48CA">
        <w:rPr>
          <w:rFonts w:ascii="Tahoma" w:hAnsi="Tahoma" w:cs="Tahoma"/>
          <w:lang w:eastAsia="en-US"/>
        </w:rPr>
        <w:t xml:space="preserve">PROJEKTA KOMUNALNA IN </w:t>
      </w:r>
      <w:r w:rsidR="0091211F">
        <w:rPr>
          <w:rFonts w:ascii="Tahoma" w:hAnsi="Tahoma" w:cs="Tahoma"/>
          <w:lang w:eastAsia="en-US"/>
        </w:rPr>
        <w:t>CESTNA</w:t>
      </w:r>
      <w:r w:rsidR="0091211F" w:rsidRPr="008F48CA">
        <w:rPr>
          <w:rFonts w:ascii="Tahoma" w:hAnsi="Tahoma" w:cs="Tahoma"/>
          <w:lang w:eastAsia="en-US"/>
        </w:rPr>
        <w:t xml:space="preserve"> </w:t>
      </w:r>
      <w:r w:rsidR="008F48CA" w:rsidRPr="008F48CA">
        <w:rPr>
          <w:rFonts w:ascii="Tahoma" w:hAnsi="Tahoma" w:cs="Tahoma"/>
          <w:lang w:eastAsia="en-US"/>
        </w:rPr>
        <w:t>UREDITEV OBMOČIJ SOČASNO Z GRADNJO KANALIZACIJE PO PROJEKTU ODVAJANJE IN ČIŠČENJE ODPADNE VODE NA OBMOČJU VODONOSNIKA LJUBLJANSKEGA POLJA - DEL 3: DOGRADITEV JAVNE KANALIZACIJE V AGLOMERACIJAH NAD 2000 PE V MOL</w:t>
      </w:r>
      <w:r w:rsidR="008F48CA">
        <w:rPr>
          <w:rFonts w:ascii="Tahoma" w:hAnsi="Tahoma" w:cs="Tahoma"/>
          <w:lang w:eastAsia="en-US"/>
        </w:rPr>
        <w:t>.</w:t>
      </w:r>
    </w:p>
    <w:p w:rsidR="00C71E13" w:rsidRPr="008838FF" w:rsidRDefault="00C71E13" w:rsidP="00F37137">
      <w:pPr>
        <w:keepNext/>
        <w:jc w:val="both"/>
        <w:rPr>
          <w:rFonts w:ascii="Tahoma" w:hAnsi="Tahoma" w:cs="Tahoma"/>
        </w:rPr>
      </w:pPr>
      <w:r w:rsidRPr="008838FF">
        <w:rPr>
          <w:rFonts w:ascii="Tahoma" w:hAnsi="Tahoma" w:cs="Tahoma"/>
        </w:rPr>
        <w:t>Razlog za investicijsko namero je ureditev cestišč</w:t>
      </w:r>
      <w:r w:rsidR="002852AE" w:rsidRPr="008838FF">
        <w:rPr>
          <w:rFonts w:ascii="Tahoma" w:hAnsi="Tahoma" w:cs="Tahoma"/>
        </w:rPr>
        <w:t xml:space="preserve"> ( pločnikov in kolesarskih poti oziroma širitve ceste</w:t>
      </w:r>
      <w:r w:rsidR="002852AE" w:rsidRPr="002318BB">
        <w:rPr>
          <w:rFonts w:ascii="Tahoma" w:hAnsi="Tahoma" w:cs="Tahoma"/>
        </w:rPr>
        <w:t>)</w:t>
      </w:r>
      <w:r w:rsidR="002852AE" w:rsidRPr="008F0055">
        <w:rPr>
          <w:rFonts w:ascii="Tahoma" w:hAnsi="Tahoma" w:cs="Tahoma"/>
        </w:rPr>
        <w:t xml:space="preserve"> in javne razsvetljave ter gradnja </w:t>
      </w:r>
      <w:r w:rsidRPr="00B443A9">
        <w:rPr>
          <w:rFonts w:ascii="Tahoma" w:hAnsi="Tahoma" w:cs="Tahoma"/>
        </w:rPr>
        <w:t>javne kanalizacije za odvod padavinskih odpadnih voda</w:t>
      </w:r>
      <w:r w:rsidR="002852AE" w:rsidRPr="008838FF">
        <w:rPr>
          <w:rFonts w:ascii="Tahoma" w:hAnsi="Tahoma" w:cs="Tahoma"/>
        </w:rPr>
        <w:t xml:space="preserve">, </w:t>
      </w:r>
      <w:r w:rsidRPr="008838FF">
        <w:rPr>
          <w:rFonts w:ascii="Tahoma" w:hAnsi="Tahoma" w:cs="Tahoma"/>
        </w:rPr>
        <w:t>ki bo potekala hkrati s EU projektom »Odvajanje in čiščenje odpadne vode na območju vodonosnika Ljubljanskega polja del 3: Dograditev javne kanalizacije v aglomeracijah nad 2.000 PE v MOL«, ki vključuje gradnjo sanitarnih kanalov in objektov v aglomeracijah 16481 Ljubljana, 16482 Tacen, 16488 Sadinja vas in 3637 Gameljne v skupni dolžini 88.317 m, gradnjo 3 vakuumskih postaj in 13 črpališč.</w:t>
      </w:r>
    </w:p>
    <w:p w:rsidR="00C71E13" w:rsidRPr="008838FF" w:rsidRDefault="00C71E13" w:rsidP="00F37137">
      <w:pPr>
        <w:keepNext/>
        <w:autoSpaceDE w:val="0"/>
        <w:autoSpaceDN w:val="0"/>
        <w:adjustRightInd w:val="0"/>
        <w:spacing w:line="276" w:lineRule="auto"/>
        <w:jc w:val="both"/>
        <w:rPr>
          <w:rFonts w:ascii="Tahoma" w:hAnsi="Tahoma" w:cs="Tahoma"/>
        </w:rPr>
      </w:pPr>
    </w:p>
    <w:p w:rsidR="008838FF" w:rsidRPr="008838FF" w:rsidRDefault="002852AE" w:rsidP="00F37137">
      <w:pPr>
        <w:keepNext/>
        <w:jc w:val="both"/>
        <w:rPr>
          <w:rFonts w:ascii="Tahoma" w:hAnsi="Tahoma" w:cs="Tahoma"/>
        </w:rPr>
      </w:pPr>
      <w:r w:rsidRPr="008838FF">
        <w:rPr>
          <w:rFonts w:ascii="Tahoma" w:hAnsi="Tahoma" w:cs="Tahoma"/>
        </w:rPr>
        <w:t>S</w:t>
      </w:r>
      <w:r w:rsidR="00C71E13" w:rsidRPr="008838FF">
        <w:rPr>
          <w:rFonts w:ascii="Tahoma" w:hAnsi="Tahoma" w:cs="Tahoma"/>
        </w:rPr>
        <w:t>očasn</w:t>
      </w:r>
      <w:r w:rsidRPr="008838FF">
        <w:rPr>
          <w:rFonts w:ascii="Tahoma" w:hAnsi="Tahoma" w:cs="Tahoma"/>
        </w:rPr>
        <w:t xml:space="preserve">a ureditev </w:t>
      </w:r>
      <w:r w:rsidR="00D06F3A" w:rsidRPr="008838FF">
        <w:rPr>
          <w:rFonts w:ascii="Tahoma" w:hAnsi="Tahoma" w:cs="Tahoma"/>
        </w:rPr>
        <w:t>predvideva ureditev cestišč –, pločnikov</w:t>
      </w:r>
      <w:r w:rsidR="0091211F">
        <w:rPr>
          <w:rFonts w:ascii="Tahoma" w:hAnsi="Tahoma" w:cs="Tahoma"/>
        </w:rPr>
        <w:t xml:space="preserve">, </w:t>
      </w:r>
      <w:r w:rsidR="00D06F3A" w:rsidRPr="008838FF">
        <w:rPr>
          <w:rFonts w:ascii="Tahoma" w:hAnsi="Tahoma" w:cs="Tahoma"/>
        </w:rPr>
        <w:t>kolesarskih poti</w:t>
      </w:r>
      <w:r w:rsidR="0091211F">
        <w:rPr>
          <w:rFonts w:ascii="Tahoma" w:hAnsi="Tahoma" w:cs="Tahoma"/>
        </w:rPr>
        <w:t xml:space="preserve">, </w:t>
      </w:r>
      <w:r w:rsidR="0091211F" w:rsidRPr="008838FF">
        <w:rPr>
          <w:rFonts w:ascii="Tahoma" w:hAnsi="Tahoma" w:cs="Tahoma"/>
        </w:rPr>
        <w:t xml:space="preserve">širitev </w:t>
      </w:r>
      <w:proofErr w:type="spellStart"/>
      <w:r w:rsidR="0091211F" w:rsidRPr="008838FF">
        <w:rPr>
          <w:rFonts w:ascii="Tahoma" w:hAnsi="Tahoma" w:cs="Tahoma"/>
        </w:rPr>
        <w:t>cestišč</w:t>
      </w:r>
      <w:r w:rsidR="00D06F3A" w:rsidRPr="008838FF">
        <w:rPr>
          <w:rFonts w:ascii="Tahoma" w:hAnsi="Tahoma" w:cs="Tahoma"/>
        </w:rPr>
        <w:t>in</w:t>
      </w:r>
      <w:proofErr w:type="spellEnd"/>
      <w:r w:rsidR="00D06F3A" w:rsidRPr="008838FF">
        <w:rPr>
          <w:rFonts w:ascii="Tahoma" w:hAnsi="Tahoma" w:cs="Tahoma"/>
        </w:rPr>
        <w:t xml:space="preserve"> javne razsvetljave na območju predmetnih aglomeracij  v skupni dolžini cca 74 km dolžine cest, ter gradnjo javne kanalizacije za odvod padavinske odpadne vode v skupni dolžini cca 32 km. Sočasna ureditev </w:t>
      </w:r>
      <w:r w:rsidRPr="008838FF">
        <w:rPr>
          <w:rFonts w:ascii="Tahoma" w:hAnsi="Tahoma" w:cs="Tahoma"/>
        </w:rPr>
        <w:t xml:space="preserve">v navedenih aglomeracijah </w:t>
      </w:r>
      <w:r w:rsidR="00D06F3A" w:rsidRPr="008838FF">
        <w:rPr>
          <w:rFonts w:ascii="Tahoma" w:hAnsi="Tahoma" w:cs="Tahoma"/>
        </w:rPr>
        <w:t xml:space="preserve">bo potekala </w:t>
      </w:r>
      <w:r w:rsidRPr="008838FF">
        <w:rPr>
          <w:rFonts w:ascii="Tahoma" w:hAnsi="Tahoma" w:cs="Tahoma"/>
        </w:rPr>
        <w:t xml:space="preserve">glede </w:t>
      </w:r>
      <w:r w:rsidR="00C71E13" w:rsidRPr="008838FF">
        <w:rPr>
          <w:rFonts w:ascii="Tahoma" w:hAnsi="Tahoma" w:cs="Tahoma"/>
        </w:rPr>
        <w:t xml:space="preserve">na potrebe </w:t>
      </w:r>
      <w:r w:rsidRPr="008838FF">
        <w:rPr>
          <w:rFonts w:ascii="Tahoma" w:hAnsi="Tahoma" w:cs="Tahoma"/>
        </w:rPr>
        <w:t xml:space="preserve">ureditve </w:t>
      </w:r>
      <w:r w:rsidR="008838FF">
        <w:rPr>
          <w:rFonts w:ascii="Tahoma" w:hAnsi="Tahoma" w:cs="Tahoma"/>
        </w:rPr>
        <w:t xml:space="preserve">posameznega območja, kar je razvidno iz </w:t>
      </w:r>
      <w:proofErr w:type="spellStart"/>
      <w:r w:rsidR="008838FF">
        <w:rPr>
          <w:rFonts w:ascii="Tahoma" w:hAnsi="Tahoma" w:cs="Tahoma"/>
        </w:rPr>
        <w:t>predinvesticijske</w:t>
      </w:r>
      <w:proofErr w:type="spellEnd"/>
      <w:r w:rsidR="008838FF">
        <w:rPr>
          <w:rFonts w:ascii="Tahoma" w:hAnsi="Tahoma" w:cs="Tahoma"/>
        </w:rPr>
        <w:t xml:space="preserve"> zasnove za sočasno ureditev območji gradnje kanalizacije po EU velikem projektu za del III. območja aglomeracije (prometna ureditev, javna kanalizacija za odvajanje padavinske odpadne vode, javna razsvetljava, ki jo je izdelal </w:t>
      </w:r>
      <w:proofErr w:type="spellStart"/>
      <w:r w:rsidR="008838FF">
        <w:rPr>
          <w:rFonts w:ascii="Tahoma" w:hAnsi="Tahoma" w:cs="Tahoma"/>
        </w:rPr>
        <w:t>SLConsult</w:t>
      </w:r>
      <w:proofErr w:type="spellEnd"/>
      <w:r w:rsidR="008838FF">
        <w:rPr>
          <w:rFonts w:ascii="Tahoma" w:hAnsi="Tahoma" w:cs="Tahoma"/>
        </w:rPr>
        <w:t xml:space="preserve"> d.o.o., julij 2018</w:t>
      </w:r>
      <w:r w:rsidR="008838FF" w:rsidRPr="00B8725F">
        <w:rPr>
          <w:rFonts w:ascii="Tahoma" w:hAnsi="Tahoma" w:cs="Tahoma"/>
        </w:rPr>
        <w:t>.</w:t>
      </w:r>
      <w:r w:rsidR="008838FF" w:rsidRPr="008838FF">
        <w:rPr>
          <w:rFonts w:ascii="Tahoma" w:hAnsi="Tahoma" w:cs="Tahoma"/>
        </w:rPr>
        <w:t xml:space="preserve"> </w:t>
      </w:r>
    </w:p>
    <w:p w:rsidR="008838FF" w:rsidRPr="002318BB" w:rsidRDefault="008838FF" w:rsidP="00F37137">
      <w:pPr>
        <w:keepNext/>
        <w:jc w:val="both"/>
        <w:rPr>
          <w:rFonts w:ascii="Tahoma" w:hAnsi="Tahoma" w:cs="Tahoma"/>
        </w:rPr>
      </w:pPr>
    </w:p>
    <w:p w:rsidR="008838FF" w:rsidRPr="008F48CA" w:rsidRDefault="00D06F3A" w:rsidP="00F37137">
      <w:pPr>
        <w:keepNext/>
        <w:ind w:right="-2"/>
        <w:jc w:val="both"/>
        <w:rPr>
          <w:rFonts w:ascii="Tahoma" w:hAnsi="Tahoma" w:cs="Tahoma"/>
        </w:rPr>
      </w:pPr>
      <w:r w:rsidRPr="008F48CA">
        <w:rPr>
          <w:rFonts w:ascii="Tahoma" w:hAnsi="Tahoma" w:cs="Tahoma"/>
        </w:rPr>
        <w:t xml:space="preserve">Celoten obseg predvidenih del je razdeljen na 39 območij in sicer: 1 Stožice, 2 Šmartinska cesta, 3 Polje – V, Z, 4 Hrušica in Litijska cesta, 5 Zalog, 6 Gornji Rudnik, 7 Glinice in </w:t>
      </w:r>
      <w:proofErr w:type="spellStart"/>
      <w:r w:rsidRPr="008F48CA">
        <w:rPr>
          <w:rFonts w:ascii="Tahoma" w:hAnsi="Tahoma" w:cs="Tahoma"/>
        </w:rPr>
        <w:t>Dolnice</w:t>
      </w:r>
      <w:proofErr w:type="spellEnd"/>
      <w:r w:rsidRPr="008F48CA">
        <w:rPr>
          <w:rFonts w:ascii="Tahoma" w:hAnsi="Tahoma" w:cs="Tahoma"/>
        </w:rPr>
        <w:t xml:space="preserve">, 8 Zaloška – Studenec, 9 Kašelj, 10 Slape, 11 Vevče, 12 Ilovica in Ižanska cesta – S, 13 Rakova Jelša, 14 Sibirija, 15 </w:t>
      </w:r>
      <w:proofErr w:type="spellStart"/>
      <w:r w:rsidRPr="008F48CA">
        <w:rPr>
          <w:rFonts w:ascii="Tahoma" w:hAnsi="Tahoma" w:cs="Tahoma"/>
        </w:rPr>
        <w:t>Galjevica</w:t>
      </w:r>
      <w:proofErr w:type="spellEnd"/>
      <w:r w:rsidRPr="008F48CA">
        <w:rPr>
          <w:rFonts w:ascii="Tahoma" w:hAnsi="Tahoma" w:cs="Tahoma"/>
        </w:rPr>
        <w:t xml:space="preserve">, 16 Kozarje, 17 Tržaška cesta, 18 Zadobrova, 19 Kamnogoriška cesta, 20 Tacen – S, J, 21 Šmartno pod Šmarno goro, 22 Gameljne, 23 Sostro – S, J, 24 Žabja vas, 25 Dobrunje, 26 Ižanska cesta – J, 27 Cesta dveh cesarjev, 28 Kalinova Ulica, 29 Cesta Andreja Bitenca, 30 Na Trati, 31 Novo Polje, 32 Ježica, 33 Kleče, 34 Medveščkova ulica, 35 Ogrinčeva ulica, 36 Ulica Mire Miheličeve, 37 Pod </w:t>
      </w:r>
      <w:proofErr w:type="spellStart"/>
      <w:r w:rsidRPr="008F48CA">
        <w:rPr>
          <w:rFonts w:ascii="Tahoma" w:hAnsi="Tahoma" w:cs="Tahoma"/>
        </w:rPr>
        <w:t>Debnim</w:t>
      </w:r>
      <w:proofErr w:type="spellEnd"/>
      <w:r w:rsidRPr="008F48CA">
        <w:rPr>
          <w:rFonts w:ascii="Tahoma" w:hAnsi="Tahoma" w:cs="Tahoma"/>
        </w:rPr>
        <w:t xml:space="preserve"> vrhom, 38 Brdo zahod, 39 Brdo vzhod</w:t>
      </w:r>
      <w:r w:rsidR="008838FF" w:rsidRPr="008F48CA">
        <w:rPr>
          <w:rFonts w:ascii="Tahoma" w:hAnsi="Tahoma" w:cs="Tahoma"/>
        </w:rPr>
        <w:t>.</w:t>
      </w:r>
    </w:p>
    <w:p w:rsidR="008838FF" w:rsidRDefault="008838FF" w:rsidP="00F37137">
      <w:pPr>
        <w:keepNext/>
        <w:jc w:val="both"/>
        <w:rPr>
          <w:rFonts w:ascii="Tahoma" w:hAnsi="Tahoma" w:cs="Tahoma"/>
          <w:color w:val="000000"/>
        </w:rPr>
      </w:pPr>
    </w:p>
    <w:p w:rsidR="00B00C0A" w:rsidRDefault="008838FF" w:rsidP="00F37137">
      <w:pPr>
        <w:keepNext/>
        <w:jc w:val="both"/>
        <w:rPr>
          <w:rFonts w:ascii="Tahoma" w:hAnsi="Tahoma" w:cs="Tahoma"/>
          <w:color w:val="000000"/>
        </w:rPr>
      </w:pPr>
      <w:r>
        <w:rPr>
          <w:rFonts w:ascii="Tahoma" w:hAnsi="Tahoma" w:cs="Tahoma"/>
          <w:color w:val="000000"/>
        </w:rPr>
        <w:t xml:space="preserve">Situacijski prikaz </w:t>
      </w:r>
      <w:r w:rsidR="00BE45B4">
        <w:rPr>
          <w:rFonts w:ascii="Tahoma" w:hAnsi="Tahoma" w:cs="Tahoma"/>
          <w:color w:val="000000"/>
        </w:rPr>
        <w:t>tras po posameznih območjih</w:t>
      </w:r>
      <w:r w:rsidR="00C71E13">
        <w:rPr>
          <w:rFonts w:ascii="Tahoma" w:hAnsi="Tahoma" w:cs="Tahoma"/>
          <w:color w:val="000000"/>
        </w:rPr>
        <w:t xml:space="preserve">, ki se bodo urejala </w:t>
      </w:r>
      <w:r>
        <w:rPr>
          <w:rFonts w:ascii="Tahoma" w:hAnsi="Tahoma" w:cs="Tahoma"/>
          <w:color w:val="000000"/>
        </w:rPr>
        <w:t>s</w:t>
      </w:r>
      <w:r w:rsidR="00C71E13">
        <w:rPr>
          <w:rFonts w:ascii="Tahoma" w:hAnsi="Tahoma" w:cs="Tahoma"/>
          <w:color w:val="000000"/>
        </w:rPr>
        <w:t>o razvidna iz priloge razpisn</w:t>
      </w:r>
      <w:r w:rsidR="00BE45B4">
        <w:rPr>
          <w:rFonts w:ascii="Tahoma" w:hAnsi="Tahoma" w:cs="Tahoma"/>
          <w:color w:val="000000"/>
        </w:rPr>
        <w:t>e dokumentacije</w:t>
      </w:r>
      <w:r w:rsidR="00C71E13">
        <w:rPr>
          <w:rFonts w:ascii="Tahoma" w:hAnsi="Tahoma" w:cs="Tahoma"/>
          <w:color w:val="000000"/>
        </w:rPr>
        <w:t xml:space="preserve">. </w:t>
      </w:r>
    </w:p>
    <w:p w:rsidR="008838FF" w:rsidRDefault="008838FF" w:rsidP="00F37137">
      <w:pPr>
        <w:keepNext/>
        <w:jc w:val="both"/>
        <w:rPr>
          <w:rFonts w:ascii="Tahoma" w:hAnsi="Tahoma" w:cs="Tahoma"/>
          <w:color w:val="000000"/>
        </w:rPr>
      </w:pPr>
    </w:p>
    <w:p w:rsidR="008838FF" w:rsidRPr="00FC77FB" w:rsidRDefault="008838FF" w:rsidP="00F37137">
      <w:pPr>
        <w:keepNext/>
        <w:ind w:right="382"/>
        <w:jc w:val="both"/>
        <w:rPr>
          <w:rFonts w:ascii="Tahoma" w:hAnsi="Tahoma" w:cs="Tahoma"/>
          <w:lang w:eastAsia="en-US"/>
        </w:rPr>
      </w:pPr>
      <w:r w:rsidRPr="00FC77FB">
        <w:rPr>
          <w:rFonts w:ascii="Tahoma" w:hAnsi="Tahoma" w:cs="Tahoma"/>
          <w:lang w:eastAsia="en-US"/>
        </w:rPr>
        <w:t xml:space="preserve">Gradnje v okviru izvedbe projekta bodo izvedene na </w:t>
      </w:r>
      <w:r>
        <w:rPr>
          <w:rFonts w:ascii="Tahoma" w:hAnsi="Tahoma" w:cs="Tahoma"/>
          <w:lang w:eastAsia="en-US"/>
        </w:rPr>
        <w:t>osnovi predvidoma štirih pogodb</w:t>
      </w:r>
      <w:r w:rsidRPr="00FC77FB">
        <w:rPr>
          <w:rFonts w:ascii="Tahoma" w:hAnsi="Tahoma" w:cs="Tahoma"/>
          <w:lang w:eastAsia="en-US"/>
        </w:rPr>
        <w:t>.</w:t>
      </w:r>
    </w:p>
    <w:p w:rsidR="008838FF" w:rsidRDefault="008838FF" w:rsidP="00F37137">
      <w:pPr>
        <w:keepNext/>
        <w:jc w:val="both"/>
        <w:rPr>
          <w:rFonts w:ascii="Tahoma" w:hAnsi="Tahoma" w:cs="Tahoma"/>
          <w:color w:val="000000"/>
        </w:rPr>
      </w:pPr>
    </w:p>
    <w:p w:rsidR="00E543FF" w:rsidRDefault="00E543FF" w:rsidP="00F37137">
      <w:pPr>
        <w:keepNext/>
        <w:jc w:val="both"/>
        <w:rPr>
          <w:rFonts w:ascii="Tahoma" w:hAnsi="Tahoma" w:cs="Tahoma"/>
          <w:color w:val="000000"/>
        </w:rPr>
      </w:pPr>
      <w:r>
        <w:rPr>
          <w:rFonts w:ascii="Tahoma" w:hAnsi="Tahoma" w:cs="Tahoma"/>
          <w:color w:val="000000"/>
        </w:rPr>
        <w:t xml:space="preserve">Gradnje se bodo izvajale na več sočasno delujočih gradbiščih, za kar mora biti inženir ustrezno </w:t>
      </w:r>
      <w:proofErr w:type="spellStart"/>
      <w:r>
        <w:rPr>
          <w:rFonts w:ascii="Tahoma" w:hAnsi="Tahoma" w:cs="Tahoma"/>
          <w:color w:val="000000"/>
        </w:rPr>
        <w:t>ekipiran</w:t>
      </w:r>
      <w:proofErr w:type="spellEnd"/>
      <w:r>
        <w:rPr>
          <w:rFonts w:ascii="Tahoma" w:hAnsi="Tahoma" w:cs="Tahoma"/>
          <w:color w:val="000000"/>
        </w:rPr>
        <w:t>.</w:t>
      </w:r>
    </w:p>
    <w:p w:rsidR="00E543FF" w:rsidRDefault="00E543FF" w:rsidP="00F37137">
      <w:pPr>
        <w:keepNext/>
        <w:jc w:val="both"/>
        <w:rPr>
          <w:rFonts w:ascii="Tahoma" w:hAnsi="Tahoma" w:cs="Tahoma"/>
          <w:color w:val="000000"/>
        </w:rPr>
      </w:pPr>
    </w:p>
    <w:p w:rsidR="008838FF" w:rsidRPr="00FC77FB" w:rsidRDefault="008838FF" w:rsidP="00F37137">
      <w:pPr>
        <w:keepNext/>
        <w:ind w:right="-2"/>
        <w:jc w:val="both"/>
        <w:rPr>
          <w:rFonts w:ascii="Tahoma" w:hAnsi="Tahoma" w:cs="Tahoma"/>
          <w:bCs/>
          <w:lang w:eastAsia="en-US"/>
        </w:rPr>
      </w:pPr>
      <w:r w:rsidRPr="00FC77FB">
        <w:rPr>
          <w:rFonts w:ascii="Tahoma" w:hAnsi="Tahoma" w:cs="Tahoma"/>
        </w:rPr>
        <w:t>Izbrani nadzornik bo v okviru prevzetih del opravljal strokovni, vsebinski in finančni nadzor (nadzor izdelave in pregled tehnične dokumentacije, nadzor izvajanja del po projektni dokumentaciji, nadzor kvalitete izvedenih del, priprava poročil naročniku o izvajanju del na objektu, obračun izvedenih pogodbenih del, predaja objekta naročniku, svetovanje naročniku in koordinacija aktivnosti), naloge v skladu z Gradbenim zakonom ter druge naloge</w:t>
      </w:r>
      <w:r w:rsidRPr="00FC77FB">
        <w:rPr>
          <w:rFonts w:ascii="Tahoma" w:hAnsi="Tahoma" w:cs="Tahoma"/>
          <w:bCs/>
          <w:lang w:eastAsia="en-US"/>
        </w:rPr>
        <w:t xml:space="preserve">.  </w:t>
      </w:r>
    </w:p>
    <w:p w:rsidR="008838FF" w:rsidRDefault="008838FF" w:rsidP="00F37137">
      <w:pPr>
        <w:keepNext/>
        <w:jc w:val="both"/>
        <w:rPr>
          <w:rFonts w:ascii="Tahoma" w:hAnsi="Tahoma" w:cs="Tahoma"/>
          <w:color w:val="000000"/>
        </w:rPr>
      </w:pPr>
    </w:p>
    <w:p w:rsidR="00E543FF" w:rsidRDefault="00E543FF" w:rsidP="00F37137">
      <w:pPr>
        <w:keepNext/>
        <w:jc w:val="both"/>
        <w:rPr>
          <w:rFonts w:ascii="Tahoma" w:hAnsi="Tahoma" w:cs="Tahoma"/>
          <w:color w:val="000000"/>
        </w:rPr>
      </w:pPr>
      <w:r>
        <w:rPr>
          <w:rFonts w:ascii="Tahoma" w:hAnsi="Tahoma" w:cs="Tahoma"/>
          <w:color w:val="000000"/>
        </w:rPr>
        <w:t xml:space="preserve">Vodja nadzora bo moral biti dnevno prisoten na vseh odprtih gradbiščih. Vodja nadzora bo izvajal in koordiniral nadzor nad gradnjo v celoti. </w:t>
      </w:r>
      <w:proofErr w:type="spellStart"/>
      <w:r>
        <w:rPr>
          <w:rFonts w:ascii="Tahoma" w:hAnsi="Tahoma" w:cs="Tahoma"/>
          <w:color w:val="000000"/>
        </w:rPr>
        <w:t>Nadzonriki</w:t>
      </w:r>
      <w:proofErr w:type="spellEnd"/>
      <w:r>
        <w:rPr>
          <w:rFonts w:ascii="Tahoma" w:hAnsi="Tahoma" w:cs="Tahoma"/>
          <w:color w:val="000000"/>
        </w:rPr>
        <w:t xml:space="preserve"> za posamezna dela bodo morali biti dnevno prisotni na vseh odprtih gradbiščih v teku izvedbe del, ki jih bodo pokrivali.</w:t>
      </w:r>
    </w:p>
    <w:p w:rsidR="00E543FF" w:rsidRDefault="00E543FF" w:rsidP="00F37137">
      <w:pPr>
        <w:keepNext/>
        <w:jc w:val="both"/>
        <w:rPr>
          <w:rFonts w:ascii="Tahoma" w:hAnsi="Tahoma" w:cs="Tahoma"/>
          <w:color w:val="000000"/>
        </w:rPr>
      </w:pPr>
    </w:p>
    <w:p w:rsidR="008838FF" w:rsidRPr="008F48CA" w:rsidRDefault="008838FF" w:rsidP="00F37137">
      <w:pPr>
        <w:keepNext/>
        <w:ind w:right="-2"/>
        <w:jc w:val="both"/>
        <w:rPr>
          <w:rFonts w:ascii="Tahoma" w:hAnsi="Tahoma" w:cs="Tahoma"/>
        </w:rPr>
      </w:pPr>
      <w:r w:rsidRPr="00FC77FB">
        <w:rPr>
          <w:rFonts w:ascii="Tahoma" w:hAnsi="Tahoma" w:cs="Tahoma"/>
        </w:rPr>
        <w:t>Obseg zahtevanih storitev je natančneje razviden iz razpisne dokumentacije</w:t>
      </w:r>
      <w:r>
        <w:rPr>
          <w:rFonts w:ascii="Tahoma" w:hAnsi="Tahoma" w:cs="Tahoma"/>
        </w:rPr>
        <w:t xml:space="preserve">. </w:t>
      </w:r>
      <w:r w:rsidRPr="008F48CA">
        <w:rPr>
          <w:rFonts w:ascii="Tahoma" w:hAnsi="Tahoma" w:cs="Tahoma"/>
        </w:rPr>
        <w:t>Javno naročilo ni razdeljeno v sklope, zato lahko ponudniki oddajo ponudbo samo za celotno javno naročilo. Variantne ponudbe niso dopustne.</w:t>
      </w:r>
    </w:p>
    <w:p w:rsidR="008838FF" w:rsidRDefault="008838FF" w:rsidP="00F37137">
      <w:pPr>
        <w:keepNext/>
        <w:jc w:val="both"/>
        <w:rPr>
          <w:rFonts w:ascii="Tahoma" w:hAnsi="Tahoma" w:cs="Tahoma"/>
          <w:color w:val="000000"/>
        </w:rPr>
      </w:pPr>
    </w:p>
    <w:p w:rsidR="00445C19" w:rsidRPr="008F48CA" w:rsidRDefault="00445C19" w:rsidP="00F37137">
      <w:pPr>
        <w:keepNext/>
        <w:ind w:right="-2"/>
        <w:jc w:val="both"/>
        <w:rPr>
          <w:rFonts w:ascii="Tahoma" w:hAnsi="Tahoma" w:cs="Tahoma"/>
        </w:rPr>
      </w:pPr>
      <w:r w:rsidRPr="008F48CA">
        <w:rPr>
          <w:rFonts w:ascii="Tahoma" w:hAnsi="Tahoma" w:cs="Tahoma"/>
        </w:rPr>
        <w:lastRenderedPageBreak/>
        <w:t xml:space="preserve">Izvedba celote razpisanih </w:t>
      </w:r>
      <w:r w:rsidR="00FD54B6" w:rsidRPr="008F48CA">
        <w:rPr>
          <w:rFonts w:ascii="Tahoma" w:hAnsi="Tahoma" w:cs="Tahoma"/>
        </w:rPr>
        <w:t xml:space="preserve">storitev </w:t>
      </w:r>
      <w:r w:rsidRPr="008F48CA">
        <w:rPr>
          <w:rFonts w:ascii="Tahoma" w:hAnsi="Tahoma" w:cs="Tahoma"/>
        </w:rPr>
        <w:t xml:space="preserve">bo morala potekati v skladu s usklajenim terminskim planom </w:t>
      </w:r>
      <w:r w:rsidR="00BE45B4" w:rsidRPr="008F48CA">
        <w:rPr>
          <w:rFonts w:ascii="Tahoma" w:hAnsi="Tahoma" w:cs="Tahoma"/>
        </w:rPr>
        <w:t xml:space="preserve">gradnje (komunalne in </w:t>
      </w:r>
      <w:r w:rsidR="0091211F">
        <w:rPr>
          <w:rFonts w:ascii="Tahoma" w:hAnsi="Tahoma" w:cs="Tahoma"/>
        </w:rPr>
        <w:t>cestne</w:t>
      </w:r>
      <w:r w:rsidR="00BE45B4" w:rsidRPr="008F48CA">
        <w:rPr>
          <w:rFonts w:ascii="Tahoma" w:hAnsi="Tahoma" w:cs="Tahoma"/>
        </w:rPr>
        <w:t xml:space="preserve"> ureditve območij ter </w:t>
      </w:r>
      <w:r w:rsidRPr="008F48CA">
        <w:rPr>
          <w:rFonts w:ascii="Tahoma" w:hAnsi="Tahoma" w:cs="Tahoma"/>
        </w:rPr>
        <w:t>gradnje</w:t>
      </w:r>
      <w:r w:rsidR="008E2D88" w:rsidRPr="008F48CA">
        <w:rPr>
          <w:rFonts w:ascii="Tahoma" w:hAnsi="Tahoma" w:cs="Tahoma"/>
        </w:rPr>
        <w:t xml:space="preserve"> in nadzora pri izgradnji</w:t>
      </w:r>
      <w:r w:rsidRPr="008F48CA">
        <w:rPr>
          <w:rFonts w:ascii="Tahoma" w:hAnsi="Tahoma" w:cs="Tahoma"/>
        </w:rPr>
        <w:t xml:space="preserve"> kanalizacije po EU projektu »Odvajanje in čiščenje odpadne vode na območju vodonosnika ljubljanskega polja – del 3: Dograditev javne kanalizacije v aglomeracijah nad 2000 PE v MOL</w:t>
      </w:r>
      <w:r w:rsidR="00BE45B4">
        <w:rPr>
          <w:rFonts w:ascii="Tahoma" w:hAnsi="Tahoma" w:cs="Tahoma"/>
        </w:rPr>
        <w:t>.</w:t>
      </w:r>
    </w:p>
    <w:p w:rsidR="00113483" w:rsidRDefault="00113483" w:rsidP="00F37137">
      <w:pPr>
        <w:keepNext/>
        <w:ind w:right="382"/>
        <w:jc w:val="both"/>
        <w:rPr>
          <w:rFonts w:ascii="Tahoma" w:hAnsi="Tahoma" w:cs="Tahoma"/>
          <w:color w:val="000000"/>
        </w:rPr>
      </w:pPr>
    </w:p>
    <w:p w:rsidR="00113483" w:rsidRPr="00B8725F" w:rsidRDefault="00113483" w:rsidP="00F37137">
      <w:pPr>
        <w:keepNext/>
        <w:ind w:right="382"/>
        <w:jc w:val="both"/>
        <w:rPr>
          <w:rFonts w:ascii="Tahoma" w:hAnsi="Tahoma" w:cs="Tahoma"/>
        </w:rPr>
      </w:pPr>
      <w:r w:rsidRPr="00B8725F">
        <w:rPr>
          <w:rFonts w:ascii="Tahoma" w:hAnsi="Tahoma" w:cs="Tahoma"/>
        </w:rPr>
        <w:t>V času izvajanja del  se bodo na predmetnem območju sočasno izvajal</w:t>
      </w:r>
      <w:r w:rsidR="00BE45B4">
        <w:rPr>
          <w:rFonts w:ascii="Tahoma" w:hAnsi="Tahoma" w:cs="Tahoma"/>
        </w:rPr>
        <w:t xml:space="preserve">a </w:t>
      </w:r>
      <w:r w:rsidR="0091211F">
        <w:rPr>
          <w:rFonts w:ascii="Tahoma" w:hAnsi="Tahoma" w:cs="Tahoma"/>
        </w:rPr>
        <w:t xml:space="preserve">tudi </w:t>
      </w:r>
      <w:r w:rsidRPr="00B8725F">
        <w:rPr>
          <w:rFonts w:ascii="Tahoma" w:hAnsi="Tahoma" w:cs="Tahoma"/>
        </w:rPr>
        <w:t>izgradnja vodovoda, izgradnja plinovoda, in ostal</w:t>
      </w:r>
      <w:r w:rsidR="00BE45B4">
        <w:rPr>
          <w:rFonts w:ascii="Tahoma" w:hAnsi="Tahoma" w:cs="Tahoma"/>
        </w:rPr>
        <w:t>a</w:t>
      </w:r>
      <w:r w:rsidRPr="00B8725F">
        <w:rPr>
          <w:rFonts w:ascii="Tahoma" w:hAnsi="Tahoma" w:cs="Tahoma"/>
        </w:rPr>
        <w:t xml:space="preserve"> </w:t>
      </w:r>
      <w:r w:rsidR="00BE45B4">
        <w:rPr>
          <w:rFonts w:ascii="Tahoma" w:hAnsi="Tahoma" w:cs="Tahoma"/>
        </w:rPr>
        <w:t xml:space="preserve">potrebna </w:t>
      </w:r>
      <w:r w:rsidRPr="00B8725F">
        <w:rPr>
          <w:rFonts w:ascii="Tahoma" w:hAnsi="Tahoma" w:cs="Tahoma"/>
        </w:rPr>
        <w:t>infrastruktur</w:t>
      </w:r>
      <w:r w:rsidR="00BE45B4">
        <w:rPr>
          <w:rFonts w:ascii="Tahoma" w:hAnsi="Tahoma" w:cs="Tahoma"/>
        </w:rPr>
        <w:t>a</w:t>
      </w:r>
      <w:r w:rsidRPr="00B8725F">
        <w:rPr>
          <w:rFonts w:ascii="Tahoma" w:hAnsi="Tahoma" w:cs="Tahoma"/>
        </w:rPr>
        <w:t>.</w:t>
      </w:r>
      <w:r>
        <w:rPr>
          <w:rFonts w:ascii="Tahoma" w:hAnsi="Tahoma" w:cs="Tahoma"/>
        </w:rPr>
        <w:t xml:space="preserve"> </w:t>
      </w:r>
      <w:r w:rsidRPr="008F48CA">
        <w:rPr>
          <w:rFonts w:ascii="Tahoma" w:hAnsi="Tahoma" w:cs="Tahoma"/>
        </w:rPr>
        <w:t xml:space="preserve">Predmet javnega naročila storitev nadzora </w:t>
      </w:r>
      <w:r w:rsidR="0091211F">
        <w:rPr>
          <w:rFonts w:ascii="Tahoma" w:hAnsi="Tahoma" w:cs="Tahoma"/>
        </w:rPr>
        <w:t xml:space="preserve">v okviru predmetnega naročila </w:t>
      </w:r>
      <w:r w:rsidRPr="008F48CA">
        <w:rPr>
          <w:rFonts w:ascii="Tahoma" w:hAnsi="Tahoma" w:cs="Tahoma"/>
        </w:rPr>
        <w:t>ne vključuje nadzora nad izgradnjo vodovoda in plinovoda.</w:t>
      </w:r>
    </w:p>
    <w:p w:rsidR="00113483" w:rsidRPr="00B8725F" w:rsidRDefault="00113483" w:rsidP="00F37137">
      <w:pPr>
        <w:keepNext/>
        <w:ind w:right="382"/>
        <w:jc w:val="both"/>
        <w:rPr>
          <w:rFonts w:ascii="Tahoma" w:hAnsi="Tahoma" w:cs="Tahoma"/>
          <w:color w:val="000000"/>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F37137">
      <w:pPr>
        <w:keepNext/>
        <w:jc w:val="both"/>
        <w:rPr>
          <w:rFonts w:ascii="Tahoma" w:hAnsi="Tahoma" w:cs="Tahoma"/>
        </w:rPr>
      </w:pPr>
    </w:p>
    <w:p w:rsidR="00F70608" w:rsidRDefault="00F70608" w:rsidP="00F37137">
      <w:pPr>
        <w:keepNext/>
        <w:spacing w:after="120"/>
        <w:jc w:val="both"/>
        <w:rPr>
          <w:rFonts w:ascii="Tahoma" w:hAnsi="Tahoma" w:cs="Tahoma"/>
        </w:rPr>
      </w:pPr>
      <w:r w:rsidRPr="00A04160">
        <w:rPr>
          <w:rFonts w:ascii="Tahoma" w:hAnsi="Tahoma" w:cs="Tahoma"/>
        </w:rPr>
        <w:t>Naročnik</w:t>
      </w:r>
      <w:r>
        <w:rPr>
          <w:rFonts w:ascii="Tahoma" w:hAnsi="Tahoma" w:cs="Tahoma"/>
        </w:rPr>
        <w:t xml:space="preserve">i javnega naročila </w:t>
      </w:r>
      <w:r w:rsidR="00FD54B6">
        <w:rPr>
          <w:rFonts w:ascii="Tahoma" w:hAnsi="Tahoma" w:cs="Tahoma"/>
        </w:rPr>
        <w:t xml:space="preserve">je </w:t>
      </w:r>
      <w:r w:rsidR="00737310" w:rsidRPr="00737310">
        <w:rPr>
          <w:rFonts w:ascii="Tahoma" w:hAnsi="Tahoma" w:cs="Tahoma"/>
          <w:szCs w:val="22"/>
        </w:rPr>
        <w:t>Mestna občina Ljubljana</w:t>
      </w:r>
      <w:r w:rsidR="00737310">
        <w:rPr>
          <w:rFonts w:ascii="Tahoma" w:hAnsi="Tahoma" w:cs="Tahoma"/>
          <w:szCs w:val="22"/>
        </w:rPr>
        <w:t>,</w:t>
      </w:r>
      <w:r w:rsidR="00FD54B6">
        <w:rPr>
          <w:rFonts w:ascii="Tahoma" w:hAnsi="Tahoma" w:cs="Tahoma"/>
          <w:szCs w:val="22"/>
        </w:rPr>
        <w:t xml:space="preserve"> </w:t>
      </w:r>
      <w:r w:rsidRPr="00A04160">
        <w:rPr>
          <w:rFonts w:ascii="Tahoma" w:hAnsi="Tahoma" w:cs="Tahoma"/>
        </w:rPr>
        <w:t>ki</w:t>
      </w:r>
      <w:r>
        <w:rPr>
          <w:rFonts w:ascii="Tahoma" w:hAnsi="Tahoma" w:cs="Tahoma"/>
        </w:rPr>
        <w:t xml:space="preserve"> </w:t>
      </w:r>
      <w:r w:rsidR="00FD54B6">
        <w:rPr>
          <w:rFonts w:ascii="Tahoma" w:hAnsi="Tahoma" w:cs="Tahoma"/>
        </w:rPr>
        <w:t>je</w:t>
      </w:r>
      <w:r>
        <w:rPr>
          <w:rFonts w:ascii="Tahoma" w:hAnsi="Tahoma" w:cs="Tahoma"/>
        </w:rPr>
        <w:t xml:space="preserve"> na podlagi pooblastil</w:t>
      </w:r>
      <w:r w:rsidR="000531D2">
        <w:rPr>
          <w:rFonts w:ascii="Tahoma" w:hAnsi="Tahoma" w:cs="Tahoma"/>
        </w:rPr>
        <w:t>a</w:t>
      </w:r>
      <w:r>
        <w:rPr>
          <w:rFonts w:ascii="Tahoma" w:hAnsi="Tahoma" w:cs="Tahoma"/>
        </w:rPr>
        <w:t>,</w:t>
      </w:r>
      <w:r w:rsidRPr="00EB607A">
        <w:rPr>
          <w:rFonts w:ascii="Tahoma" w:hAnsi="Tahoma" w:cs="Tahoma"/>
          <w:bCs/>
        </w:rPr>
        <w:t xml:space="preserve"> </w:t>
      </w:r>
      <w:r>
        <w:rPr>
          <w:rFonts w:ascii="Tahoma" w:hAnsi="Tahoma" w:cs="Tahoma"/>
        </w:rPr>
        <w:t>prenesl</w:t>
      </w:r>
      <w:r w:rsidR="000531D2">
        <w:rPr>
          <w:rFonts w:ascii="Tahoma" w:hAnsi="Tahoma" w:cs="Tahoma"/>
        </w:rPr>
        <w:t>a</w:t>
      </w:r>
      <w:r>
        <w:rPr>
          <w:rFonts w:ascii="Tahoma" w:hAnsi="Tahoma" w:cs="Tahoma"/>
        </w:rPr>
        <w:t xml:space="preserve"> </w:t>
      </w:r>
      <w:r w:rsidRPr="00A04160">
        <w:rPr>
          <w:rFonts w:ascii="Tahoma" w:hAnsi="Tahoma" w:cs="Tahoma"/>
        </w:rPr>
        <w:t xml:space="preserve">izvedbo in odločanje v postopku oddaje javnega naročila </w:t>
      </w:r>
      <w:r w:rsidR="008E2D88">
        <w:rPr>
          <w:rFonts w:ascii="Tahoma" w:hAnsi="Tahoma" w:cs="Tahoma"/>
        </w:rPr>
        <w:t>STORITVE NADZORNIKA SKLADNO Z GRADBENIM ZAKONOM PRI IZVAJANJU</w:t>
      </w:r>
      <w:r w:rsidR="008F48CA" w:rsidRPr="008F48CA">
        <w:rPr>
          <w:rFonts w:ascii="Tahoma" w:hAnsi="Tahoma" w:cs="Tahoma"/>
        </w:rPr>
        <w:t xml:space="preserve"> PROJEKTA KOMUNALNA IN </w:t>
      </w:r>
      <w:r w:rsidR="0091211F">
        <w:rPr>
          <w:rFonts w:ascii="Tahoma" w:hAnsi="Tahoma" w:cs="Tahoma"/>
        </w:rPr>
        <w:t>CESTNA</w:t>
      </w:r>
      <w:r w:rsidR="008F48CA" w:rsidRPr="008F48CA">
        <w:rPr>
          <w:rFonts w:ascii="Tahoma" w:hAnsi="Tahoma" w:cs="Tahoma"/>
        </w:rPr>
        <w:t xml:space="preserve"> UREDITEV OBMOČIJ SOČASNO Z GRADNJO KANALIZACIJE PO PROJEKTU ODVAJANJE IN ČIŠČENJE ODPADNE VODE NA OBMOČJU VODONOSNIKA LJUBLJANSKEGA POLJA - DEL 3: DOGRADITEV JAVNE KANALIZACIJE V AGLOMERACIJAH NAD 2000 PE V MOL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F37137">
      <w:pPr>
        <w:keepNext/>
        <w:jc w:val="both"/>
      </w:pPr>
    </w:p>
    <w:p w:rsidR="00832A7F" w:rsidRPr="00B66303" w:rsidRDefault="00832A7F" w:rsidP="00F37137">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F37137">
      <w:pPr>
        <w:keepNext/>
        <w:numPr>
          <w:ilvl w:val="0"/>
          <w:numId w:val="6"/>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F37137">
      <w:pPr>
        <w:keepNext/>
        <w:numPr>
          <w:ilvl w:val="0"/>
          <w:numId w:val="6"/>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F37137">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F37137">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F37137">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F37137">
      <w:pPr>
        <w:keepNext/>
        <w:spacing w:line="20" w:lineRule="atLeast"/>
        <w:jc w:val="both"/>
        <w:rPr>
          <w:rFonts w:ascii="Tahoma" w:hAnsi="Tahoma" w:cs="Tahoma"/>
        </w:rPr>
      </w:pPr>
    </w:p>
    <w:p w:rsidR="00063115" w:rsidRPr="00B66303" w:rsidRDefault="00063115" w:rsidP="00F37137">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F37137">
      <w:pPr>
        <w:keepNext/>
        <w:spacing w:line="20" w:lineRule="atLeast"/>
        <w:jc w:val="both"/>
        <w:rPr>
          <w:rFonts w:ascii="Tahoma" w:hAnsi="Tahoma" w:cs="Tahoma"/>
        </w:rPr>
      </w:pPr>
    </w:p>
    <w:p w:rsidR="00F738D4" w:rsidRPr="00B66303" w:rsidRDefault="00063115" w:rsidP="00F37137">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w:t>
      </w:r>
      <w:r w:rsidR="000531D2" w:rsidRPr="00B66303">
        <w:rPr>
          <w:rFonts w:ascii="Tahoma" w:hAnsi="Tahoma" w:cs="Tahoma"/>
        </w:rPr>
        <w:t>N</w:t>
      </w:r>
      <w:r w:rsidR="00EE23F2" w:rsidRPr="00B66303">
        <w:rPr>
          <w:rFonts w:ascii="Tahoma" w:hAnsi="Tahoma" w:cs="Tahoma"/>
        </w:rPr>
        <w:t>aročnik</w:t>
      </w:r>
      <w:r w:rsidR="000531D2">
        <w:rPr>
          <w:rFonts w:ascii="Tahoma" w:hAnsi="Tahoma" w:cs="Tahoma"/>
        </w:rPr>
        <w:t xml:space="preserve"> </w:t>
      </w:r>
      <w:r w:rsidR="00EE23F2" w:rsidRPr="00B66303">
        <w:rPr>
          <w:rFonts w:ascii="Tahoma" w:hAnsi="Tahoma" w:cs="Tahoma"/>
        </w:rPr>
        <w:t xml:space="preserve">bo po pravnomočnosti odločitve o oddaji naročila, sklenil </w:t>
      </w:r>
      <w:r w:rsidR="00737310">
        <w:rPr>
          <w:rFonts w:ascii="Tahoma" w:hAnsi="Tahoma" w:cs="Tahoma"/>
        </w:rPr>
        <w:t>pogodb</w:t>
      </w:r>
      <w:r w:rsidR="000531D2">
        <w:rPr>
          <w:rFonts w:ascii="Tahoma" w:hAnsi="Tahoma" w:cs="Tahoma"/>
        </w:rPr>
        <w:t>o</w:t>
      </w:r>
      <w:r w:rsidR="00EE23F2" w:rsidRPr="00B66303">
        <w:rPr>
          <w:rFonts w:ascii="Tahoma" w:hAnsi="Tahoma" w:cs="Tahoma"/>
        </w:rPr>
        <w:t xml:space="preserve"> z ekonomsko najugodnejšim ponudnikom.</w:t>
      </w:r>
    </w:p>
    <w:p w:rsidR="0003233E" w:rsidRPr="00B66303" w:rsidRDefault="0003233E" w:rsidP="00F37137">
      <w:pPr>
        <w:keepNext/>
        <w:jc w:val="both"/>
        <w:rPr>
          <w:rFonts w:ascii="Tahoma" w:hAnsi="Tahoma" w:cs="Tahoma"/>
        </w:rPr>
      </w:pPr>
    </w:p>
    <w:p w:rsidR="0003233E" w:rsidRDefault="0003233E" w:rsidP="00F37137">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00D04C3A">
        <w:rPr>
          <w:rFonts w:ascii="Tahoma" w:hAnsi="Tahoma" w:cs="Tahoma"/>
        </w:rPr>
        <w:t>e</w:t>
      </w:r>
      <w:r w:rsidRPr="00B66303">
        <w:rPr>
          <w:rFonts w:ascii="Tahoma" w:hAnsi="Tahoma" w:cs="Tahoma"/>
        </w:rPr>
        <w:t xml:space="preserve"> pisno. V kolikor izbrani ponudnik ne bo sklenil </w:t>
      </w:r>
      <w:r w:rsidR="00737310">
        <w:rPr>
          <w:rFonts w:ascii="Tahoma" w:hAnsi="Tahoma" w:cs="Tahoma"/>
        </w:rPr>
        <w:t>pogodbe</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4B2E3D" w:rsidRDefault="004B2E3D"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Jezik in denarna enota</w:t>
      </w:r>
    </w:p>
    <w:p w:rsidR="00832A7F" w:rsidRPr="00B66303" w:rsidRDefault="00832A7F" w:rsidP="00F37137">
      <w:pPr>
        <w:keepNext/>
        <w:jc w:val="both"/>
        <w:rPr>
          <w:rFonts w:ascii="Tahoma" w:hAnsi="Tahoma" w:cs="Tahoma"/>
          <w:b/>
        </w:rPr>
      </w:pPr>
    </w:p>
    <w:p w:rsidR="005331F8" w:rsidRDefault="0042264A" w:rsidP="00F37137">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F37137">
      <w:pPr>
        <w:keepNext/>
        <w:jc w:val="both"/>
        <w:rPr>
          <w:rFonts w:ascii="Tahoma" w:hAnsi="Tahoma" w:cs="Tahoma"/>
        </w:rPr>
      </w:pPr>
    </w:p>
    <w:p w:rsidR="00701161" w:rsidRPr="00B66303" w:rsidRDefault="00701161" w:rsidP="00F37137">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 xml:space="preserve">ter na Portalu javnih naročil, najkasneje šest (6) koledarskih dni pred rokom za </w:t>
      </w:r>
      <w:r w:rsidRPr="00B66303">
        <w:rPr>
          <w:rFonts w:ascii="Tahoma" w:hAnsi="Tahoma"/>
        </w:rPr>
        <w:lastRenderedPageBreak/>
        <w:t>oddajo ponudbe, pod pogojem, da bo zahteva posredovana pravočasno. Na drugače posredovane zahteve za dodatna pojasnila ali vprašanja naročnik ni dolžan odgovoriti.</w:t>
      </w:r>
    </w:p>
    <w:p w:rsidR="00832A7F" w:rsidRPr="00B66303" w:rsidRDefault="00832A7F"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F37137">
      <w:pPr>
        <w:keepNext/>
        <w:jc w:val="both"/>
        <w:rPr>
          <w:rFonts w:ascii="Tahoma" w:hAnsi="Tahoma" w:cs="Tahoma"/>
        </w:rPr>
      </w:pPr>
    </w:p>
    <w:p w:rsidR="00701161" w:rsidRPr="00B66303" w:rsidRDefault="00701161" w:rsidP="00F37137">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F37137">
      <w:pPr>
        <w:keepNext/>
        <w:keepLines/>
        <w:tabs>
          <w:tab w:val="left" w:pos="2155"/>
        </w:tabs>
        <w:jc w:val="both"/>
        <w:rPr>
          <w:rFonts w:ascii="Tahoma" w:hAnsi="Tahoma" w:cs="Tahoma"/>
          <w:kern w:val="16"/>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 xml:space="preserve">Ponudniki </w:t>
      </w:r>
    </w:p>
    <w:p w:rsidR="002E4B26" w:rsidRDefault="002E4B26"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 xml:space="preserve">Kot ponudnik lahko v tem postopku javnega naročanja odda ponudbo gospodarski subjekt, tj. katera koli fizična ali pravna oseba ali skupina teh oseb, vključno z vsakim začasnim združenjem podjetij, ki na trgu ali v postopkih javnega naročanja ponuja izvedbo gradenj, dobavo blaga ali izvedbo storitev, ki so predmet tega javnega naročila. Ponudnik mora biti registriran za dejavnost, ki je predmet tega javnega naročila, in imeti za opravljanje te dejavnosti vsa predpisana dovoljenja. </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Skladno z Gradbenim zakonom je nadzornik pravna ali fizična oseba, ki kot udeleženec pri graditvi objektov izvaja nadzor nad gradnjo in izpolnjuje pogoje po zakonu, ki ureja arhitekturno in inženirsko dejavnost. Upoštevaje navedeno, mora ponudnik, ki bo opravljal dejavnost nadzora nad gradnjo izpolnjevati pogoje določene v Zakonu o arhitekturni in inženirski dejavnosti.</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 kot strokovnjak, ki opravlja naloge vodje del v imenu izvajalca ali drug posameznik, ki opravlja druge naloge izvajalca.</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Če nadzornik glede na vrsto objekta in vrsto del ne razpolaga s svojimi pooblaščenimi arhitekti in inženirji ustreznih strok s primernim strokovnim znanjem in izkušnjami, mora skleniti pogodbo z drugim nadzornikom, ki takšne pooblaščene arhitekte in inženirje ima.</w:t>
      </w:r>
    </w:p>
    <w:p w:rsidR="00045881" w:rsidRPr="00DE5020" w:rsidRDefault="00045881" w:rsidP="00F37137">
      <w:pPr>
        <w:keepNext/>
        <w:ind w:left="900" w:right="382"/>
        <w:jc w:val="both"/>
        <w:rPr>
          <w:rFonts w:ascii="Calibri" w:hAnsi="Calibri" w:cs="Arial"/>
          <w:color w:val="000000"/>
        </w:rPr>
      </w:pP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Dejavnost na področju poklicnih nalog pooblaščenih arhitektov in inženirjev lahko opravlja gospodarski subjekt, ki izpolnjuje naslednje pogoje:</w:t>
      </w: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 da ima v Poslovni register Slovenije vpisano vsaj eno od dejavnosti, ki so s predpisom, ki ureja standardno klasifikacijo dejavnosti, opredeljene kot arhitekturno in tehnično projektiranje, tehnično preizkušanje in analiziranje,</w:t>
      </w: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skladno z </w:t>
      </w:r>
      <w:r w:rsidRPr="00113483">
        <w:rPr>
          <w:rFonts w:ascii="Tahoma" w:hAnsi="Tahoma" w:cs="Tahoma"/>
        </w:rPr>
        <w:t>Zakonom o arhitekturni in inženirski dejavnosti</w:t>
      </w:r>
      <w:r w:rsidRPr="00113483">
        <w:rPr>
          <w:rFonts w:ascii="Tahoma" w:hAnsi="Tahoma" w:cs="Tahoma"/>
          <w:color w:val="000000"/>
        </w:rPr>
        <w:t xml:space="preserve"> in je eden od pooblaščenih arhitektov ali inženirjev hkrati poslovodni organ; ali če je fizična oseba, ki samostojno opravlja arhitekturno ali inženirsko dejavnost za polni delovni čas ali za krajši delovni čas v posebnih primerih v skladu z zakonom, ki ureja delovna razmerja, sama pooblaščeni arhitekt ali pooblaščeni inženir,</w:t>
      </w:r>
    </w:p>
    <w:p w:rsidR="00045881" w:rsidRPr="00113483" w:rsidRDefault="00045881" w:rsidP="00F37137">
      <w:pPr>
        <w:keepNext/>
        <w:ind w:right="382"/>
        <w:jc w:val="both"/>
        <w:rPr>
          <w:rFonts w:ascii="Tahoma" w:hAnsi="Tahoma" w:cs="Tahoma"/>
          <w:color w:val="000000"/>
        </w:rPr>
      </w:pPr>
      <w:r w:rsidRPr="00113483">
        <w:rPr>
          <w:rFonts w:ascii="Tahoma" w:hAnsi="Tahoma" w:cs="Tahoma"/>
          <w:color w:val="000000"/>
        </w:rPr>
        <w:t xml:space="preserve">– imeti mora zagotovljeno zavarovanje pred odgovornostjo za škodo (skladno s 15. členom Zakona </w:t>
      </w:r>
      <w:r w:rsidRPr="00113483">
        <w:rPr>
          <w:rFonts w:ascii="Tahoma" w:hAnsi="Tahoma" w:cs="Tahoma"/>
        </w:rPr>
        <w:t>o arhitekturni in inženirski dejavnosti)</w:t>
      </w:r>
      <w:r w:rsidRPr="00113483">
        <w:rPr>
          <w:rFonts w:ascii="Tahoma" w:hAnsi="Tahoma" w:cs="Tahoma"/>
          <w:color w:val="000000"/>
        </w:rPr>
        <w:t>, ki bi utegnila nastati investitorju ali tretji osebi v zvezi z opravljanjem arhitekturne in inženirske dejavnosti, ki je lahko sklenjeno kot splošno zavarovanje, ki se letno obnavlja, ali kot zavarovanje posameznega posla, ki sodi v okvir dejavnosti gospodarskega subjekta</w:t>
      </w:r>
      <w:r w:rsidR="002E4B26">
        <w:rPr>
          <w:rFonts w:ascii="Tahoma" w:hAnsi="Tahoma" w:cs="Tahoma"/>
          <w:color w:val="000000"/>
        </w:rPr>
        <w:t xml:space="preserve"> (Priloga 11)</w:t>
      </w:r>
      <w:r w:rsidRPr="00113483">
        <w:rPr>
          <w:rFonts w:ascii="Tahoma" w:hAnsi="Tahoma" w:cs="Tahoma"/>
          <w:color w:val="000000"/>
        </w:rPr>
        <w:t>,</w:t>
      </w:r>
    </w:p>
    <w:p w:rsidR="00045881" w:rsidRDefault="00045881" w:rsidP="00F37137">
      <w:pPr>
        <w:keepNext/>
        <w:ind w:right="382"/>
        <w:jc w:val="both"/>
        <w:rPr>
          <w:rFonts w:ascii="Tahoma" w:hAnsi="Tahoma" w:cs="Tahoma"/>
          <w:color w:val="000000"/>
        </w:rPr>
      </w:pPr>
      <w:r w:rsidRPr="00113483">
        <w:rPr>
          <w:rFonts w:ascii="Tahoma" w:hAnsi="Tahoma" w:cs="Tahoma"/>
          <w:color w:val="000000"/>
        </w:rPr>
        <w:t>– da ni v stečajnem postopku.</w:t>
      </w:r>
    </w:p>
    <w:p w:rsidR="008F48CA" w:rsidRDefault="008F48CA" w:rsidP="00F37137">
      <w:pPr>
        <w:keepNext/>
        <w:ind w:right="382"/>
        <w:jc w:val="both"/>
        <w:rPr>
          <w:rFonts w:ascii="Tahoma" w:hAnsi="Tahoma" w:cs="Tahoma"/>
          <w:color w:val="000000"/>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lastRenderedPageBreak/>
        <w:t xml:space="preserve">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w:t>
      </w:r>
      <w:proofErr w:type="spellStart"/>
      <w:r w:rsidRPr="00113483">
        <w:rPr>
          <w:rFonts w:ascii="Tahoma" w:hAnsi="Tahoma" w:cs="Tahoma"/>
          <w:kern w:val="16"/>
        </w:rPr>
        <w:t>statusnopravnih</w:t>
      </w:r>
      <w:proofErr w:type="spellEnd"/>
      <w:r w:rsidRPr="00113483">
        <w:rPr>
          <w:rFonts w:ascii="Tahoma" w:hAnsi="Tahoma" w:cs="Tahoma"/>
          <w:kern w:val="16"/>
        </w:rPr>
        <w:t xml:space="preserve"> oblikah, če izpolnjujejo pogoje za zakonito opravljanje dejavnosti v državi sedeža.</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rsidR="00045881" w:rsidRPr="00113483" w:rsidRDefault="00045881" w:rsidP="00F37137">
      <w:pPr>
        <w:keepNext/>
        <w:keepLines/>
        <w:jc w:val="both"/>
        <w:rPr>
          <w:rFonts w:ascii="Tahoma" w:hAnsi="Tahoma" w:cs="Tahoma"/>
          <w:kern w:val="16"/>
        </w:rPr>
      </w:pPr>
    </w:p>
    <w:p w:rsidR="00045881" w:rsidRDefault="00045881" w:rsidP="00F37137">
      <w:pPr>
        <w:keepNext/>
        <w:keepLines/>
        <w:jc w:val="both"/>
        <w:rPr>
          <w:rFonts w:ascii="Tahoma" w:hAnsi="Tahoma" w:cs="Tahoma"/>
          <w:kern w:val="16"/>
        </w:rPr>
      </w:pPr>
      <w:r w:rsidRPr="00113483">
        <w:rPr>
          <w:rFonts w:ascii="Tahoma" w:hAnsi="Tahoma" w:cs="Tahoma"/>
          <w:kern w:val="16"/>
        </w:rPr>
        <w:t>Ne glede na določbe prejšnjih odstavkov morajo imeti tuji ponudniki sklenjeno zavarovanje odgovornosti za škodo v skladu s 15. členom Zakona o arhitekturni in inženirski dejavnosti.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rsidR="00701161" w:rsidRPr="00B66303" w:rsidRDefault="00701161" w:rsidP="00F37137">
      <w:pPr>
        <w:keepNext/>
        <w:keepLines/>
        <w:tabs>
          <w:tab w:val="left" w:pos="2155"/>
        </w:tabs>
        <w:jc w:val="both"/>
        <w:rPr>
          <w:rFonts w:ascii="Tahoma" w:hAnsi="Tahoma" w:cs="Tahoma"/>
          <w:kern w:val="16"/>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F37137">
      <w:pPr>
        <w:keepNext/>
        <w:jc w:val="both"/>
        <w:rPr>
          <w:rFonts w:ascii="Tahoma" w:hAnsi="Tahoma" w:cs="Tahoma"/>
        </w:rPr>
      </w:pPr>
    </w:p>
    <w:p w:rsidR="00701161" w:rsidRPr="00B66303" w:rsidRDefault="00701161" w:rsidP="00F37137">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F37137">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določila v primeru izstopa partnerja,</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F37137">
      <w:pPr>
        <w:keepNext/>
        <w:tabs>
          <w:tab w:val="left" w:pos="180"/>
        </w:tabs>
        <w:suppressAutoHyphens/>
        <w:ind w:left="720"/>
        <w:jc w:val="both"/>
        <w:rPr>
          <w:rFonts w:ascii="Tahoma" w:hAnsi="Tahoma" w:cs="Tahoma"/>
        </w:rPr>
      </w:pPr>
    </w:p>
    <w:p w:rsidR="00701161" w:rsidRPr="00B66303" w:rsidRDefault="00701161" w:rsidP="00F37137">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F37137">
      <w:pPr>
        <w:keepNext/>
        <w:tabs>
          <w:tab w:val="left" w:pos="180"/>
        </w:tabs>
        <w:suppressAutoHyphens/>
        <w:jc w:val="both"/>
        <w:rPr>
          <w:rFonts w:ascii="Tahoma" w:hAnsi="Tahoma" w:cs="Tahoma"/>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F37137">
      <w:pPr>
        <w:keepNext/>
        <w:ind w:left="720"/>
        <w:jc w:val="both"/>
        <w:rPr>
          <w:rFonts w:ascii="Tahoma" w:hAnsi="Tahoma" w:cs="Tahoma"/>
        </w:rPr>
      </w:pPr>
    </w:p>
    <w:p w:rsidR="00761222" w:rsidRPr="00B66303" w:rsidRDefault="00761222" w:rsidP="00F37137">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F37137">
      <w:pPr>
        <w:keepNext/>
        <w:numPr>
          <w:ilvl w:val="12"/>
          <w:numId w:val="0"/>
        </w:numPr>
        <w:jc w:val="both"/>
        <w:rPr>
          <w:rFonts w:ascii="Tahoma" w:eastAsia="Calibri" w:hAnsi="Tahoma" w:cs="Tahoma"/>
        </w:rPr>
      </w:pPr>
      <w:r w:rsidRPr="00B66303">
        <w:rPr>
          <w:rFonts w:ascii="Tahoma" w:hAnsi="Tahoma" w:cs="Tahoma"/>
          <w:kern w:val="16"/>
        </w:rPr>
        <w:lastRenderedPageBreak/>
        <w:t xml:space="preserve">Če ponudnik ne ravna v skladu s 94. člena ZJN-3, bo naročnik Državni revizijski komisiji podal predlog za uvedbo postopka o prekršku iz 2. točke prvega odstavka 112. člena ZJN-3. </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F37137">
      <w:pPr>
        <w:keepNext/>
        <w:jc w:val="both"/>
        <w:rPr>
          <w:rFonts w:ascii="Tahoma" w:hAnsi="Tahoma" w:cs="Tahoma"/>
        </w:rPr>
      </w:pPr>
    </w:p>
    <w:p w:rsidR="00AE7A5C" w:rsidRPr="00B66303" w:rsidRDefault="00AE7A5C" w:rsidP="00F37137">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F37137">
      <w:pPr>
        <w:keepNext/>
        <w:jc w:val="both"/>
        <w:rPr>
          <w:rFonts w:ascii="Tahoma" w:hAnsi="Tahoma" w:cs="Tahoma"/>
        </w:rPr>
      </w:pPr>
    </w:p>
    <w:p w:rsidR="00097A88" w:rsidRDefault="00097A88" w:rsidP="00F37137">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w:t>
      </w:r>
      <w:r w:rsidR="008F48CA">
        <w:rPr>
          <w:rFonts w:ascii="Tahoma" w:hAnsi="Tahoma" w:cs="Tahoma"/>
        </w:rPr>
        <w:t xml:space="preserve"> (kot ponudnik, partner ali podizvajalec)</w:t>
      </w:r>
      <w:r w:rsidRPr="00B66303">
        <w:rPr>
          <w:rFonts w:ascii="Tahoma" w:hAnsi="Tahoma" w:cs="Tahoma"/>
          <w:lang w:val="x-none"/>
        </w:rPr>
        <w:t>.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0B7A7A" w:rsidRDefault="000B7A7A" w:rsidP="00F37137">
      <w:pPr>
        <w:keepNext/>
        <w:jc w:val="both"/>
        <w:rPr>
          <w:rFonts w:ascii="Tahoma" w:hAnsi="Tahoma" w:cs="Tahoma"/>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F37137">
      <w:pPr>
        <w:keepNext/>
        <w:jc w:val="both"/>
        <w:rPr>
          <w:rFonts w:ascii="Tahoma" w:hAnsi="Tahoma" w:cs="Tahoma"/>
        </w:rPr>
      </w:pPr>
    </w:p>
    <w:p w:rsidR="00F70608" w:rsidRDefault="00F70608" w:rsidP="00F37137">
      <w:pPr>
        <w:keepNext/>
        <w:jc w:val="both"/>
        <w:rPr>
          <w:rFonts w:ascii="Tahoma" w:hAnsi="Tahoma" w:cs="Tahoma"/>
        </w:rPr>
      </w:pPr>
      <w:r w:rsidRPr="004453B8">
        <w:rPr>
          <w:rFonts w:ascii="Tahoma" w:hAnsi="Tahoma" w:cs="Tahoma"/>
        </w:rPr>
        <w:t xml:space="preserve">Ponudba mora biti veljavna še najmanj </w:t>
      </w:r>
      <w:r w:rsidR="006628E1">
        <w:rPr>
          <w:rFonts w:ascii="Tahoma" w:hAnsi="Tahoma" w:cs="Tahoma"/>
        </w:rPr>
        <w:t>5</w:t>
      </w:r>
      <w:r w:rsidR="00002943">
        <w:rPr>
          <w:rFonts w:ascii="Tahoma" w:hAnsi="Tahoma" w:cs="Tahoma"/>
        </w:rPr>
        <w:t xml:space="preserve"> mesece</w:t>
      </w:r>
      <w:r w:rsidR="006628E1">
        <w:rPr>
          <w:rFonts w:ascii="Tahoma" w:hAnsi="Tahoma" w:cs="Tahoma"/>
        </w:rPr>
        <w:t>v</w:t>
      </w:r>
      <w:r w:rsidR="00002943">
        <w:rPr>
          <w:rFonts w:ascii="Tahoma" w:hAnsi="Tahoma" w:cs="Tahoma"/>
        </w:rPr>
        <w:t xml:space="preserve"> </w:t>
      </w:r>
      <w:r w:rsidRPr="004453B8">
        <w:rPr>
          <w:rFonts w:ascii="Tahoma" w:hAnsi="Tahoma" w:cs="Tahoma"/>
        </w:rPr>
        <w:t>po datumu odpiranja ponudb.</w:t>
      </w:r>
    </w:p>
    <w:p w:rsidR="00F70608" w:rsidRPr="000F6E20" w:rsidRDefault="00F70608" w:rsidP="00F37137">
      <w:pPr>
        <w:keepNext/>
        <w:jc w:val="both"/>
        <w:rPr>
          <w:rFonts w:ascii="Tahoma" w:hAnsi="Tahoma" w:cs="Tahoma"/>
        </w:rPr>
      </w:pPr>
    </w:p>
    <w:p w:rsidR="00FA7D61" w:rsidRPr="00B66303" w:rsidRDefault="00FA7D61" w:rsidP="00F37137">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F37137">
      <w:pPr>
        <w:keepNext/>
        <w:ind w:left="720"/>
        <w:jc w:val="both"/>
        <w:rPr>
          <w:rFonts w:ascii="Tahoma" w:hAnsi="Tahoma" w:cs="Tahoma"/>
          <w:b/>
        </w:rPr>
      </w:pPr>
    </w:p>
    <w:p w:rsidR="00FA7D61" w:rsidRPr="00B66303" w:rsidRDefault="00FA7D61" w:rsidP="00F37137">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F37137">
      <w:pPr>
        <w:keepNext/>
        <w:tabs>
          <w:tab w:val="left" w:pos="142"/>
        </w:tabs>
        <w:jc w:val="both"/>
        <w:rPr>
          <w:rFonts w:ascii="Tahoma" w:hAnsi="Tahoma" w:cs="Tahoma"/>
        </w:rPr>
      </w:pPr>
    </w:p>
    <w:p w:rsidR="00D04C3A" w:rsidRDefault="00FA7D61" w:rsidP="00F37137">
      <w:pPr>
        <w:keepNext/>
        <w:jc w:val="both"/>
        <w:rPr>
          <w:rFonts w:ascii="Tahoma" w:hAnsi="Tahoma" w:cs="Tahoma"/>
        </w:rPr>
      </w:pPr>
      <w:r w:rsidRPr="00B66303">
        <w:rPr>
          <w:rFonts w:ascii="Tahoma" w:hAnsi="Tahoma" w:cs="Tahoma"/>
        </w:rPr>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Javna objava se avtomatično zaključi po preteku 60 minut. Ponudniki, ki so oddali ponudbe, imajo te podatke v informacijskem sistemu e-JN na razpolago v razdelku »Zapisnik o odpiranju ponudb«.</w:t>
      </w:r>
    </w:p>
    <w:p w:rsidR="00FA7D61" w:rsidRDefault="00FA7D61" w:rsidP="00F37137">
      <w:pPr>
        <w:keepNext/>
        <w:jc w:val="both"/>
        <w:rPr>
          <w:rFonts w:ascii="Tahoma" w:hAnsi="Tahoma" w:cs="Tahoma"/>
        </w:rPr>
      </w:pPr>
      <w:r w:rsidRPr="00B66303">
        <w:rPr>
          <w:rFonts w:ascii="Tahoma" w:hAnsi="Tahoma" w:cs="Tahoma"/>
        </w:rPr>
        <w:t xml:space="preserve"> </w:t>
      </w: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F37137">
      <w:pPr>
        <w:keepNext/>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F37137" w:rsidRPr="00B66303" w:rsidRDefault="00F37137" w:rsidP="00F37137">
      <w:pPr>
        <w:keepNext/>
        <w:ind w:right="56"/>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F37137">
      <w:pPr>
        <w:keepNext/>
        <w:ind w:left="720" w:right="56"/>
        <w:jc w:val="both"/>
        <w:rPr>
          <w:rFonts w:ascii="Tahoma" w:hAnsi="Tahoma" w:cs="Tahoma"/>
        </w:rPr>
      </w:pPr>
    </w:p>
    <w:p w:rsidR="00E54A67" w:rsidRPr="00B66303" w:rsidRDefault="00E54A67" w:rsidP="00F37137">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F37137">
      <w:pPr>
        <w:keepNext/>
        <w:ind w:right="56"/>
        <w:jc w:val="both"/>
        <w:rPr>
          <w:rFonts w:ascii="Tahoma" w:hAnsi="Tahoma" w:cs="Tahoma"/>
        </w:rPr>
      </w:pPr>
    </w:p>
    <w:p w:rsidR="00E54A67" w:rsidRPr="00B66303" w:rsidRDefault="00E54A67" w:rsidP="00F37137">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lastRenderedPageBreak/>
        <w:t>na vseh stopnjah postopka oddaje javnega naročila, po izteku roka za odpiranje ponudb, zavrne vse ponudbe,</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F37137">
      <w:pPr>
        <w:keepNext/>
        <w:jc w:val="both"/>
        <w:rPr>
          <w:rFonts w:ascii="Tahoma" w:hAnsi="Tahoma" w:cs="Tahoma"/>
        </w:rPr>
      </w:pPr>
    </w:p>
    <w:p w:rsidR="00E54A67" w:rsidRPr="00B66303" w:rsidRDefault="00E54A67" w:rsidP="00F37137">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F37137">
      <w:pPr>
        <w:keepNext/>
        <w:keepLines/>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F37137">
      <w:pPr>
        <w:keepNext/>
        <w:jc w:val="both"/>
        <w:rPr>
          <w:rFonts w:ascii="Tahoma" w:hAnsi="Tahoma" w:cs="Tahoma"/>
          <w:b/>
        </w:rPr>
      </w:pPr>
    </w:p>
    <w:p w:rsidR="00E54A67" w:rsidRPr="00B66303" w:rsidRDefault="00E54A67" w:rsidP="00F37137">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F37137">
      <w:pPr>
        <w:keepNext/>
        <w:autoSpaceDE w:val="0"/>
        <w:autoSpaceDN w:val="0"/>
        <w:adjustRightInd w:val="0"/>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F37137">
      <w:pPr>
        <w:keepNext/>
        <w:jc w:val="both"/>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F37137">
      <w:pPr>
        <w:keepNext/>
        <w:jc w:val="both"/>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 xml:space="preserve">Podatki, ki jih bo ponudnik v skladu z zakonom, ki ureja gospodarske družbe, varstvo osebnih podatkov ali tajne podatke, upravičeno označil kot zaupne ali poslovno skrivnost, bodo uporabljeni samo za namene javnega </w:t>
      </w:r>
      <w:r w:rsidR="000B7A7A">
        <w:rPr>
          <w:rFonts w:ascii="Tahoma" w:hAnsi="Tahoma" w:cs="Tahoma"/>
        </w:rPr>
        <w:t>naročila</w:t>
      </w:r>
      <w:r w:rsidR="000B7A7A" w:rsidRPr="00B66303">
        <w:rPr>
          <w:rFonts w:ascii="Tahoma" w:hAnsi="Tahoma" w:cs="Tahoma"/>
        </w:rPr>
        <w:t xml:space="preserve"> </w:t>
      </w:r>
      <w:r w:rsidRPr="00B66303">
        <w:rPr>
          <w:rFonts w:ascii="Tahoma" w:hAnsi="Tahoma" w:cs="Tahoma"/>
        </w:rPr>
        <w:t>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F37137">
      <w:pPr>
        <w:keepNext/>
        <w:jc w:val="both"/>
        <w:rPr>
          <w:rFonts w:ascii="Tahoma" w:hAnsi="Tahoma" w:cs="Tahoma"/>
        </w:rPr>
      </w:pPr>
    </w:p>
    <w:p w:rsidR="00832A7F" w:rsidRDefault="00832A7F" w:rsidP="00F37137">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F37137">
      <w:pPr>
        <w:keepNext/>
        <w:jc w:val="both"/>
        <w:rPr>
          <w:rFonts w:ascii="Tahoma" w:hAnsi="Tahoma" w:cs="Tahoma"/>
        </w:rPr>
      </w:pPr>
    </w:p>
    <w:p w:rsidR="00832A7F" w:rsidRPr="00F63E10" w:rsidRDefault="00D04C3A" w:rsidP="00F37137">
      <w:pPr>
        <w:keepNext/>
        <w:numPr>
          <w:ilvl w:val="1"/>
          <w:numId w:val="2"/>
        </w:numPr>
        <w:jc w:val="both"/>
        <w:rPr>
          <w:rFonts w:ascii="Tahoma" w:hAnsi="Tahoma" w:cs="Tahoma"/>
          <w:b/>
        </w:rPr>
      </w:pPr>
      <w:r>
        <w:rPr>
          <w:rFonts w:ascii="Tahoma" w:hAnsi="Tahoma" w:cs="Tahoma"/>
          <w:b/>
        </w:rPr>
        <w:t>Ponudbene cene</w:t>
      </w:r>
    </w:p>
    <w:p w:rsidR="00832A7F" w:rsidRPr="00B66303" w:rsidRDefault="00832A7F" w:rsidP="00F37137">
      <w:pPr>
        <w:keepNext/>
        <w:jc w:val="both"/>
        <w:rPr>
          <w:rFonts w:ascii="Tahoma" w:hAnsi="Tahoma" w:cs="Tahoma"/>
        </w:rPr>
      </w:pPr>
    </w:p>
    <w:p w:rsidR="00E800A8" w:rsidRDefault="00E800A8" w:rsidP="00F37137">
      <w:pPr>
        <w:keepNext/>
        <w:keepLines/>
        <w:jc w:val="both"/>
        <w:rPr>
          <w:rFonts w:ascii="Tahoma" w:hAnsi="Tahoma" w:cs="Tahoma"/>
          <w:color w:val="FF0000"/>
        </w:rPr>
      </w:pPr>
      <w:r>
        <w:rPr>
          <w:rFonts w:ascii="Tahoma" w:hAnsi="Tahoma" w:cs="Tahoma"/>
        </w:rPr>
        <w:t>P</w:t>
      </w:r>
      <w:r w:rsidRPr="003418E8">
        <w:rPr>
          <w:rFonts w:ascii="Tahoma" w:hAnsi="Tahoma" w:cs="Tahoma"/>
        </w:rPr>
        <w:t xml:space="preserve">onudbena cena mora biti izražena v evrih, zaokrožena </w:t>
      </w:r>
      <w:r w:rsidRPr="00686B87">
        <w:rPr>
          <w:rFonts w:ascii="Tahoma" w:hAnsi="Tahoma" w:cs="Tahoma"/>
        </w:rPr>
        <w:t>na dve (2) decimalni mesti</w:t>
      </w:r>
      <w:r w:rsidRPr="003418E8">
        <w:rPr>
          <w:rFonts w:ascii="Tahoma" w:hAnsi="Tahoma" w:cs="Tahoma"/>
        </w:rPr>
        <w:t xml:space="preserve"> (</w:t>
      </w:r>
      <w:r>
        <w:rPr>
          <w:rFonts w:ascii="Tahoma" w:hAnsi="Tahoma" w:cs="Tahoma"/>
        </w:rPr>
        <w:t>P</w:t>
      </w:r>
      <w:r w:rsidRPr="003418E8">
        <w:rPr>
          <w:rFonts w:ascii="Tahoma" w:hAnsi="Tahoma" w:cs="Tahoma"/>
        </w:rPr>
        <w:t>riloga 2).</w:t>
      </w:r>
      <w:r>
        <w:rPr>
          <w:rFonts w:ascii="Tahoma" w:hAnsi="Tahoma" w:cs="Tahoma"/>
        </w:rPr>
        <w:t xml:space="preserve"> </w:t>
      </w:r>
    </w:p>
    <w:p w:rsidR="00E800A8" w:rsidRPr="002E6528" w:rsidRDefault="00E800A8" w:rsidP="00F37137">
      <w:pPr>
        <w:keepNext/>
        <w:keepLines/>
        <w:jc w:val="both"/>
        <w:rPr>
          <w:rFonts w:ascii="Tahoma" w:hAnsi="Tahoma" w:cs="Tahoma"/>
        </w:rPr>
      </w:pPr>
    </w:p>
    <w:p w:rsidR="00E800A8" w:rsidRPr="00B738B0" w:rsidRDefault="00E800A8" w:rsidP="00F37137">
      <w:pPr>
        <w:keepNext/>
        <w:keepLines/>
        <w:overflowPunct w:val="0"/>
        <w:autoSpaceDE w:val="0"/>
        <w:autoSpaceDN w:val="0"/>
        <w:adjustRightInd w:val="0"/>
        <w:jc w:val="both"/>
        <w:textAlignment w:val="baseline"/>
        <w:rPr>
          <w:rFonts w:ascii="Tahoma" w:hAnsi="Tahoma" w:cs="Tahoma"/>
        </w:rPr>
      </w:pPr>
      <w:r w:rsidRPr="00751A9A">
        <w:rPr>
          <w:rFonts w:ascii="Tahoma" w:hAnsi="Tahoma" w:cs="Tahoma"/>
        </w:rPr>
        <w:t xml:space="preserve">V ponudbeni </w:t>
      </w:r>
      <w:r>
        <w:rPr>
          <w:rFonts w:ascii="Tahoma" w:hAnsi="Tahoma" w:cs="Tahoma"/>
        </w:rPr>
        <w:t>ceni morajo biti zajeti vsi</w:t>
      </w:r>
      <w:r w:rsidRPr="00751A9A">
        <w:rPr>
          <w:rFonts w:ascii="Tahoma" w:hAnsi="Tahoma" w:cs="Tahoma"/>
        </w:rPr>
        <w:t xml:space="preserve"> materialni </w:t>
      </w:r>
      <w:r>
        <w:rPr>
          <w:rFonts w:ascii="Tahoma" w:hAnsi="Tahoma" w:cs="Tahoma"/>
        </w:rPr>
        <w:t>in nematerialni stroški, ki so</w:t>
      </w:r>
      <w:r w:rsidRPr="00751A9A">
        <w:rPr>
          <w:rFonts w:ascii="Tahoma" w:hAnsi="Tahoma" w:cs="Tahoma"/>
        </w:rPr>
        <w:t xml:space="preserve"> potrebni za </w:t>
      </w:r>
      <w:r>
        <w:rPr>
          <w:rFonts w:ascii="Tahoma" w:hAnsi="Tahoma" w:cs="Tahoma"/>
        </w:rPr>
        <w:t xml:space="preserve">kvalitetno </w:t>
      </w:r>
      <w:r w:rsidRPr="00751A9A">
        <w:rPr>
          <w:rFonts w:ascii="Tahoma" w:hAnsi="Tahoma" w:cs="Tahoma"/>
        </w:rPr>
        <w:t>izv</w:t>
      </w:r>
      <w:r>
        <w:rPr>
          <w:rFonts w:ascii="Tahoma" w:hAnsi="Tahoma" w:cs="Tahoma"/>
        </w:rPr>
        <w:t>edbo obveznosti izvajalca, upoštevajoč opis predmeta javnega naročila in vse zahteve naročnika, navedene v razpisni dokumentaciji</w:t>
      </w:r>
      <w:r w:rsidRPr="00B738B0">
        <w:rPr>
          <w:rFonts w:ascii="Tahoma" w:hAnsi="Tahoma" w:cs="Tahoma"/>
        </w:rPr>
        <w:t>.</w:t>
      </w:r>
    </w:p>
    <w:p w:rsidR="00D04C3A" w:rsidRPr="00D04C3A" w:rsidRDefault="00D04C3A" w:rsidP="00F37137">
      <w:pPr>
        <w:keepNext/>
        <w:jc w:val="both"/>
        <w:rPr>
          <w:rFonts w:ascii="Tahoma" w:hAnsi="Tahoma" w:cs="Tahoma"/>
        </w:rPr>
      </w:pPr>
    </w:p>
    <w:p w:rsidR="00D04C3A" w:rsidRDefault="00D04C3A" w:rsidP="00F37137">
      <w:pPr>
        <w:keepNext/>
        <w:jc w:val="both"/>
        <w:rPr>
          <w:rFonts w:ascii="Tahoma" w:hAnsi="Tahoma" w:cs="Tahoma"/>
        </w:rPr>
      </w:pPr>
      <w:r w:rsidRPr="00D04C3A">
        <w:rPr>
          <w:rFonts w:ascii="Tahoma" w:hAnsi="Tahoma" w:cs="Tahoma"/>
        </w:rPr>
        <w:t>V primeru, da bo naročnik pri pregledu in ocenjevanju ponudb odkril očitne računske napake, bo ravnal v skladu s 7. odstavkom 89. člena ZJN-3.</w:t>
      </w:r>
    </w:p>
    <w:p w:rsidR="00E800A8" w:rsidRPr="00D04C3A" w:rsidRDefault="00E800A8" w:rsidP="00F37137">
      <w:pPr>
        <w:keepNext/>
        <w:jc w:val="both"/>
        <w:rPr>
          <w:rFonts w:ascii="Tahoma" w:hAnsi="Tahoma" w:cs="Tahoma"/>
        </w:rPr>
      </w:pPr>
    </w:p>
    <w:p w:rsidR="00F63E10" w:rsidRPr="00F63E10" w:rsidRDefault="00F63E10" w:rsidP="00F37137">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F37137">
      <w:pPr>
        <w:pStyle w:val="BESEDILO"/>
        <w:keepNext/>
        <w:keepLines w:val="0"/>
        <w:widowControl/>
        <w:tabs>
          <w:tab w:val="clear" w:pos="2155"/>
        </w:tabs>
        <w:rPr>
          <w:rFonts w:ascii="Tahoma" w:hAnsi="Tahoma" w:cs="Tahoma"/>
          <w:kern w:val="0"/>
        </w:rPr>
      </w:pPr>
    </w:p>
    <w:p w:rsidR="00F63E10" w:rsidRDefault="00F63E10" w:rsidP="00F37137">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w:t>
      </w:r>
      <w:r w:rsidR="00D04C3A">
        <w:rPr>
          <w:rFonts w:ascii="Tahoma" w:hAnsi="Tahoma" w:cs="Tahoma"/>
          <w:kern w:val="0"/>
        </w:rPr>
        <w:t xml:space="preserve">ega </w:t>
      </w:r>
      <w:r>
        <w:rPr>
          <w:rFonts w:ascii="Tahoma" w:hAnsi="Tahoma" w:cs="Tahoma"/>
          <w:kern w:val="0"/>
        </w:rPr>
        <w:t>vzorc</w:t>
      </w:r>
      <w:r w:rsidR="00D04C3A">
        <w:rPr>
          <w:rFonts w:ascii="Tahoma" w:hAnsi="Tahoma" w:cs="Tahoma"/>
          <w:kern w:val="0"/>
        </w:rPr>
        <w:t>a</w:t>
      </w:r>
      <w:r>
        <w:rPr>
          <w:rFonts w:ascii="Tahoma" w:hAnsi="Tahoma" w:cs="Tahoma"/>
          <w:kern w:val="0"/>
        </w:rPr>
        <w:t xml:space="preserve"> pogodb</w:t>
      </w:r>
      <w:r w:rsidR="00D04C3A">
        <w:rPr>
          <w:rFonts w:ascii="Tahoma" w:hAnsi="Tahoma" w:cs="Tahoma"/>
          <w:kern w:val="0"/>
        </w:rPr>
        <w:t>e.</w:t>
      </w:r>
    </w:p>
    <w:p w:rsidR="00FE6E7A" w:rsidRDefault="00FE6E7A" w:rsidP="00F37137">
      <w:pPr>
        <w:pStyle w:val="BESEDILO"/>
        <w:keepNext/>
        <w:keepLines w:val="0"/>
        <w:widowControl/>
        <w:tabs>
          <w:tab w:val="clear" w:pos="2155"/>
        </w:tabs>
        <w:rPr>
          <w:rFonts w:ascii="Tahoma" w:hAnsi="Tahoma" w:cs="Tahoma"/>
          <w:kern w:val="0"/>
        </w:rPr>
      </w:pPr>
    </w:p>
    <w:p w:rsidR="00FE6E7A" w:rsidRPr="00B23BFD" w:rsidRDefault="00FE6E7A" w:rsidP="00F37137">
      <w:pPr>
        <w:keepNext/>
        <w:numPr>
          <w:ilvl w:val="1"/>
          <w:numId w:val="2"/>
        </w:numPr>
        <w:jc w:val="both"/>
        <w:rPr>
          <w:rFonts w:ascii="Tahoma" w:hAnsi="Tahoma" w:cs="Tahoma"/>
          <w:b/>
        </w:rPr>
      </w:pPr>
      <w:r w:rsidRPr="00B23BFD">
        <w:rPr>
          <w:rFonts w:ascii="Tahoma" w:hAnsi="Tahoma" w:cs="Tahoma"/>
          <w:b/>
        </w:rPr>
        <w:t>Rok za izvedbo del</w:t>
      </w:r>
    </w:p>
    <w:p w:rsidR="00FE6E7A" w:rsidRDefault="00FE6E7A" w:rsidP="00F37137">
      <w:pPr>
        <w:keepNext/>
        <w:jc w:val="both"/>
        <w:rPr>
          <w:rFonts w:ascii="Tahoma" w:hAnsi="Tahoma" w:cs="Tahoma"/>
        </w:rPr>
      </w:pPr>
    </w:p>
    <w:p w:rsidR="003F17B8" w:rsidRPr="00B23BFD" w:rsidRDefault="00FE6E7A" w:rsidP="003F17B8">
      <w:pPr>
        <w:keepNext/>
        <w:jc w:val="both"/>
        <w:rPr>
          <w:rFonts w:ascii="Tahoma" w:hAnsi="Tahoma" w:cs="Tahoma"/>
        </w:rPr>
      </w:pPr>
      <w:r w:rsidRPr="008F48CA">
        <w:rPr>
          <w:rFonts w:ascii="Tahoma" w:hAnsi="Tahoma" w:cs="Tahoma"/>
          <w:kern w:val="16"/>
        </w:rPr>
        <w:t xml:space="preserve">Rok izvedbe </w:t>
      </w:r>
      <w:r w:rsidR="00113483" w:rsidRPr="008F48CA">
        <w:rPr>
          <w:rFonts w:ascii="Tahoma" w:hAnsi="Tahoma" w:cs="Tahoma"/>
          <w:kern w:val="16"/>
        </w:rPr>
        <w:t xml:space="preserve">storitev nadzornika </w:t>
      </w:r>
      <w:r w:rsidR="00BE45B4" w:rsidRPr="008F48CA">
        <w:rPr>
          <w:rFonts w:ascii="Tahoma" w:hAnsi="Tahoma" w:cs="Tahoma"/>
          <w:kern w:val="16"/>
        </w:rPr>
        <w:t>pri izvedbi projekta</w:t>
      </w:r>
      <w:r w:rsidR="00113483" w:rsidRPr="008F48CA">
        <w:rPr>
          <w:rFonts w:ascii="Tahoma" w:hAnsi="Tahoma" w:cs="Tahoma"/>
          <w:kern w:val="16"/>
        </w:rPr>
        <w:t xml:space="preserve"> </w:t>
      </w:r>
      <w:r w:rsidRPr="008F48CA">
        <w:rPr>
          <w:rFonts w:ascii="Tahoma" w:hAnsi="Tahoma" w:cs="Tahoma"/>
          <w:kern w:val="16"/>
        </w:rPr>
        <w:t xml:space="preserve">je </w:t>
      </w:r>
      <w:r w:rsidR="00113483" w:rsidRPr="008F48CA">
        <w:rPr>
          <w:rFonts w:ascii="Tahoma" w:hAnsi="Tahoma" w:cs="Tahoma"/>
          <w:kern w:val="16"/>
        </w:rPr>
        <w:t xml:space="preserve">predvidoma </w:t>
      </w:r>
      <w:r w:rsidR="008F48CA" w:rsidRPr="008F48CA">
        <w:rPr>
          <w:rFonts w:ascii="Tahoma" w:hAnsi="Tahoma" w:cs="Tahoma"/>
          <w:kern w:val="16"/>
        </w:rPr>
        <w:t>1</w:t>
      </w:r>
      <w:r w:rsidR="00623FE1" w:rsidRPr="008F48CA">
        <w:rPr>
          <w:rFonts w:ascii="Tahoma" w:hAnsi="Tahoma" w:cs="Tahoma"/>
          <w:kern w:val="16"/>
        </w:rPr>
        <w:t>028</w:t>
      </w:r>
      <w:r w:rsidR="00377A8E" w:rsidRPr="008F48CA">
        <w:rPr>
          <w:rFonts w:ascii="Tahoma" w:hAnsi="Tahoma" w:cs="Tahoma"/>
          <w:kern w:val="16"/>
        </w:rPr>
        <w:t xml:space="preserve"> koledarskih dni od popisa pogodbe oziroma </w:t>
      </w:r>
      <w:r w:rsidR="003F17B8">
        <w:rPr>
          <w:rFonts w:ascii="Tahoma" w:hAnsi="Tahoma" w:cs="Tahoma"/>
          <w:kern w:val="16"/>
        </w:rPr>
        <w:t xml:space="preserve">v primeru spremembe rokov izvajalcev gradnje, v vsakem primeru vse do predaje objekta naročniku. </w:t>
      </w:r>
      <w:r w:rsidR="003F17B8">
        <w:rPr>
          <w:rFonts w:ascii="Tahoma" w:hAnsi="Tahoma" w:cs="Tahoma"/>
        </w:rPr>
        <w:t>Storitev nadzora se bo izvajala skladno  s terminskim planom izvedbe del, upoštevajoč dejansko dinamiko gradnje.</w:t>
      </w:r>
    </w:p>
    <w:p w:rsidR="003F17B8" w:rsidRDefault="003F17B8" w:rsidP="00F37137">
      <w:pPr>
        <w:keepNext/>
        <w:jc w:val="both"/>
        <w:rPr>
          <w:rFonts w:ascii="Tahoma" w:hAnsi="Tahoma" w:cs="Tahoma"/>
          <w:kern w:val="16"/>
        </w:rPr>
      </w:pPr>
    </w:p>
    <w:p w:rsidR="00E97A54" w:rsidRPr="008F48CA" w:rsidRDefault="00E97A54" w:rsidP="00F37137">
      <w:pPr>
        <w:keepNext/>
        <w:tabs>
          <w:tab w:val="left" w:pos="5115"/>
        </w:tabs>
        <w:ind w:right="227"/>
        <w:jc w:val="center"/>
        <w:rPr>
          <w:rFonts w:ascii="Tahoma" w:hAnsi="Tahoma" w:cs="Tahoma"/>
          <w:kern w:val="16"/>
        </w:rPr>
      </w:pPr>
    </w:p>
    <w:p w:rsidR="00E97A54" w:rsidRDefault="00E97A54" w:rsidP="00F37137">
      <w:pPr>
        <w:keepNext/>
        <w:tabs>
          <w:tab w:val="left" w:pos="5115"/>
        </w:tabs>
        <w:ind w:right="227"/>
        <w:jc w:val="both"/>
        <w:rPr>
          <w:rFonts w:ascii="Tahoma" w:hAnsi="Tahoma" w:cs="Tahoma"/>
          <w:kern w:val="16"/>
        </w:rPr>
      </w:pPr>
      <w:r w:rsidRPr="008F48CA">
        <w:rPr>
          <w:rFonts w:ascii="Tahoma" w:hAnsi="Tahoma" w:cs="Tahoma"/>
          <w:kern w:val="16"/>
        </w:rPr>
        <w:t xml:space="preserve">V kolikor se bo spremenil rok izvedbe </w:t>
      </w:r>
      <w:r w:rsidR="00623FE1" w:rsidRPr="008F48CA">
        <w:rPr>
          <w:rFonts w:ascii="Tahoma" w:hAnsi="Tahoma" w:cs="Tahoma"/>
          <w:kern w:val="16"/>
        </w:rPr>
        <w:t xml:space="preserve">gradbenih del  v okviru projekta </w:t>
      </w:r>
      <w:r w:rsidR="00623FE1" w:rsidRPr="008F48CA">
        <w:rPr>
          <w:rFonts w:ascii="Tahoma" w:hAnsi="Tahoma" w:cs="Tahoma"/>
          <w:color w:val="000000"/>
        </w:rPr>
        <w:t>»Odvajanje</w:t>
      </w:r>
      <w:r w:rsidR="00623FE1" w:rsidRPr="00445C19">
        <w:rPr>
          <w:rFonts w:ascii="Tahoma" w:hAnsi="Tahoma" w:cs="Tahoma"/>
          <w:color w:val="000000"/>
        </w:rPr>
        <w:t xml:space="preserve"> in čiščenje odpadne vode na območju vodonosnika ljubljanskega polja – del 3: Dograditev javne kanalizacije v aglomeracijah nad 2000 PE v MOL</w:t>
      </w:r>
      <w:r w:rsidR="00623FE1">
        <w:rPr>
          <w:rFonts w:ascii="Tahoma" w:hAnsi="Tahoma" w:cs="Tahoma"/>
          <w:color w:val="000000"/>
        </w:rPr>
        <w:t xml:space="preserve"> </w:t>
      </w:r>
      <w:r w:rsidR="00623FE1" w:rsidRPr="00776EB7">
        <w:rPr>
          <w:rFonts w:ascii="Tahoma" w:hAnsi="Tahoma" w:cs="Tahoma"/>
          <w:color w:val="000000"/>
        </w:rPr>
        <w:t xml:space="preserve">in sočasne gradnje </w:t>
      </w:r>
      <w:r w:rsidR="00623FE1" w:rsidRPr="00776EB7">
        <w:rPr>
          <w:rFonts w:ascii="Tahoma" w:hAnsi="Tahoma" w:cs="Tahoma"/>
          <w:lang w:eastAsia="en-US"/>
        </w:rPr>
        <w:t xml:space="preserve">KOMUNALNA IN </w:t>
      </w:r>
      <w:r w:rsidR="003F17B8">
        <w:rPr>
          <w:rFonts w:ascii="Tahoma" w:hAnsi="Tahoma" w:cs="Tahoma"/>
          <w:lang w:eastAsia="en-US"/>
        </w:rPr>
        <w:t xml:space="preserve">CESTNA </w:t>
      </w:r>
      <w:r w:rsidR="00623FE1" w:rsidRPr="00776EB7">
        <w:rPr>
          <w:rFonts w:ascii="Tahoma" w:hAnsi="Tahoma" w:cs="Tahoma"/>
          <w:lang w:eastAsia="en-US"/>
        </w:rPr>
        <w:t xml:space="preserve"> UREDITEV OBMOČIJ, SOČASNO Z </w:t>
      </w:r>
      <w:r w:rsidR="00623FE1" w:rsidRPr="00776EB7">
        <w:rPr>
          <w:rFonts w:ascii="Tahoma" w:hAnsi="Tahoma" w:cs="Tahoma"/>
          <w:lang w:eastAsia="en-US"/>
        </w:rPr>
        <w:lastRenderedPageBreak/>
        <w:t>GRADNJO KANALIZACIJE PO PROJEKTU ODVAJANJE IN ČIŠČENJE ODPADNE VODE NA OBMOČJU VODONOSNIKA LJUBLJANSKEGA POLJA - DEL 3: DOGRADIT</w:t>
      </w:r>
      <w:r w:rsidR="00623FE1" w:rsidRPr="00045881">
        <w:rPr>
          <w:rFonts w:ascii="Tahoma" w:hAnsi="Tahoma" w:cs="Tahoma"/>
          <w:lang w:eastAsia="en-US"/>
        </w:rPr>
        <w:t xml:space="preserve">EV JAVNE KANALIZACIJE V AGLOMERACIJAH NAD </w:t>
      </w:r>
      <w:r w:rsidR="00623FE1" w:rsidRPr="008F48CA">
        <w:rPr>
          <w:rFonts w:ascii="Tahoma" w:hAnsi="Tahoma" w:cs="Tahoma"/>
          <w:lang w:eastAsia="en-US"/>
        </w:rPr>
        <w:t>2000 PE V MOL</w:t>
      </w:r>
      <w:r w:rsidRPr="008F48CA">
        <w:rPr>
          <w:rFonts w:ascii="Tahoma" w:hAnsi="Tahoma" w:cs="Tahoma"/>
          <w:kern w:val="16"/>
        </w:rPr>
        <w:t xml:space="preserve">, se bo za </w:t>
      </w:r>
      <w:r w:rsidR="00331007" w:rsidRPr="008F48CA">
        <w:rPr>
          <w:rFonts w:ascii="Tahoma" w:hAnsi="Tahoma" w:cs="Tahoma"/>
          <w:kern w:val="16"/>
        </w:rPr>
        <w:t xml:space="preserve">ustrezno </w:t>
      </w:r>
      <w:r w:rsidRPr="008F48CA">
        <w:rPr>
          <w:rFonts w:ascii="Tahoma" w:hAnsi="Tahoma" w:cs="Tahoma"/>
          <w:kern w:val="16"/>
        </w:rPr>
        <w:t>obdobje podaljšal tudi rok za izvedbo predmetnega javnega naročila</w:t>
      </w:r>
      <w:r w:rsidR="002F4DB8" w:rsidRPr="008F48CA">
        <w:rPr>
          <w:rFonts w:ascii="Tahoma" w:hAnsi="Tahoma" w:cs="Tahoma"/>
          <w:kern w:val="16"/>
        </w:rPr>
        <w:t>.</w:t>
      </w:r>
      <w:r w:rsidRPr="00377A8E">
        <w:rPr>
          <w:rFonts w:ascii="Tahoma" w:hAnsi="Tahoma" w:cs="Tahoma"/>
          <w:kern w:val="16"/>
        </w:rPr>
        <w:t xml:space="preserve"> </w:t>
      </w:r>
    </w:p>
    <w:p w:rsidR="00331007" w:rsidRPr="00377A8E" w:rsidRDefault="00331007" w:rsidP="00F37137">
      <w:pPr>
        <w:keepNext/>
        <w:tabs>
          <w:tab w:val="left" w:pos="5115"/>
        </w:tabs>
        <w:ind w:right="227"/>
        <w:jc w:val="both"/>
        <w:rPr>
          <w:rFonts w:ascii="Tahoma" w:hAnsi="Tahoma" w:cs="Tahoma"/>
          <w:kern w:val="16"/>
        </w:rPr>
      </w:pPr>
    </w:p>
    <w:p w:rsidR="00175395" w:rsidRPr="00F63E10" w:rsidRDefault="00D65F36" w:rsidP="00F37137">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w:t>
      </w:r>
      <w:r w:rsidR="00D04C3A">
        <w:rPr>
          <w:rFonts w:ascii="Tahoma" w:hAnsi="Tahoma" w:cs="Tahoma"/>
          <w:b/>
        </w:rPr>
        <w:t>e</w:t>
      </w:r>
      <w:r w:rsidR="00175395" w:rsidRPr="00F63E10">
        <w:rPr>
          <w:rFonts w:ascii="Tahoma" w:hAnsi="Tahoma" w:cs="Tahoma"/>
          <w:b/>
        </w:rPr>
        <w:t xml:space="preserve">k </w:t>
      </w:r>
      <w:r w:rsidR="00F63E10" w:rsidRPr="00F63E10">
        <w:rPr>
          <w:rFonts w:ascii="Tahoma" w:hAnsi="Tahoma" w:cs="Tahoma"/>
          <w:b/>
        </w:rPr>
        <w:t>pogodb</w:t>
      </w:r>
      <w:r w:rsidR="00D04C3A">
        <w:rPr>
          <w:rFonts w:ascii="Tahoma" w:hAnsi="Tahoma" w:cs="Tahoma"/>
          <w:b/>
        </w:rPr>
        <w:t>e</w:t>
      </w:r>
    </w:p>
    <w:p w:rsidR="00175395" w:rsidRPr="00B66303" w:rsidRDefault="00175395" w:rsidP="00F37137">
      <w:pPr>
        <w:keepNext/>
        <w:jc w:val="both"/>
        <w:rPr>
          <w:rFonts w:ascii="Tahoma" w:hAnsi="Tahoma" w:cs="Tahoma"/>
          <w:lang w:val="x-none"/>
        </w:rPr>
      </w:pPr>
    </w:p>
    <w:p w:rsidR="00175395" w:rsidRPr="00B66303" w:rsidRDefault="00D65F36" w:rsidP="00F37137">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pogodb</w:t>
      </w:r>
      <w:r w:rsidR="00FE6E7A">
        <w:rPr>
          <w:rFonts w:ascii="Tahoma" w:hAnsi="Tahoma" w:cs="Tahoma"/>
        </w:rPr>
        <w:t>e</w:t>
      </w:r>
      <w:r w:rsidR="00175395" w:rsidRPr="00B66303">
        <w:rPr>
          <w:rFonts w:ascii="Tahoma" w:hAnsi="Tahoma" w:cs="Tahoma"/>
        </w:rPr>
        <w:t xml:space="preserve">, ki </w:t>
      </w:r>
      <w:r w:rsidR="00C4199A">
        <w:rPr>
          <w:rFonts w:ascii="Tahoma" w:hAnsi="Tahoma" w:cs="Tahoma"/>
        </w:rPr>
        <w:t>je</w:t>
      </w:r>
      <w:r w:rsidR="00175395" w:rsidRPr="00B66303">
        <w:rPr>
          <w:rFonts w:ascii="Tahoma" w:hAnsi="Tahoma" w:cs="Tahoma"/>
        </w:rPr>
        <w:t xml:space="preserve"> kot priloga sestavni del te razpisne dokumentacije. Ponudnik mora osnut</w:t>
      </w:r>
      <w:r w:rsidR="00C4199A">
        <w:rPr>
          <w:rFonts w:ascii="Tahoma" w:hAnsi="Tahoma" w:cs="Tahoma"/>
        </w:rPr>
        <w:t>e</w:t>
      </w:r>
      <w:r w:rsidR="00175395" w:rsidRPr="00B66303">
        <w:rPr>
          <w:rFonts w:ascii="Tahoma" w:hAnsi="Tahoma" w:cs="Tahoma"/>
        </w:rPr>
        <w:t xml:space="preserve">k </w:t>
      </w:r>
      <w:r w:rsidR="00F63E10">
        <w:rPr>
          <w:rFonts w:ascii="Tahoma" w:hAnsi="Tahoma" w:cs="Tahoma"/>
        </w:rPr>
        <w:t>pogodb</w:t>
      </w:r>
      <w:r w:rsidR="00C4199A">
        <w:rPr>
          <w:rFonts w:ascii="Tahoma" w:hAnsi="Tahoma" w:cs="Tahoma"/>
        </w:rPr>
        <w:t>e</w:t>
      </w:r>
      <w:r w:rsidR="00F63E10">
        <w:rPr>
          <w:rFonts w:ascii="Tahoma" w:hAnsi="Tahoma" w:cs="Tahoma"/>
        </w:rPr>
        <w:t xml:space="preserve">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C4199A">
        <w:rPr>
          <w:rFonts w:ascii="Tahoma" w:hAnsi="Tahoma" w:cs="Tahoma"/>
        </w:rPr>
        <w:t>om</w:t>
      </w:r>
      <w:r w:rsidR="00175395" w:rsidRPr="00B66303">
        <w:rPr>
          <w:rFonts w:ascii="Tahoma" w:hAnsi="Tahoma" w:cs="Tahoma"/>
        </w:rPr>
        <w:t xml:space="preserve"> strinja. </w:t>
      </w:r>
    </w:p>
    <w:p w:rsidR="00C4199A" w:rsidRDefault="00C4199A" w:rsidP="00F37137">
      <w:pPr>
        <w:keepNext/>
        <w:jc w:val="both"/>
        <w:rPr>
          <w:rFonts w:ascii="Tahoma" w:hAnsi="Tahoma" w:cs="Tahoma"/>
        </w:rPr>
      </w:pPr>
    </w:p>
    <w:p w:rsidR="00055F77" w:rsidRPr="00BA4C5E" w:rsidRDefault="00F63E10" w:rsidP="00F37137">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Pr="00EB7C99" w:rsidRDefault="00BA4C5E" w:rsidP="00F37137">
      <w:pPr>
        <w:keepNext/>
        <w:jc w:val="both"/>
        <w:rPr>
          <w:rFonts w:ascii="Tahoma" w:hAnsi="Tahoma" w:cs="Tahoma"/>
          <w:b/>
          <w:sz w:val="22"/>
          <w:szCs w:val="22"/>
          <w:highlight w:val="yellow"/>
        </w:rPr>
      </w:pPr>
    </w:p>
    <w:p w:rsidR="00BA4C5E" w:rsidRDefault="00BA4C5E" w:rsidP="00F37137">
      <w:pPr>
        <w:keepNext/>
        <w:jc w:val="both"/>
        <w:rPr>
          <w:rFonts w:ascii="Tahoma" w:hAnsi="Tahoma" w:cs="Tahoma"/>
        </w:rPr>
      </w:pPr>
      <w:r w:rsidRPr="00EB7C99">
        <w:rPr>
          <w:rFonts w:ascii="Tahoma" w:hAnsi="Tahoma" w:cs="Tahoma"/>
        </w:rPr>
        <w:t xml:space="preserve">Ponudnik mora pri pripravi ponudbe v celoti upoštevati </w:t>
      </w:r>
      <w:r w:rsidR="00EB7C99" w:rsidRPr="00EB7C99">
        <w:rPr>
          <w:rFonts w:ascii="Tahoma" w:hAnsi="Tahoma" w:cs="Tahoma"/>
        </w:rPr>
        <w:t xml:space="preserve">vse zahteve </w:t>
      </w:r>
      <w:r w:rsidRPr="00EB7C99">
        <w:rPr>
          <w:rFonts w:ascii="Tahoma" w:hAnsi="Tahoma" w:cs="Tahoma"/>
        </w:rPr>
        <w:t xml:space="preserve">naročnika. V kolikor predmet ponudbe ne bo izpolnjeval vseh opisov, </w:t>
      </w:r>
      <w:r w:rsidR="000531D2">
        <w:rPr>
          <w:rFonts w:ascii="Tahoma" w:hAnsi="Tahoma" w:cs="Tahoma"/>
        </w:rPr>
        <w:t xml:space="preserve"> </w:t>
      </w:r>
      <w:r w:rsidRPr="00EB7C99">
        <w:rPr>
          <w:rFonts w:ascii="Tahoma" w:hAnsi="Tahoma" w:cs="Tahoma"/>
        </w:rPr>
        <w:t xml:space="preserve">zahtev, </w:t>
      </w:r>
      <w:r w:rsidR="000531D2">
        <w:rPr>
          <w:rFonts w:ascii="Tahoma" w:hAnsi="Tahoma" w:cs="Tahoma"/>
        </w:rPr>
        <w:t xml:space="preserve"> </w:t>
      </w:r>
      <w:r w:rsidRPr="00EB7C99">
        <w:rPr>
          <w:rFonts w:ascii="Tahoma" w:hAnsi="Tahoma" w:cs="Tahoma"/>
        </w:rPr>
        <w:t>pogojev, navedb in kvalitete, navedene v razpisni dokumentaciji, bo naročnik tako ponudbo izločil iz nadaljnjega ocenjevanja.</w:t>
      </w:r>
    </w:p>
    <w:p w:rsidR="00045881" w:rsidRPr="00B8725F" w:rsidRDefault="00045881" w:rsidP="00F37137">
      <w:pPr>
        <w:pStyle w:val="Telobesedila3"/>
        <w:keepNext/>
        <w:tabs>
          <w:tab w:val="clear" w:pos="142"/>
          <w:tab w:val="left" w:pos="708"/>
        </w:tabs>
        <w:ind w:left="720" w:hanging="720"/>
        <w:rPr>
          <w:rFonts w:ascii="Tahoma" w:hAnsi="Tahoma" w:cs="Tahoma"/>
          <w:b/>
          <w:highlight w:val="yellow"/>
        </w:rPr>
      </w:pPr>
    </w:p>
    <w:p w:rsidR="00045881" w:rsidRPr="005134A7" w:rsidRDefault="00045881" w:rsidP="00F37137">
      <w:pPr>
        <w:keepNext/>
        <w:jc w:val="both"/>
        <w:rPr>
          <w:rFonts w:ascii="Tahoma" w:hAnsi="Tahoma" w:cs="Tahoma"/>
          <w:bCs/>
        </w:rPr>
      </w:pPr>
      <w:r w:rsidRPr="005134A7">
        <w:rPr>
          <w:rFonts w:ascii="Tahoma" w:hAnsi="Tahoma" w:cs="Tahoma"/>
        </w:rPr>
        <w:t>Podrobnejše tehnične značilnosti so določene v  dokumentaciji katere o</w:t>
      </w:r>
      <w:r w:rsidRPr="005134A7">
        <w:rPr>
          <w:rFonts w:ascii="Tahoma" w:hAnsi="Tahoma" w:cs="Tahoma"/>
          <w:bCs/>
        </w:rPr>
        <w:t xml:space="preserve">gled je možen na podlagi predhodne najave kontaktni osebi, </w:t>
      </w:r>
      <w:r w:rsidR="003873CA" w:rsidRPr="005134A7">
        <w:rPr>
          <w:rFonts w:ascii="Tahoma" w:hAnsi="Tahoma" w:cs="Tahoma"/>
          <w:bCs/>
        </w:rPr>
        <w:t>Vesna Klement</w:t>
      </w:r>
      <w:r w:rsidRPr="005134A7">
        <w:rPr>
          <w:rFonts w:ascii="Tahoma" w:hAnsi="Tahoma" w:cs="Tahoma"/>
          <w:bCs/>
        </w:rPr>
        <w:t xml:space="preserve">, </w:t>
      </w:r>
      <w:r w:rsidRPr="005134A7">
        <w:rPr>
          <w:rFonts w:ascii="Tahoma" w:hAnsi="Tahoma" w:cs="Tahoma"/>
        </w:rPr>
        <w:t xml:space="preserve">telefon </w:t>
      </w:r>
      <w:r w:rsidR="003873CA" w:rsidRPr="005134A7">
        <w:rPr>
          <w:rFonts w:ascii="Tahoma" w:hAnsi="Tahoma" w:cs="Tahoma"/>
        </w:rPr>
        <w:t>(01)306 1700</w:t>
      </w:r>
      <w:r w:rsidR="005134A7">
        <w:rPr>
          <w:rFonts w:ascii="Tahoma" w:hAnsi="Tahoma" w:cs="Tahoma"/>
        </w:rPr>
        <w:t>.</w:t>
      </w:r>
    </w:p>
    <w:p w:rsidR="00045881" w:rsidRPr="005134A7" w:rsidRDefault="00045881" w:rsidP="00F37137">
      <w:pPr>
        <w:keepNext/>
        <w:jc w:val="both"/>
        <w:rPr>
          <w:rFonts w:ascii="Tahoma" w:hAnsi="Tahoma" w:cs="Tahoma"/>
          <w:bCs/>
        </w:rPr>
      </w:pPr>
    </w:p>
    <w:p w:rsidR="00832A7F" w:rsidRPr="00B66303" w:rsidRDefault="003705CC" w:rsidP="00F37137">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F37137">
      <w:pPr>
        <w:keepNext/>
        <w:jc w:val="both"/>
        <w:rPr>
          <w:rFonts w:ascii="Tahoma" w:hAnsi="Tahoma" w:cs="Tahoma"/>
          <w:b/>
          <w:sz w:val="24"/>
        </w:rPr>
      </w:pPr>
    </w:p>
    <w:p w:rsidR="003705CC" w:rsidRPr="00B66303" w:rsidRDefault="003705CC" w:rsidP="00F37137">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F37137">
      <w:pPr>
        <w:keepNext/>
        <w:jc w:val="both"/>
        <w:rPr>
          <w:rFonts w:ascii="Tahoma" w:hAnsi="Tahoma" w:cs="Tahoma"/>
          <w:bCs/>
          <w:lang w:val="x-none"/>
        </w:rPr>
      </w:pPr>
    </w:p>
    <w:p w:rsidR="003705CC" w:rsidRPr="00B66303" w:rsidRDefault="003705CC" w:rsidP="00F37137">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F37137">
      <w:pPr>
        <w:keepNext/>
        <w:jc w:val="both"/>
        <w:rPr>
          <w:rFonts w:ascii="Tahoma" w:hAnsi="Tahoma" w:cs="Tahoma"/>
          <w:bCs/>
        </w:rPr>
      </w:pPr>
    </w:p>
    <w:p w:rsidR="003705CC" w:rsidRDefault="003705CC" w:rsidP="00F37137">
      <w:pPr>
        <w:keepNext/>
        <w:jc w:val="both"/>
        <w:rPr>
          <w:rFonts w:ascii="Tahoma" w:hAnsi="Tahoma" w:cs="Tahoma"/>
          <w:bCs/>
        </w:rPr>
      </w:pPr>
      <w:r w:rsidRPr="00B66303">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w:t>
      </w:r>
      <w:r w:rsidRPr="00B66303">
        <w:rPr>
          <w:rFonts w:ascii="Tahoma" w:hAnsi="Tahoma" w:cs="Tahoma"/>
          <w:bCs/>
          <w:lang w:val="x-none"/>
        </w:rPr>
        <w:lastRenderedPageBreak/>
        <w:t>sodnim ali upravnim organom, notarjem ali pred pristojno poklicno ali trgovinsko organizacijo v matični državi te osebe ali v državi, v kateri ima sedež gospodarski subjekt.</w:t>
      </w:r>
    </w:p>
    <w:p w:rsidR="005069E3" w:rsidRPr="005069E3" w:rsidRDefault="005069E3" w:rsidP="00F37137">
      <w:pPr>
        <w:keepNext/>
        <w:jc w:val="both"/>
        <w:rPr>
          <w:rFonts w:ascii="Tahoma" w:hAnsi="Tahoma" w:cs="Tahoma"/>
          <w:bCs/>
        </w:rPr>
      </w:pPr>
    </w:p>
    <w:p w:rsidR="00247759" w:rsidRPr="00B66303" w:rsidRDefault="00DB7F2A" w:rsidP="00F37137">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F37137">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F37137">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F37137">
      <w:pPr>
        <w:keepNext/>
        <w:jc w:val="both"/>
        <w:rPr>
          <w:rFonts w:ascii="Tahoma" w:hAnsi="Tahoma" w:cs="Tahoma"/>
        </w:rPr>
      </w:pPr>
    </w:p>
    <w:p w:rsidR="00D828F9" w:rsidRDefault="003705CC" w:rsidP="00D828F9">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FC7EA3" w:rsidRPr="00B66303" w:rsidRDefault="00A94552" w:rsidP="00D828F9">
      <w:pPr>
        <w:keepNext/>
        <w:jc w:val="both"/>
        <w:rPr>
          <w:rFonts w:ascii="Tahoma" w:hAnsi="Tahoma" w:cs="Tahoma"/>
          <w:b/>
        </w:rPr>
      </w:pPr>
      <w:r w:rsidRPr="00B66303">
        <w:rPr>
          <w:rFonts w:ascii="Tahoma" w:hAnsi="Tahoma" w:cs="Tahoma"/>
          <w:b/>
        </w:rPr>
        <w:lastRenderedPageBreak/>
        <w:t>Pogoji za so</w:t>
      </w:r>
      <w:r w:rsidR="009B315C" w:rsidRPr="00B66303">
        <w:rPr>
          <w:rFonts w:ascii="Tahoma" w:hAnsi="Tahoma" w:cs="Tahoma"/>
          <w:b/>
        </w:rPr>
        <w:t>delovanje</w:t>
      </w:r>
    </w:p>
    <w:p w:rsidR="00196FBB" w:rsidRPr="00B66303" w:rsidRDefault="00196FBB" w:rsidP="00F37137">
      <w:pPr>
        <w:keepNext/>
        <w:jc w:val="both"/>
        <w:rPr>
          <w:rFonts w:ascii="Tahoma" w:hAnsi="Tahoma" w:cs="Tahoma"/>
          <w:b/>
        </w:rPr>
      </w:pPr>
    </w:p>
    <w:p w:rsidR="00196FBB" w:rsidRPr="00B66303" w:rsidRDefault="00196FBB" w:rsidP="00F37137">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F37137">
      <w:pPr>
        <w:keepNext/>
        <w:jc w:val="both"/>
        <w:rPr>
          <w:rFonts w:ascii="Tahoma" w:hAnsi="Tahoma" w:cs="Tahoma"/>
        </w:rPr>
      </w:pPr>
    </w:p>
    <w:p w:rsidR="00196FBB" w:rsidRPr="00B66303" w:rsidRDefault="00196FBB" w:rsidP="00F37137">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F37137">
      <w:pPr>
        <w:keepNext/>
        <w:jc w:val="both"/>
        <w:rPr>
          <w:rFonts w:ascii="Tahoma" w:hAnsi="Tahoma" w:cs="Tahoma"/>
        </w:rPr>
      </w:pPr>
    </w:p>
    <w:p w:rsidR="00196FBB" w:rsidRPr="00B66303" w:rsidRDefault="00196FBB" w:rsidP="00F37137">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F37137">
      <w:pPr>
        <w:keepNext/>
        <w:jc w:val="both"/>
        <w:rPr>
          <w:rFonts w:ascii="Tahoma" w:eastAsia="Calibri" w:hAnsi="Tahoma" w:cs="Tahoma"/>
          <w:bCs/>
        </w:rPr>
      </w:pPr>
    </w:p>
    <w:p w:rsidR="00196FBB" w:rsidRPr="00B66303" w:rsidRDefault="00196FBB" w:rsidP="00F3713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F37137">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F37137">
      <w:pPr>
        <w:keepNext/>
        <w:jc w:val="both"/>
        <w:rPr>
          <w:rFonts w:ascii="Tahoma" w:hAnsi="Tahoma" w:cs="Tahoma"/>
          <w:b/>
        </w:rPr>
      </w:pPr>
    </w:p>
    <w:p w:rsidR="00196FBB" w:rsidRPr="00D46019" w:rsidRDefault="00196FBB" w:rsidP="00F37137">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F37137">
      <w:pPr>
        <w:keepNext/>
        <w:jc w:val="both"/>
        <w:rPr>
          <w:rFonts w:ascii="Tahoma" w:hAnsi="Tahoma" w:cs="Tahoma"/>
          <w:b/>
        </w:rPr>
      </w:pPr>
    </w:p>
    <w:p w:rsidR="00751542" w:rsidRPr="00D46019" w:rsidRDefault="00751542" w:rsidP="00F37137">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F37137">
      <w:pPr>
        <w:keepNext/>
        <w:jc w:val="both"/>
        <w:rPr>
          <w:rFonts w:ascii="Tahoma" w:hAnsi="Tahoma" w:cs="Tahoma"/>
          <w:highlight w:val="yellow"/>
        </w:rPr>
      </w:pPr>
    </w:p>
    <w:p w:rsidR="00751542" w:rsidRPr="00CF5C1F" w:rsidRDefault="00751542" w:rsidP="00F37137">
      <w:pPr>
        <w:keepNext/>
        <w:jc w:val="both"/>
        <w:rPr>
          <w:rFonts w:ascii="Tahoma" w:hAnsi="Tahoma" w:cs="Tahoma"/>
        </w:rPr>
      </w:pPr>
      <w:r w:rsidRPr="00CF5C1F">
        <w:rPr>
          <w:rFonts w:ascii="Tahoma" w:hAnsi="Tahoma" w:cs="Tahoma"/>
        </w:rPr>
        <w:t>Povprečni letni promet ponudnika v poslovnih letih 201</w:t>
      </w:r>
      <w:r w:rsidR="00D46019" w:rsidRPr="00CF5C1F">
        <w:rPr>
          <w:rFonts w:ascii="Tahoma" w:hAnsi="Tahoma" w:cs="Tahoma"/>
        </w:rPr>
        <w:t>5</w:t>
      </w:r>
      <w:r w:rsidRPr="00CF5C1F">
        <w:rPr>
          <w:rFonts w:ascii="Tahoma" w:hAnsi="Tahoma" w:cs="Tahoma"/>
        </w:rPr>
        <w:t>, 201</w:t>
      </w:r>
      <w:r w:rsidR="00D46019" w:rsidRPr="00CF5C1F">
        <w:rPr>
          <w:rFonts w:ascii="Tahoma" w:hAnsi="Tahoma" w:cs="Tahoma"/>
        </w:rPr>
        <w:t>6</w:t>
      </w:r>
      <w:r w:rsidRPr="00CF5C1F">
        <w:rPr>
          <w:rFonts w:ascii="Tahoma" w:hAnsi="Tahoma" w:cs="Tahoma"/>
        </w:rPr>
        <w:t xml:space="preserve"> in 201</w:t>
      </w:r>
      <w:r w:rsidR="00D46019" w:rsidRPr="00CF5C1F">
        <w:rPr>
          <w:rFonts w:ascii="Tahoma" w:hAnsi="Tahoma" w:cs="Tahoma"/>
        </w:rPr>
        <w:t>7</w:t>
      </w:r>
      <w:r w:rsidRPr="00CF5C1F">
        <w:rPr>
          <w:rFonts w:ascii="Tahoma" w:hAnsi="Tahoma" w:cs="Tahoma"/>
        </w:rPr>
        <w:t xml:space="preserve"> oziroma če posluje manj kot tri (3) leta, v obdobju odkar posluje do konca leta 201</w:t>
      </w:r>
      <w:r w:rsidR="00D46019" w:rsidRPr="00CF5C1F">
        <w:rPr>
          <w:rFonts w:ascii="Tahoma" w:hAnsi="Tahoma" w:cs="Tahoma"/>
        </w:rPr>
        <w:t>7</w:t>
      </w:r>
      <w:r w:rsidRPr="00CF5C1F">
        <w:rPr>
          <w:rFonts w:ascii="Tahoma" w:hAnsi="Tahoma" w:cs="Tahoma"/>
        </w:rPr>
        <w:t xml:space="preserve">, mora biti najmanj v višini </w:t>
      </w:r>
      <w:r w:rsidR="00B8725F" w:rsidRPr="00CF5C1F">
        <w:rPr>
          <w:rFonts w:ascii="Tahoma" w:hAnsi="Tahoma" w:cs="Tahoma"/>
        </w:rPr>
        <w:t>6</w:t>
      </w:r>
      <w:r w:rsidRPr="00CF5C1F">
        <w:rPr>
          <w:rFonts w:ascii="Tahoma" w:hAnsi="Tahoma" w:cs="Tahoma"/>
        </w:rPr>
        <w:t>00.000,00 EUR.</w:t>
      </w:r>
    </w:p>
    <w:p w:rsidR="00751542" w:rsidRPr="00CF5C1F" w:rsidRDefault="00751542" w:rsidP="00F37137">
      <w:pPr>
        <w:keepNext/>
        <w:jc w:val="both"/>
        <w:rPr>
          <w:rFonts w:ascii="Tahoma" w:hAnsi="Tahoma" w:cs="Tahoma"/>
        </w:rPr>
      </w:pPr>
      <w:r w:rsidRPr="00CF5C1F">
        <w:rPr>
          <w:rFonts w:ascii="Tahoma" w:hAnsi="Tahoma" w:cs="Tahoma"/>
        </w:rPr>
        <w:t>Gospodarski subjekti v ponudbi lahko skupno izpolnjujejo predmetni pogoj.</w:t>
      </w:r>
    </w:p>
    <w:p w:rsidR="00751542" w:rsidRPr="00CF5C1F" w:rsidRDefault="00751542" w:rsidP="00F37137">
      <w:pPr>
        <w:keepNext/>
        <w:jc w:val="both"/>
        <w:rPr>
          <w:rFonts w:ascii="Tahoma" w:hAnsi="Tahoma" w:cs="Tahoma"/>
        </w:rPr>
      </w:pPr>
    </w:p>
    <w:p w:rsidR="00751542" w:rsidRPr="00CF5C1F" w:rsidRDefault="00751542" w:rsidP="00F37137">
      <w:pPr>
        <w:keepNext/>
        <w:jc w:val="both"/>
        <w:rPr>
          <w:rFonts w:ascii="Tahoma" w:hAnsi="Tahoma" w:cs="Tahoma"/>
          <w:b/>
        </w:rPr>
      </w:pPr>
      <w:r w:rsidRPr="00CF5C1F">
        <w:rPr>
          <w:rFonts w:ascii="Tahoma" w:hAnsi="Tahoma" w:cs="Tahoma"/>
          <w:b/>
        </w:rPr>
        <w:t>DOKAZIL</w:t>
      </w:r>
      <w:r w:rsidR="00316E62" w:rsidRPr="00CF5C1F">
        <w:rPr>
          <w:rFonts w:ascii="Tahoma" w:hAnsi="Tahoma" w:cs="Tahoma"/>
          <w:b/>
        </w:rPr>
        <w:t>O</w:t>
      </w:r>
      <w:r w:rsidRPr="00CF5C1F">
        <w:rPr>
          <w:rFonts w:ascii="Tahoma" w:hAnsi="Tahoma" w:cs="Tahoma"/>
          <w:b/>
        </w:rPr>
        <w:t>:</w:t>
      </w:r>
    </w:p>
    <w:p w:rsidR="00751542" w:rsidRPr="00CF5C1F" w:rsidRDefault="00751542" w:rsidP="00F37137">
      <w:pPr>
        <w:keepNext/>
        <w:jc w:val="both"/>
        <w:rPr>
          <w:rFonts w:ascii="Tahoma" w:hAnsi="Tahoma" w:cs="Tahoma"/>
        </w:rPr>
      </w:pPr>
      <w:r w:rsidRPr="00CF5C1F">
        <w:rPr>
          <w:rFonts w:ascii="Tahoma" w:hAnsi="Tahoma" w:cs="Tahoma"/>
        </w:rPr>
        <w:t>Gospodarski subjekt izkaže izpolnjevanje teh pogojev s predložitvijo ESPD obrazca (izpolnjen v »Del IV: Pogoji za sodelovanje, Oddelek B: Ekonomski in finančni položaj,</w:t>
      </w:r>
      <w:r w:rsidR="001308DB" w:rsidRPr="00CF5C1F">
        <w:rPr>
          <w:rFonts w:ascii="Tahoma" w:hAnsi="Tahoma" w:cs="Tahoma"/>
        </w:rPr>
        <w:t xml:space="preserve"> </w:t>
      </w:r>
      <w:r w:rsidRPr="00CF5C1F">
        <w:rPr>
          <w:rFonts w:ascii="Tahoma" w:hAnsi="Tahoma" w:cs="Tahoma"/>
        </w:rPr>
        <w:t>Povprečni letni promet (</w:t>
      </w:r>
      <w:proofErr w:type="spellStart"/>
      <w:r w:rsidRPr="00CF5C1F">
        <w:rPr>
          <w:rFonts w:ascii="Tahoma" w:hAnsi="Tahoma" w:cs="Tahoma"/>
        </w:rPr>
        <w:t>lb</w:t>
      </w:r>
      <w:proofErr w:type="spellEnd"/>
      <w:r w:rsidRPr="00CF5C1F">
        <w:rPr>
          <w:rFonts w:ascii="Tahoma" w:hAnsi="Tahoma" w:cs="Tahoma"/>
        </w:rPr>
        <w:t>) in Obdobje poslovanja (3) (če je to primerno)«)</w:t>
      </w:r>
    </w:p>
    <w:p w:rsidR="00751542" w:rsidRPr="00CF5C1F" w:rsidRDefault="00751542" w:rsidP="00F37137">
      <w:pPr>
        <w:keepNext/>
        <w:shd w:val="clear" w:color="auto" w:fill="FFFFFF"/>
        <w:spacing w:before="248" w:line="242" w:lineRule="exact"/>
        <w:ind w:left="23" w:right="23"/>
        <w:jc w:val="both"/>
        <w:rPr>
          <w:rFonts w:ascii="Tahoma" w:hAnsi="Tahoma" w:cs="Tahoma"/>
        </w:rPr>
      </w:pPr>
      <w:r w:rsidRPr="00CF5C1F">
        <w:rPr>
          <w:rFonts w:ascii="Tahoma" w:hAnsi="Tahoma" w:cs="Tahoma"/>
        </w:rPr>
        <w:t xml:space="preserve">Gospodarski subjekti, katerih domača valuta ni </w:t>
      </w:r>
      <w:proofErr w:type="spellStart"/>
      <w:r w:rsidRPr="00CF5C1F">
        <w:rPr>
          <w:rFonts w:ascii="Tahoma" w:hAnsi="Tahoma" w:cs="Tahoma"/>
        </w:rPr>
        <w:t>euro</w:t>
      </w:r>
      <w:proofErr w:type="spellEnd"/>
      <w:r w:rsidRPr="00CF5C1F">
        <w:rPr>
          <w:rFonts w:ascii="Tahoma" w:hAnsi="Tahoma" w:cs="Tahoma"/>
        </w:rPr>
        <w:t xml:space="preserve"> (EUR), naj pri izpolnjevanju obrazca ESPD finančne podatke preračunajo na podlagi domačega povprečnega tečaja </w:t>
      </w:r>
      <w:proofErr w:type="spellStart"/>
      <w:r w:rsidRPr="00CF5C1F">
        <w:rPr>
          <w:rFonts w:ascii="Tahoma" w:hAnsi="Tahoma" w:cs="Tahoma"/>
        </w:rPr>
        <w:t>eura</w:t>
      </w:r>
      <w:proofErr w:type="spellEnd"/>
      <w:r w:rsidRPr="00CF5C1F">
        <w:rPr>
          <w:rFonts w:ascii="Tahoma" w:hAnsi="Tahoma" w:cs="Tahoma"/>
        </w:rPr>
        <w:t xml:space="preserve"> (EUR) za določeno leto in navedejo upoštevane tečaje.</w:t>
      </w:r>
    </w:p>
    <w:p w:rsidR="00751542" w:rsidRPr="00CF5C1F" w:rsidRDefault="00751542" w:rsidP="00F37137">
      <w:pPr>
        <w:keepNext/>
        <w:shd w:val="clear" w:color="auto" w:fill="FFFFFF"/>
        <w:spacing w:before="248" w:line="245" w:lineRule="exact"/>
        <w:ind w:left="14" w:right="69"/>
        <w:jc w:val="both"/>
        <w:rPr>
          <w:rFonts w:ascii="Tahoma" w:hAnsi="Tahoma" w:cs="Tahoma"/>
        </w:rPr>
      </w:pPr>
      <w:r w:rsidRPr="00CF5C1F">
        <w:rPr>
          <w:rFonts w:ascii="Tahoma" w:hAnsi="Tahoma" w:cs="Tahoma"/>
        </w:rPr>
        <w:t>Na poziv naročnika bo moral ponudnik naročniku, v roku, ki ga bo določil naročnik, predložiti naslednja dokazila:</w:t>
      </w:r>
    </w:p>
    <w:p w:rsidR="00751542" w:rsidRPr="00CF5C1F" w:rsidRDefault="00751542" w:rsidP="00F37137">
      <w:pPr>
        <w:keepNext/>
        <w:shd w:val="clear" w:color="auto" w:fill="FFFFFF"/>
        <w:tabs>
          <w:tab w:val="left" w:pos="351"/>
        </w:tabs>
        <w:spacing w:before="12" w:line="245" w:lineRule="exact"/>
        <w:ind w:left="351" w:right="69" w:hanging="346"/>
        <w:jc w:val="both"/>
        <w:rPr>
          <w:rFonts w:ascii="Tahoma" w:hAnsi="Tahoma" w:cs="Tahoma"/>
        </w:rPr>
      </w:pPr>
      <w:r w:rsidRPr="00CF5C1F">
        <w:rPr>
          <w:rFonts w:ascii="Tahoma" w:hAnsi="Tahoma" w:cs="Tahoma"/>
        </w:rPr>
        <w:t>•</w:t>
      </w:r>
      <w:r w:rsidRPr="00CF5C1F">
        <w:rPr>
          <w:rFonts w:ascii="Tahoma" w:hAnsi="Tahoma" w:cs="Tahoma"/>
        </w:rPr>
        <w:tab/>
        <w:t>računovodski izkaz celotnega prometa podjetja, za zahtevano obdobje, z upoštevanjem datuma</w:t>
      </w:r>
      <w:r w:rsidRPr="00CF5C1F">
        <w:rPr>
          <w:rFonts w:ascii="Tahoma" w:hAnsi="Tahoma" w:cs="Tahoma"/>
        </w:rPr>
        <w:br/>
        <w:t>ustanovitve podjetja ali začetka poslovanja gospodarskega subjekta.</w:t>
      </w:r>
    </w:p>
    <w:p w:rsidR="00751542" w:rsidRPr="00CF5C1F" w:rsidRDefault="00751542" w:rsidP="00F37137">
      <w:pPr>
        <w:keepNext/>
        <w:shd w:val="clear" w:color="auto" w:fill="FFFFFF"/>
        <w:spacing w:line="245" w:lineRule="exact"/>
        <w:ind w:left="6"/>
        <w:rPr>
          <w:rFonts w:ascii="Tahoma" w:hAnsi="Tahoma" w:cs="Tahoma"/>
        </w:rPr>
      </w:pPr>
    </w:p>
    <w:p w:rsidR="00751542" w:rsidRPr="00CF5C1F" w:rsidRDefault="00751542" w:rsidP="00F37137">
      <w:pPr>
        <w:keepNext/>
        <w:shd w:val="clear" w:color="auto" w:fill="FFFFFF"/>
        <w:spacing w:line="245" w:lineRule="exact"/>
        <w:ind w:left="6"/>
        <w:rPr>
          <w:rFonts w:ascii="Tahoma" w:hAnsi="Tahoma" w:cs="Tahoma"/>
        </w:rPr>
      </w:pPr>
      <w:r w:rsidRPr="00CF5C1F">
        <w:rPr>
          <w:rFonts w:ascii="Tahoma" w:hAnsi="Tahoma" w:cs="Tahoma"/>
        </w:rPr>
        <w:t>Zaželeno je, da ponudnik to dokazilo predloži že skupaj s ponudbo</w:t>
      </w:r>
      <w:r w:rsidR="008403EE" w:rsidRPr="00CF5C1F">
        <w:rPr>
          <w:rFonts w:ascii="Tahoma" w:hAnsi="Tahoma" w:cs="Tahoma"/>
        </w:rPr>
        <w:t xml:space="preserve"> (priloga 1</w:t>
      </w:r>
      <w:r w:rsidR="008F48CA" w:rsidRPr="00CF5C1F">
        <w:rPr>
          <w:rFonts w:ascii="Tahoma" w:hAnsi="Tahoma" w:cs="Tahoma"/>
        </w:rPr>
        <w:t>2</w:t>
      </w:r>
      <w:r w:rsidR="008403EE" w:rsidRPr="00CF5C1F">
        <w:rPr>
          <w:rFonts w:ascii="Tahoma" w:hAnsi="Tahoma" w:cs="Tahoma"/>
        </w:rPr>
        <w:t>)</w:t>
      </w:r>
      <w:r w:rsidRPr="00CF5C1F">
        <w:rPr>
          <w:rFonts w:ascii="Tahoma" w:hAnsi="Tahoma" w:cs="Tahoma"/>
        </w:rPr>
        <w:t>.</w:t>
      </w:r>
    </w:p>
    <w:p w:rsidR="001308DB" w:rsidRPr="00C4199A" w:rsidRDefault="001308DB" w:rsidP="00F37137">
      <w:pPr>
        <w:keepNext/>
        <w:shd w:val="clear" w:color="auto" w:fill="FFFFFF"/>
        <w:spacing w:line="242" w:lineRule="exact"/>
        <w:rPr>
          <w:rFonts w:ascii="Tahoma" w:hAnsi="Tahoma" w:cs="Tahoma"/>
          <w:highlight w:val="yellow"/>
        </w:rPr>
      </w:pPr>
    </w:p>
    <w:p w:rsidR="00196FBB" w:rsidRPr="00AE11F8" w:rsidRDefault="002D69BC" w:rsidP="00F37137">
      <w:pPr>
        <w:keepNext/>
        <w:numPr>
          <w:ilvl w:val="2"/>
          <w:numId w:val="2"/>
        </w:numPr>
        <w:jc w:val="both"/>
        <w:rPr>
          <w:rFonts w:ascii="Tahoma" w:hAnsi="Tahoma" w:cs="Tahoma"/>
          <w:b/>
        </w:rPr>
      </w:pPr>
      <w:r w:rsidRPr="00AE11F8">
        <w:rPr>
          <w:rFonts w:ascii="Tahoma" w:hAnsi="Tahoma" w:cs="Tahoma"/>
          <w:b/>
        </w:rPr>
        <w:t>Tehnična</w:t>
      </w:r>
      <w:r w:rsidR="009428B4" w:rsidRPr="00AE11F8">
        <w:rPr>
          <w:rFonts w:ascii="Tahoma" w:hAnsi="Tahoma" w:cs="Tahoma"/>
          <w:b/>
        </w:rPr>
        <w:t xml:space="preserve">, </w:t>
      </w:r>
      <w:r w:rsidRPr="00AE11F8">
        <w:rPr>
          <w:rFonts w:ascii="Tahoma" w:hAnsi="Tahoma" w:cs="Tahoma"/>
          <w:b/>
        </w:rPr>
        <w:t>strokovna</w:t>
      </w:r>
      <w:r w:rsidR="009428B4" w:rsidRPr="00AE11F8">
        <w:rPr>
          <w:rFonts w:ascii="Tahoma" w:hAnsi="Tahoma" w:cs="Tahoma"/>
          <w:b/>
        </w:rPr>
        <w:t xml:space="preserve"> in kadrovska </w:t>
      </w:r>
      <w:r w:rsidRPr="00AE11F8">
        <w:rPr>
          <w:rFonts w:ascii="Tahoma" w:hAnsi="Tahoma" w:cs="Tahoma"/>
          <w:b/>
        </w:rPr>
        <w:t>sposobnost</w:t>
      </w:r>
    </w:p>
    <w:p w:rsidR="005D4E29" w:rsidRPr="00AE11F8" w:rsidRDefault="005D4E29" w:rsidP="00F37137">
      <w:pPr>
        <w:keepNext/>
        <w:jc w:val="both"/>
        <w:rPr>
          <w:rFonts w:ascii="Tahoma" w:hAnsi="Tahoma" w:cs="Tahoma"/>
          <w:b/>
        </w:rPr>
      </w:pPr>
    </w:p>
    <w:p w:rsidR="005D4E29" w:rsidRPr="00AE11F8" w:rsidRDefault="005D4E29" w:rsidP="00F37137">
      <w:pPr>
        <w:keepNext/>
        <w:numPr>
          <w:ilvl w:val="3"/>
          <w:numId w:val="2"/>
        </w:numPr>
        <w:jc w:val="both"/>
        <w:rPr>
          <w:rFonts w:ascii="Tahoma" w:hAnsi="Tahoma" w:cs="Tahoma"/>
        </w:rPr>
      </w:pPr>
      <w:r w:rsidRPr="00AE11F8">
        <w:rPr>
          <w:rFonts w:ascii="Tahoma" w:hAnsi="Tahoma" w:cs="Tahoma"/>
        </w:rPr>
        <w:t>Tehnična in strokovna sposobnost - ponudnik</w:t>
      </w:r>
    </w:p>
    <w:p w:rsidR="005D4E29" w:rsidRPr="00C4199A" w:rsidRDefault="005D4E29" w:rsidP="00F37137">
      <w:pPr>
        <w:keepNext/>
        <w:jc w:val="both"/>
        <w:rPr>
          <w:rFonts w:ascii="Tahoma" w:hAnsi="Tahoma" w:cs="Tahoma"/>
          <w:b/>
          <w:highlight w:val="yellow"/>
        </w:rPr>
      </w:pPr>
    </w:p>
    <w:p w:rsidR="00B443A9" w:rsidRDefault="009428B4" w:rsidP="00F37137">
      <w:pPr>
        <w:keepNext/>
        <w:shd w:val="clear" w:color="auto" w:fill="FFFFFF"/>
        <w:spacing w:line="242" w:lineRule="exact"/>
        <w:rPr>
          <w:rFonts w:ascii="Tahoma" w:hAnsi="Tahoma" w:cs="Tahoma"/>
        </w:rPr>
      </w:pPr>
      <w:r w:rsidRPr="009428B4">
        <w:rPr>
          <w:rFonts w:ascii="Tahoma" w:hAnsi="Tahoma" w:cs="Tahoma"/>
        </w:rPr>
        <w:t>Ponudnik ali skupina ponudnikov v okviru skupne ponudbe, mora izpolnjevati pogoje za nadzornika v skladu z gradbeno zakonodajo ter se izkazati, da je v zadnjih petih (5) letih pred oddajo ponudbe, kot glavni izvajalec ali partner v skupnem izvajanju, strokovno in v skladu s pogodbenimi določili uspešno izvedel in zaključil</w:t>
      </w:r>
      <w:r w:rsidR="00B443A9">
        <w:rPr>
          <w:rFonts w:ascii="Tahoma" w:hAnsi="Tahoma" w:cs="Tahoma"/>
        </w:rPr>
        <w:t>:</w:t>
      </w:r>
    </w:p>
    <w:p w:rsidR="00B443A9" w:rsidRDefault="00B443A9" w:rsidP="00F37137">
      <w:pPr>
        <w:pStyle w:val="Odstavekseznama"/>
        <w:keepNext/>
        <w:numPr>
          <w:ilvl w:val="1"/>
          <w:numId w:val="6"/>
        </w:numPr>
        <w:shd w:val="clear" w:color="auto" w:fill="FFFFFF"/>
        <w:spacing w:line="242" w:lineRule="exact"/>
        <w:rPr>
          <w:rFonts w:ascii="Tahoma" w:hAnsi="Tahoma" w:cs="Tahoma"/>
        </w:rPr>
      </w:pPr>
      <w:r w:rsidRPr="00B443A9">
        <w:rPr>
          <w:rFonts w:ascii="Tahoma" w:hAnsi="Tahoma" w:cs="Tahoma"/>
        </w:rPr>
        <w:t xml:space="preserve">Ena (1) uspešno zaključena storitev nadzora pri gradnji </w:t>
      </w:r>
      <w:r>
        <w:rPr>
          <w:rFonts w:ascii="Tahoma" w:hAnsi="Tahoma" w:cs="Tahoma"/>
        </w:rPr>
        <w:t xml:space="preserve"> </w:t>
      </w:r>
      <w:r w:rsidR="003873CA">
        <w:rPr>
          <w:rFonts w:ascii="Tahoma" w:hAnsi="Tahoma" w:cs="Tahoma"/>
        </w:rPr>
        <w:t>javne cestne</w:t>
      </w:r>
      <w:r>
        <w:rPr>
          <w:rFonts w:ascii="Tahoma" w:hAnsi="Tahoma" w:cs="Tahoma"/>
        </w:rPr>
        <w:t xml:space="preserve"> in komunalne infrastrukture investicijske vrednosti najmanj 15 000.000 EUR brez DDV</w:t>
      </w:r>
      <w:r w:rsidR="009428B4" w:rsidRPr="00B443A9">
        <w:rPr>
          <w:rFonts w:ascii="Tahoma" w:hAnsi="Tahoma" w:cs="Tahoma"/>
        </w:rPr>
        <w:t>,</w:t>
      </w:r>
    </w:p>
    <w:p w:rsidR="009428B4" w:rsidRPr="00B443A9" w:rsidRDefault="00B443A9" w:rsidP="00F37137">
      <w:pPr>
        <w:pStyle w:val="Odstavekseznama"/>
        <w:keepNext/>
        <w:numPr>
          <w:ilvl w:val="1"/>
          <w:numId w:val="6"/>
        </w:numPr>
        <w:shd w:val="clear" w:color="auto" w:fill="FFFFFF"/>
        <w:spacing w:line="242" w:lineRule="exact"/>
        <w:rPr>
          <w:rFonts w:ascii="Tahoma" w:hAnsi="Tahoma" w:cs="Tahoma"/>
        </w:rPr>
      </w:pPr>
      <w:r>
        <w:rPr>
          <w:rFonts w:ascii="Tahoma" w:hAnsi="Tahoma" w:cs="Tahoma"/>
        </w:rPr>
        <w:t xml:space="preserve">Dve (2) uspešno zaključeni storitvi nadzora pri gradnji </w:t>
      </w:r>
      <w:r w:rsidR="003873CA">
        <w:rPr>
          <w:rFonts w:ascii="Tahoma" w:hAnsi="Tahoma" w:cs="Tahoma"/>
        </w:rPr>
        <w:t>javne cestne</w:t>
      </w:r>
      <w:r>
        <w:rPr>
          <w:rFonts w:ascii="Tahoma" w:hAnsi="Tahoma" w:cs="Tahoma"/>
        </w:rPr>
        <w:t xml:space="preserve"> in komunalne infrastrukture</w:t>
      </w:r>
      <w:r w:rsidR="009428B4" w:rsidRPr="00B443A9">
        <w:rPr>
          <w:rFonts w:ascii="Tahoma" w:hAnsi="Tahoma" w:cs="Tahoma"/>
        </w:rPr>
        <w:t xml:space="preserve"> </w:t>
      </w:r>
      <w:r>
        <w:rPr>
          <w:rFonts w:ascii="Tahoma" w:hAnsi="Tahoma" w:cs="Tahoma"/>
        </w:rPr>
        <w:t xml:space="preserve">, in </w:t>
      </w:r>
      <w:r w:rsidR="009428B4" w:rsidRPr="00B443A9">
        <w:rPr>
          <w:rFonts w:ascii="Tahoma" w:hAnsi="Tahoma" w:cs="Tahoma"/>
        </w:rPr>
        <w:t>izpolnjujejo vse od naslednjih kriterijev (za posamezen objekt):</w:t>
      </w:r>
    </w:p>
    <w:p w:rsidR="009428B4" w:rsidRPr="009428B4" w:rsidRDefault="009428B4" w:rsidP="00D828F9">
      <w:pPr>
        <w:pStyle w:val="Odstavekseznama"/>
        <w:keepNext/>
        <w:shd w:val="clear" w:color="auto" w:fill="FFFFFF"/>
        <w:spacing w:line="242" w:lineRule="exact"/>
        <w:ind w:left="1134" w:right="386"/>
        <w:jc w:val="both"/>
        <w:rPr>
          <w:rFonts w:ascii="Tahoma" w:hAnsi="Tahoma" w:cs="Tahoma"/>
        </w:rPr>
      </w:pPr>
      <w:r w:rsidRPr="009428B4">
        <w:rPr>
          <w:rFonts w:ascii="Tahoma" w:hAnsi="Tahoma" w:cs="Tahoma"/>
        </w:rPr>
        <w:lastRenderedPageBreak/>
        <w:t>gradnja oziroma rekonstrukcija lokalne ali mestne ceste</w:t>
      </w:r>
      <w:r w:rsidR="003873CA">
        <w:rPr>
          <w:rFonts w:ascii="Tahoma" w:hAnsi="Tahoma" w:cs="Tahoma"/>
        </w:rPr>
        <w:t xml:space="preserve"> v dolžini najmanj </w:t>
      </w:r>
      <w:r w:rsidR="00E543FF">
        <w:rPr>
          <w:rFonts w:ascii="Tahoma" w:hAnsi="Tahoma" w:cs="Tahoma"/>
        </w:rPr>
        <w:t>7</w:t>
      </w:r>
      <w:r w:rsidR="003873CA">
        <w:rPr>
          <w:rFonts w:ascii="Tahoma" w:hAnsi="Tahoma" w:cs="Tahoma"/>
        </w:rPr>
        <w:t xml:space="preserve"> km</w:t>
      </w:r>
      <w:r w:rsidR="007E24AD">
        <w:rPr>
          <w:rFonts w:ascii="Tahoma" w:hAnsi="Tahoma" w:cs="Tahoma"/>
        </w:rPr>
        <w:t xml:space="preserve"> </w:t>
      </w:r>
      <w:r w:rsidRPr="009428B4">
        <w:rPr>
          <w:rFonts w:ascii="Tahoma" w:hAnsi="Tahoma" w:cs="Tahoma"/>
        </w:rPr>
        <w:t xml:space="preserve">s sočasno gradnjo </w:t>
      </w:r>
      <w:r w:rsidR="00F1452F">
        <w:rPr>
          <w:rFonts w:ascii="Tahoma" w:hAnsi="Tahoma" w:cs="Tahoma"/>
        </w:rPr>
        <w:t xml:space="preserve">javne </w:t>
      </w:r>
      <w:r w:rsidRPr="009428B4">
        <w:rPr>
          <w:rFonts w:ascii="Tahoma" w:hAnsi="Tahoma" w:cs="Tahoma"/>
        </w:rPr>
        <w:t>komunalne infrastrukture, ki obsega najmanj:</w:t>
      </w:r>
    </w:p>
    <w:p w:rsidR="009428B4" w:rsidRPr="009428B4" w:rsidRDefault="009428B4" w:rsidP="00F3713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3873CA">
        <w:rPr>
          <w:rFonts w:ascii="Tahoma" w:hAnsi="Tahoma" w:cs="Tahoma"/>
        </w:rPr>
        <w:t xml:space="preserve">v dolžini najmanj </w:t>
      </w:r>
      <w:r w:rsidR="00E543FF">
        <w:rPr>
          <w:rFonts w:ascii="Tahoma" w:hAnsi="Tahoma" w:cs="Tahoma"/>
        </w:rPr>
        <w:t>7</w:t>
      </w:r>
      <w:r w:rsidR="003873CA">
        <w:rPr>
          <w:rFonts w:ascii="Tahoma" w:hAnsi="Tahoma" w:cs="Tahoma"/>
        </w:rPr>
        <w:t xml:space="preserve"> km</w:t>
      </w:r>
    </w:p>
    <w:p w:rsidR="009428B4" w:rsidRPr="009428B4" w:rsidRDefault="009428B4" w:rsidP="00F3713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sidR="008F0055">
        <w:rPr>
          <w:rFonts w:ascii="Tahoma" w:hAnsi="Tahoma" w:cs="Tahoma"/>
        </w:rPr>
        <w:t>javne razsvetljave</w:t>
      </w:r>
      <w:r w:rsidR="003873CA">
        <w:rPr>
          <w:rFonts w:ascii="Tahoma" w:hAnsi="Tahoma" w:cs="Tahoma"/>
        </w:rPr>
        <w:t xml:space="preserve"> v dolžini najmanj 1km</w:t>
      </w:r>
      <w:r w:rsidR="00F1452F">
        <w:rPr>
          <w:rFonts w:ascii="Tahoma" w:hAnsi="Tahoma" w:cs="Tahoma"/>
        </w:rPr>
        <w:t xml:space="preserve"> </w:t>
      </w:r>
      <w:r w:rsidRPr="009428B4">
        <w:rPr>
          <w:rFonts w:ascii="Tahoma" w:hAnsi="Tahoma" w:cs="Tahoma"/>
        </w:rPr>
        <w:t>.</w:t>
      </w:r>
    </w:p>
    <w:p w:rsidR="001308DB" w:rsidRPr="00C4199A" w:rsidRDefault="001308DB" w:rsidP="00F37137">
      <w:pPr>
        <w:keepNext/>
        <w:shd w:val="clear" w:color="auto" w:fill="FFFFFF"/>
        <w:ind w:left="6" w:right="6"/>
        <w:jc w:val="both"/>
        <w:rPr>
          <w:rFonts w:ascii="Tahoma" w:hAnsi="Tahoma" w:cs="Tahoma"/>
          <w:b/>
          <w:bCs/>
          <w:iCs/>
          <w:spacing w:val="-6"/>
          <w:highlight w:val="yellow"/>
        </w:rPr>
      </w:pPr>
    </w:p>
    <w:p w:rsidR="000637FC" w:rsidRPr="009428B4" w:rsidRDefault="001D4F68" w:rsidP="00F37137">
      <w:pPr>
        <w:keepNext/>
        <w:shd w:val="clear" w:color="auto" w:fill="FFFFFF"/>
        <w:ind w:left="6" w:right="6"/>
        <w:jc w:val="both"/>
        <w:rPr>
          <w:rFonts w:ascii="Tahoma" w:hAnsi="Tahoma" w:cs="Tahoma"/>
          <w:b/>
          <w:bCs/>
          <w:iCs/>
        </w:rPr>
      </w:pPr>
      <w:r w:rsidRPr="009428B4">
        <w:rPr>
          <w:rFonts w:ascii="Tahoma" w:hAnsi="Tahoma" w:cs="Tahoma"/>
          <w:b/>
          <w:bCs/>
          <w:iCs/>
          <w:spacing w:val="-6"/>
        </w:rPr>
        <w:t>Ponudniki</w:t>
      </w:r>
      <w:r w:rsidR="000637FC" w:rsidRPr="009428B4">
        <w:rPr>
          <w:rFonts w:ascii="Tahoma" w:hAnsi="Tahoma" w:cs="Tahoma"/>
          <w:b/>
          <w:bCs/>
          <w:iCs/>
          <w:spacing w:val="-6"/>
        </w:rPr>
        <w:t xml:space="preserve"> </w:t>
      </w:r>
      <w:r w:rsidR="00843234" w:rsidRPr="009428B4">
        <w:rPr>
          <w:rFonts w:ascii="Tahoma" w:hAnsi="Tahoma" w:cs="Tahoma"/>
          <w:b/>
          <w:bCs/>
          <w:iCs/>
          <w:spacing w:val="-6"/>
        </w:rPr>
        <w:t>izpolnjujejo predmetni pogoj samostojno, kot skupina ponudnikov (partnerji) ali s podizvajalci.</w:t>
      </w:r>
      <w:r w:rsidR="000637FC" w:rsidRPr="009428B4">
        <w:rPr>
          <w:rFonts w:ascii="Tahoma" w:hAnsi="Tahoma" w:cs="Tahoma"/>
          <w:b/>
          <w:bCs/>
          <w:iCs/>
          <w:spacing w:val="-6"/>
        </w:rPr>
        <w:t xml:space="preserve"> </w:t>
      </w:r>
    </w:p>
    <w:p w:rsidR="001308DB" w:rsidRPr="00C4199A" w:rsidRDefault="001308DB" w:rsidP="00F37137">
      <w:pPr>
        <w:keepNext/>
        <w:shd w:val="clear" w:color="auto" w:fill="FFFFFF"/>
        <w:ind w:left="6" w:right="6"/>
        <w:jc w:val="both"/>
        <w:rPr>
          <w:rFonts w:ascii="Tahoma" w:hAnsi="Tahoma" w:cs="Tahoma"/>
          <w:highlight w:val="yellow"/>
        </w:rPr>
      </w:pPr>
    </w:p>
    <w:p w:rsidR="009428B4" w:rsidRPr="00AE11F8" w:rsidRDefault="009428B4" w:rsidP="00F37137">
      <w:pPr>
        <w:keepNext/>
        <w:jc w:val="both"/>
        <w:rPr>
          <w:rFonts w:ascii="Tahoma" w:hAnsi="Tahoma" w:cs="Tahoma"/>
          <w:b/>
        </w:rPr>
      </w:pPr>
      <w:r w:rsidRPr="00AE11F8">
        <w:rPr>
          <w:rFonts w:ascii="Tahoma" w:hAnsi="Tahoma" w:cs="Tahoma"/>
          <w:b/>
        </w:rPr>
        <w:t>DOKAZILO:</w:t>
      </w:r>
    </w:p>
    <w:p w:rsidR="00AE11F8" w:rsidRPr="005D4E29" w:rsidRDefault="009428B4" w:rsidP="00AE11F8">
      <w:pPr>
        <w:keepNext/>
        <w:jc w:val="both"/>
        <w:rPr>
          <w:rFonts w:ascii="Tahoma" w:hAnsi="Tahoma" w:cs="Tahoma"/>
        </w:rPr>
      </w:pPr>
      <w:r w:rsidRPr="00AE11F8">
        <w:rPr>
          <w:rFonts w:ascii="Tahoma" w:hAnsi="Tahoma" w:cs="Tahoma"/>
        </w:rPr>
        <w:t xml:space="preserve">Gospodarski subjekt izkaže izpolnjevanje teh pogojev s predložitvijo ESPD obrazca (izpolnjen v »Del IV: Pogoji za sodelovanje, Oddelek C: Tehnična in strokovna sposobnost, Za naročila gradenj (la) in </w:t>
      </w:r>
      <w:proofErr w:type="spellStart"/>
      <w:r w:rsidRPr="00AE11F8">
        <w:rPr>
          <w:rFonts w:ascii="Tahoma" w:hAnsi="Tahoma" w:cs="Tahoma"/>
        </w:rPr>
        <w:t>Podizvajanje</w:t>
      </w:r>
      <w:proofErr w:type="spellEnd"/>
      <w:r w:rsidRPr="00AE11F8">
        <w:rPr>
          <w:rFonts w:ascii="Tahoma" w:hAnsi="Tahoma" w:cs="Tahoma"/>
        </w:rPr>
        <w:t xml:space="preserve"> (10)«</w:t>
      </w:r>
      <w:r w:rsidR="00AE11F8">
        <w:rPr>
          <w:rFonts w:ascii="Tahoma" w:hAnsi="Tahoma" w:cs="Tahoma"/>
        </w:rPr>
        <w:t xml:space="preserve"> ter r</w:t>
      </w:r>
      <w:r w:rsidR="00AE11F8" w:rsidRPr="005D4E29">
        <w:rPr>
          <w:rFonts w:ascii="Tahoma" w:hAnsi="Tahoma" w:cs="Tahoma"/>
        </w:rPr>
        <w:t>eferenčn</w:t>
      </w:r>
      <w:r w:rsidR="00AE11F8">
        <w:rPr>
          <w:rFonts w:ascii="Tahoma" w:hAnsi="Tahoma" w:cs="Tahoma"/>
        </w:rPr>
        <w:t>imi</w:t>
      </w:r>
      <w:r w:rsidR="00AE11F8" w:rsidRPr="005D4E29">
        <w:rPr>
          <w:rFonts w:ascii="Tahoma" w:hAnsi="Tahoma" w:cs="Tahoma"/>
        </w:rPr>
        <w:t xml:space="preserve"> potrdil</w:t>
      </w:r>
      <w:r w:rsidR="00AE11F8">
        <w:rPr>
          <w:rFonts w:ascii="Tahoma" w:hAnsi="Tahoma" w:cs="Tahoma"/>
        </w:rPr>
        <w:t>i</w:t>
      </w:r>
      <w:r w:rsidR="00AE11F8" w:rsidRPr="005D4E29">
        <w:rPr>
          <w:rFonts w:ascii="Tahoma" w:hAnsi="Tahoma" w:cs="Tahoma"/>
        </w:rPr>
        <w:t xml:space="preserve"> za vsak posamezni referenčni posel, ki ga ponudnik navaja v </w:t>
      </w:r>
      <w:r w:rsidR="00AE11F8" w:rsidRPr="005D4E29">
        <w:rPr>
          <w:rFonts w:ascii="Tahoma" w:hAnsi="Tahoma" w:cs="Tahoma"/>
          <w:spacing w:val="-3"/>
        </w:rPr>
        <w:t xml:space="preserve">ESPD obrazcu, izdana s strani naročnikov v smislu vsebine, </w:t>
      </w:r>
      <w:r w:rsidR="00AE11F8" w:rsidRPr="00B47713">
        <w:rPr>
          <w:rFonts w:ascii="Tahoma" w:hAnsi="Tahoma" w:cs="Tahoma"/>
          <w:spacing w:val="-3"/>
        </w:rPr>
        <w:t xml:space="preserve">razvidne iz </w:t>
      </w:r>
      <w:r w:rsidR="00AE11F8" w:rsidRPr="00B47713">
        <w:rPr>
          <w:rFonts w:ascii="Tahoma" w:hAnsi="Tahoma" w:cs="Tahoma"/>
          <w:bCs/>
          <w:spacing w:val="-3"/>
        </w:rPr>
        <w:t xml:space="preserve">Priloge </w:t>
      </w:r>
      <w:r w:rsidR="00AE11F8">
        <w:rPr>
          <w:rFonts w:ascii="Tahoma" w:hAnsi="Tahoma" w:cs="Tahoma"/>
          <w:bCs/>
          <w:spacing w:val="-3"/>
        </w:rPr>
        <w:t>8</w:t>
      </w:r>
      <w:r w:rsidR="00AE11F8" w:rsidRPr="00B47713">
        <w:rPr>
          <w:rFonts w:ascii="Tahoma" w:hAnsi="Tahoma" w:cs="Tahoma"/>
          <w:bCs/>
        </w:rPr>
        <w:t>,</w:t>
      </w:r>
      <w:r w:rsidR="00AE11F8" w:rsidRPr="00B47713">
        <w:rPr>
          <w:rFonts w:ascii="Tahoma" w:hAnsi="Tahoma" w:cs="Tahoma"/>
          <w:b/>
          <w:bCs/>
        </w:rPr>
        <w:t xml:space="preserve"> </w:t>
      </w:r>
      <w:r w:rsidR="00AE11F8" w:rsidRPr="00B47713">
        <w:rPr>
          <w:rFonts w:ascii="Tahoma" w:hAnsi="Tahoma" w:cs="Tahoma"/>
        </w:rPr>
        <w:t>sicer</w:t>
      </w:r>
      <w:r w:rsidR="00AE11F8" w:rsidRPr="005D4E29">
        <w:rPr>
          <w:rFonts w:ascii="Tahoma" w:hAnsi="Tahoma" w:cs="Tahoma"/>
        </w:rPr>
        <w:t xml:space="preserve"> reference ne bodo priznane.</w:t>
      </w:r>
    </w:p>
    <w:p w:rsidR="00AE11F8" w:rsidRPr="00AE11F8" w:rsidRDefault="00AE11F8" w:rsidP="00F37137">
      <w:pPr>
        <w:keepNext/>
        <w:shd w:val="clear" w:color="auto" w:fill="FFFFFF"/>
        <w:ind w:right="20"/>
        <w:jc w:val="both"/>
        <w:rPr>
          <w:rFonts w:ascii="Tahoma" w:hAnsi="Tahoma" w:cs="Tahoma"/>
          <w:b/>
          <w:bCs/>
          <w:iCs/>
          <w:spacing w:val="-3"/>
        </w:rPr>
      </w:pPr>
    </w:p>
    <w:p w:rsidR="000637FC" w:rsidRPr="00AE11F8" w:rsidRDefault="000637FC" w:rsidP="00F37137">
      <w:pPr>
        <w:keepNext/>
        <w:shd w:val="clear" w:color="auto" w:fill="FFFFFF"/>
        <w:ind w:right="62"/>
        <w:jc w:val="both"/>
        <w:rPr>
          <w:rFonts w:ascii="Tahoma" w:hAnsi="Tahoma" w:cs="Tahoma"/>
        </w:rPr>
      </w:pPr>
      <w:r w:rsidRPr="00AE11F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F37137" w:rsidRDefault="00F37137" w:rsidP="00F37137">
      <w:pPr>
        <w:keepNext/>
        <w:shd w:val="clear" w:color="auto" w:fill="FFFFFF"/>
        <w:ind w:right="62"/>
        <w:jc w:val="both"/>
        <w:rPr>
          <w:rFonts w:ascii="Tahoma" w:hAnsi="Tahoma" w:cs="Tahoma"/>
          <w:highlight w:val="yellow"/>
        </w:rPr>
      </w:pPr>
    </w:p>
    <w:p w:rsidR="00F37137" w:rsidRPr="0042454F" w:rsidRDefault="00F37137" w:rsidP="00F37137">
      <w:pPr>
        <w:keepNext/>
        <w:numPr>
          <w:ilvl w:val="3"/>
          <w:numId w:val="2"/>
        </w:numPr>
        <w:jc w:val="both"/>
        <w:rPr>
          <w:rFonts w:ascii="Tahoma" w:hAnsi="Tahoma" w:cs="Tahoma"/>
        </w:rPr>
      </w:pPr>
      <w:r w:rsidRPr="0042454F">
        <w:rPr>
          <w:rFonts w:ascii="Tahoma" w:hAnsi="Tahoma" w:cs="Tahoma"/>
        </w:rPr>
        <w:t>Tehnična in strokovna sposobnost - podizvajalec</w:t>
      </w:r>
    </w:p>
    <w:p w:rsidR="00F37137" w:rsidRDefault="00F37137" w:rsidP="00F37137">
      <w:pPr>
        <w:keepNext/>
        <w:shd w:val="clear" w:color="auto" w:fill="FFFFFF"/>
        <w:ind w:right="62"/>
        <w:jc w:val="both"/>
        <w:rPr>
          <w:rFonts w:ascii="Tahoma" w:hAnsi="Tahoma" w:cs="Tahoma"/>
          <w:highlight w:val="yellow"/>
        </w:rPr>
      </w:pPr>
    </w:p>
    <w:p w:rsidR="00B443A9" w:rsidRDefault="00B443A9" w:rsidP="00AE11F8">
      <w:pPr>
        <w:keepNext/>
        <w:shd w:val="clear" w:color="auto" w:fill="FFFFFF"/>
        <w:spacing w:line="242" w:lineRule="exact"/>
        <w:jc w:val="both"/>
        <w:rPr>
          <w:rFonts w:ascii="Tahoma" w:hAnsi="Tahoma" w:cs="Tahoma"/>
        </w:rPr>
      </w:pPr>
      <w:r w:rsidRPr="00AE11F8">
        <w:rPr>
          <w:rFonts w:ascii="Tahoma" w:hAnsi="Tahoma" w:cs="Tahoma"/>
        </w:rPr>
        <w:t>V primeru ponudbe s podizvajalci mora ponudnik poleg zgornjih referenc izkazati reference podizvajalca glede na posel, ki ga prevzema v ponudbi, in sicer da je podizvajalec v zadnjih petih (5) letih, šteto od dneva objave obvestila o tem naročilu na Portalu javnih naročil, izvedel vsaj:</w:t>
      </w:r>
    </w:p>
    <w:p w:rsidR="00AE11F8" w:rsidRPr="00AE11F8" w:rsidRDefault="00AE11F8" w:rsidP="00AE11F8">
      <w:pPr>
        <w:keepNext/>
        <w:shd w:val="clear" w:color="auto" w:fill="FFFFFF"/>
        <w:spacing w:line="242" w:lineRule="exact"/>
        <w:jc w:val="both"/>
        <w:rPr>
          <w:rFonts w:ascii="Tahoma" w:hAnsi="Tahoma" w:cs="Tahoma"/>
        </w:rPr>
      </w:pPr>
    </w:p>
    <w:p w:rsidR="00B443A9" w:rsidRPr="00AE11F8" w:rsidRDefault="00B443A9" w:rsidP="00AE11F8">
      <w:pPr>
        <w:pStyle w:val="Odstavekseznama"/>
        <w:keepNext/>
        <w:numPr>
          <w:ilvl w:val="1"/>
          <w:numId w:val="36"/>
        </w:numPr>
        <w:shd w:val="clear" w:color="auto" w:fill="FFFFFF"/>
        <w:spacing w:line="242" w:lineRule="exact"/>
        <w:jc w:val="both"/>
        <w:rPr>
          <w:rFonts w:ascii="Tahoma" w:hAnsi="Tahoma" w:cs="Tahoma"/>
        </w:rPr>
      </w:pPr>
      <w:r w:rsidRPr="00AE11F8">
        <w:rPr>
          <w:rFonts w:ascii="Tahoma" w:hAnsi="Tahoma" w:cs="Tahoma"/>
        </w:rPr>
        <w:t>en (1) istovrstni posel, ki mora biti po vrednosti (v EUR brez DDV) enak ali višji kot dela, ki jih prevzema v ponudbi.</w:t>
      </w:r>
    </w:p>
    <w:p w:rsidR="00B443A9" w:rsidRPr="00B443A9" w:rsidRDefault="00B443A9" w:rsidP="00F37137">
      <w:pPr>
        <w:keepNext/>
        <w:tabs>
          <w:tab w:val="left" w:pos="0"/>
        </w:tabs>
        <w:ind w:right="382"/>
        <w:jc w:val="both"/>
        <w:rPr>
          <w:rFonts w:ascii="Tahoma" w:hAnsi="Tahoma" w:cs="Tahoma"/>
          <w:b/>
          <w:i/>
          <w:color w:val="000000"/>
        </w:rPr>
      </w:pPr>
    </w:p>
    <w:p w:rsidR="00B443A9" w:rsidRPr="00AE11F8" w:rsidRDefault="00B443A9" w:rsidP="00AE11F8">
      <w:pPr>
        <w:keepNext/>
        <w:tabs>
          <w:tab w:val="left" w:pos="0"/>
        </w:tabs>
        <w:ind w:left="1080" w:right="382"/>
        <w:jc w:val="both"/>
        <w:rPr>
          <w:rFonts w:ascii="Tahoma" w:hAnsi="Tahoma" w:cs="Tahoma"/>
          <w:b/>
          <w:i/>
          <w:color w:val="000000"/>
        </w:rPr>
      </w:pPr>
      <w:r w:rsidRPr="00AE11F8">
        <w:rPr>
          <w:rFonts w:ascii="Tahoma" w:hAnsi="Tahoma" w:cs="Tahoma"/>
          <w:b/>
          <w:i/>
          <w:color w:val="000000"/>
        </w:rPr>
        <w:t>Opomba:</w:t>
      </w:r>
    </w:p>
    <w:p w:rsidR="00B443A9" w:rsidRPr="00AE11F8" w:rsidRDefault="00B443A9" w:rsidP="00AE11F8">
      <w:pPr>
        <w:keepNext/>
        <w:tabs>
          <w:tab w:val="left" w:pos="0"/>
        </w:tabs>
        <w:ind w:left="1080" w:right="382"/>
        <w:jc w:val="both"/>
        <w:rPr>
          <w:rFonts w:ascii="Tahoma" w:hAnsi="Tahoma" w:cs="Tahoma"/>
          <w:i/>
          <w:color w:val="000000"/>
        </w:rPr>
      </w:pPr>
      <w:r w:rsidRPr="00AE11F8">
        <w:rPr>
          <w:rFonts w:ascii="Tahoma" w:hAnsi="Tahoma" w:cs="Tahoma"/>
          <w:i/>
          <w:color w:val="000000"/>
        </w:rPr>
        <w:t>Istovrsten posel pomeni tista dela iz specifikacije naročila, ki jih gospodarski subjekt prevzema v ponudbi. Iz opisa referenčnega dela mora biti razvidno, da gre za istovrstna dela, v primerljivih količinah, kot jih gospodarski subjekt prevzema v ponudbi.</w:t>
      </w:r>
    </w:p>
    <w:p w:rsidR="00B443A9" w:rsidRPr="00AE11F8" w:rsidRDefault="00B443A9" w:rsidP="00F37137">
      <w:pPr>
        <w:keepNext/>
        <w:tabs>
          <w:tab w:val="left" w:pos="993"/>
        </w:tabs>
        <w:ind w:left="993" w:right="382"/>
        <w:jc w:val="both"/>
        <w:rPr>
          <w:rFonts w:ascii="Tahoma" w:hAnsi="Tahoma" w:cs="Tahoma"/>
          <w:b/>
          <w:i/>
          <w:color w:val="000000"/>
          <w:highlight w:val="yellow"/>
        </w:rPr>
      </w:pPr>
    </w:p>
    <w:p w:rsidR="00B443A9" w:rsidRPr="00CB7DD1" w:rsidRDefault="00CB7DD1" w:rsidP="00CB7DD1">
      <w:pPr>
        <w:keepNext/>
        <w:jc w:val="both"/>
        <w:rPr>
          <w:rFonts w:ascii="Tahoma" w:hAnsi="Tahoma" w:cs="Tahoma"/>
          <w:b/>
        </w:rPr>
      </w:pPr>
      <w:r w:rsidRPr="00CB7DD1">
        <w:rPr>
          <w:rFonts w:ascii="Tahoma" w:hAnsi="Tahoma" w:cs="Tahoma"/>
          <w:b/>
        </w:rPr>
        <w:t xml:space="preserve">DOKAZILO: </w:t>
      </w:r>
    </w:p>
    <w:p w:rsidR="00AE11F8" w:rsidRPr="005D4E29" w:rsidRDefault="00B443A9" w:rsidP="00AE11F8">
      <w:pPr>
        <w:keepNext/>
        <w:jc w:val="both"/>
        <w:rPr>
          <w:rFonts w:ascii="Tahoma" w:hAnsi="Tahoma" w:cs="Tahoma"/>
        </w:rPr>
      </w:pPr>
      <w:r w:rsidRPr="00CB7DD1">
        <w:rPr>
          <w:rFonts w:ascii="Tahoma" w:hAnsi="Tahoma" w:cs="Tahoma"/>
        </w:rPr>
        <w:t>ESPD obrazec (izpolnjen v »Del IV: Pogoji za sodelovanje, Oddelek C: Tehnična in strokovna sposobnost, Za naročila storitev: Izvedba storitve določene vrste«)</w:t>
      </w:r>
      <w:r w:rsidR="00AE11F8" w:rsidRPr="00CB7DD1">
        <w:rPr>
          <w:rFonts w:ascii="Tahoma" w:hAnsi="Tahoma" w:cs="Tahoma"/>
        </w:rPr>
        <w:t xml:space="preserve"> </w:t>
      </w:r>
      <w:r w:rsidR="00AE11F8">
        <w:rPr>
          <w:rFonts w:ascii="Tahoma" w:hAnsi="Tahoma" w:cs="Tahoma"/>
        </w:rPr>
        <w:t>ter r</w:t>
      </w:r>
      <w:r w:rsidR="00AE11F8" w:rsidRPr="005D4E29">
        <w:rPr>
          <w:rFonts w:ascii="Tahoma" w:hAnsi="Tahoma" w:cs="Tahoma"/>
        </w:rPr>
        <w:t>eferenčn</w:t>
      </w:r>
      <w:r w:rsidR="00AE11F8">
        <w:rPr>
          <w:rFonts w:ascii="Tahoma" w:hAnsi="Tahoma" w:cs="Tahoma"/>
        </w:rPr>
        <w:t>imi</w:t>
      </w:r>
      <w:r w:rsidR="00AE11F8" w:rsidRPr="005D4E29">
        <w:rPr>
          <w:rFonts w:ascii="Tahoma" w:hAnsi="Tahoma" w:cs="Tahoma"/>
        </w:rPr>
        <w:t xml:space="preserve"> potrdil</w:t>
      </w:r>
      <w:r w:rsidR="00AE11F8">
        <w:rPr>
          <w:rFonts w:ascii="Tahoma" w:hAnsi="Tahoma" w:cs="Tahoma"/>
        </w:rPr>
        <w:t>i</w:t>
      </w:r>
      <w:r w:rsidR="00AE11F8" w:rsidRPr="005D4E29">
        <w:rPr>
          <w:rFonts w:ascii="Tahoma" w:hAnsi="Tahoma" w:cs="Tahoma"/>
        </w:rPr>
        <w:t xml:space="preserve"> za vsak posamezni referenčni posel, ki ga ponudnik navaja v </w:t>
      </w:r>
      <w:r w:rsidR="00AE11F8" w:rsidRPr="00CB7DD1">
        <w:rPr>
          <w:rFonts w:ascii="Tahoma" w:hAnsi="Tahoma" w:cs="Tahoma"/>
        </w:rPr>
        <w:t>ESPD obrazcu</w:t>
      </w:r>
      <w:r w:rsidR="00AE11F8" w:rsidRPr="005D4E29">
        <w:rPr>
          <w:rFonts w:ascii="Tahoma" w:hAnsi="Tahoma" w:cs="Tahoma"/>
          <w:spacing w:val="-3"/>
        </w:rPr>
        <w:t xml:space="preserve">, izdana s strani naročnikov v smislu vsebine, </w:t>
      </w:r>
      <w:r w:rsidR="00AE11F8" w:rsidRPr="00B47713">
        <w:rPr>
          <w:rFonts w:ascii="Tahoma" w:hAnsi="Tahoma" w:cs="Tahoma"/>
          <w:spacing w:val="-3"/>
        </w:rPr>
        <w:t xml:space="preserve">razvidne iz </w:t>
      </w:r>
      <w:r w:rsidR="00AE11F8" w:rsidRPr="00B47713">
        <w:rPr>
          <w:rFonts w:ascii="Tahoma" w:hAnsi="Tahoma" w:cs="Tahoma"/>
          <w:bCs/>
          <w:spacing w:val="-3"/>
        </w:rPr>
        <w:t xml:space="preserve">Priloge </w:t>
      </w:r>
      <w:r w:rsidR="00AE11F8">
        <w:rPr>
          <w:rFonts w:ascii="Tahoma" w:hAnsi="Tahoma" w:cs="Tahoma"/>
          <w:bCs/>
          <w:spacing w:val="-3"/>
        </w:rPr>
        <w:t>8</w:t>
      </w:r>
      <w:r w:rsidR="00AE11F8" w:rsidRPr="00B47713">
        <w:rPr>
          <w:rFonts w:ascii="Tahoma" w:hAnsi="Tahoma" w:cs="Tahoma"/>
          <w:bCs/>
        </w:rPr>
        <w:t>,</w:t>
      </w:r>
      <w:r w:rsidR="00AE11F8" w:rsidRPr="00B47713">
        <w:rPr>
          <w:rFonts w:ascii="Tahoma" w:hAnsi="Tahoma" w:cs="Tahoma"/>
          <w:b/>
          <w:bCs/>
        </w:rPr>
        <w:t xml:space="preserve"> </w:t>
      </w:r>
      <w:r w:rsidR="00AE11F8" w:rsidRPr="00B47713">
        <w:rPr>
          <w:rFonts w:ascii="Tahoma" w:hAnsi="Tahoma" w:cs="Tahoma"/>
        </w:rPr>
        <w:t>sicer</w:t>
      </w:r>
      <w:r w:rsidR="00AE11F8" w:rsidRPr="005D4E29">
        <w:rPr>
          <w:rFonts w:ascii="Tahoma" w:hAnsi="Tahoma" w:cs="Tahoma"/>
        </w:rPr>
        <w:t xml:space="preserve"> reference ne bodo priznane.</w:t>
      </w:r>
    </w:p>
    <w:p w:rsidR="00B443A9" w:rsidRPr="00AE11F8" w:rsidRDefault="00B443A9" w:rsidP="00F37137">
      <w:pPr>
        <w:keepNext/>
        <w:tabs>
          <w:tab w:val="left" w:pos="993"/>
        </w:tabs>
        <w:autoSpaceDE w:val="0"/>
        <w:autoSpaceDN w:val="0"/>
        <w:adjustRightInd w:val="0"/>
        <w:rPr>
          <w:rFonts w:ascii="Tahoma" w:hAnsi="Tahoma" w:cs="Tahoma"/>
          <w:color w:val="000000"/>
          <w:highlight w:val="yellow"/>
        </w:rPr>
      </w:pPr>
    </w:p>
    <w:p w:rsidR="00B443A9" w:rsidRDefault="00B443A9" w:rsidP="00F37137">
      <w:pPr>
        <w:keepNext/>
        <w:tabs>
          <w:tab w:val="left" w:pos="993"/>
        </w:tabs>
        <w:autoSpaceDE w:val="0"/>
        <w:autoSpaceDN w:val="0"/>
        <w:adjustRightInd w:val="0"/>
        <w:ind w:right="413"/>
        <w:jc w:val="both"/>
        <w:rPr>
          <w:rFonts w:ascii="Tahoma" w:hAnsi="Tahoma" w:cs="Tahoma"/>
          <w:color w:val="000000"/>
        </w:rPr>
      </w:pPr>
      <w:r w:rsidRPr="00CB7DD1">
        <w:rPr>
          <w:rFonts w:ascii="Tahoma" w:hAnsi="Tahoma" w:cs="Tahoma"/>
          <w:color w:val="000000"/>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Pr="00B443A9">
        <w:rPr>
          <w:rFonts w:ascii="Tahoma" w:hAnsi="Tahoma" w:cs="Tahoma"/>
          <w:color w:val="000000"/>
        </w:rPr>
        <w:t xml:space="preserve"> </w:t>
      </w:r>
    </w:p>
    <w:p w:rsidR="00F37137" w:rsidRDefault="00F37137" w:rsidP="00F37137">
      <w:pPr>
        <w:keepNext/>
        <w:tabs>
          <w:tab w:val="left" w:pos="993"/>
        </w:tabs>
        <w:autoSpaceDE w:val="0"/>
        <w:autoSpaceDN w:val="0"/>
        <w:adjustRightInd w:val="0"/>
        <w:ind w:right="413"/>
        <w:jc w:val="both"/>
        <w:rPr>
          <w:rFonts w:ascii="Tahoma" w:hAnsi="Tahoma" w:cs="Tahoma"/>
          <w:color w:val="000000"/>
        </w:rPr>
      </w:pPr>
    </w:p>
    <w:p w:rsidR="001308DB" w:rsidRPr="009428B4" w:rsidRDefault="009428B4" w:rsidP="00F37137">
      <w:pPr>
        <w:keepNext/>
        <w:numPr>
          <w:ilvl w:val="3"/>
          <w:numId w:val="2"/>
        </w:numPr>
        <w:jc w:val="both"/>
        <w:rPr>
          <w:rFonts w:ascii="Tahoma" w:hAnsi="Tahoma" w:cs="Tahoma"/>
        </w:rPr>
      </w:pPr>
      <w:r w:rsidRPr="009428B4">
        <w:rPr>
          <w:rFonts w:ascii="Tahoma" w:hAnsi="Tahoma" w:cs="Tahoma"/>
        </w:rPr>
        <w:t>Kadrovska sposobnost</w:t>
      </w:r>
    </w:p>
    <w:p w:rsidR="00316E62" w:rsidRPr="009428B4" w:rsidRDefault="00316E62" w:rsidP="00F37137">
      <w:pPr>
        <w:keepNext/>
        <w:shd w:val="clear" w:color="auto" w:fill="FFFFFF"/>
        <w:ind w:right="62"/>
        <w:jc w:val="both"/>
        <w:rPr>
          <w:rFonts w:ascii="Tahoma" w:hAnsi="Tahoma" w:cs="Tahoma"/>
        </w:rPr>
      </w:pPr>
    </w:p>
    <w:p w:rsidR="009428B4" w:rsidRDefault="009428B4" w:rsidP="00F37137">
      <w:pPr>
        <w:keepNext/>
        <w:jc w:val="both"/>
        <w:rPr>
          <w:rFonts w:ascii="Tahoma" w:hAnsi="Tahoma" w:cs="Tahoma"/>
        </w:rPr>
      </w:pPr>
      <w:r w:rsidRPr="009428B4">
        <w:rPr>
          <w:rFonts w:ascii="Tahoma" w:hAnsi="Tahoma" w:cs="Tahoma"/>
        </w:rPr>
        <w:t>Ponudnik (Nadzornik) mora razpolagati s tehničnim osebjem oz. strokovnimi kadri, ki bodo sodelovali pri izvedbi naročila in so odgovorni za izvedbo razpisanih de</w:t>
      </w:r>
      <w:r w:rsidR="003F51C4">
        <w:rPr>
          <w:rFonts w:ascii="Tahoma" w:hAnsi="Tahoma" w:cs="Tahoma"/>
        </w:rPr>
        <w:t>l.</w:t>
      </w:r>
    </w:p>
    <w:p w:rsidR="003F51C4" w:rsidRDefault="003F51C4" w:rsidP="00F37137">
      <w:pPr>
        <w:keepNext/>
        <w:jc w:val="both"/>
        <w:rPr>
          <w:rFonts w:ascii="Tahoma" w:hAnsi="Tahoma" w:cs="Tahoma"/>
        </w:rPr>
      </w:pPr>
    </w:p>
    <w:p w:rsidR="003F51C4" w:rsidRPr="009428B4" w:rsidRDefault="003F51C4" w:rsidP="00F37137">
      <w:pPr>
        <w:keepNext/>
        <w:numPr>
          <w:ilvl w:val="4"/>
          <w:numId w:val="2"/>
        </w:numPr>
        <w:jc w:val="both"/>
        <w:rPr>
          <w:rFonts w:ascii="Tahoma" w:hAnsi="Tahoma" w:cs="Tahoma"/>
        </w:rPr>
      </w:pPr>
      <w:r w:rsidRPr="003F51C4">
        <w:rPr>
          <w:rFonts w:ascii="Tahoma" w:hAnsi="Tahoma" w:cs="Tahoma"/>
        </w:rPr>
        <w:t>Vodj</w:t>
      </w:r>
      <w:r>
        <w:rPr>
          <w:rFonts w:ascii="Tahoma" w:hAnsi="Tahoma" w:cs="Tahoma"/>
        </w:rPr>
        <w:t>a</w:t>
      </w:r>
      <w:r w:rsidRPr="003F51C4">
        <w:rPr>
          <w:rFonts w:ascii="Tahoma" w:hAnsi="Tahoma" w:cs="Tahoma"/>
        </w:rPr>
        <w:t xml:space="preserve"> nadzora</w:t>
      </w:r>
    </w:p>
    <w:p w:rsidR="003F51C4" w:rsidRDefault="003F51C4" w:rsidP="00F37137">
      <w:pPr>
        <w:keepNext/>
        <w:jc w:val="both"/>
        <w:rPr>
          <w:rFonts w:ascii="Tahoma" w:hAnsi="Tahoma" w:cs="Tahoma"/>
        </w:rPr>
      </w:pPr>
    </w:p>
    <w:p w:rsidR="00BC59C4" w:rsidRDefault="00BC59C4" w:rsidP="00F37137">
      <w:pPr>
        <w:keepNext/>
        <w:jc w:val="both"/>
        <w:rPr>
          <w:rFonts w:ascii="Tahoma" w:hAnsi="Tahoma" w:cs="Tahoma"/>
        </w:rPr>
      </w:pPr>
      <w:r>
        <w:rPr>
          <w:rFonts w:ascii="Tahoma" w:hAnsi="Tahoma" w:cs="Tahoma"/>
        </w:rPr>
        <w:t>Vodja nadzora izvaja in koordinira nadzor nad gradnjo v celoti.</w:t>
      </w:r>
    </w:p>
    <w:p w:rsidR="00BC59C4" w:rsidRPr="009428B4" w:rsidRDefault="00BC59C4" w:rsidP="00F37137">
      <w:pPr>
        <w:keepNext/>
        <w:jc w:val="both"/>
        <w:rPr>
          <w:rFonts w:ascii="Tahoma" w:hAnsi="Tahoma" w:cs="Tahoma"/>
        </w:rPr>
      </w:pPr>
    </w:p>
    <w:p w:rsidR="00BC59C4" w:rsidRDefault="009428B4" w:rsidP="00F37137">
      <w:pPr>
        <w:keepNext/>
        <w:ind w:left="53"/>
        <w:jc w:val="both"/>
        <w:rPr>
          <w:rFonts w:ascii="Tahoma" w:hAnsi="Tahoma" w:cs="Tahoma"/>
        </w:rPr>
      </w:pPr>
      <w:r w:rsidRPr="003F51C4">
        <w:rPr>
          <w:rFonts w:ascii="Tahoma" w:hAnsi="Tahoma" w:cs="Tahoma"/>
        </w:rPr>
        <w:t>Vodj</w:t>
      </w:r>
      <w:r w:rsidR="003F51C4">
        <w:rPr>
          <w:rFonts w:ascii="Tahoma" w:hAnsi="Tahoma" w:cs="Tahoma"/>
        </w:rPr>
        <w:t>a</w:t>
      </w:r>
      <w:r w:rsidRPr="003F51C4">
        <w:rPr>
          <w:rFonts w:ascii="Tahoma" w:hAnsi="Tahoma" w:cs="Tahoma"/>
        </w:rPr>
        <w:t xml:space="preserve"> nadzora</w:t>
      </w:r>
      <w:r w:rsidR="003F51C4">
        <w:rPr>
          <w:rFonts w:ascii="Tahoma" w:hAnsi="Tahoma" w:cs="Tahoma"/>
        </w:rPr>
        <w:t xml:space="preserve"> </w:t>
      </w:r>
      <w:r w:rsidR="00BC59C4">
        <w:rPr>
          <w:rFonts w:ascii="Tahoma" w:hAnsi="Tahoma" w:cs="Tahoma"/>
        </w:rPr>
        <w:t xml:space="preserve">mora biti iz stroke, ki glede na vrsto del prevladuje in </w:t>
      </w:r>
      <w:r w:rsidR="003F51C4">
        <w:rPr>
          <w:rFonts w:ascii="Tahoma" w:hAnsi="Tahoma" w:cs="Tahoma"/>
        </w:rPr>
        <w:t xml:space="preserve">mora </w:t>
      </w:r>
      <w:r w:rsidRPr="003F51C4">
        <w:rPr>
          <w:rFonts w:ascii="Tahoma" w:hAnsi="Tahoma" w:cs="Tahoma"/>
        </w:rPr>
        <w:t>izpolnj</w:t>
      </w:r>
      <w:r w:rsidR="003F51C4">
        <w:rPr>
          <w:rFonts w:ascii="Tahoma" w:hAnsi="Tahoma" w:cs="Tahoma"/>
        </w:rPr>
        <w:t>evati</w:t>
      </w:r>
      <w:r w:rsidRPr="003F51C4">
        <w:rPr>
          <w:rFonts w:ascii="Tahoma" w:hAnsi="Tahoma" w:cs="Tahoma"/>
        </w:rPr>
        <w:t xml:space="preserve"> pogoje skladno z GZ in ZAID za vodjo nadzora in se mora izkazati z vsaj dvema (2) referenčnima deloma v zadnjih petih (5) letih </w:t>
      </w:r>
      <w:r w:rsidR="00BC59C4">
        <w:rPr>
          <w:rFonts w:ascii="Tahoma" w:hAnsi="Tahoma" w:cs="Tahoma"/>
        </w:rPr>
        <w:t xml:space="preserve">od dneva objave obvestila o tem naročilu na Portalu javnih naročil </w:t>
      </w:r>
      <w:r w:rsidRPr="003F51C4">
        <w:rPr>
          <w:rFonts w:ascii="Tahoma" w:hAnsi="Tahoma" w:cs="Tahoma"/>
        </w:rPr>
        <w:t>s katerima izkazuje kvalitetno opravljene storitve strokovnega nadzora kot odgovorni nadzornik vseh del pri gradnji objekta</w:t>
      </w:r>
    </w:p>
    <w:p w:rsidR="00BC59C4" w:rsidRDefault="00BC59C4" w:rsidP="00F37137">
      <w:pPr>
        <w:keepNext/>
        <w:ind w:left="53"/>
        <w:jc w:val="both"/>
        <w:rPr>
          <w:rFonts w:ascii="Tahoma" w:hAnsi="Tahoma" w:cs="Tahoma"/>
        </w:rPr>
      </w:pPr>
    </w:p>
    <w:p w:rsidR="00BC59C4" w:rsidRDefault="00D356C7" w:rsidP="00D356C7">
      <w:pPr>
        <w:pStyle w:val="Odstavekseznama"/>
        <w:keepNext/>
        <w:numPr>
          <w:ilvl w:val="0"/>
          <w:numId w:val="6"/>
        </w:numPr>
        <w:shd w:val="clear" w:color="auto" w:fill="FFFFFF"/>
        <w:spacing w:line="242" w:lineRule="exact"/>
        <w:rPr>
          <w:rFonts w:ascii="Tahoma" w:hAnsi="Tahoma" w:cs="Tahoma"/>
        </w:rPr>
      </w:pPr>
      <w:r>
        <w:rPr>
          <w:rFonts w:ascii="Tahoma" w:hAnsi="Tahoma" w:cs="Tahoma"/>
        </w:rPr>
        <w:t>e</w:t>
      </w:r>
      <w:r w:rsidR="00BC59C4" w:rsidRPr="00B443A9">
        <w:rPr>
          <w:rFonts w:ascii="Tahoma" w:hAnsi="Tahoma" w:cs="Tahoma"/>
        </w:rPr>
        <w:t xml:space="preserve">na (1) uspešno zaključena storitev nadzora pri gradnji </w:t>
      </w:r>
      <w:r w:rsidR="00132DEA">
        <w:rPr>
          <w:rFonts w:ascii="Tahoma" w:hAnsi="Tahoma" w:cs="Tahoma"/>
        </w:rPr>
        <w:t xml:space="preserve">javne cestne </w:t>
      </w:r>
      <w:r w:rsidR="00BC59C4">
        <w:rPr>
          <w:rFonts w:ascii="Tahoma" w:hAnsi="Tahoma" w:cs="Tahoma"/>
        </w:rPr>
        <w:t>in komunalne infrastrukture investicijske vrednosti najmanj 15 000.000 EUR brez DDV</w:t>
      </w:r>
      <w:r w:rsidR="00BC59C4" w:rsidRPr="00B443A9">
        <w:rPr>
          <w:rFonts w:ascii="Tahoma" w:hAnsi="Tahoma" w:cs="Tahoma"/>
        </w:rPr>
        <w:t>,</w:t>
      </w:r>
    </w:p>
    <w:p w:rsidR="00BC59C4" w:rsidRPr="00B443A9" w:rsidRDefault="00BC59C4" w:rsidP="00D356C7">
      <w:pPr>
        <w:pStyle w:val="Odstavekseznama"/>
        <w:keepNext/>
        <w:numPr>
          <w:ilvl w:val="0"/>
          <w:numId w:val="6"/>
        </w:numPr>
        <w:shd w:val="clear" w:color="auto" w:fill="FFFFFF"/>
        <w:spacing w:line="242" w:lineRule="exact"/>
        <w:rPr>
          <w:rFonts w:ascii="Tahoma" w:hAnsi="Tahoma" w:cs="Tahoma"/>
        </w:rPr>
      </w:pPr>
      <w:r>
        <w:rPr>
          <w:rFonts w:ascii="Tahoma" w:hAnsi="Tahoma" w:cs="Tahoma"/>
        </w:rPr>
        <w:t xml:space="preserve">ena (1) uspešno zaključena storitev nadzora pri gradnji </w:t>
      </w:r>
      <w:r w:rsidR="007E24AD">
        <w:rPr>
          <w:rFonts w:ascii="Tahoma" w:hAnsi="Tahoma" w:cs="Tahoma"/>
        </w:rPr>
        <w:t xml:space="preserve">javne </w:t>
      </w:r>
      <w:r w:rsidR="00132DEA">
        <w:rPr>
          <w:rFonts w:ascii="Tahoma" w:hAnsi="Tahoma" w:cs="Tahoma"/>
        </w:rPr>
        <w:t xml:space="preserve">cestne </w:t>
      </w:r>
      <w:r>
        <w:rPr>
          <w:rFonts w:ascii="Tahoma" w:hAnsi="Tahoma" w:cs="Tahoma"/>
        </w:rPr>
        <w:t>in komunalne infrastrukture</w:t>
      </w:r>
      <w:r w:rsidRPr="00B443A9">
        <w:rPr>
          <w:rFonts w:ascii="Tahoma" w:hAnsi="Tahoma" w:cs="Tahoma"/>
        </w:rPr>
        <w:t xml:space="preserve"> </w:t>
      </w:r>
      <w:r>
        <w:rPr>
          <w:rFonts w:ascii="Tahoma" w:hAnsi="Tahoma" w:cs="Tahoma"/>
        </w:rPr>
        <w:t xml:space="preserve">in </w:t>
      </w:r>
      <w:r w:rsidRPr="00B443A9">
        <w:rPr>
          <w:rFonts w:ascii="Tahoma" w:hAnsi="Tahoma" w:cs="Tahoma"/>
        </w:rPr>
        <w:t>izpolnjuje</w:t>
      </w:r>
      <w:r>
        <w:rPr>
          <w:rFonts w:ascii="Tahoma" w:hAnsi="Tahoma" w:cs="Tahoma"/>
        </w:rPr>
        <w:t xml:space="preserve"> vse od naslednjih kriterijev</w:t>
      </w:r>
      <w:r w:rsidRPr="00B443A9">
        <w:rPr>
          <w:rFonts w:ascii="Tahoma" w:hAnsi="Tahoma" w:cs="Tahoma"/>
        </w:rPr>
        <w:t>:</w:t>
      </w:r>
    </w:p>
    <w:p w:rsidR="00BC59C4" w:rsidRPr="009428B4" w:rsidRDefault="00BC59C4" w:rsidP="00D356C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gradnja oziroma rekonstrukcija lokalne ali mestne ceste </w:t>
      </w:r>
      <w:r w:rsidR="007E24AD">
        <w:rPr>
          <w:rFonts w:ascii="Tahoma" w:hAnsi="Tahoma" w:cs="Tahoma"/>
        </w:rPr>
        <w:t xml:space="preserve">v dolžini najmanj </w:t>
      </w:r>
      <w:r w:rsidR="00E543FF">
        <w:rPr>
          <w:rFonts w:ascii="Tahoma" w:hAnsi="Tahoma" w:cs="Tahoma"/>
        </w:rPr>
        <w:t>7</w:t>
      </w:r>
      <w:r w:rsidR="007E24AD">
        <w:rPr>
          <w:rFonts w:ascii="Tahoma" w:hAnsi="Tahoma" w:cs="Tahoma"/>
        </w:rPr>
        <w:t xml:space="preserve"> km </w:t>
      </w:r>
      <w:r w:rsidRPr="009428B4">
        <w:rPr>
          <w:rFonts w:ascii="Tahoma" w:hAnsi="Tahoma" w:cs="Tahoma"/>
        </w:rPr>
        <w:t xml:space="preserve">s sočasno gradnjo </w:t>
      </w:r>
      <w:r>
        <w:rPr>
          <w:rFonts w:ascii="Tahoma" w:hAnsi="Tahoma" w:cs="Tahoma"/>
        </w:rPr>
        <w:t xml:space="preserve">javne </w:t>
      </w:r>
      <w:r w:rsidRPr="009428B4">
        <w:rPr>
          <w:rFonts w:ascii="Tahoma" w:hAnsi="Tahoma" w:cs="Tahoma"/>
        </w:rPr>
        <w:t>komunalne infrastrukture, ki obsega najmanj:</w:t>
      </w:r>
    </w:p>
    <w:p w:rsidR="00BC59C4" w:rsidRPr="009428B4" w:rsidRDefault="00BC59C4"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7E24AD">
        <w:rPr>
          <w:rFonts w:ascii="Tahoma" w:hAnsi="Tahoma" w:cs="Tahoma"/>
        </w:rPr>
        <w:t xml:space="preserve">v dolžini najmanj </w:t>
      </w:r>
      <w:r w:rsidR="00E543FF">
        <w:rPr>
          <w:rFonts w:ascii="Tahoma" w:hAnsi="Tahoma" w:cs="Tahoma"/>
        </w:rPr>
        <w:t>7</w:t>
      </w:r>
      <w:r w:rsidR="007E24AD">
        <w:rPr>
          <w:rFonts w:ascii="Tahoma" w:hAnsi="Tahoma" w:cs="Tahoma"/>
        </w:rPr>
        <w:t xml:space="preserve"> km</w:t>
      </w:r>
    </w:p>
    <w:p w:rsidR="00BC59C4" w:rsidRPr="009428B4" w:rsidRDefault="00BC59C4"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Pr>
          <w:rFonts w:ascii="Tahoma" w:hAnsi="Tahoma" w:cs="Tahoma"/>
        </w:rPr>
        <w:t>javne razsvetljave</w:t>
      </w:r>
      <w:r w:rsidR="007E24AD">
        <w:rPr>
          <w:rFonts w:ascii="Tahoma" w:hAnsi="Tahoma" w:cs="Tahoma"/>
        </w:rPr>
        <w:t xml:space="preserve"> v dolžini najmanj 1km</w:t>
      </w:r>
      <w:r w:rsidRPr="009428B4">
        <w:rPr>
          <w:rFonts w:ascii="Tahoma" w:hAnsi="Tahoma" w:cs="Tahoma"/>
        </w:rPr>
        <w:t>.</w:t>
      </w:r>
    </w:p>
    <w:p w:rsidR="009428B4" w:rsidRDefault="009428B4" w:rsidP="00F37137">
      <w:pPr>
        <w:keepNext/>
        <w:ind w:left="1048" w:firstLine="368"/>
        <w:rPr>
          <w:rFonts w:ascii="Tahoma" w:hAnsi="Tahoma" w:cs="Tahoma"/>
        </w:rPr>
      </w:pPr>
    </w:p>
    <w:p w:rsidR="00E90C9D" w:rsidRPr="00D356C7" w:rsidRDefault="00E90C9D" w:rsidP="00E90C9D">
      <w:pPr>
        <w:keepNext/>
        <w:jc w:val="both"/>
        <w:rPr>
          <w:rFonts w:ascii="Tahoma" w:hAnsi="Tahoma" w:cs="Tahoma"/>
          <w:b/>
        </w:rPr>
      </w:pPr>
      <w:r w:rsidRPr="00D356C7">
        <w:rPr>
          <w:rFonts w:ascii="Tahoma" w:hAnsi="Tahoma" w:cs="Tahoma"/>
          <w:b/>
        </w:rPr>
        <w:t>DOKAZILO:</w:t>
      </w:r>
    </w:p>
    <w:p w:rsidR="00E90C9D" w:rsidRPr="00D356C7" w:rsidRDefault="00E90C9D" w:rsidP="00E90C9D">
      <w:pPr>
        <w:keepNext/>
        <w:jc w:val="both"/>
        <w:rPr>
          <w:rFonts w:ascii="Tahoma" w:hAnsi="Tahoma" w:cs="Tahoma"/>
        </w:rPr>
      </w:pPr>
      <w:r w:rsidRPr="00D356C7">
        <w:rPr>
          <w:rFonts w:ascii="Tahoma" w:hAnsi="Tahoma" w:cs="Tahoma"/>
        </w:rPr>
        <w:t xml:space="preserve">ESPD obrazec (izpolnjen v »Del </w:t>
      </w:r>
      <w:r w:rsidRPr="00D356C7">
        <w:rPr>
          <w:rFonts w:ascii="Tahoma" w:hAnsi="Tahoma" w:cs="Tahoma"/>
          <w:lang w:val="en-US"/>
        </w:rPr>
        <w:t xml:space="preserve">IV: </w:t>
      </w:r>
      <w:r w:rsidRPr="00D356C7">
        <w:rPr>
          <w:rFonts w:ascii="Tahoma" w:hAnsi="Tahoma" w:cs="Tahoma"/>
        </w:rPr>
        <w:t>Pogoji za sodelovanje, Oddelek C: Tehnična in strokovna sposobnost, Tehnično osebje ali tehnični organi (2) in Izobrazba in strokovna usposobljenost (6a)« ter referenčnimi potrdili za vsak posamezni referenčni posel, ki ga ponudnik navaja v ESPD obrazcu</w:t>
      </w:r>
      <w:r w:rsidRPr="00D356C7">
        <w:rPr>
          <w:rFonts w:ascii="Tahoma" w:hAnsi="Tahoma" w:cs="Tahoma"/>
          <w:spacing w:val="-3"/>
        </w:rPr>
        <w:t xml:space="preserve">, izdana s strani naročnikov v smislu vsebine, razvidne iz </w:t>
      </w:r>
      <w:r w:rsidRPr="00D356C7">
        <w:rPr>
          <w:rFonts w:ascii="Tahoma" w:hAnsi="Tahoma" w:cs="Tahoma"/>
          <w:bCs/>
          <w:spacing w:val="-3"/>
        </w:rPr>
        <w:t xml:space="preserve">Priloge </w:t>
      </w:r>
      <w:r w:rsidR="00D356C7" w:rsidRPr="00D356C7">
        <w:rPr>
          <w:rFonts w:ascii="Tahoma" w:hAnsi="Tahoma" w:cs="Tahoma"/>
          <w:bCs/>
          <w:spacing w:val="-3"/>
        </w:rPr>
        <w:t>10</w:t>
      </w:r>
      <w:r w:rsidRPr="00D356C7">
        <w:rPr>
          <w:rFonts w:ascii="Tahoma" w:hAnsi="Tahoma" w:cs="Tahoma"/>
          <w:bCs/>
        </w:rPr>
        <w:t>,</w:t>
      </w:r>
      <w:r w:rsidRPr="00D356C7">
        <w:rPr>
          <w:rFonts w:ascii="Tahoma" w:hAnsi="Tahoma" w:cs="Tahoma"/>
          <w:b/>
          <w:bCs/>
        </w:rPr>
        <w:t xml:space="preserve"> </w:t>
      </w:r>
      <w:r w:rsidRPr="00D356C7">
        <w:rPr>
          <w:rFonts w:ascii="Tahoma" w:hAnsi="Tahoma" w:cs="Tahoma"/>
        </w:rPr>
        <w:t>sicer reference ne bodo priznane.</w:t>
      </w:r>
    </w:p>
    <w:p w:rsidR="00E90C9D" w:rsidRPr="00D356C7" w:rsidRDefault="00E90C9D" w:rsidP="00E90C9D">
      <w:pPr>
        <w:keepNext/>
        <w:shd w:val="clear" w:color="auto" w:fill="FFFFFF"/>
        <w:tabs>
          <w:tab w:val="left" w:pos="369"/>
        </w:tabs>
        <w:spacing w:before="29" w:line="245" w:lineRule="exact"/>
        <w:ind w:left="369" w:right="386" w:hanging="357"/>
        <w:jc w:val="both"/>
        <w:rPr>
          <w:rFonts w:ascii="Tahoma" w:hAnsi="Tahoma" w:cs="Tahoma"/>
        </w:rPr>
      </w:pPr>
    </w:p>
    <w:p w:rsidR="00E90C9D" w:rsidRPr="00D356C7" w:rsidRDefault="00E90C9D" w:rsidP="00E90C9D">
      <w:pPr>
        <w:keepNext/>
        <w:shd w:val="clear" w:color="auto" w:fill="FFFFFF"/>
        <w:spacing w:line="245" w:lineRule="exact"/>
        <w:ind w:left="374" w:right="369"/>
        <w:rPr>
          <w:rFonts w:ascii="Tahoma" w:hAnsi="Tahoma" w:cs="Tahoma"/>
        </w:rPr>
      </w:pPr>
      <w:r w:rsidRPr="00D356C7">
        <w:rPr>
          <w:rFonts w:ascii="Tahoma" w:hAnsi="Tahoma" w:cs="Tahoma"/>
        </w:rPr>
        <w:t xml:space="preserve">V ESPD obrazcu naj gospodarski subjekt, vezano na izobrazbo in strokovno usposobljenost vodje </w:t>
      </w:r>
      <w:r w:rsidR="00D356C7">
        <w:rPr>
          <w:rFonts w:ascii="Tahoma" w:hAnsi="Tahoma" w:cs="Tahoma"/>
        </w:rPr>
        <w:t>nadzora</w:t>
      </w:r>
      <w:r w:rsidRPr="00D356C7">
        <w:rPr>
          <w:rFonts w:ascii="Tahoma" w:hAnsi="Tahoma" w:cs="Tahoma"/>
        </w:rPr>
        <w:t xml:space="preserve"> (6a), navede:</w:t>
      </w:r>
    </w:p>
    <w:p w:rsidR="00E90C9D" w:rsidRPr="00D356C7" w:rsidRDefault="00E90C9D" w:rsidP="00E90C9D">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 xml:space="preserve">ime in priimek vodje </w:t>
      </w:r>
      <w:r w:rsidR="00D356C7" w:rsidRPr="00D356C7">
        <w:rPr>
          <w:rFonts w:ascii="Tahoma" w:hAnsi="Tahoma" w:cs="Tahoma"/>
        </w:rPr>
        <w:t>nadzora</w:t>
      </w:r>
      <w:r w:rsidRPr="00D356C7">
        <w:rPr>
          <w:rFonts w:ascii="Tahoma" w:hAnsi="Tahoma" w:cs="Tahoma"/>
        </w:rPr>
        <w:t>,</w:t>
      </w:r>
    </w:p>
    <w:p w:rsidR="00E90C9D" w:rsidRPr="00D356C7" w:rsidRDefault="00E90C9D" w:rsidP="00E90C9D">
      <w:pPr>
        <w:keepNext/>
        <w:widowControl w:val="0"/>
        <w:numPr>
          <w:ilvl w:val="0"/>
          <w:numId w:val="14"/>
        </w:numPr>
        <w:shd w:val="clear" w:color="auto" w:fill="FFFFFF"/>
        <w:tabs>
          <w:tab w:val="left" w:pos="1097"/>
        </w:tabs>
        <w:autoSpaceDE w:val="0"/>
        <w:autoSpaceDN w:val="0"/>
        <w:adjustRightInd w:val="0"/>
        <w:spacing w:before="63"/>
        <w:ind w:left="720" w:hanging="360"/>
        <w:rPr>
          <w:rFonts w:ascii="Tahoma" w:hAnsi="Tahoma" w:cs="Tahoma"/>
        </w:rPr>
      </w:pPr>
      <w:r w:rsidRPr="00D356C7">
        <w:rPr>
          <w:rFonts w:ascii="Tahoma" w:hAnsi="Tahoma" w:cs="Tahoma"/>
        </w:rPr>
        <w:t>da izpolnj</w:t>
      </w:r>
      <w:r w:rsidR="00D356C7" w:rsidRPr="00D356C7">
        <w:rPr>
          <w:rFonts w:ascii="Tahoma" w:hAnsi="Tahoma" w:cs="Tahoma"/>
        </w:rPr>
        <w:t xml:space="preserve">uje </w:t>
      </w:r>
      <w:r w:rsidRPr="00D356C7">
        <w:rPr>
          <w:rFonts w:ascii="Tahoma" w:hAnsi="Tahoma" w:cs="Tahoma"/>
        </w:rPr>
        <w:t>pogoje v skladu z ZAID.</w:t>
      </w:r>
    </w:p>
    <w:p w:rsidR="00E90C9D" w:rsidRPr="00D356C7" w:rsidRDefault="00E90C9D" w:rsidP="00E90C9D">
      <w:pPr>
        <w:keepNext/>
        <w:shd w:val="clear" w:color="auto" w:fill="FFFFFF"/>
        <w:spacing w:line="248" w:lineRule="exact"/>
        <w:ind w:left="12"/>
        <w:rPr>
          <w:rFonts w:ascii="Tahoma" w:hAnsi="Tahoma" w:cs="Tahoma"/>
        </w:rPr>
      </w:pPr>
    </w:p>
    <w:p w:rsidR="00E90C9D" w:rsidRPr="00E90C9D" w:rsidRDefault="00E90C9D" w:rsidP="00E90C9D">
      <w:pPr>
        <w:keepNext/>
        <w:shd w:val="clear" w:color="auto" w:fill="FFFFFF"/>
        <w:ind w:left="6" w:right="397"/>
        <w:jc w:val="both"/>
        <w:rPr>
          <w:rFonts w:ascii="Tahoma" w:hAnsi="Tahoma" w:cs="Tahoma"/>
        </w:rPr>
      </w:pPr>
      <w:r w:rsidRPr="00D356C7">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E90C9D" w:rsidRDefault="00E90C9D" w:rsidP="00F37137">
      <w:pPr>
        <w:keepNext/>
        <w:ind w:left="1048" w:firstLine="368"/>
        <w:rPr>
          <w:rFonts w:ascii="Tahoma" w:hAnsi="Tahoma" w:cs="Tahoma"/>
        </w:rPr>
      </w:pPr>
    </w:p>
    <w:p w:rsidR="009428B4" w:rsidRDefault="009428B4" w:rsidP="00F37137">
      <w:pPr>
        <w:keepNext/>
        <w:numPr>
          <w:ilvl w:val="4"/>
          <w:numId w:val="2"/>
        </w:numPr>
        <w:jc w:val="both"/>
        <w:rPr>
          <w:rFonts w:ascii="Tahoma" w:hAnsi="Tahoma" w:cs="Tahoma"/>
        </w:rPr>
      </w:pPr>
      <w:r w:rsidRPr="009428B4">
        <w:rPr>
          <w:rFonts w:ascii="Tahoma" w:hAnsi="Tahoma" w:cs="Tahoma"/>
        </w:rPr>
        <w:t>Pooblaščen</w:t>
      </w:r>
      <w:r w:rsidR="003F51C4">
        <w:rPr>
          <w:rFonts w:ascii="Tahoma" w:hAnsi="Tahoma" w:cs="Tahoma"/>
        </w:rPr>
        <w:t>i</w:t>
      </w:r>
      <w:r w:rsidRPr="009428B4">
        <w:rPr>
          <w:rFonts w:ascii="Tahoma" w:hAnsi="Tahoma" w:cs="Tahoma"/>
        </w:rPr>
        <w:t xml:space="preserve"> inženirj</w:t>
      </w:r>
      <w:r w:rsidR="003F51C4">
        <w:rPr>
          <w:rFonts w:ascii="Tahoma" w:hAnsi="Tahoma" w:cs="Tahoma"/>
        </w:rPr>
        <w:t>i</w:t>
      </w:r>
      <w:r w:rsidRPr="009428B4">
        <w:rPr>
          <w:rFonts w:ascii="Tahoma" w:hAnsi="Tahoma" w:cs="Tahoma"/>
        </w:rPr>
        <w:t xml:space="preserve"> (PI) </w:t>
      </w:r>
    </w:p>
    <w:p w:rsidR="003F51C4" w:rsidRDefault="003F51C4" w:rsidP="00F37137">
      <w:pPr>
        <w:keepNext/>
        <w:jc w:val="both"/>
        <w:rPr>
          <w:rFonts w:ascii="Tahoma" w:hAnsi="Tahoma" w:cs="Tahoma"/>
        </w:rPr>
      </w:pPr>
    </w:p>
    <w:p w:rsidR="003F51C4" w:rsidRPr="009428B4" w:rsidRDefault="003F51C4" w:rsidP="00F37137">
      <w:pPr>
        <w:keepNext/>
        <w:jc w:val="both"/>
        <w:rPr>
          <w:rFonts w:ascii="Tahoma" w:hAnsi="Tahoma" w:cs="Tahoma"/>
        </w:rPr>
      </w:pPr>
      <w:r>
        <w:rPr>
          <w:rFonts w:ascii="Tahoma" w:hAnsi="Tahoma" w:cs="Tahoma"/>
        </w:rPr>
        <w:t xml:space="preserve">Ponudnik mora zagotoviti </w:t>
      </w:r>
      <w:r w:rsidR="00E16DEC">
        <w:rPr>
          <w:rFonts w:ascii="Tahoma" w:hAnsi="Tahoma" w:cs="Tahoma"/>
        </w:rPr>
        <w:t xml:space="preserve">naslednje </w:t>
      </w:r>
      <w:r>
        <w:rPr>
          <w:rFonts w:ascii="Tahoma" w:hAnsi="Tahoma" w:cs="Tahoma"/>
        </w:rPr>
        <w:t>p</w:t>
      </w:r>
      <w:r w:rsidRPr="009428B4">
        <w:rPr>
          <w:rFonts w:ascii="Tahoma" w:hAnsi="Tahoma" w:cs="Tahoma"/>
        </w:rPr>
        <w:t>ooblaščen</w:t>
      </w:r>
      <w:r>
        <w:rPr>
          <w:rFonts w:ascii="Tahoma" w:hAnsi="Tahoma" w:cs="Tahoma"/>
        </w:rPr>
        <w:t xml:space="preserve">e </w:t>
      </w:r>
      <w:r w:rsidRPr="009428B4">
        <w:rPr>
          <w:rFonts w:ascii="Tahoma" w:hAnsi="Tahoma" w:cs="Tahoma"/>
        </w:rPr>
        <w:t>inženirj</w:t>
      </w:r>
      <w:r>
        <w:rPr>
          <w:rFonts w:ascii="Tahoma" w:hAnsi="Tahoma" w:cs="Tahoma"/>
        </w:rPr>
        <w:t>e</w:t>
      </w:r>
      <w:r w:rsidR="00BC59C4">
        <w:rPr>
          <w:rFonts w:ascii="Tahoma" w:hAnsi="Tahoma" w:cs="Tahoma"/>
        </w:rPr>
        <w:t>, ki imajo v zadnjih petih (5) letih šteto od dneva objave obvestila o tem naročilu na Portalu javnih naročil, kot odgovorni nadzornik za področje</w:t>
      </w:r>
      <w:r>
        <w:rPr>
          <w:rFonts w:ascii="Tahoma" w:hAnsi="Tahoma" w:cs="Tahoma"/>
        </w:rPr>
        <w:t>:</w:t>
      </w:r>
    </w:p>
    <w:p w:rsidR="00D356C7" w:rsidRDefault="009428B4" w:rsidP="00D356C7">
      <w:pPr>
        <w:pStyle w:val="Odstavekseznama"/>
        <w:keepNext/>
        <w:numPr>
          <w:ilvl w:val="0"/>
          <w:numId w:val="40"/>
        </w:numPr>
        <w:shd w:val="clear" w:color="auto" w:fill="FFFFFF"/>
        <w:spacing w:line="242" w:lineRule="exact"/>
        <w:rPr>
          <w:rFonts w:ascii="Tahoma" w:hAnsi="Tahoma" w:cs="Tahoma"/>
        </w:rPr>
      </w:pPr>
      <w:r w:rsidRPr="009428B4">
        <w:rPr>
          <w:rFonts w:ascii="Tahoma" w:hAnsi="Tahoma" w:cs="Tahoma"/>
        </w:rPr>
        <w:t>gradbenih del</w:t>
      </w:r>
      <w:r w:rsidR="00BC59C4">
        <w:rPr>
          <w:rFonts w:ascii="Tahoma" w:hAnsi="Tahoma" w:cs="Tahoma"/>
        </w:rPr>
        <w:t xml:space="preserve"> (6 oseb)</w:t>
      </w:r>
      <w:r w:rsidRPr="009428B4">
        <w:rPr>
          <w:rFonts w:ascii="Tahoma" w:hAnsi="Tahoma" w:cs="Tahoma"/>
        </w:rPr>
        <w:t xml:space="preserve"> </w:t>
      </w:r>
    </w:p>
    <w:p w:rsidR="00132DEA" w:rsidRPr="00D356C7" w:rsidRDefault="00D356C7" w:rsidP="00D356C7">
      <w:pPr>
        <w:pStyle w:val="Odstavekseznama"/>
        <w:keepNext/>
        <w:numPr>
          <w:ilvl w:val="1"/>
          <w:numId w:val="40"/>
        </w:numPr>
        <w:shd w:val="clear" w:color="auto" w:fill="FFFFFF"/>
        <w:spacing w:line="242" w:lineRule="exact"/>
        <w:rPr>
          <w:rFonts w:ascii="Tahoma" w:hAnsi="Tahoma" w:cs="Tahoma"/>
        </w:rPr>
      </w:pPr>
      <w:r>
        <w:rPr>
          <w:rFonts w:ascii="Tahoma" w:hAnsi="Tahoma" w:cs="Tahoma"/>
        </w:rPr>
        <w:t xml:space="preserve">vsak z vsaj </w:t>
      </w:r>
      <w:r w:rsidR="00132DEA" w:rsidRPr="00D356C7">
        <w:rPr>
          <w:rFonts w:ascii="Tahoma" w:hAnsi="Tahoma" w:cs="Tahoma"/>
        </w:rPr>
        <w:t>eno (1) uspešno zaključeno storitv</w:t>
      </w:r>
      <w:r>
        <w:rPr>
          <w:rFonts w:ascii="Tahoma" w:hAnsi="Tahoma" w:cs="Tahoma"/>
        </w:rPr>
        <w:t>ijo</w:t>
      </w:r>
      <w:r w:rsidR="00132DEA" w:rsidRPr="00D356C7">
        <w:rPr>
          <w:rFonts w:ascii="Tahoma" w:hAnsi="Tahoma" w:cs="Tahoma"/>
        </w:rPr>
        <w:t xml:space="preserve"> nadzora pri gradnji javne cestne in komunalne infrastrukture in izpolnjuje vse od naslednjih kriterijev:</w:t>
      </w:r>
    </w:p>
    <w:p w:rsidR="00132DEA" w:rsidRPr="009428B4" w:rsidRDefault="00132DEA"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gradnja oziroma rekonstrukcija lokalne ali mestne ceste </w:t>
      </w:r>
      <w:r w:rsidR="007E24AD">
        <w:rPr>
          <w:rFonts w:ascii="Tahoma" w:hAnsi="Tahoma" w:cs="Tahoma"/>
        </w:rPr>
        <w:t xml:space="preserve">v dolžini najmanj </w:t>
      </w:r>
      <w:r w:rsidR="00E543FF">
        <w:rPr>
          <w:rFonts w:ascii="Tahoma" w:hAnsi="Tahoma" w:cs="Tahoma"/>
        </w:rPr>
        <w:t xml:space="preserve">1 </w:t>
      </w:r>
      <w:r w:rsidR="007E24AD">
        <w:rPr>
          <w:rFonts w:ascii="Tahoma" w:hAnsi="Tahoma" w:cs="Tahoma"/>
        </w:rPr>
        <w:t xml:space="preserve">km </w:t>
      </w:r>
      <w:r w:rsidRPr="009428B4">
        <w:rPr>
          <w:rFonts w:ascii="Tahoma" w:hAnsi="Tahoma" w:cs="Tahoma"/>
        </w:rPr>
        <w:t xml:space="preserve">s sočasno gradnjo </w:t>
      </w:r>
      <w:r>
        <w:rPr>
          <w:rFonts w:ascii="Tahoma" w:hAnsi="Tahoma" w:cs="Tahoma"/>
        </w:rPr>
        <w:t xml:space="preserve">javne </w:t>
      </w:r>
      <w:r w:rsidRPr="009428B4">
        <w:rPr>
          <w:rFonts w:ascii="Tahoma" w:hAnsi="Tahoma" w:cs="Tahoma"/>
        </w:rPr>
        <w:t>komunalne infrastrukture, ki obsega najmanj:</w:t>
      </w:r>
    </w:p>
    <w:p w:rsidR="00132DEA" w:rsidRPr="009428B4" w:rsidRDefault="00132DEA" w:rsidP="00D356C7">
      <w:pPr>
        <w:pStyle w:val="Odstavekseznama"/>
        <w:keepNext/>
        <w:numPr>
          <w:ilvl w:val="3"/>
          <w:numId w:val="41"/>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7E24AD">
        <w:rPr>
          <w:rFonts w:ascii="Tahoma" w:hAnsi="Tahoma" w:cs="Tahoma"/>
        </w:rPr>
        <w:t xml:space="preserve">v dolžini najmanj </w:t>
      </w:r>
      <w:r w:rsidR="00E543FF">
        <w:rPr>
          <w:rFonts w:ascii="Tahoma" w:hAnsi="Tahoma" w:cs="Tahoma"/>
        </w:rPr>
        <w:t>1</w:t>
      </w:r>
      <w:r w:rsidR="007E24AD">
        <w:rPr>
          <w:rFonts w:ascii="Tahoma" w:hAnsi="Tahoma" w:cs="Tahoma"/>
        </w:rPr>
        <w:t xml:space="preserve"> km </w:t>
      </w:r>
    </w:p>
    <w:p w:rsidR="00132DEA" w:rsidRPr="009428B4" w:rsidRDefault="00132DEA" w:rsidP="00D356C7">
      <w:pPr>
        <w:pStyle w:val="Odstavekseznama"/>
        <w:keepNext/>
        <w:numPr>
          <w:ilvl w:val="3"/>
          <w:numId w:val="41"/>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Pr>
          <w:rFonts w:ascii="Tahoma" w:hAnsi="Tahoma" w:cs="Tahoma"/>
        </w:rPr>
        <w:t>javne razsvetljave</w:t>
      </w:r>
      <w:r w:rsidRPr="009428B4">
        <w:rPr>
          <w:rFonts w:ascii="Tahoma" w:hAnsi="Tahoma" w:cs="Tahoma"/>
        </w:rPr>
        <w:t>.</w:t>
      </w:r>
    </w:p>
    <w:p w:rsidR="00D356C7" w:rsidRDefault="009428B4" w:rsidP="00D356C7">
      <w:pPr>
        <w:pStyle w:val="Odstavekseznama"/>
        <w:keepNext/>
        <w:numPr>
          <w:ilvl w:val="0"/>
          <w:numId w:val="40"/>
        </w:numPr>
        <w:shd w:val="clear" w:color="auto" w:fill="FFFFFF"/>
        <w:spacing w:line="242" w:lineRule="exact"/>
        <w:rPr>
          <w:rFonts w:ascii="Tahoma" w:hAnsi="Tahoma" w:cs="Tahoma"/>
        </w:rPr>
      </w:pPr>
      <w:proofErr w:type="spellStart"/>
      <w:r w:rsidRPr="009428B4">
        <w:rPr>
          <w:rFonts w:ascii="Tahoma" w:hAnsi="Tahoma" w:cs="Tahoma"/>
        </w:rPr>
        <w:t>elektro</w:t>
      </w:r>
      <w:proofErr w:type="spellEnd"/>
      <w:r w:rsidRPr="009428B4">
        <w:rPr>
          <w:rFonts w:ascii="Tahoma" w:hAnsi="Tahoma" w:cs="Tahoma"/>
        </w:rPr>
        <w:t xml:space="preserve"> inštalacijskih del </w:t>
      </w:r>
      <w:r w:rsidR="00132DEA">
        <w:rPr>
          <w:rFonts w:ascii="Tahoma" w:hAnsi="Tahoma" w:cs="Tahoma"/>
        </w:rPr>
        <w:t xml:space="preserve">(2 osebi) </w:t>
      </w:r>
    </w:p>
    <w:p w:rsidR="009428B4" w:rsidRDefault="00D356C7" w:rsidP="00D356C7">
      <w:pPr>
        <w:pStyle w:val="Odstavekseznama"/>
        <w:keepNext/>
        <w:numPr>
          <w:ilvl w:val="1"/>
          <w:numId w:val="40"/>
        </w:numPr>
        <w:shd w:val="clear" w:color="auto" w:fill="FFFFFF"/>
        <w:spacing w:line="242" w:lineRule="exact"/>
        <w:rPr>
          <w:rFonts w:ascii="Tahoma" w:hAnsi="Tahoma" w:cs="Tahoma"/>
        </w:rPr>
      </w:pPr>
      <w:r>
        <w:rPr>
          <w:rFonts w:ascii="Tahoma" w:hAnsi="Tahoma" w:cs="Tahoma"/>
        </w:rPr>
        <w:t xml:space="preserve">vsak z vsaj </w:t>
      </w:r>
      <w:r w:rsidR="00132DEA">
        <w:rPr>
          <w:rFonts w:ascii="Tahoma" w:hAnsi="Tahoma" w:cs="Tahoma"/>
        </w:rPr>
        <w:t>eno (1) uspešno zaključeno storitv</w:t>
      </w:r>
      <w:r>
        <w:rPr>
          <w:rFonts w:ascii="Tahoma" w:hAnsi="Tahoma" w:cs="Tahoma"/>
        </w:rPr>
        <w:t>ijo</w:t>
      </w:r>
      <w:r w:rsidR="00132DEA">
        <w:rPr>
          <w:rFonts w:ascii="Tahoma" w:hAnsi="Tahoma" w:cs="Tahoma"/>
        </w:rPr>
        <w:t xml:space="preserve"> nadzora </w:t>
      </w:r>
      <w:r w:rsidR="009428B4" w:rsidRPr="009428B4">
        <w:rPr>
          <w:rFonts w:ascii="Tahoma" w:hAnsi="Tahoma" w:cs="Tahoma"/>
        </w:rPr>
        <w:t>pri gradnji elektrovodov in ulične javne razsvetljave v okviru gradnje cestne infrastrukture, v v</w:t>
      </w:r>
      <w:r w:rsidR="003F51C4">
        <w:rPr>
          <w:rFonts w:ascii="Tahoma" w:hAnsi="Tahoma" w:cs="Tahoma"/>
        </w:rPr>
        <w:t>rednosti najmanj 100.000,00 EUR</w:t>
      </w:r>
      <w:r>
        <w:rPr>
          <w:rFonts w:ascii="Tahoma" w:hAnsi="Tahoma" w:cs="Tahoma"/>
        </w:rPr>
        <w:t>.</w:t>
      </w:r>
    </w:p>
    <w:p w:rsidR="003F51C4" w:rsidRDefault="003F51C4" w:rsidP="00F37137">
      <w:pPr>
        <w:keepNext/>
        <w:shd w:val="clear" w:color="auto" w:fill="FFFFFF"/>
        <w:spacing w:line="242" w:lineRule="exact"/>
        <w:ind w:right="386"/>
        <w:jc w:val="both"/>
        <w:rPr>
          <w:rFonts w:ascii="Tahoma" w:hAnsi="Tahoma" w:cs="Tahoma"/>
        </w:rPr>
      </w:pPr>
    </w:p>
    <w:p w:rsidR="00D356C7" w:rsidRPr="00D356C7" w:rsidRDefault="00D356C7" w:rsidP="00D356C7">
      <w:pPr>
        <w:keepNext/>
        <w:jc w:val="both"/>
        <w:rPr>
          <w:rFonts w:ascii="Tahoma" w:hAnsi="Tahoma" w:cs="Tahoma"/>
          <w:b/>
        </w:rPr>
      </w:pPr>
      <w:r w:rsidRPr="00D356C7">
        <w:rPr>
          <w:rFonts w:ascii="Tahoma" w:hAnsi="Tahoma" w:cs="Tahoma"/>
          <w:b/>
        </w:rPr>
        <w:t>DOKAZILO:</w:t>
      </w:r>
    </w:p>
    <w:p w:rsidR="00D356C7" w:rsidRPr="00D356C7" w:rsidRDefault="00D356C7" w:rsidP="00D356C7">
      <w:pPr>
        <w:keepNext/>
        <w:jc w:val="both"/>
        <w:rPr>
          <w:rFonts w:ascii="Tahoma" w:hAnsi="Tahoma" w:cs="Tahoma"/>
        </w:rPr>
      </w:pPr>
      <w:r w:rsidRPr="00D356C7">
        <w:rPr>
          <w:rFonts w:ascii="Tahoma" w:hAnsi="Tahoma" w:cs="Tahoma"/>
        </w:rPr>
        <w:t xml:space="preserve">ESPD obrazec (izpolnjen v »Del </w:t>
      </w:r>
      <w:r w:rsidRPr="00D356C7">
        <w:rPr>
          <w:rFonts w:ascii="Tahoma" w:hAnsi="Tahoma" w:cs="Tahoma"/>
          <w:lang w:val="en-US"/>
        </w:rPr>
        <w:t xml:space="preserve">IV: </w:t>
      </w:r>
      <w:r w:rsidRPr="00D356C7">
        <w:rPr>
          <w:rFonts w:ascii="Tahoma" w:hAnsi="Tahoma" w:cs="Tahoma"/>
        </w:rPr>
        <w:t xml:space="preserve">Pogoji za sodelovanje, Oddelek C: Tehnična in strokovna sposobnost, Tehnično osebje ali tehnični organi (2) in Izobrazba in strokovna usposobljenost (6a)« ter referenčnimi </w:t>
      </w:r>
      <w:r w:rsidRPr="00D356C7">
        <w:rPr>
          <w:rFonts w:ascii="Tahoma" w:hAnsi="Tahoma" w:cs="Tahoma"/>
        </w:rPr>
        <w:lastRenderedPageBreak/>
        <w:t>potrdili za vsak posamezni referenčni posel, ki ga ponudnik navaja v ESPD obrazcu</w:t>
      </w:r>
      <w:r w:rsidRPr="00D356C7">
        <w:rPr>
          <w:rFonts w:ascii="Tahoma" w:hAnsi="Tahoma" w:cs="Tahoma"/>
          <w:spacing w:val="-3"/>
        </w:rPr>
        <w:t xml:space="preserve">, izdana s strani naročnikov v smislu vsebine, razvidne iz </w:t>
      </w:r>
      <w:r w:rsidRPr="00D356C7">
        <w:rPr>
          <w:rFonts w:ascii="Tahoma" w:hAnsi="Tahoma" w:cs="Tahoma"/>
          <w:bCs/>
          <w:spacing w:val="-3"/>
        </w:rPr>
        <w:t>Priloge 10</w:t>
      </w:r>
      <w:r w:rsidRPr="00D356C7">
        <w:rPr>
          <w:rFonts w:ascii="Tahoma" w:hAnsi="Tahoma" w:cs="Tahoma"/>
          <w:bCs/>
        </w:rPr>
        <w:t>,</w:t>
      </w:r>
      <w:r w:rsidRPr="00D356C7">
        <w:rPr>
          <w:rFonts w:ascii="Tahoma" w:hAnsi="Tahoma" w:cs="Tahoma"/>
          <w:b/>
          <w:bCs/>
        </w:rPr>
        <w:t xml:space="preserve"> </w:t>
      </w:r>
      <w:r w:rsidRPr="00D356C7">
        <w:rPr>
          <w:rFonts w:ascii="Tahoma" w:hAnsi="Tahoma" w:cs="Tahoma"/>
        </w:rPr>
        <w:t>sicer reference ne bodo priznane.</w:t>
      </w:r>
    </w:p>
    <w:p w:rsidR="00D356C7" w:rsidRPr="00D356C7" w:rsidRDefault="00D356C7" w:rsidP="00D356C7">
      <w:pPr>
        <w:keepNext/>
        <w:shd w:val="clear" w:color="auto" w:fill="FFFFFF"/>
        <w:spacing w:line="245" w:lineRule="exact"/>
        <w:ind w:left="374" w:right="369"/>
        <w:rPr>
          <w:rFonts w:ascii="Tahoma" w:hAnsi="Tahoma" w:cs="Tahoma"/>
        </w:rPr>
      </w:pPr>
      <w:r w:rsidRPr="00D356C7">
        <w:rPr>
          <w:rFonts w:ascii="Tahoma" w:hAnsi="Tahoma" w:cs="Tahoma"/>
        </w:rPr>
        <w:t xml:space="preserve">V ESPD obrazcu naj gospodarski subjekt, vezano na izobrazbo in strokovno usposobljenost </w:t>
      </w:r>
      <w:r>
        <w:rPr>
          <w:rFonts w:ascii="Tahoma" w:hAnsi="Tahoma" w:cs="Tahoma"/>
        </w:rPr>
        <w:t>p</w:t>
      </w:r>
      <w:r w:rsidRPr="009428B4">
        <w:rPr>
          <w:rFonts w:ascii="Tahoma" w:hAnsi="Tahoma" w:cs="Tahoma"/>
        </w:rPr>
        <w:t>ooblaščen</w:t>
      </w:r>
      <w:r>
        <w:rPr>
          <w:rFonts w:ascii="Tahoma" w:hAnsi="Tahoma" w:cs="Tahoma"/>
        </w:rPr>
        <w:t xml:space="preserve">ih </w:t>
      </w:r>
      <w:r w:rsidRPr="009428B4">
        <w:rPr>
          <w:rFonts w:ascii="Tahoma" w:hAnsi="Tahoma" w:cs="Tahoma"/>
        </w:rPr>
        <w:t>inženirj</w:t>
      </w:r>
      <w:r>
        <w:rPr>
          <w:rFonts w:ascii="Tahoma" w:hAnsi="Tahoma" w:cs="Tahoma"/>
        </w:rPr>
        <w:t>ev</w:t>
      </w:r>
      <w:r w:rsidRPr="00D356C7">
        <w:rPr>
          <w:rFonts w:ascii="Tahoma" w:hAnsi="Tahoma" w:cs="Tahoma"/>
        </w:rPr>
        <w:t xml:space="preserve"> (6a), navede:</w:t>
      </w:r>
    </w:p>
    <w:p w:rsid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ime</w:t>
      </w:r>
      <w:r>
        <w:rPr>
          <w:rFonts w:ascii="Tahoma" w:hAnsi="Tahoma" w:cs="Tahoma"/>
        </w:rPr>
        <w:t xml:space="preserve">na </w:t>
      </w:r>
      <w:r w:rsidRPr="00D356C7">
        <w:rPr>
          <w:rFonts w:ascii="Tahoma" w:hAnsi="Tahoma" w:cs="Tahoma"/>
        </w:rPr>
        <w:t>in priimk</w:t>
      </w:r>
      <w:r>
        <w:rPr>
          <w:rFonts w:ascii="Tahoma" w:hAnsi="Tahoma" w:cs="Tahoma"/>
        </w:rPr>
        <w:t>e</w:t>
      </w:r>
      <w:r w:rsidRPr="00D356C7">
        <w:rPr>
          <w:rFonts w:ascii="Tahoma" w:hAnsi="Tahoma" w:cs="Tahoma"/>
        </w:rPr>
        <w:t xml:space="preserve"> </w:t>
      </w:r>
      <w:r>
        <w:rPr>
          <w:rFonts w:ascii="Tahoma" w:hAnsi="Tahoma" w:cs="Tahoma"/>
        </w:rPr>
        <w:t>p</w:t>
      </w:r>
      <w:r w:rsidRPr="009428B4">
        <w:rPr>
          <w:rFonts w:ascii="Tahoma" w:hAnsi="Tahoma" w:cs="Tahoma"/>
        </w:rPr>
        <w:t>ooblaščen</w:t>
      </w:r>
      <w:r>
        <w:rPr>
          <w:rFonts w:ascii="Tahoma" w:hAnsi="Tahoma" w:cs="Tahoma"/>
        </w:rPr>
        <w:t xml:space="preserve">ih </w:t>
      </w:r>
      <w:r w:rsidRPr="009428B4">
        <w:rPr>
          <w:rFonts w:ascii="Tahoma" w:hAnsi="Tahoma" w:cs="Tahoma"/>
        </w:rPr>
        <w:t>inženirj</w:t>
      </w:r>
      <w:r>
        <w:rPr>
          <w:rFonts w:ascii="Tahoma" w:hAnsi="Tahoma" w:cs="Tahoma"/>
        </w:rPr>
        <w:t>ev</w:t>
      </w:r>
      <w:r w:rsidRPr="00D356C7">
        <w:rPr>
          <w:rFonts w:ascii="Tahoma" w:hAnsi="Tahoma" w:cs="Tahoma"/>
        </w:rPr>
        <w:t>,</w:t>
      </w:r>
    </w:p>
    <w:p w:rsidR="00D356C7" w:rsidRP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Pr>
          <w:rFonts w:ascii="Tahoma" w:hAnsi="Tahoma" w:cs="Tahoma"/>
        </w:rPr>
        <w:t xml:space="preserve">področje (gradbena dela, </w:t>
      </w:r>
      <w:proofErr w:type="spellStart"/>
      <w:r w:rsidRPr="009428B4">
        <w:rPr>
          <w:rFonts w:ascii="Tahoma" w:hAnsi="Tahoma" w:cs="Tahoma"/>
        </w:rPr>
        <w:t>elektro</w:t>
      </w:r>
      <w:proofErr w:type="spellEnd"/>
      <w:r w:rsidRPr="009428B4">
        <w:rPr>
          <w:rFonts w:ascii="Tahoma" w:hAnsi="Tahoma" w:cs="Tahoma"/>
        </w:rPr>
        <w:t xml:space="preserve"> inštalacijsk</w:t>
      </w:r>
      <w:r>
        <w:rPr>
          <w:rFonts w:ascii="Tahoma" w:hAnsi="Tahoma" w:cs="Tahoma"/>
        </w:rPr>
        <w:t>a</w:t>
      </w:r>
      <w:r w:rsidRPr="009428B4">
        <w:rPr>
          <w:rFonts w:ascii="Tahoma" w:hAnsi="Tahoma" w:cs="Tahoma"/>
        </w:rPr>
        <w:t xml:space="preserve"> del</w:t>
      </w:r>
      <w:r>
        <w:rPr>
          <w:rFonts w:ascii="Tahoma" w:hAnsi="Tahoma" w:cs="Tahoma"/>
        </w:rPr>
        <w:t>a),</w:t>
      </w:r>
    </w:p>
    <w:p w:rsidR="00D356C7" w:rsidRP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da izpolnjuje</w:t>
      </w:r>
      <w:r>
        <w:rPr>
          <w:rFonts w:ascii="Tahoma" w:hAnsi="Tahoma" w:cs="Tahoma"/>
        </w:rPr>
        <w:t>jo</w:t>
      </w:r>
      <w:r w:rsidRPr="00D356C7">
        <w:rPr>
          <w:rFonts w:ascii="Tahoma" w:hAnsi="Tahoma" w:cs="Tahoma"/>
        </w:rPr>
        <w:t xml:space="preserve"> pogoje v skladu z ZAID.</w:t>
      </w:r>
    </w:p>
    <w:p w:rsidR="00D356C7" w:rsidRPr="00D356C7" w:rsidRDefault="00D356C7" w:rsidP="00D356C7">
      <w:pPr>
        <w:keepNext/>
        <w:shd w:val="clear" w:color="auto" w:fill="FFFFFF"/>
        <w:spacing w:line="248" w:lineRule="exact"/>
        <w:ind w:left="12"/>
        <w:rPr>
          <w:rFonts w:ascii="Tahoma" w:hAnsi="Tahoma" w:cs="Tahoma"/>
        </w:rPr>
      </w:pPr>
    </w:p>
    <w:p w:rsidR="00D356C7" w:rsidRPr="00E90C9D" w:rsidRDefault="00D356C7" w:rsidP="00D356C7">
      <w:pPr>
        <w:keepNext/>
        <w:shd w:val="clear" w:color="auto" w:fill="FFFFFF"/>
        <w:ind w:left="6" w:right="397"/>
        <w:jc w:val="both"/>
        <w:rPr>
          <w:rFonts w:ascii="Tahoma" w:hAnsi="Tahoma" w:cs="Tahoma"/>
        </w:rPr>
      </w:pPr>
      <w:r w:rsidRPr="00D356C7">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F37137">
      <w:pPr>
        <w:keepNext/>
        <w:shd w:val="clear" w:color="auto" w:fill="FFFFFF"/>
        <w:ind w:left="6" w:right="397"/>
        <w:jc w:val="both"/>
        <w:rPr>
          <w:rFonts w:ascii="Tahoma" w:hAnsi="Tahoma" w:cs="Tahoma"/>
          <w:highlight w:val="yellow"/>
        </w:rPr>
      </w:pPr>
    </w:p>
    <w:p w:rsidR="006E1D0C" w:rsidRPr="00B66303" w:rsidRDefault="006E1D0C" w:rsidP="00F37137">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F37137">
      <w:pPr>
        <w:keepNext/>
        <w:jc w:val="both"/>
        <w:rPr>
          <w:rFonts w:ascii="Tahoma" w:hAnsi="Tahoma" w:cs="Tahoma"/>
        </w:rPr>
      </w:pPr>
    </w:p>
    <w:p w:rsidR="006E1D0C" w:rsidRPr="00B66303" w:rsidRDefault="006E1D0C" w:rsidP="00F37137">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F37137">
      <w:pPr>
        <w:keepNext/>
        <w:jc w:val="both"/>
        <w:rPr>
          <w:rFonts w:ascii="Tahoma" w:hAnsi="Tahoma" w:cs="Tahoma"/>
        </w:rPr>
      </w:pPr>
    </w:p>
    <w:p w:rsidR="006E1D0C" w:rsidRPr="00B66303" w:rsidRDefault="006E1D0C" w:rsidP="00F37137">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F37137">
      <w:pPr>
        <w:keepNext/>
        <w:tabs>
          <w:tab w:val="left" w:pos="284"/>
        </w:tabs>
        <w:jc w:val="both"/>
        <w:rPr>
          <w:rFonts w:ascii="Tahoma" w:hAnsi="Tahoma" w:cs="Tahoma"/>
        </w:rPr>
      </w:pPr>
    </w:p>
    <w:p w:rsidR="006E1D0C" w:rsidRPr="00B66303" w:rsidRDefault="006E1D0C" w:rsidP="00F37137">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F37137">
      <w:pPr>
        <w:keepNext/>
        <w:jc w:val="both"/>
        <w:rPr>
          <w:rFonts w:ascii="Tahoma" w:hAnsi="Tahoma" w:cs="Tahoma"/>
          <w:bCs/>
        </w:rPr>
      </w:pPr>
    </w:p>
    <w:p w:rsidR="006E1D0C" w:rsidRPr="00B66303" w:rsidRDefault="006E1D0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F37137">
      <w:pPr>
        <w:keepNext/>
        <w:jc w:val="both"/>
        <w:rPr>
          <w:rFonts w:ascii="Tahoma" w:hAnsi="Tahoma" w:cs="Tahoma"/>
        </w:rPr>
      </w:pPr>
    </w:p>
    <w:p w:rsidR="006E1D0C" w:rsidRPr="00B66303" w:rsidRDefault="006E1D0C" w:rsidP="00F37137">
      <w:pPr>
        <w:keepNext/>
        <w:jc w:val="both"/>
        <w:rPr>
          <w:rFonts w:ascii="Tahoma" w:hAnsi="Tahoma" w:cs="Tahoma"/>
          <w:b/>
        </w:rPr>
      </w:pPr>
      <w:r w:rsidRPr="00B66303">
        <w:rPr>
          <w:rFonts w:ascii="Tahoma" w:hAnsi="Tahoma" w:cs="Tahoma"/>
          <w:b/>
        </w:rPr>
        <w:t>DOKAZILO:</w:t>
      </w:r>
    </w:p>
    <w:p w:rsidR="005D39DC" w:rsidRDefault="006E1D0C" w:rsidP="00F37137">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316E62" w:rsidRPr="00B66303" w:rsidRDefault="00316E62" w:rsidP="00F37137">
      <w:pPr>
        <w:keepNext/>
        <w:jc w:val="both"/>
        <w:rPr>
          <w:rFonts w:ascii="Tahoma" w:hAnsi="Tahoma" w:cs="Tahoma"/>
          <w:bCs/>
        </w:rPr>
      </w:pPr>
    </w:p>
    <w:p w:rsidR="00832A7F" w:rsidRDefault="00832A7F" w:rsidP="00F37137">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F37137">
      <w:pPr>
        <w:keepNext/>
        <w:jc w:val="both"/>
        <w:rPr>
          <w:rFonts w:ascii="Tahoma" w:hAnsi="Tahoma" w:cs="Tahoma"/>
          <w:b/>
          <w:sz w:val="24"/>
        </w:rPr>
      </w:pPr>
    </w:p>
    <w:p w:rsidR="00EC7EA3" w:rsidRPr="00B66303" w:rsidRDefault="00EC7EA3" w:rsidP="00F37137">
      <w:pPr>
        <w:keepNext/>
        <w:numPr>
          <w:ilvl w:val="1"/>
          <w:numId w:val="2"/>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F37137">
      <w:pPr>
        <w:keepNext/>
      </w:pPr>
    </w:p>
    <w:p w:rsidR="00F87E8F" w:rsidRPr="00F87E8F" w:rsidRDefault="00F87E8F" w:rsidP="00F37137">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w:t>
      </w:r>
      <w:r w:rsidRPr="00CF5C1F">
        <w:rPr>
          <w:rFonts w:ascii="Tahoma" w:hAnsi="Tahoma" w:cs="Tahoma"/>
          <w:sz w:val="20"/>
        </w:rPr>
        <w:t>višini 20.000,00 EUR in</w:t>
      </w:r>
      <w:r w:rsidRPr="00F87E8F">
        <w:rPr>
          <w:rFonts w:ascii="Tahoma" w:hAnsi="Tahoma" w:cs="Tahoma"/>
          <w:sz w:val="20"/>
        </w:rPr>
        <w:t xml:space="preserve"> veljavno </w:t>
      </w:r>
      <w:r w:rsidR="00132DEA">
        <w:rPr>
          <w:rFonts w:ascii="Tahoma" w:hAnsi="Tahoma" w:cs="Tahoma"/>
          <w:sz w:val="20"/>
        </w:rPr>
        <w:t>pet</w:t>
      </w:r>
      <w:r w:rsidRPr="00F87E8F">
        <w:rPr>
          <w:rFonts w:ascii="Tahoma" w:hAnsi="Tahoma" w:cs="Tahoma"/>
          <w:sz w:val="20"/>
        </w:rPr>
        <w:t xml:space="preserve"> (</w:t>
      </w:r>
      <w:r w:rsidR="00132DEA">
        <w:rPr>
          <w:rFonts w:ascii="Tahoma" w:hAnsi="Tahoma" w:cs="Tahoma"/>
          <w:sz w:val="20"/>
        </w:rPr>
        <w:t>5</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F37137">
      <w:pPr>
        <w:keepNext/>
        <w:jc w:val="both"/>
        <w:rPr>
          <w:rFonts w:ascii="Tahoma" w:hAnsi="Tahoma" w:cs="Tahoma"/>
        </w:rPr>
      </w:pPr>
    </w:p>
    <w:p w:rsidR="00EC7EA3" w:rsidRDefault="00EC7EA3" w:rsidP="00F37137">
      <w:pPr>
        <w:pStyle w:val="Glava"/>
        <w:keepNext/>
        <w:tabs>
          <w:tab w:val="left" w:pos="708"/>
        </w:tabs>
        <w:jc w:val="both"/>
        <w:rPr>
          <w:rFonts w:ascii="Tahoma" w:hAnsi="Tahoma" w:cs="Tahoma"/>
          <w:sz w:val="20"/>
        </w:rPr>
      </w:pPr>
      <w:r w:rsidRPr="00575C61">
        <w:rPr>
          <w:rFonts w:ascii="Tahoma" w:hAnsi="Tahoma" w:cs="Tahoma"/>
          <w:sz w:val="20"/>
        </w:rPr>
        <w:t>Če ponudnik v ponudbi navede daljši rok veljavnosti ponudbe od zahtevanega, mora biti le-ta pokrit s finančnim zavarovanjem. Finančno zavarovanje za resnost ponudbe začne teči na dan javnega odpiranja ponudb.</w:t>
      </w:r>
    </w:p>
    <w:p w:rsidR="00EC7EA3" w:rsidRDefault="00EC7EA3" w:rsidP="00F37137">
      <w:pPr>
        <w:pStyle w:val="Glava"/>
        <w:keepNext/>
        <w:tabs>
          <w:tab w:val="left" w:pos="708"/>
        </w:tabs>
        <w:jc w:val="both"/>
        <w:rPr>
          <w:rFonts w:ascii="Tahoma" w:hAnsi="Tahoma" w:cs="Tahoma"/>
          <w:sz w:val="20"/>
        </w:rPr>
      </w:pPr>
    </w:p>
    <w:p w:rsidR="00EC7EA3" w:rsidRDefault="00EC7EA3" w:rsidP="00F37137">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173706" w:rsidRPr="00404EEE" w:rsidRDefault="00173706" w:rsidP="00F37137">
      <w:pPr>
        <w:keepNext/>
        <w:numPr>
          <w:ilvl w:val="1"/>
          <w:numId w:val="2"/>
        </w:numPr>
        <w:jc w:val="both"/>
        <w:rPr>
          <w:rFonts w:ascii="Tahoma" w:hAnsi="Tahoma" w:cs="Tahoma"/>
          <w:b/>
        </w:rPr>
      </w:pPr>
      <w:r w:rsidRPr="00404EEE">
        <w:rPr>
          <w:rFonts w:ascii="Tahoma" w:hAnsi="Tahoma" w:cs="Tahoma"/>
          <w:b/>
        </w:rPr>
        <w:lastRenderedPageBreak/>
        <w:t xml:space="preserve">Zavarovanje dobre izvedbe pogodbenih obveznosti </w:t>
      </w:r>
    </w:p>
    <w:p w:rsidR="00173706" w:rsidRPr="00B66303" w:rsidRDefault="00173706" w:rsidP="00F37137">
      <w:pPr>
        <w:keepNext/>
        <w:tabs>
          <w:tab w:val="left" w:pos="6396"/>
        </w:tabs>
        <w:suppressAutoHyphens/>
        <w:jc w:val="both"/>
      </w:pPr>
    </w:p>
    <w:p w:rsidR="007E4332" w:rsidRPr="00B66303" w:rsidRDefault="007E4332" w:rsidP="00F37137">
      <w:pPr>
        <w:keepNext/>
        <w:jc w:val="both"/>
        <w:rPr>
          <w:rFonts w:ascii="Tahoma" w:hAnsi="Tahoma" w:cs="Tahoma"/>
        </w:rPr>
      </w:pPr>
      <w:r w:rsidRPr="00EF7E72">
        <w:rPr>
          <w:rFonts w:ascii="Tahoma" w:hAnsi="Tahoma" w:cs="Tahoma"/>
        </w:rPr>
        <w:t xml:space="preserve">Izbrani ponudnik bo moral </w:t>
      </w:r>
      <w:r w:rsidR="006A5933" w:rsidRPr="00EF7E72">
        <w:rPr>
          <w:rFonts w:ascii="Tahoma" w:hAnsi="Tahoma" w:cs="Tahoma"/>
        </w:rPr>
        <w:t>naročniku v roku 15 dni po podpisu pogodbe</w:t>
      </w:r>
      <w:r w:rsidRPr="00EF7E72">
        <w:rPr>
          <w:rFonts w:ascii="Tahoma" w:hAnsi="Tahoma" w:cs="Tahoma"/>
        </w:rPr>
        <w:t xml:space="preserve"> predložiti </w:t>
      </w:r>
      <w:r w:rsidR="00173706" w:rsidRPr="00EF7E72">
        <w:rPr>
          <w:rFonts w:ascii="Tahoma" w:hAnsi="Tahoma" w:cs="Tahoma"/>
        </w:rPr>
        <w:t xml:space="preserve">bančno garancijo ali kavcijsko zavarovanje zavarovalnice </w:t>
      </w:r>
      <w:r w:rsidRPr="00EF7E72">
        <w:rPr>
          <w:rFonts w:ascii="Tahoma" w:hAnsi="Tahoma" w:cs="Tahoma"/>
        </w:rPr>
        <w:t xml:space="preserve">za zavarovanje dobre izvedbe </w:t>
      </w:r>
      <w:r w:rsidR="004A3B1F" w:rsidRPr="00EF7E72">
        <w:rPr>
          <w:rFonts w:ascii="Tahoma" w:hAnsi="Tahoma" w:cs="Tahoma"/>
        </w:rPr>
        <w:t xml:space="preserve">pogodbenih </w:t>
      </w:r>
      <w:r w:rsidRPr="00EF7E72">
        <w:rPr>
          <w:rFonts w:ascii="Tahoma" w:hAnsi="Tahoma" w:cs="Tahoma"/>
        </w:rPr>
        <w:t xml:space="preserve">obveznosti, v višini </w:t>
      </w:r>
      <w:r w:rsidR="00132DEA">
        <w:rPr>
          <w:rFonts w:ascii="Tahoma" w:hAnsi="Tahoma" w:cs="Tahoma"/>
        </w:rPr>
        <w:t>10</w:t>
      </w:r>
      <w:r w:rsidR="001957F3" w:rsidRPr="00EF7E72">
        <w:rPr>
          <w:rFonts w:ascii="Tahoma" w:hAnsi="Tahoma" w:cs="Tahoma"/>
        </w:rPr>
        <w:t xml:space="preserve"> </w:t>
      </w:r>
      <w:r w:rsidRPr="00EF7E72">
        <w:rPr>
          <w:rFonts w:ascii="Tahoma" w:hAnsi="Tahoma" w:cs="Tahoma"/>
        </w:rPr>
        <w:t xml:space="preserve">% </w:t>
      </w:r>
      <w:r w:rsidR="00132DEA">
        <w:rPr>
          <w:rFonts w:ascii="Tahoma" w:hAnsi="Tahoma" w:cs="Tahoma"/>
        </w:rPr>
        <w:t xml:space="preserve">pogodbene </w:t>
      </w:r>
      <w:r w:rsidRPr="00EF7E72">
        <w:rPr>
          <w:rFonts w:ascii="Tahoma" w:hAnsi="Tahoma" w:cs="Tahoma"/>
        </w:rPr>
        <w:t xml:space="preserve">vrednosti </w:t>
      </w:r>
      <w:r w:rsidR="004A3B1F" w:rsidRPr="00EF7E72">
        <w:rPr>
          <w:rFonts w:ascii="Tahoma" w:hAnsi="Tahoma" w:cs="Tahoma"/>
        </w:rPr>
        <w:t xml:space="preserve"> </w:t>
      </w:r>
      <w:r w:rsidRPr="00EF7E72">
        <w:rPr>
          <w:rFonts w:ascii="Tahoma" w:hAnsi="Tahoma" w:cs="Tahoma"/>
        </w:rPr>
        <w:t xml:space="preserve">z DDV, </w:t>
      </w:r>
      <w:r w:rsidRPr="001E21E0">
        <w:rPr>
          <w:rFonts w:ascii="Tahoma" w:hAnsi="Tahoma" w:cs="Tahoma"/>
        </w:rPr>
        <w:t xml:space="preserve">z dobo veljavnosti še </w:t>
      </w:r>
      <w:r w:rsidR="004B2E3D" w:rsidRPr="001E21E0">
        <w:rPr>
          <w:rFonts w:ascii="Tahoma" w:hAnsi="Tahoma" w:cs="Tahoma"/>
        </w:rPr>
        <w:t xml:space="preserve">vsaj </w:t>
      </w:r>
      <w:r w:rsidR="007A41BB">
        <w:rPr>
          <w:rFonts w:ascii="Tahoma" w:hAnsi="Tahoma" w:cs="Tahoma"/>
        </w:rPr>
        <w:t>devetdeset</w:t>
      </w:r>
      <w:r w:rsidR="007A41BB" w:rsidRPr="00EF7E72">
        <w:rPr>
          <w:rFonts w:ascii="Tahoma" w:hAnsi="Tahoma" w:cs="Tahoma"/>
        </w:rPr>
        <w:t xml:space="preserve"> (90) </w:t>
      </w:r>
      <w:r w:rsidRPr="001E21E0">
        <w:rPr>
          <w:rFonts w:ascii="Tahoma" w:hAnsi="Tahoma" w:cs="Tahoma"/>
        </w:rPr>
        <w:t xml:space="preserve">dni po preteku </w:t>
      </w:r>
      <w:r w:rsidR="00763E97">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7E4332" w:rsidRPr="00B66303" w:rsidRDefault="007E4332" w:rsidP="00F37137">
      <w:pPr>
        <w:keepNext/>
        <w:jc w:val="both"/>
        <w:rPr>
          <w:rFonts w:ascii="Tahoma" w:hAnsi="Tahoma" w:cs="Tahoma"/>
        </w:rPr>
      </w:pPr>
    </w:p>
    <w:p w:rsidR="007E4332" w:rsidRPr="00B66303" w:rsidRDefault="007E4332" w:rsidP="00F37137">
      <w:pPr>
        <w:keepNext/>
        <w:jc w:val="both"/>
        <w:rPr>
          <w:rFonts w:ascii="Tahoma" w:hAnsi="Tahoma" w:cs="Tahoma"/>
        </w:rPr>
      </w:pPr>
      <w:r w:rsidRPr="00B66303">
        <w:rPr>
          <w:rFonts w:ascii="Tahoma" w:hAnsi="Tahoma" w:cs="Tahoma"/>
        </w:rPr>
        <w:t>V kolikor izbrani ponudnik naročnik</w:t>
      </w:r>
      <w:r w:rsidR="004A3B1F">
        <w:rPr>
          <w:rFonts w:ascii="Tahoma" w:hAnsi="Tahoma" w:cs="Tahoma"/>
        </w:rPr>
        <w:t xml:space="preserve">om </w:t>
      </w:r>
      <w:r w:rsidRPr="00B66303">
        <w:rPr>
          <w:rFonts w:ascii="Tahoma" w:hAnsi="Tahoma" w:cs="Tahoma"/>
        </w:rPr>
        <w:t xml:space="preserve">ob sklenitvi </w:t>
      </w:r>
      <w:r w:rsidR="004A3B1F">
        <w:rPr>
          <w:rFonts w:ascii="Tahoma" w:hAnsi="Tahoma" w:cs="Tahoma"/>
        </w:rPr>
        <w:t>pogodb</w:t>
      </w:r>
      <w:r w:rsidRPr="00B66303">
        <w:rPr>
          <w:rFonts w:ascii="Tahoma" w:hAnsi="Tahoma" w:cs="Tahoma"/>
        </w:rPr>
        <w:t xml:space="preserve"> ne predloži finančnega zavarovanja za zavarovanje dobre izvedbe </w:t>
      </w:r>
      <w:r w:rsidR="004A3B1F">
        <w:rPr>
          <w:rFonts w:ascii="Tahoma" w:hAnsi="Tahoma" w:cs="Tahoma"/>
        </w:rPr>
        <w:t xml:space="preserve">pogodbenih </w:t>
      </w:r>
      <w:r w:rsidRPr="00B66303">
        <w:rPr>
          <w:rFonts w:ascii="Tahoma" w:hAnsi="Tahoma" w:cs="Tahoma"/>
        </w:rPr>
        <w:t xml:space="preserve">obveznosti se šteje, da od sklenitve </w:t>
      </w:r>
      <w:r w:rsidR="004A3B1F">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F37137">
      <w:pPr>
        <w:keepNext/>
        <w:jc w:val="both"/>
        <w:rPr>
          <w:rFonts w:ascii="Tahoma" w:hAnsi="Tahoma" w:cs="Tahoma"/>
        </w:rPr>
      </w:pPr>
    </w:p>
    <w:p w:rsidR="00DD091E" w:rsidRPr="001E21E0" w:rsidRDefault="00DD091E" w:rsidP="00F37137">
      <w:pPr>
        <w:keepNext/>
        <w:keepLines/>
        <w:jc w:val="both"/>
        <w:rPr>
          <w:rFonts w:ascii="Tahoma" w:hAnsi="Tahoma" w:cs="Tahoma"/>
        </w:rPr>
      </w:pPr>
      <w:r w:rsidRPr="00EF7E72">
        <w:rPr>
          <w:rFonts w:ascii="Tahoma" w:hAnsi="Tahoma" w:cs="Tahoma"/>
        </w:rPr>
        <w:t>Vzorec zavarovanj</w:t>
      </w:r>
      <w:r w:rsidR="00EF7E72" w:rsidRPr="00EF7E72">
        <w:rPr>
          <w:rFonts w:ascii="Tahoma" w:hAnsi="Tahoma" w:cs="Tahoma"/>
        </w:rPr>
        <w:t>a</w:t>
      </w:r>
      <w:r w:rsidRPr="00EF7E72">
        <w:rPr>
          <w:rFonts w:ascii="Tahoma" w:hAnsi="Tahoma" w:cs="Tahoma"/>
        </w:rPr>
        <w:t xml:space="preserve"> dobre izvedbe </w:t>
      </w:r>
      <w:r w:rsidR="004A3B1F" w:rsidRPr="00EF7E72">
        <w:rPr>
          <w:rFonts w:ascii="Tahoma" w:hAnsi="Tahoma" w:cs="Tahoma"/>
        </w:rPr>
        <w:t xml:space="preserve">pogodbenih </w:t>
      </w:r>
      <w:r w:rsidRPr="001E21E0">
        <w:rPr>
          <w:rFonts w:ascii="Tahoma" w:hAnsi="Tahoma" w:cs="Tahoma"/>
        </w:rPr>
        <w:t xml:space="preserve">obveznosti </w:t>
      </w:r>
      <w:r w:rsidR="00AC388B" w:rsidRPr="001E21E0">
        <w:rPr>
          <w:rFonts w:ascii="Tahoma" w:hAnsi="Tahoma" w:cs="Tahoma"/>
        </w:rPr>
        <w:t xml:space="preserve">je priložen v Prilogi </w:t>
      </w:r>
      <w:r w:rsidR="00940264">
        <w:rPr>
          <w:rFonts w:ascii="Tahoma" w:hAnsi="Tahoma" w:cs="Tahoma"/>
        </w:rPr>
        <w:t>7</w:t>
      </w:r>
      <w:r w:rsidRPr="001E21E0">
        <w:rPr>
          <w:rFonts w:ascii="Tahoma" w:hAnsi="Tahoma" w:cs="Tahoma"/>
        </w:rPr>
        <w:t xml:space="preserve"> razpisne dokumentacije.</w:t>
      </w:r>
    </w:p>
    <w:p w:rsidR="00EF7E72" w:rsidRPr="001E21E0" w:rsidRDefault="00EF7E72" w:rsidP="00F37137">
      <w:pPr>
        <w:keepNext/>
        <w:keepLines/>
        <w:jc w:val="both"/>
        <w:rPr>
          <w:rFonts w:ascii="Tahoma" w:hAnsi="Tahoma" w:cs="Tahoma"/>
        </w:rPr>
      </w:pPr>
    </w:p>
    <w:p w:rsidR="00832A7F" w:rsidRPr="00B66303" w:rsidRDefault="004F17A5" w:rsidP="00F37137">
      <w:pPr>
        <w:keepNext/>
        <w:numPr>
          <w:ilvl w:val="0"/>
          <w:numId w:val="2"/>
        </w:numPr>
        <w:jc w:val="both"/>
        <w:rPr>
          <w:rFonts w:ascii="Tahoma" w:hAnsi="Tahoma" w:cs="Tahoma"/>
          <w:b/>
          <w:sz w:val="24"/>
        </w:rPr>
      </w:pPr>
      <w:r w:rsidRPr="00B66303">
        <w:rPr>
          <w:rFonts w:ascii="Tahoma" w:hAnsi="Tahoma" w:cs="Tahoma"/>
          <w:b/>
          <w:sz w:val="24"/>
        </w:rPr>
        <w:t>IZBIRA PONUDNIKOV IN MERILA</w:t>
      </w:r>
    </w:p>
    <w:p w:rsidR="00266804" w:rsidRDefault="00266804" w:rsidP="00266804">
      <w:pPr>
        <w:keepNext/>
        <w:ind w:right="381"/>
        <w:jc w:val="both"/>
        <w:rPr>
          <w:rFonts w:ascii="Tahoma" w:hAnsi="Tahoma" w:cs="Tahoma"/>
        </w:rPr>
      </w:pPr>
    </w:p>
    <w:p w:rsidR="00CF5C1F" w:rsidRPr="00266804" w:rsidRDefault="00CF5C1F" w:rsidP="00266804">
      <w:pPr>
        <w:keepNext/>
        <w:ind w:right="381"/>
        <w:jc w:val="both"/>
        <w:rPr>
          <w:rFonts w:ascii="Tahoma" w:hAnsi="Tahoma" w:cs="Tahoma"/>
        </w:rPr>
      </w:pPr>
      <w:r w:rsidRPr="00266804">
        <w:rPr>
          <w:rFonts w:ascii="Tahoma" w:hAnsi="Tahoma" w:cs="Tahoma"/>
        </w:rPr>
        <w:t>Merilo za izbor najugodnejšega ponudnika je ekonomsko najugodnejša ponudba</w:t>
      </w:r>
      <w:r w:rsidR="00266804">
        <w:rPr>
          <w:rFonts w:ascii="Tahoma" w:hAnsi="Tahoma" w:cs="Tahoma"/>
        </w:rPr>
        <w:t xml:space="preserve">, </w:t>
      </w:r>
      <w:r w:rsidRPr="00266804">
        <w:rPr>
          <w:rFonts w:ascii="Tahoma" w:hAnsi="Tahoma" w:cs="Tahoma"/>
        </w:rPr>
        <w:t>določena na podlagi ocenjevanja po sistemu točkovanja od 0 do 100 točk z upoštevanjem naslednjih meril:</w:t>
      </w:r>
    </w:p>
    <w:p w:rsidR="00CF5C1F" w:rsidRPr="00DE5020" w:rsidRDefault="00CF5C1F" w:rsidP="00F37137">
      <w:pPr>
        <w:keepNext/>
        <w:ind w:left="993" w:right="381"/>
        <w:jc w:val="both"/>
        <w:rPr>
          <w:rFonts w:ascii="Calibri" w:hAnsi="Calibri" w:cs="Arial"/>
          <w:b/>
          <w:color w:val="000000"/>
        </w:rPr>
      </w:pPr>
    </w:p>
    <w:tbl>
      <w:tblPr>
        <w:tblW w:w="4588" w:type="pct"/>
        <w:tblInd w:w="250" w:type="dxa"/>
        <w:tblLayout w:type="fixed"/>
        <w:tblLook w:val="0000" w:firstRow="0" w:lastRow="0" w:firstColumn="0" w:lastColumn="0" w:noHBand="0" w:noVBand="0"/>
      </w:tblPr>
      <w:tblGrid>
        <w:gridCol w:w="471"/>
        <w:gridCol w:w="5910"/>
        <w:gridCol w:w="2531"/>
      </w:tblGrid>
      <w:tr w:rsidR="00CF5C1F" w:rsidRPr="00DE5020" w:rsidTr="00266804">
        <w:trPr>
          <w:trHeight w:val="520"/>
        </w:trPr>
        <w:tc>
          <w:tcPr>
            <w:tcW w:w="264" w:type="pct"/>
            <w:tcBorders>
              <w:top w:val="single" w:sz="4" w:space="0" w:color="000000"/>
              <w:left w:val="single" w:sz="4" w:space="0" w:color="000000"/>
              <w:bottom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sz w:val="18"/>
                <w:szCs w:val="18"/>
              </w:rPr>
              <w:t>Št</w:t>
            </w:r>
            <w:r w:rsidRPr="00266804">
              <w:rPr>
                <w:rFonts w:ascii="Tahoma" w:hAnsi="Tahoma" w:cs="Tahoma"/>
                <w:b/>
              </w:rPr>
              <w:t>.</w:t>
            </w:r>
          </w:p>
        </w:tc>
        <w:tc>
          <w:tcPr>
            <w:tcW w:w="3316" w:type="pct"/>
            <w:tcBorders>
              <w:top w:val="single" w:sz="4" w:space="0" w:color="000000"/>
              <w:left w:val="single" w:sz="4" w:space="0" w:color="000000"/>
              <w:bottom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Merilo</w:t>
            </w:r>
          </w:p>
        </w:tc>
        <w:tc>
          <w:tcPr>
            <w:tcW w:w="142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Utež oz.</w:t>
            </w:r>
          </w:p>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število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266804">
            <w:pPr>
              <w:keepNext/>
              <w:autoSpaceDE w:val="0"/>
              <w:autoSpaceDN w:val="0"/>
              <w:adjustRightInd w:val="0"/>
              <w:ind w:right="174"/>
              <w:jc w:val="both"/>
              <w:rPr>
                <w:rFonts w:ascii="Tahoma" w:hAnsi="Tahoma" w:cs="Tahoma"/>
              </w:rPr>
            </w:pPr>
            <w:r w:rsidRPr="00266804">
              <w:rPr>
                <w:rFonts w:ascii="Tahoma" w:hAnsi="Tahoma" w:cs="Tahoma"/>
              </w:rPr>
              <w:t>1</w:t>
            </w: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rPr>
            </w:pPr>
            <w:r w:rsidRPr="00266804">
              <w:rPr>
                <w:rFonts w:ascii="Tahoma" w:hAnsi="Tahoma" w:cs="Tahoma"/>
              </w:rPr>
              <w:t>Ponudbena cena v EUR brez DDV</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 xml:space="preserve">70 % </w:t>
            </w:r>
          </w:p>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oziroma največ 70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266804">
            <w:pPr>
              <w:keepNext/>
              <w:autoSpaceDE w:val="0"/>
              <w:autoSpaceDN w:val="0"/>
              <w:adjustRightInd w:val="0"/>
              <w:ind w:right="174"/>
              <w:jc w:val="both"/>
              <w:rPr>
                <w:rFonts w:ascii="Tahoma" w:hAnsi="Tahoma" w:cs="Tahoma"/>
              </w:rPr>
            </w:pPr>
            <w:r w:rsidRPr="00266804">
              <w:rPr>
                <w:rFonts w:ascii="Tahoma" w:hAnsi="Tahoma" w:cs="Tahoma"/>
              </w:rPr>
              <w:t>2</w:t>
            </w: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2"/>
              <w:jc w:val="both"/>
              <w:rPr>
                <w:rFonts w:ascii="Tahoma" w:hAnsi="Tahoma" w:cs="Tahoma"/>
              </w:rPr>
            </w:pPr>
            <w:r w:rsidRPr="00266804">
              <w:rPr>
                <w:rFonts w:ascii="Tahoma" w:hAnsi="Tahoma" w:cs="Tahoma"/>
              </w:rPr>
              <w:t xml:space="preserve">Tehnična in strokovna sposobnost dodatnega ključnega osebja </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 xml:space="preserve">30 % </w:t>
            </w:r>
          </w:p>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oziroma največ 30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b/>
              </w:rPr>
            </w:pP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b/>
              </w:rPr>
            </w:pPr>
            <w:r w:rsidRPr="00266804">
              <w:rPr>
                <w:rFonts w:ascii="Tahoma" w:hAnsi="Tahoma" w:cs="Tahoma"/>
                <w:b/>
              </w:rPr>
              <w:t>Skupaj</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b/>
              </w:rPr>
            </w:pPr>
            <w:r w:rsidRPr="00266804">
              <w:rPr>
                <w:rFonts w:ascii="Tahoma" w:hAnsi="Tahoma" w:cs="Tahoma"/>
                <w:b/>
              </w:rPr>
              <w:t xml:space="preserve">100 % </w:t>
            </w:r>
          </w:p>
          <w:p w:rsidR="00CF5C1F" w:rsidRPr="00266804" w:rsidRDefault="00CF5C1F" w:rsidP="00F37137">
            <w:pPr>
              <w:keepNext/>
              <w:autoSpaceDE w:val="0"/>
              <w:autoSpaceDN w:val="0"/>
              <w:adjustRightInd w:val="0"/>
              <w:ind w:right="31"/>
              <w:jc w:val="center"/>
              <w:rPr>
                <w:rFonts w:ascii="Tahoma" w:hAnsi="Tahoma" w:cs="Tahoma"/>
                <w:b/>
              </w:rPr>
            </w:pPr>
            <w:r w:rsidRPr="00266804">
              <w:rPr>
                <w:rFonts w:ascii="Tahoma" w:hAnsi="Tahoma" w:cs="Tahoma"/>
                <w:b/>
              </w:rPr>
              <w:t>oziroma največ 100 točk</w:t>
            </w:r>
          </w:p>
        </w:tc>
      </w:tr>
    </w:tbl>
    <w:p w:rsidR="00CF5C1F" w:rsidRPr="00DE5020" w:rsidRDefault="00CF5C1F" w:rsidP="00F37137">
      <w:pPr>
        <w:keepNext/>
        <w:ind w:left="993" w:right="381"/>
        <w:jc w:val="both"/>
        <w:rPr>
          <w:rFonts w:ascii="Calibri" w:hAnsi="Calibri" w:cs="Arial"/>
          <w:b/>
          <w:color w:val="000000"/>
        </w:rPr>
      </w:pPr>
    </w:p>
    <w:p w:rsidR="00CF5C1F" w:rsidRPr="00266804" w:rsidRDefault="00CF5C1F" w:rsidP="00266804">
      <w:pPr>
        <w:keepNext/>
        <w:ind w:right="381"/>
        <w:jc w:val="both"/>
        <w:rPr>
          <w:rFonts w:ascii="Tahoma" w:hAnsi="Tahoma" w:cs="Tahoma"/>
        </w:rPr>
      </w:pPr>
      <w:r w:rsidRPr="00266804">
        <w:rPr>
          <w:rFonts w:ascii="Tahoma" w:hAnsi="Tahoma" w:cs="Tahoma"/>
        </w:rPr>
        <w:t>Skupna ocena ponudbe se izvede s seštevanjem doseženih točk po obeh merilih na dve decimalni mesti natančno. Ponudnik, ki zbere največje skupno število točk po obeh merilih, je najugodnejši.</w:t>
      </w:r>
    </w:p>
    <w:p w:rsidR="00CF5C1F" w:rsidRPr="00DE5020" w:rsidRDefault="00CF5C1F" w:rsidP="00F37137">
      <w:pPr>
        <w:keepNext/>
        <w:ind w:left="993" w:right="381"/>
        <w:jc w:val="both"/>
        <w:rPr>
          <w:rFonts w:ascii="Calibri" w:hAnsi="Calibri" w:cs="Arial"/>
          <w:b/>
          <w:color w:val="000000"/>
        </w:rPr>
      </w:pPr>
    </w:p>
    <w:p w:rsidR="00CF5C1F" w:rsidRPr="00F039E1" w:rsidRDefault="00CF5C1F" w:rsidP="00F039E1">
      <w:pPr>
        <w:keepNext/>
        <w:numPr>
          <w:ilvl w:val="1"/>
          <w:numId w:val="2"/>
        </w:numPr>
        <w:jc w:val="both"/>
        <w:rPr>
          <w:rFonts w:ascii="Tahoma" w:hAnsi="Tahoma" w:cs="Tahoma"/>
          <w:b/>
        </w:rPr>
      </w:pPr>
      <w:r w:rsidRPr="00F039E1">
        <w:rPr>
          <w:rFonts w:ascii="Tahoma" w:hAnsi="Tahoma" w:cs="Tahoma"/>
          <w:b/>
        </w:rPr>
        <w:t>Ponudbena cena v EUR brez DDV</w:t>
      </w:r>
    </w:p>
    <w:p w:rsidR="00CF5C1F" w:rsidRPr="00266804" w:rsidRDefault="00CF5C1F" w:rsidP="00F37137">
      <w:pPr>
        <w:keepNext/>
        <w:ind w:left="993" w:right="381"/>
        <w:jc w:val="both"/>
        <w:rPr>
          <w:rFonts w:ascii="Tahoma" w:hAnsi="Tahoma" w:cs="Tahoma"/>
          <w:b/>
          <w:color w:val="000000"/>
        </w:rPr>
      </w:pPr>
    </w:p>
    <w:p w:rsidR="00CF5C1F" w:rsidRPr="00266804" w:rsidRDefault="00CF5C1F" w:rsidP="00F37137">
      <w:pPr>
        <w:keepNext/>
        <w:autoSpaceDE w:val="0"/>
        <w:autoSpaceDN w:val="0"/>
        <w:adjustRightInd w:val="0"/>
        <w:spacing w:after="120"/>
        <w:ind w:left="993" w:right="380"/>
        <w:jc w:val="both"/>
        <w:rPr>
          <w:rFonts w:ascii="Tahoma" w:hAnsi="Tahoma" w:cs="Tahoma"/>
        </w:rPr>
      </w:pPr>
      <w:r w:rsidRPr="00266804">
        <w:rPr>
          <w:rFonts w:ascii="Tahoma" w:hAnsi="Tahoma" w:cs="Tahoma"/>
        </w:rPr>
        <w:t xml:space="preserve">Ponudnik, ki bo ponudil najnižjo ponudbeno ceno v EUR brez DDV, bo dobil </w:t>
      </w:r>
      <w:r w:rsidRPr="00266804">
        <w:rPr>
          <w:rFonts w:ascii="Tahoma" w:hAnsi="Tahoma" w:cs="Tahoma"/>
          <w:b/>
        </w:rPr>
        <w:t>70 točk</w:t>
      </w:r>
      <w:r w:rsidRPr="00266804">
        <w:rPr>
          <w:rFonts w:ascii="Tahoma" w:hAnsi="Tahoma" w:cs="Tahoma"/>
        </w:rPr>
        <w:t xml:space="preserve">, ostali ponudniki pa število točk po sledeči formuli:  </w:t>
      </w:r>
    </w:p>
    <w:p w:rsidR="00CF5C1F" w:rsidRPr="00266804" w:rsidRDefault="00CF5C1F" w:rsidP="00F37137">
      <w:pPr>
        <w:keepNext/>
        <w:autoSpaceDE w:val="0"/>
        <w:autoSpaceDN w:val="0"/>
        <w:adjustRightInd w:val="0"/>
        <w:spacing w:after="120"/>
        <w:ind w:left="993" w:right="380"/>
        <w:jc w:val="both"/>
        <w:rPr>
          <w:rFonts w:ascii="Tahoma" w:hAnsi="Tahoma" w:cs="Tahoma"/>
          <w:b/>
        </w:rPr>
      </w:pPr>
      <w:r w:rsidRPr="00266804">
        <w:rPr>
          <w:rFonts w:ascii="Tahoma" w:hAnsi="Tahoma" w:cs="Tahoma"/>
          <w:b/>
        </w:rPr>
        <w:t>Število točk = najnižja ponudbena cena v EUR brez DDV / ponudbena cena v EUR brez DDV * 70</w:t>
      </w:r>
    </w:p>
    <w:p w:rsidR="00CF5C1F" w:rsidRPr="00266804" w:rsidRDefault="00CF5C1F" w:rsidP="00F039E1">
      <w:pPr>
        <w:keepNext/>
        <w:numPr>
          <w:ilvl w:val="1"/>
          <w:numId w:val="2"/>
        </w:numPr>
        <w:jc w:val="both"/>
        <w:rPr>
          <w:rFonts w:ascii="Tahoma" w:hAnsi="Tahoma" w:cs="Tahoma"/>
          <w:b/>
        </w:rPr>
      </w:pPr>
      <w:r w:rsidRPr="00266804">
        <w:rPr>
          <w:rFonts w:ascii="Tahoma" w:hAnsi="Tahoma" w:cs="Tahoma"/>
          <w:b/>
        </w:rPr>
        <w:t xml:space="preserve">Tehnična in strokovna sposobnost dodatnega ključnega osebja </w:t>
      </w:r>
    </w:p>
    <w:p w:rsidR="00CF5C1F" w:rsidRPr="00266804" w:rsidRDefault="00CF5C1F" w:rsidP="00F37137">
      <w:pPr>
        <w:keepNext/>
        <w:ind w:left="993" w:right="381"/>
        <w:jc w:val="both"/>
        <w:rPr>
          <w:rFonts w:ascii="Tahoma" w:hAnsi="Tahoma" w:cs="Tahoma"/>
          <w:b/>
          <w:color w:val="000000"/>
        </w:rPr>
      </w:pPr>
    </w:p>
    <w:p w:rsidR="00CF5C1F" w:rsidRPr="00266804" w:rsidRDefault="00CF5C1F" w:rsidP="00F37137">
      <w:pPr>
        <w:keepNext/>
        <w:autoSpaceDE w:val="0"/>
        <w:autoSpaceDN w:val="0"/>
        <w:adjustRightInd w:val="0"/>
        <w:spacing w:after="120"/>
        <w:ind w:left="993" w:right="380"/>
        <w:jc w:val="both"/>
        <w:rPr>
          <w:rFonts w:ascii="Tahoma" w:hAnsi="Tahoma" w:cs="Tahoma"/>
        </w:rPr>
      </w:pPr>
      <w:r w:rsidRPr="00266804">
        <w:rPr>
          <w:rFonts w:ascii="Tahoma" w:hAnsi="Tahoma" w:cs="Tahoma"/>
        </w:rPr>
        <w:t xml:space="preserve">Naročnik bo dodelil ponudniku skupaj </w:t>
      </w:r>
      <w:r w:rsidRPr="00266804">
        <w:rPr>
          <w:rFonts w:ascii="Tahoma" w:hAnsi="Tahoma" w:cs="Tahoma"/>
          <w:b/>
        </w:rPr>
        <w:t>največ 30 točk</w:t>
      </w:r>
      <w:r w:rsidRPr="00266804">
        <w:rPr>
          <w:rFonts w:ascii="Tahoma" w:hAnsi="Tahoma" w:cs="Tahoma"/>
        </w:rPr>
        <w:t>, in sicer kot sledi:</w:t>
      </w:r>
    </w:p>
    <w:tbl>
      <w:tblPr>
        <w:tblW w:w="4169"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1396"/>
      </w:tblGrid>
      <w:tr w:rsidR="00CF5C1F" w:rsidRPr="00266804" w:rsidTr="00F37137">
        <w:trPr>
          <w:trHeight w:hRule="exact" w:val="567"/>
        </w:trPr>
        <w:tc>
          <w:tcPr>
            <w:tcW w:w="4138" w:type="pct"/>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Tehnična in strokovna sposobnost oziroma reference dodatnega ključnega osebja</w:t>
            </w:r>
          </w:p>
        </w:tc>
        <w:tc>
          <w:tcPr>
            <w:tcW w:w="862" w:type="pct"/>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Skupno število točk</w:t>
            </w:r>
          </w:p>
        </w:tc>
      </w:tr>
      <w:tr w:rsidR="00CF5C1F" w:rsidRPr="00266804" w:rsidTr="00F37137">
        <w:trPr>
          <w:trHeight w:hRule="exact" w:val="567"/>
        </w:trPr>
        <w:tc>
          <w:tcPr>
            <w:tcW w:w="5000" w:type="pct"/>
            <w:gridSpan w:val="2"/>
            <w:shd w:val="clear" w:color="auto" w:fill="auto"/>
            <w:vAlign w:val="center"/>
          </w:tcPr>
          <w:p w:rsidR="00CF5C1F" w:rsidRPr="00266804" w:rsidRDefault="00CF5C1F" w:rsidP="00266804">
            <w:pPr>
              <w:keepNext/>
              <w:shd w:val="clear" w:color="auto" w:fill="FFFFFF"/>
              <w:jc w:val="both"/>
              <w:rPr>
                <w:rFonts w:ascii="Tahoma" w:hAnsi="Tahoma" w:cs="Tahoma"/>
                <w:b/>
              </w:rPr>
            </w:pPr>
            <w:r w:rsidRPr="00266804">
              <w:rPr>
                <w:rFonts w:ascii="Tahoma" w:hAnsi="Tahoma" w:cs="Tahoma"/>
                <w:b/>
              </w:rPr>
              <w:t xml:space="preserve">Vsak dodatni </w:t>
            </w:r>
            <w:r w:rsidRPr="00266804">
              <w:rPr>
                <w:rFonts w:ascii="Tahoma" w:hAnsi="Tahoma" w:cs="Tahoma"/>
                <w:b/>
                <w:u w:val="single"/>
              </w:rPr>
              <w:t>Nadzornik za področje gradben</w:t>
            </w:r>
            <w:r w:rsidR="00266804">
              <w:rPr>
                <w:rFonts w:ascii="Tahoma" w:hAnsi="Tahoma" w:cs="Tahoma"/>
                <w:b/>
                <w:u w:val="single"/>
              </w:rPr>
              <w:t xml:space="preserve">ih </w:t>
            </w:r>
            <w:r w:rsidRPr="00266804">
              <w:rPr>
                <w:rFonts w:ascii="Tahoma" w:hAnsi="Tahoma" w:cs="Tahoma"/>
                <w:b/>
                <w:u w:val="single"/>
              </w:rPr>
              <w:t>del</w:t>
            </w:r>
            <w:r w:rsidRPr="00266804">
              <w:rPr>
                <w:rFonts w:ascii="Tahoma" w:hAnsi="Tahoma" w:cs="Tahoma"/>
                <w:b/>
                <w:bCs/>
                <w:lang w:eastAsia="hr-HR"/>
              </w:rPr>
              <w:t xml:space="preserve"> z enakimi referencami kot v točki </w:t>
            </w:r>
            <w:r w:rsidR="00266804" w:rsidRPr="00266804">
              <w:rPr>
                <w:rFonts w:ascii="Tahoma" w:hAnsi="Tahoma" w:cs="Tahoma"/>
                <w:b/>
                <w:bCs/>
                <w:lang w:eastAsia="hr-HR"/>
              </w:rPr>
              <w:t xml:space="preserve">3.2.3.3.2. </w:t>
            </w:r>
            <w:r w:rsidRPr="00266804">
              <w:rPr>
                <w:rFonts w:ascii="Tahoma" w:hAnsi="Tahoma" w:cs="Tahoma"/>
                <w:b/>
                <w:bCs/>
                <w:lang w:eastAsia="hr-HR"/>
              </w:rPr>
              <w:t xml:space="preserve">prejme </w:t>
            </w:r>
            <w:r w:rsidR="00266804" w:rsidRPr="00266804">
              <w:rPr>
                <w:rFonts w:ascii="Tahoma" w:hAnsi="Tahoma" w:cs="Tahoma"/>
                <w:b/>
                <w:bCs/>
                <w:lang w:eastAsia="hr-HR"/>
              </w:rPr>
              <w:t>10</w:t>
            </w:r>
            <w:r w:rsidRPr="00266804">
              <w:rPr>
                <w:rFonts w:ascii="Tahoma" w:hAnsi="Tahoma" w:cs="Tahoma"/>
                <w:b/>
                <w:bCs/>
                <w:lang w:eastAsia="hr-HR"/>
              </w:rPr>
              <w:t xml:space="preserve"> točk (največ </w:t>
            </w:r>
            <w:r w:rsidR="00266804" w:rsidRPr="00266804">
              <w:rPr>
                <w:rFonts w:ascii="Tahoma" w:hAnsi="Tahoma" w:cs="Tahoma"/>
                <w:b/>
                <w:bCs/>
                <w:lang w:eastAsia="hr-HR"/>
              </w:rPr>
              <w:t>dve</w:t>
            </w:r>
            <w:r w:rsidRPr="00266804">
              <w:rPr>
                <w:rFonts w:ascii="Tahoma" w:hAnsi="Tahoma" w:cs="Tahoma"/>
                <w:b/>
                <w:bCs/>
                <w:lang w:eastAsia="hr-HR"/>
              </w:rPr>
              <w:t xml:space="preserve"> oseb</w:t>
            </w:r>
            <w:r w:rsidR="00266804" w:rsidRPr="00266804">
              <w:rPr>
                <w:rFonts w:ascii="Tahoma" w:hAnsi="Tahoma" w:cs="Tahoma"/>
                <w:b/>
                <w:bCs/>
                <w:lang w:eastAsia="hr-HR"/>
              </w:rPr>
              <w:t>i</w:t>
            </w:r>
            <w:r w:rsidRPr="00266804">
              <w:rPr>
                <w:rFonts w:ascii="Tahoma" w:hAnsi="Tahoma" w:cs="Tahoma"/>
                <w:b/>
                <w:bCs/>
                <w:lang w:eastAsia="hr-HR"/>
              </w:rPr>
              <w:t>)</w:t>
            </w:r>
          </w:p>
        </w:tc>
      </w:tr>
      <w:tr w:rsidR="00CF5C1F" w:rsidRPr="00266804" w:rsidTr="00F37137">
        <w:trPr>
          <w:trHeight w:val="1360"/>
        </w:trPr>
        <w:tc>
          <w:tcPr>
            <w:tcW w:w="4138" w:type="pct"/>
            <w:shd w:val="clear" w:color="auto" w:fill="auto"/>
            <w:vAlign w:val="center"/>
          </w:tcPr>
          <w:p w:rsidR="00266804" w:rsidRPr="00266804" w:rsidRDefault="00CF5C1F" w:rsidP="00266804">
            <w:pPr>
              <w:keepNext/>
              <w:shd w:val="clear" w:color="auto" w:fill="FFFFFF"/>
              <w:spacing w:line="242" w:lineRule="exact"/>
              <w:rPr>
                <w:rFonts w:ascii="Tahoma" w:hAnsi="Tahoma" w:cs="Tahoma"/>
              </w:rPr>
            </w:pPr>
            <w:r w:rsidRPr="00266804">
              <w:rPr>
                <w:rFonts w:ascii="Tahoma" w:hAnsi="Tahoma" w:cs="Tahoma"/>
              </w:rPr>
              <w:lastRenderedPageBreak/>
              <w:t xml:space="preserve">Uspešno zaključena storitev </w:t>
            </w:r>
            <w:r w:rsidR="00266804" w:rsidRPr="00266804">
              <w:rPr>
                <w:rFonts w:ascii="Tahoma" w:hAnsi="Tahoma" w:cs="Tahoma"/>
              </w:rPr>
              <w:t>nadzora pri gradnji javne cestne in komunalne infrastrukture in izpolnjuje vse od naslednjih kriterijev:</w:t>
            </w:r>
          </w:p>
          <w:p w:rsidR="00266804" w:rsidRPr="00266804" w:rsidRDefault="00266804" w:rsidP="00266804">
            <w:pPr>
              <w:pStyle w:val="Odstavekseznama"/>
              <w:keepNext/>
              <w:numPr>
                <w:ilvl w:val="0"/>
                <w:numId w:val="13"/>
              </w:numPr>
              <w:shd w:val="clear" w:color="auto" w:fill="FFFFFF"/>
              <w:spacing w:line="242" w:lineRule="exact"/>
              <w:ind w:right="386"/>
              <w:jc w:val="both"/>
              <w:rPr>
                <w:rFonts w:ascii="Tahoma" w:hAnsi="Tahoma" w:cs="Tahoma"/>
              </w:rPr>
            </w:pPr>
            <w:r w:rsidRPr="00266804">
              <w:rPr>
                <w:rFonts w:ascii="Tahoma" w:hAnsi="Tahoma" w:cs="Tahoma"/>
              </w:rPr>
              <w:t xml:space="preserve">gradnja oziroma rekonstrukcija lokalne ali mestne ceste </w:t>
            </w:r>
            <w:r w:rsidR="007E24AD">
              <w:rPr>
                <w:rFonts w:ascii="Tahoma" w:hAnsi="Tahoma" w:cs="Tahoma"/>
              </w:rPr>
              <w:t xml:space="preserve">v skupni dolžini najmanj </w:t>
            </w:r>
            <w:r w:rsidR="00E543FF">
              <w:rPr>
                <w:rFonts w:ascii="Tahoma" w:hAnsi="Tahoma" w:cs="Tahoma"/>
              </w:rPr>
              <w:t>1</w:t>
            </w:r>
            <w:r w:rsidR="007E24AD">
              <w:rPr>
                <w:rFonts w:ascii="Tahoma" w:hAnsi="Tahoma" w:cs="Tahoma"/>
              </w:rPr>
              <w:t xml:space="preserve"> km </w:t>
            </w:r>
            <w:r w:rsidRPr="00266804">
              <w:rPr>
                <w:rFonts w:ascii="Tahoma" w:hAnsi="Tahoma" w:cs="Tahoma"/>
              </w:rPr>
              <w:t>s sočasno gradnjo javne komunalne infrastrukture, ki obsega najmanj:</w:t>
            </w:r>
          </w:p>
          <w:p w:rsidR="00266804" w:rsidRPr="00266804" w:rsidRDefault="00266804" w:rsidP="00266804">
            <w:pPr>
              <w:pStyle w:val="Odstavekseznama"/>
              <w:keepNext/>
              <w:numPr>
                <w:ilvl w:val="1"/>
                <w:numId w:val="41"/>
              </w:numPr>
              <w:shd w:val="clear" w:color="auto" w:fill="FFFFFF"/>
              <w:spacing w:line="242" w:lineRule="exact"/>
              <w:ind w:right="386"/>
              <w:jc w:val="both"/>
              <w:rPr>
                <w:rFonts w:ascii="Tahoma" w:hAnsi="Tahoma" w:cs="Tahoma"/>
              </w:rPr>
            </w:pPr>
            <w:r w:rsidRPr="00266804">
              <w:rPr>
                <w:rFonts w:ascii="Tahoma" w:hAnsi="Tahoma" w:cs="Tahoma"/>
              </w:rPr>
              <w:t xml:space="preserve">gradnjo ali obnovo sanitarne ali padavinske kanalizacije </w:t>
            </w:r>
            <w:r w:rsidR="007E24AD">
              <w:rPr>
                <w:rFonts w:ascii="Tahoma" w:hAnsi="Tahoma" w:cs="Tahoma"/>
              </w:rPr>
              <w:t xml:space="preserve">v skupni dolžini najmanj </w:t>
            </w:r>
            <w:r w:rsidR="00E543FF">
              <w:rPr>
                <w:rFonts w:ascii="Tahoma" w:hAnsi="Tahoma" w:cs="Tahoma"/>
              </w:rPr>
              <w:t>1</w:t>
            </w:r>
            <w:r w:rsidR="007E24AD">
              <w:rPr>
                <w:rFonts w:ascii="Tahoma" w:hAnsi="Tahoma" w:cs="Tahoma"/>
              </w:rPr>
              <w:t xml:space="preserve"> km</w:t>
            </w:r>
          </w:p>
          <w:p w:rsidR="00266804" w:rsidRPr="00266804" w:rsidRDefault="00266804" w:rsidP="00266804">
            <w:pPr>
              <w:pStyle w:val="Odstavekseznama"/>
              <w:keepNext/>
              <w:numPr>
                <w:ilvl w:val="1"/>
                <w:numId w:val="41"/>
              </w:numPr>
              <w:shd w:val="clear" w:color="auto" w:fill="FFFFFF"/>
              <w:spacing w:line="242" w:lineRule="exact"/>
              <w:ind w:right="386"/>
              <w:jc w:val="both"/>
              <w:rPr>
                <w:rFonts w:ascii="Tahoma" w:hAnsi="Tahoma" w:cs="Tahoma"/>
              </w:rPr>
            </w:pPr>
            <w:r w:rsidRPr="00266804">
              <w:rPr>
                <w:rFonts w:ascii="Tahoma" w:hAnsi="Tahoma" w:cs="Tahoma"/>
              </w:rPr>
              <w:t>gradnjo/obnovo javne razsvetljave.</w:t>
            </w:r>
          </w:p>
          <w:p w:rsidR="00CF5C1F" w:rsidRPr="00266804" w:rsidRDefault="00CF5C1F" w:rsidP="00F37137">
            <w:pPr>
              <w:keepNext/>
              <w:shd w:val="clear" w:color="auto" w:fill="FFFFFF"/>
              <w:jc w:val="center"/>
              <w:rPr>
                <w:rFonts w:ascii="Tahoma" w:hAnsi="Tahoma" w:cs="Tahoma"/>
              </w:rPr>
            </w:pPr>
          </w:p>
        </w:tc>
        <w:tc>
          <w:tcPr>
            <w:tcW w:w="862" w:type="pct"/>
            <w:shd w:val="clear" w:color="auto" w:fill="auto"/>
            <w:vAlign w:val="center"/>
          </w:tcPr>
          <w:p w:rsidR="00CF5C1F" w:rsidRPr="00266804" w:rsidRDefault="00CF5C1F" w:rsidP="00266804">
            <w:pPr>
              <w:keepNext/>
              <w:shd w:val="clear" w:color="auto" w:fill="FFFFFF"/>
              <w:jc w:val="center"/>
              <w:rPr>
                <w:rFonts w:ascii="Tahoma" w:hAnsi="Tahoma" w:cs="Tahoma"/>
                <w:b/>
              </w:rPr>
            </w:pPr>
            <w:r w:rsidRPr="00266804">
              <w:rPr>
                <w:rFonts w:ascii="Tahoma" w:hAnsi="Tahoma" w:cs="Tahoma"/>
                <w:b/>
              </w:rPr>
              <w:t xml:space="preserve">Največ </w:t>
            </w:r>
            <w:r w:rsidR="00266804" w:rsidRPr="00266804">
              <w:rPr>
                <w:rFonts w:ascii="Tahoma" w:hAnsi="Tahoma" w:cs="Tahoma"/>
                <w:b/>
              </w:rPr>
              <w:t>20</w:t>
            </w:r>
            <w:r w:rsidRPr="00266804">
              <w:rPr>
                <w:rFonts w:ascii="Tahoma" w:hAnsi="Tahoma" w:cs="Tahoma"/>
                <w:b/>
              </w:rPr>
              <w:t xml:space="preserve"> točk</w:t>
            </w:r>
          </w:p>
        </w:tc>
      </w:tr>
      <w:tr w:rsidR="00CF5C1F" w:rsidRPr="00266804" w:rsidTr="00F37137">
        <w:trPr>
          <w:trHeight w:hRule="exact" w:val="567"/>
        </w:trPr>
        <w:tc>
          <w:tcPr>
            <w:tcW w:w="5000" w:type="pct"/>
            <w:gridSpan w:val="2"/>
            <w:shd w:val="clear" w:color="auto" w:fill="auto"/>
            <w:vAlign w:val="center"/>
          </w:tcPr>
          <w:p w:rsidR="00CF5C1F" w:rsidRPr="00266804" w:rsidRDefault="00CF5C1F" w:rsidP="00266804">
            <w:pPr>
              <w:keepNext/>
              <w:shd w:val="clear" w:color="auto" w:fill="FFFFFF"/>
              <w:jc w:val="both"/>
              <w:rPr>
                <w:rFonts w:ascii="Tahoma" w:hAnsi="Tahoma" w:cs="Tahoma"/>
                <w:b/>
              </w:rPr>
            </w:pPr>
            <w:r w:rsidRPr="00266804">
              <w:rPr>
                <w:rFonts w:ascii="Tahoma" w:hAnsi="Tahoma" w:cs="Tahoma"/>
                <w:b/>
              </w:rPr>
              <w:t xml:space="preserve">Vsak dodatni </w:t>
            </w:r>
            <w:r w:rsidRPr="00266804">
              <w:rPr>
                <w:rFonts w:ascii="Tahoma" w:hAnsi="Tahoma" w:cs="Tahoma"/>
                <w:b/>
                <w:u w:val="single"/>
              </w:rPr>
              <w:t xml:space="preserve">Nadzornik za področje </w:t>
            </w:r>
            <w:proofErr w:type="spellStart"/>
            <w:r w:rsidRPr="00266804">
              <w:rPr>
                <w:rFonts w:ascii="Tahoma" w:hAnsi="Tahoma" w:cs="Tahoma"/>
                <w:b/>
                <w:u w:val="single"/>
              </w:rPr>
              <w:t>elektro</w:t>
            </w:r>
            <w:proofErr w:type="spellEnd"/>
            <w:r w:rsidRPr="00266804">
              <w:rPr>
                <w:rFonts w:ascii="Tahoma" w:hAnsi="Tahoma" w:cs="Tahoma"/>
                <w:b/>
                <w:u w:val="single"/>
              </w:rPr>
              <w:t xml:space="preserve"> </w:t>
            </w:r>
            <w:r w:rsidR="00266804" w:rsidRPr="00266804">
              <w:rPr>
                <w:rFonts w:ascii="Tahoma" w:hAnsi="Tahoma" w:cs="Tahoma"/>
                <w:b/>
                <w:u w:val="single"/>
              </w:rPr>
              <w:t>inštalacijskih del</w:t>
            </w:r>
            <w:r w:rsidR="00266804" w:rsidRPr="009428B4">
              <w:rPr>
                <w:rFonts w:ascii="Tahoma" w:hAnsi="Tahoma" w:cs="Tahoma"/>
              </w:rPr>
              <w:t xml:space="preserve"> </w:t>
            </w:r>
            <w:r w:rsidRPr="00266804">
              <w:rPr>
                <w:rFonts w:ascii="Tahoma" w:hAnsi="Tahoma" w:cs="Tahoma"/>
                <w:b/>
                <w:bCs/>
                <w:lang w:eastAsia="hr-HR"/>
              </w:rPr>
              <w:t xml:space="preserve">z enakimi referencami kot v točki </w:t>
            </w:r>
            <w:r w:rsidR="00266804" w:rsidRPr="00266804">
              <w:rPr>
                <w:rFonts w:ascii="Tahoma" w:hAnsi="Tahoma" w:cs="Tahoma"/>
                <w:b/>
                <w:bCs/>
                <w:lang w:eastAsia="hr-HR"/>
              </w:rPr>
              <w:t>3.2.3.3.2.</w:t>
            </w:r>
            <w:r w:rsidRPr="00266804">
              <w:rPr>
                <w:rFonts w:ascii="Tahoma" w:hAnsi="Tahoma" w:cs="Tahoma"/>
                <w:b/>
                <w:bCs/>
                <w:lang w:eastAsia="hr-HR"/>
              </w:rPr>
              <w:t xml:space="preserve"> prejme </w:t>
            </w:r>
            <w:r w:rsidR="00266804" w:rsidRPr="00266804">
              <w:rPr>
                <w:rFonts w:ascii="Tahoma" w:hAnsi="Tahoma" w:cs="Tahoma"/>
                <w:b/>
                <w:bCs/>
                <w:lang w:eastAsia="hr-HR"/>
              </w:rPr>
              <w:t>10</w:t>
            </w:r>
            <w:r w:rsidRPr="00266804">
              <w:rPr>
                <w:rFonts w:ascii="Tahoma" w:hAnsi="Tahoma" w:cs="Tahoma"/>
                <w:b/>
                <w:bCs/>
                <w:lang w:eastAsia="hr-HR"/>
              </w:rPr>
              <w:t xml:space="preserve"> točk (največ ena oseba)</w:t>
            </w:r>
          </w:p>
        </w:tc>
      </w:tr>
      <w:tr w:rsidR="00CF5C1F" w:rsidRPr="00266804" w:rsidTr="00F37137">
        <w:trPr>
          <w:trHeight w:val="1402"/>
        </w:trPr>
        <w:tc>
          <w:tcPr>
            <w:tcW w:w="4138" w:type="pct"/>
            <w:shd w:val="clear" w:color="auto" w:fill="auto"/>
            <w:vAlign w:val="center"/>
          </w:tcPr>
          <w:p w:rsidR="00CF5C1F" w:rsidRPr="00266804" w:rsidRDefault="00CF5C1F" w:rsidP="00266804">
            <w:pPr>
              <w:keepNext/>
              <w:shd w:val="clear" w:color="auto" w:fill="FFFFFF"/>
              <w:spacing w:line="242" w:lineRule="exact"/>
              <w:rPr>
                <w:rFonts w:ascii="Tahoma" w:hAnsi="Tahoma" w:cs="Tahoma"/>
              </w:rPr>
            </w:pPr>
            <w:r w:rsidRPr="00266804">
              <w:rPr>
                <w:rFonts w:ascii="Tahoma" w:hAnsi="Tahoma" w:cs="Tahoma"/>
              </w:rPr>
              <w:t xml:space="preserve">Uspešno zaključena storitev </w:t>
            </w:r>
            <w:r w:rsidR="00266804" w:rsidRPr="00266804">
              <w:rPr>
                <w:rFonts w:ascii="Tahoma" w:hAnsi="Tahoma" w:cs="Tahoma"/>
              </w:rPr>
              <w:t>nadzora pri gradnji elektrovodov in ulične javne razsvetljave v okviru gradnje cestne infrastrukture, v vrednosti najmanj 100.000,00 EUR.</w:t>
            </w:r>
          </w:p>
        </w:tc>
        <w:tc>
          <w:tcPr>
            <w:tcW w:w="862" w:type="pct"/>
            <w:shd w:val="clear" w:color="auto" w:fill="auto"/>
            <w:vAlign w:val="center"/>
          </w:tcPr>
          <w:p w:rsidR="00CF5C1F" w:rsidRPr="00266804" w:rsidRDefault="00CF5C1F" w:rsidP="00266804">
            <w:pPr>
              <w:keepNext/>
              <w:shd w:val="clear" w:color="auto" w:fill="FFFFFF"/>
              <w:jc w:val="center"/>
              <w:rPr>
                <w:rFonts w:ascii="Tahoma" w:hAnsi="Tahoma" w:cs="Tahoma"/>
                <w:b/>
              </w:rPr>
            </w:pPr>
            <w:r w:rsidRPr="00266804">
              <w:rPr>
                <w:rFonts w:ascii="Tahoma" w:hAnsi="Tahoma" w:cs="Tahoma"/>
                <w:b/>
              </w:rPr>
              <w:t xml:space="preserve">Največ </w:t>
            </w:r>
            <w:r w:rsidR="00266804" w:rsidRPr="00266804">
              <w:rPr>
                <w:rFonts w:ascii="Tahoma" w:hAnsi="Tahoma" w:cs="Tahoma"/>
                <w:b/>
              </w:rPr>
              <w:t>10</w:t>
            </w:r>
            <w:r w:rsidRPr="00266804">
              <w:rPr>
                <w:rFonts w:ascii="Tahoma" w:hAnsi="Tahoma" w:cs="Tahoma"/>
                <w:b/>
              </w:rPr>
              <w:t xml:space="preserve"> točk</w:t>
            </w:r>
          </w:p>
        </w:tc>
      </w:tr>
    </w:tbl>
    <w:p w:rsidR="00CF5C1F" w:rsidRPr="00266804" w:rsidRDefault="00CF5C1F" w:rsidP="00F37137">
      <w:pPr>
        <w:keepNext/>
        <w:rPr>
          <w:rFonts w:ascii="Tahoma" w:hAnsi="Tahoma" w:cs="Tahoma"/>
          <w:b/>
        </w:rPr>
      </w:pPr>
    </w:p>
    <w:p w:rsidR="00CF5C1F" w:rsidRPr="00266804" w:rsidRDefault="00CF5C1F" w:rsidP="00266804">
      <w:pPr>
        <w:keepNext/>
        <w:ind w:right="381"/>
        <w:jc w:val="both"/>
        <w:rPr>
          <w:rFonts w:ascii="Tahoma" w:hAnsi="Tahoma" w:cs="Tahoma"/>
        </w:rPr>
      </w:pPr>
      <w:r w:rsidRPr="00266804">
        <w:rPr>
          <w:rFonts w:ascii="Tahoma" w:hAnsi="Tahoma" w:cs="Tahoma"/>
        </w:rPr>
        <w:t>V primeru, da bosta dva ali več ponudnikov dosegla enako število točk po obeh merilih skupaj, bo izbran tisti ponudnik, ki je ponudil nižjo ponudbeno ceno.</w:t>
      </w:r>
    </w:p>
    <w:p w:rsidR="00CF5C1F" w:rsidRPr="00266804" w:rsidRDefault="00CF5C1F" w:rsidP="00266804">
      <w:pPr>
        <w:keepNext/>
        <w:ind w:right="381"/>
        <w:jc w:val="both"/>
        <w:rPr>
          <w:rFonts w:ascii="Tahoma" w:hAnsi="Tahoma" w:cs="Tahoma"/>
        </w:rPr>
      </w:pPr>
      <w:r w:rsidRPr="00266804">
        <w:rPr>
          <w:rFonts w:ascii="Tahoma" w:hAnsi="Tahoma" w:cs="Tahoma"/>
        </w:rPr>
        <w:t xml:space="preserve"> </w:t>
      </w:r>
    </w:p>
    <w:p w:rsidR="00CF5C1F" w:rsidRPr="00266804" w:rsidRDefault="00CF5C1F" w:rsidP="00266804">
      <w:pPr>
        <w:keepNext/>
        <w:ind w:right="381"/>
        <w:jc w:val="both"/>
        <w:rPr>
          <w:rFonts w:ascii="Tahoma" w:hAnsi="Tahoma" w:cs="Tahoma"/>
        </w:rPr>
      </w:pPr>
      <w:r w:rsidRPr="00266804">
        <w:rPr>
          <w:rFonts w:ascii="Tahoma" w:hAnsi="Tahoma" w:cs="Tahoma"/>
        </w:rPr>
        <w:t>V kolikor bo tudi ponudbena cena enaka, bo naročnik najugodnejšega ponudnika izbral z žrebom. Ponudnike bo naročnik pisno obvestil o žrebu in jim omogočil prisotnost na žrebu. Žreb bo potekal v prostorih naročnika. Žreb se izvede samo med ponudniki, ki so ponudili enako ponudbeno ceno. Izmed ponudnikov, ki so ponudili enako ponudbeno ceno bo prvouvrščen tisti ponudnik, ki bo prvi izžreban, drugo uvrščeni tisti, ki bo izžreban naslednji, do tistega, ki bo izžreban zadnji. Izbran bo ponudnik, ki je bil prvi izžreban. Ponudnikom, za katere se izvede žreb, ki pa ne bodo prisotni na žrebu, bo naročnik posredoval zapisnik žrebanja.</w:t>
      </w:r>
    </w:p>
    <w:p w:rsidR="00B73E92" w:rsidRPr="00BB6682" w:rsidRDefault="00B73E92" w:rsidP="00F37137">
      <w:pPr>
        <w:keepNext/>
        <w:tabs>
          <w:tab w:val="left" w:pos="1134"/>
          <w:tab w:val="right" w:pos="9072"/>
        </w:tabs>
        <w:rPr>
          <w:rFonts w:ascii="Tahoma" w:hAnsi="Tahoma" w:cs="Tahoma"/>
        </w:rPr>
      </w:pPr>
    </w:p>
    <w:p w:rsidR="00FA7D61" w:rsidRPr="00404EEE" w:rsidRDefault="00FA7D61" w:rsidP="00F37137">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F37137">
      <w:pPr>
        <w:keepNext/>
        <w:jc w:val="both"/>
        <w:rPr>
          <w:rFonts w:ascii="Tahoma" w:hAnsi="Tahoma" w:cs="Tahoma"/>
        </w:rPr>
      </w:pP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F37137">
      <w:pPr>
        <w:keepNext/>
        <w:keepLine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F37137">
      <w:pPr>
        <w:keepNext/>
        <w:tabs>
          <w:tab w:val="left" w:pos="142"/>
        </w:tabs>
        <w:jc w:val="both"/>
        <w:rPr>
          <w:rFonts w:ascii="Tahoma" w:hAnsi="Tahoma" w:cs="Tahoma"/>
        </w:rPr>
      </w:pPr>
    </w:p>
    <w:p w:rsidR="00FA7D61" w:rsidRDefault="00FA7D61" w:rsidP="00F37137">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F37137">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F37137">
      <w:pPr>
        <w:keepNext/>
        <w:tabs>
          <w:tab w:val="left" w:pos="142"/>
        </w:tabs>
        <w:jc w:val="both"/>
        <w:rPr>
          <w:rFonts w:ascii="Tahoma" w:hAnsi="Tahoma" w:cs="Tahoma"/>
          <w:b/>
        </w:rPr>
      </w:pPr>
    </w:p>
    <w:p w:rsidR="00856A2E" w:rsidRPr="00856A2E" w:rsidRDefault="00856A2E" w:rsidP="00F37137">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lastRenderedPageBreak/>
        <w:t>Izdelava ponudbe</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F37137">
      <w:pPr>
        <w:keepNext/>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F37137">
      <w:pPr>
        <w:keepNext/>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6628E1" w:rsidRPr="006628E1">
        <w:rPr>
          <w:rFonts w:ascii="Tahoma" w:hAnsi="Tahoma" w:cs="Tahoma"/>
          <w:b/>
        </w:rPr>
        <w:t>12.</w:t>
      </w:r>
      <w:r w:rsidR="006628E1">
        <w:rPr>
          <w:rFonts w:ascii="Tahoma" w:hAnsi="Tahoma" w:cs="Tahoma"/>
          <w:b/>
        </w:rPr>
        <w:t xml:space="preserve"> </w:t>
      </w:r>
      <w:r w:rsidR="006628E1" w:rsidRPr="006628E1">
        <w:rPr>
          <w:rFonts w:ascii="Tahoma" w:hAnsi="Tahoma" w:cs="Tahoma"/>
          <w:b/>
        </w:rPr>
        <w:t>11</w:t>
      </w:r>
      <w:r w:rsidRPr="006628E1">
        <w:rPr>
          <w:rFonts w:ascii="Tahoma" w:hAnsi="Tahoma" w:cs="Tahoma"/>
          <w:b/>
        </w:rPr>
        <w:t>.</w:t>
      </w:r>
      <w:r w:rsidRPr="00F20344">
        <w:rPr>
          <w:rFonts w:ascii="Tahoma" w:hAnsi="Tahoma" w:cs="Tahoma"/>
          <w:b/>
        </w:rPr>
        <w:t xml:space="preserve">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F37137">
      <w:pPr>
        <w:keepNext/>
        <w:keepLines/>
        <w:jc w:val="both"/>
        <w:rPr>
          <w:rFonts w:ascii="Tahoma" w:hAnsi="Tahoma" w:cs="Tahoma"/>
        </w:rPr>
      </w:pPr>
    </w:p>
    <w:p w:rsidR="00FA7D61" w:rsidRPr="00B66303" w:rsidRDefault="00FA7D61" w:rsidP="00F37137">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BD515F" w:rsidP="00F37137">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F37137">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F37137">
      <w:pPr>
        <w:keepNext/>
        <w:jc w:val="both"/>
        <w:rPr>
          <w:rFonts w:ascii="Tahoma" w:eastAsiaTheme="minorHAnsi" w:hAnsi="Tahoma" w:cs="Tahoma"/>
        </w:rPr>
      </w:pPr>
    </w:p>
    <w:p w:rsidR="00FA7D61" w:rsidRPr="00EB01D5" w:rsidRDefault="00FA7D61" w:rsidP="00F37137">
      <w:pPr>
        <w:keepNext/>
        <w:keepLines/>
        <w:numPr>
          <w:ilvl w:val="1"/>
          <w:numId w:val="21"/>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F37137">
      <w:pPr>
        <w:keepNext/>
        <w:jc w:val="both"/>
        <w:rPr>
          <w:rFonts w:ascii="Tahoma" w:hAnsi="Tahoma" w:cs="Tahoma"/>
          <w:sz w:val="16"/>
          <w:szCs w:val="16"/>
        </w:rPr>
      </w:pPr>
    </w:p>
    <w:p w:rsidR="00FA7D61" w:rsidRPr="00436A05" w:rsidRDefault="00FA7D61" w:rsidP="00F37137">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F37137">
      <w:pPr>
        <w:keepNext/>
        <w:jc w:val="both"/>
        <w:rPr>
          <w:rFonts w:ascii="Tahoma" w:hAnsi="Tahoma" w:cs="Tahoma"/>
          <w:sz w:val="16"/>
          <w:szCs w:val="16"/>
        </w:rPr>
      </w:pPr>
    </w:p>
    <w:p w:rsidR="00FA7D61" w:rsidRDefault="00FA7D61" w:rsidP="00F37137">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F37137">
      <w:pPr>
        <w:keepNext/>
        <w:jc w:val="both"/>
        <w:rPr>
          <w:rFonts w:ascii="Tahoma" w:hAnsi="Tahoma" w:cs="Tahoma"/>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F37137">
      <w:pPr>
        <w:keepNext/>
        <w:jc w:val="both"/>
        <w:rPr>
          <w:rFonts w:ascii="Tahoma" w:hAnsi="Tahoma" w:cs="Tahoma"/>
          <w:sz w:val="16"/>
          <w:szCs w:val="16"/>
        </w:rPr>
      </w:pPr>
    </w:p>
    <w:p w:rsidR="00632809" w:rsidRDefault="00632809" w:rsidP="00F37137">
      <w:pPr>
        <w:keepNext/>
        <w:jc w:val="both"/>
        <w:rPr>
          <w:rFonts w:ascii="Tahoma" w:hAnsi="Tahoma" w:cs="Tahoma"/>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D828F9" w:rsidRDefault="00D828F9" w:rsidP="00F37137">
      <w:pPr>
        <w:keepNext/>
        <w:jc w:val="both"/>
        <w:rPr>
          <w:rFonts w:ascii="Tahoma" w:hAnsi="Tahoma" w:cs="Tahoma"/>
        </w:rPr>
      </w:pPr>
    </w:p>
    <w:p w:rsidR="00D828F9" w:rsidRDefault="00D828F9" w:rsidP="00F37137">
      <w:pPr>
        <w:keepNext/>
        <w:jc w:val="both"/>
        <w:rPr>
          <w:rFonts w:ascii="Tahoma" w:hAnsi="Tahoma" w:cs="Tahoma"/>
        </w:rPr>
      </w:pPr>
    </w:p>
    <w:p w:rsidR="00D828F9" w:rsidRPr="00436A05" w:rsidRDefault="00D828F9" w:rsidP="00F37137">
      <w:pPr>
        <w:keepNext/>
        <w:jc w:val="both"/>
        <w:rPr>
          <w:rFonts w:ascii="Tahoma" w:hAnsi="Tahoma" w:cs="Tahoma"/>
          <w:b/>
        </w:rPr>
      </w:pPr>
    </w:p>
    <w:p w:rsidR="00632809" w:rsidRPr="00436A05" w:rsidRDefault="00632809" w:rsidP="00F37137">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b/>
              </w:rPr>
            </w:pPr>
          </w:p>
        </w:tc>
        <w:tc>
          <w:tcPr>
            <w:tcW w:w="8969" w:type="dxa"/>
            <w:tcBorders>
              <w:left w:val="nil"/>
            </w:tcBorders>
          </w:tcPr>
          <w:p w:rsidR="00632809" w:rsidRPr="00436A05" w:rsidRDefault="00632809" w:rsidP="00F37137">
            <w:pPr>
              <w:keepNext/>
              <w:jc w:val="both"/>
              <w:rPr>
                <w:rFonts w:ascii="Tahoma" w:hAnsi="Tahoma" w:cs="Tahoma"/>
                <w:i/>
              </w:rPr>
            </w:pPr>
            <w:r w:rsidRPr="00436A05">
              <w:rPr>
                <w:rFonts w:ascii="Tahoma" w:hAnsi="Tahoma" w:cs="Tahoma"/>
              </w:rPr>
              <w:t>PREDRAČUN</w:t>
            </w:r>
          </w:p>
        </w:tc>
      </w:tr>
    </w:tbl>
    <w:p w:rsidR="00632809" w:rsidRPr="00436A05" w:rsidRDefault="00632809" w:rsidP="00F37137">
      <w:pPr>
        <w:keepNext/>
        <w:jc w:val="both"/>
        <w:rPr>
          <w:rFonts w:ascii="Tahoma" w:hAnsi="Tahoma" w:cs="Tahoma"/>
          <w:b/>
        </w:rPr>
      </w:pPr>
    </w:p>
    <w:p w:rsidR="00632809" w:rsidRPr="00436A05" w:rsidRDefault="00632809" w:rsidP="00F37137">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F37137">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b/>
        </w:rPr>
      </w:pPr>
      <w:r w:rsidRPr="00436A05">
        <w:rPr>
          <w:rFonts w:ascii="Tahoma" w:hAnsi="Tahoma" w:cs="Tahoma"/>
        </w:rPr>
        <w:t xml:space="preserve">Ponudnik (vodilni partner) mora prilogo »IZJAVA O IZPOLNJEVANJU SPOSOBNOSTI PONUDNIKA/PARTNERJA « izpolniti ter ga v </w:t>
      </w:r>
      <w:proofErr w:type="spellStart"/>
      <w:r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F37137">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3713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b/>
                <w:i/>
              </w:rPr>
            </w:pPr>
            <w:r w:rsidRPr="00436A05">
              <w:rPr>
                <w:rFonts w:ascii="Tahoma" w:hAnsi="Tahoma" w:cs="Tahoma"/>
                <w:b/>
                <w:i/>
              </w:rPr>
              <w:t>3/1</w:t>
            </w:r>
          </w:p>
        </w:tc>
      </w:tr>
    </w:tbl>
    <w:p w:rsidR="00632809" w:rsidRPr="00436A05" w:rsidRDefault="00632809" w:rsidP="00F37137">
      <w:pPr>
        <w:keepNext/>
        <w:ind w:firstLine="708"/>
        <w:jc w:val="both"/>
        <w:rPr>
          <w:rFonts w:ascii="Tahoma" w:hAnsi="Tahoma" w:cs="Tahoma"/>
          <w:sz w:val="16"/>
        </w:rPr>
      </w:pPr>
    </w:p>
    <w:p w:rsidR="00632809" w:rsidRPr="00436A05" w:rsidRDefault="00632809" w:rsidP="00F37137">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632809" w:rsidRPr="00436A05" w:rsidRDefault="00632809" w:rsidP="00F37137">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3713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b/>
                <w:i/>
              </w:rPr>
            </w:pPr>
            <w:r w:rsidRPr="00436A05">
              <w:rPr>
                <w:rFonts w:ascii="Tahoma" w:hAnsi="Tahoma" w:cs="Tahoma"/>
                <w:b/>
                <w:i/>
              </w:rPr>
              <w:t>3/1</w:t>
            </w:r>
          </w:p>
        </w:tc>
      </w:tr>
    </w:tbl>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F37137">
      <w:pPr>
        <w:keepNext/>
        <w:jc w:val="both"/>
        <w:rPr>
          <w:rFonts w:ascii="Tahoma" w:hAnsi="Tahoma" w:cs="Tahoma"/>
        </w:rPr>
      </w:pPr>
    </w:p>
    <w:p w:rsidR="00632809" w:rsidRDefault="00632809" w:rsidP="00F37137">
      <w:pPr>
        <w:keepNext/>
        <w:jc w:val="both"/>
        <w:rPr>
          <w:rFonts w:ascii="Tahoma" w:hAnsi="Tahoma" w:cs="Tahoma"/>
        </w:rPr>
      </w:pPr>
      <w:r w:rsidRPr="00436A05">
        <w:rPr>
          <w:rFonts w:ascii="Tahoma" w:hAnsi="Tahoma" w:cs="Tahoma"/>
        </w:rPr>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F37137">
      <w:pPr>
        <w:keepNext/>
        <w:jc w:val="both"/>
        <w:rPr>
          <w:rFonts w:ascii="Tahoma" w:hAnsi="Tahoma" w:cs="Tahoma"/>
          <w:b/>
        </w:rPr>
      </w:pPr>
    </w:p>
    <w:p w:rsidR="00632809" w:rsidRDefault="00632809" w:rsidP="00F37137">
      <w:pPr>
        <w:keepNext/>
        <w:jc w:val="both"/>
        <w:rPr>
          <w:rFonts w:ascii="Tahoma" w:hAnsi="Tahoma" w:cs="Tahoma"/>
          <w:b/>
        </w:rPr>
      </w:pPr>
      <w:r w:rsidRPr="00436A05">
        <w:rPr>
          <w:rFonts w:ascii="Tahoma" w:hAnsi="Tahoma" w:cs="Tahoma"/>
          <w:b/>
        </w:rPr>
        <w:t>Ostala ponudbena dokumentacija, ki jo naročnik zahteva z javnim razpisom je navedena v nadaljevanju in jo ponudnik priloži v razdelek »DRUGE PRILOGE«:</w:t>
      </w:r>
    </w:p>
    <w:p w:rsidR="001C5B70" w:rsidRDefault="001C5B70" w:rsidP="00F37137">
      <w:pPr>
        <w:keepNext/>
        <w:jc w:val="both"/>
        <w:rPr>
          <w:rFonts w:ascii="Tahoma" w:hAnsi="Tahoma" w:cs="Tahoma"/>
          <w:b/>
        </w:rPr>
      </w:pPr>
    </w:p>
    <w:p w:rsidR="001C5B70" w:rsidRPr="00436A05" w:rsidRDefault="001C5B70" w:rsidP="00F37137">
      <w:pPr>
        <w:keepNext/>
        <w:jc w:val="both"/>
        <w:rPr>
          <w:rFonts w:ascii="Tahoma" w:hAnsi="Tahoma" w:cs="Tahoma"/>
        </w:rPr>
      </w:pP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1</w:t>
            </w:r>
          </w:p>
        </w:tc>
      </w:tr>
    </w:tbl>
    <w:p w:rsidR="00632809" w:rsidRPr="00436A05" w:rsidRDefault="00632809" w:rsidP="00F37137">
      <w:pPr>
        <w:keepNext/>
        <w:tabs>
          <w:tab w:val="left" w:pos="567"/>
          <w:tab w:val="num" w:pos="851"/>
          <w:tab w:val="left" w:pos="993"/>
        </w:tabs>
        <w:jc w:val="both"/>
        <w:rPr>
          <w:rFonts w:ascii="Tahoma" w:hAnsi="Tahoma" w:cs="Tahoma"/>
          <w:sz w:val="16"/>
        </w:rPr>
      </w:pPr>
    </w:p>
    <w:p w:rsidR="00632809" w:rsidRDefault="00632809" w:rsidP="00F37137">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F37137">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2</w:t>
            </w:r>
          </w:p>
        </w:tc>
      </w:tr>
    </w:tbl>
    <w:p w:rsidR="00632809" w:rsidRPr="00436A05" w:rsidRDefault="00632809" w:rsidP="00F37137">
      <w:pPr>
        <w:keepNext/>
        <w:jc w:val="both"/>
        <w:rPr>
          <w:rFonts w:ascii="Tahoma" w:hAnsi="Tahoma" w:cs="Tahoma"/>
          <w:sz w:val="16"/>
        </w:rPr>
      </w:pPr>
    </w:p>
    <w:p w:rsidR="00632809" w:rsidRPr="00436A05" w:rsidRDefault="00632809" w:rsidP="00F37137">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3/1</w:t>
            </w:r>
          </w:p>
        </w:tc>
      </w:tr>
    </w:tbl>
    <w:p w:rsidR="00632809" w:rsidRPr="00436A05" w:rsidRDefault="00632809" w:rsidP="00F37137">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F37137">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F37137">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3/2</w:t>
            </w:r>
          </w:p>
        </w:tc>
      </w:tr>
    </w:tbl>
    <w:p w:rsidR="00632809" w:rsidRPr="00436A05" w:rsidRDefault="00632809" w:rsidP="00F37137">
      <w:pPr>
        <w:keepNext/>
        <w:jc w:val="both"/>
        <w:rPr>
          <w:rFonts w:ascii="Tahoma" w:hAnsi="Tahoma" w:cs="Tahoma"/>
          <w:sz w:val="16"/>
          <w:szCs w:val="16"/>
        </w:rPr>
      </w:pPr>
    </w:p>
    <w:p w:rsidR="00632809" w:rsidRPr="00436A05" w:rsidRDefault="00632809" w:rsidP="00F37137">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F37137">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F37137">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F3713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F37137">
            <w:pPr>
              <w:keepNext/>
              <w:rPr>
                <w:rFonts w:ascii="Tahoma" w:hAnsi="Tahoma" w:cs="Tahoma"/>
                <w:b/>
                <w:i/>
              </w:rPr>
            </w:pPr>
            <w:r w:rsidRPr="00436A05">
              <w:rPr>
                <w:rFonts w:ascii="Tahoma" w:hAnsi="Tahoma" w:cs="Tahoma"/>
                <w:b/>
                <w:i/>
              </w:rPr>
              <w:t>4/1</w:t>
            </w:r>
          </w:p>
        </w:tc>
      </w:tr>
    </w:tbl>
    <w:p w:rsidR="00632809" w:rsidRPr="00436A05" w:rsidRDefault="00632809" w:rsidP="00F37137">
      <w:pPr>
        <w:keepNext/>
        <w:jc w:val="both"/>
        <w:rPr>
          <w:rFonts w:ascii="Tahoma" w:hAnsi="Tahoma" w:cs="Tahoma"/>
          <w:sz w:val="16"/>
        </w:rPr>
      </w:pPr>
    </w:p>
    <w:p w:rsidR="00632809" w:rsidRPr="00436A05" w:rsidRDefault="00632809" w:rsidP="00F37137">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F37137">
      <w:pPr>
        <w:keepNext/>
        <w:jc w:val="both"/>
        <w:rPr>
          <w:rFonts w:ascii="Tahoma" w:hAnsi="Tahoma" w:cs="Tahoma"/>
          <w:sz w:val="12"/>
          <w:szCs w:val="12"/>
        </w:rPr>
      </w:pPr>
    </w:p>
    <w:p w:rsidR="00632809" w:rsidRPr="00436A05" w:rsidRDefault="00632809" w:rsidP="00F37137">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F37137">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F37137">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F37137">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F3713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F37137">
            <w:pPr>
              <w:keepNext/>
              <w:rPr>
                <w:rFonts w:ascii="Tahoma" w:hAnsi="Tahoma" w:cs="Tahoma"/>
                <w:b/>
                <w:i/>
              </w:rPr>
            </w:pPr>
            <w:r w:rsidRPr="00436A05">
              <w:rPr>
                <w:rFonts w:ascii="Tahoma" w:hAnsi="Tahoma" w:cs="Tahoma"/>
                <w:b/>
                <w:i/>
              </w:rPr>
              <w:t>4/2</w:t>
            </w:r>
          </w:p>
        </w:tc>
      </w:tr>
    </w:tbl>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632809" w:rsidRPr="00436A05" w:rsidRDefault="00632809" w:rsidP="00F37137">
      <w:pPr>
        <w:keepNext/>
        <w:jc w:val="both"/>
        <w:rPr>
          <w:rFonts w:ascii="Tahoma" w:hAnsi="Tahoma" w:cs="Tahoma"/>
          <w:sz w:val="12"/>
          <w:szCs w:val="12"/>
        </w:rPr>
      </w:pPr>
    </w:p>
    <w:p w:rsidR="00632809" w:rsidRPr="00436A05" w:rsidRDefault="00632809" w:rsidP="00F37137">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OSNUT</w:t>
            </w:r>
            <w:r w:rsidR="00940264">
              <w:rPr>
                <w:rFonts w:ascii="Tahoma" w:hAnsi="Tahoma" w:cs="Tahoma"/>
              </w:rPr>
              <w:t>E</w:t>
            </w:r>
            <w:r w:rsidRPr="00436A05">
              <w:rPr>
                <w:rFonts w:ascii="Tahoma" w:hAnsi="Tahoma" w:cs="Tahoma"/>
              </w:rPr>
              <w:t xml:space="preserve">K </w:t>
            </w:r>
            <w:r>
              <w:rPr>
                <w:rFonts w:ascii="Tahoma" w:hAnsi="Tahoma" w:cs="Tahoma"/>
              </w:rPr>
              <w:t>POGODB</w:t>
            </w:r>
            <w:r w:rsidR="00940264">
              <w:rPr>
                <w:rFonts w:ascii="Tahoma" w:hAnsi="Tahoma" w:cs="Tahoma"/>
              </w:rPr>
              <w:t>E</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5</w:t>
            </w:r>
          </w:p>
        </w:tc>
      </w:tr>
    </w:tbl>
    <w:p w:rsidR="00632809" w:rsidRPr="00436A05" w:rsidRDefault="00632809" w:rsidP="00F37137">
      <w:pPr>
        <w:keepNext/>
        <w:rPr>
          <w:rFonts w:ascii="Tahoma" w:hAnsi="Tahoma" w:cs="Tahoma"/>
          <w:sz w:val="16"/>
          <w:szCs w:val="16"/>
        </w:rPr>
      </w:pPr>
    </w:p>
    <w:p w:rsidR="00632809" w:rsidRPr="00436A05" w:rsidRDefault="00632809" w:rsidP="00F37137">
      <w:pPr>
        <w:keepNext/>
        <w:rPr>
          <w:rFonts w:ascii="Tahoma" w:hAnsi="Tahoma" w:cs="Tahoma"/>
        </w:rPr>
      </w:pPr>
      <w:r w:rsidRPr="00436A05">
        <w:rPr>
          <w:rFonts w:ascii="Tahoma" w:hAnsi="Tahoma" w:cs="Tahoma"/>
        </w:rPr>
        <w:t>Osnut</w:t>
      </w:r>
      <w:r w:rsidR="00940264">
        <w:rPr>
          <w:rFonts w:ascii="Tahoma" w:hAnsi="Tahoma" w:cs="Tahoma"/>
        </w:rPr>
        <w:t>e</w:t>
      </w:r>
      <w:r w:rsidRPr="00436A05">
        <w:rPr>
          <w:rFonts w:ascii="Tahoma" w:hAnsi="Tahoma" w:cs="Tahoma"/>
        </w:rPr>
        <w:t>k</w:t>
      </w:r>
      <w:r>
        <w:rPr>
          <w:rFonts w:ascii="Tahoma" w:hAnsi="Tahoma" w:cs="Tahoma"/>
        </w:rPr>
        <w:t xml:space="preserve"> pogodb</w:t>
      </w:r>
      <w:r w:rsidR="00940264">
        <w:rPr>
          <w:rFonts w:ascii="Tahoma" w:hAnsi="Tahoma" w:cs="Tahoma"/>
        </w:rPr>
        <w:t>e</w:t>
      </w:r>
      <w:r w:rsidRPr="00436A05">
        <w:rPr>
          <w:rFonts w:ascii="Tahoma" w:hAnsi="Tahoma" w:cs="Tahoma"/>
        </w:rPr>
        <w:t xml:space="preserve"> mora biti izpolnjen, žigosan in podpisan, s čimer ponudnik potrjuje, da se z osnutk</w:t>
      </w:r>
      <w:r w:rsidR="00940264">
        <w:rPr>
          <w:rFonts w:ascii="Tahoma" w:hAnsi="Tahoma" w:cs="Tahoma"/>
        </w:rPr>
        <w:t>om</w:t>
      </w:r>
      <w:r w:rsidRPr="00436A05">
        <w:rPr>
          <w:rFonts w:ascii="Tahoma" w:hAnsi="Tahoma" w:cs="Tahoma"/>
        </w:rPr>
        <w:t xml:space="preserve"> v celoti strinja. </w:t>
      </w:r>
    </w:p>
    <w:p w:rsidR="00632809" w:rsidRDefault="00632809" w:rsidP="00F37137">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F37137">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F37137">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F37137">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F37137">
            <w:pPr>
              <w:keepNext/>
              <w:jc w:val="both"/>
              <w:rPr>
                <w:rFonts w:ascii="Tahoma" w:hAnsi="Tahoma" w:cs="Tahoma"/>
                <w:b/>
                <w:i/>
              </w:rPr>
            </w:pPr>
            <w:r>
              <w:rPr>
                <w:rFonts w:ascii="Tahoma" w:hAnsi="Tahoma" w:cs="Tahoma"/>
                <w:b/>
                <w:i/>
              </w:rPr>
              <w:t>6</w:t>
            </w:r>
          </w:p>
        </w:tc>
      </w:tr>
    </w:tbl>
    <w:p w:rsidR="00F87E8F" w:rsidRDefault="00F87E8F" w:rsidP="00F37137">
      <w:pPr>
        <w:keepNext/>
        <w:jc w:val="both"/>
        <w:rPr>
          <w:rFonts w:ascii="Tahoma" w:hAnsi="Tahoma" w:cs="Tahoma"/>
        </w:rPr>
      </w:pPr>
      <w:r w:rsidRPr="0098233E">
        <w:rPr>
          <w:rFonts w:ascii="Tahoma" w:hAnsi="Tahoma" w:cs="Tahoma"/>
        </w:rPr>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w:t>
      </w:r>
    </w:p>
    <w:p w:rsidR="001410CF" w:rsidRDefault="001410CF" w:rsidP="00F37137">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85"/>
        </w:trPr>
        <w:tc>
          <w:tcPr>
            <w:tcW w:w="567" w:type="dxa"/>
            <w:tcBorders>
              <w:right w:val="nil"/>
            </w:tcBorders>
          </w:tcPr>
          <w:p w:rsidR="00632809" w:rsidRPr="00436A05" w:rsidRDefault="00632809" w:rsidP="00F37137">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632809" w:rsidRPr="00436A05" w:rsidRDefault="00632809" w:rsidP="00F37137">
            <w:pPr>
              <w:keepNext/>
              <w:jc w:val="both"/>
              <w:rPr>
                <w:rFonts w:ascii="Tahoma" w:hAnsi="Tahoma" w:cs="Tahoma"/>
              </w:rPr>
            </w:pPr>
            <w:r w:rsidRPr="00DC2B3C">
              <w:rPr>
                <w:rFonts w:ascii="Tahoma" w:hAnsi="Tahoma" w:cs="Tahoma"/>
              </w:rPr>
              <w:t>ZAVAROVANJE DOBRE IZVEDBE OBVEZNOSTI</w:t>
            </w:r>
          </w:p>
        </w:tc>
        <w:tc>
          <w:tcPr>
            <w:tcW w:w="850"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632809" w:rsidRPr="00436A05" w:rsidRDefault="00940264" w:rsidP="00F37137">
            <w:pPr>
              <w:keepNext/>
              <w:jc w:val="both"/>
              <w:rPr>
                <w:rFonts w:ascii="Tahoma" w:hAnsi="Tahoma" w:cs="Tahoma"/>
                <w:b/>
                <w:i/>
              </w:rPr>
            </w:pPr>
            <w:r>
              <w:rPr>
                <w:rFonts w:ascii="Tahoma" w:hAnsi="Tahoma" w:cs="Tahoma"/>
                <w:b/>
                <w:i/>
              </w:rPr>
              <w:t>7</w:t>
            </w:r>
          </w:p>
        </w:tc>
      </w:tr>
    </w:tbl>
    <w:p w:rsidR="00761222" w:rsidRPr="009135C3" w:rsidRDefault="00761222" w:rsidP="00F37137">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37137">
      <w:pPr>
        <w:keepNext/>
        <w:jc w:val="both"/>
      </w:pPr>
    </w:p>
    <w:p w:rsidR="00761222" w:rsidRPr="00CD1BF3" w:rsidRDefault="00761222" w:rsidP="00F37137">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F37137">
      <w:pPr>
        <w:keepNext/>
        <w:jc w:val="both"/>
        <w:rPr>
          <w:rFonts w:ascii="Tahoma" w:hAnsi="Tahoma" w:cs="Tahoma"/>
        </w:rPr>
      </w:pPr>
    </w:p>
    <w:p w:rsidR="00D828F9" w:rsidRDefault="00D828F9" w:rsidP="00F37137">
      <w:pPr>
        <w:keepNext/>
        <w:jc w:val="both"/>
        <w:rPr>
          <w:rFonts w:ascii="Tahoma" w:hAnsi="Tahoma" w:cs="Tahoma"/>
        </w:rPr>
      </w:pPr>
    </w:p>
    <w:p w:rsidR="00D828F9" w:rsidRDefault="00D828F9"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F37137">
            <w:pPr>
              <w:keepNext/>
              <w:jc w:val="right"/>
              <w:rPr>
                <w:rFonts w:ascii="Tahoma" w:hAnsi="Tahoma" w:cs="Tahoma"/>
              </w:rPr>
            </w:pPr>
            <w:r>
              <w:lastRenderedPageBreak/>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F3713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F37137">
            <w:pPr>
              <w:keepNext/>
              <w:rPr>
                <w:rFonts w:ascii="Tahoma" w:hAnsi="Tahoma" w:cs="Tahoma"/>
                <w:b/>
                <w:i/>
              </w:rPr>
            </w:pPr>
            <w:r>
              <w:rPr>
                <w:rFonts w:ascii="Tahoma" w:hAnsi="Tahoma" w:cs="Tahoma"/>
                <w:b/>
                <w:i/>
              </w:rPr>
              <w:t>8</w:t>
            </w:r>
          </w:p>
        </w:tc>
      </w:tr>
    </w:tbl>
    <w:p w:rsidR="00632809" w:rsidRDefault="00632809" w:rsidP="00F37137">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F37137">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F3713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F3713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F37137">
            <w:pPr>
              <w:keepNext/>
              <w:rPr>
                <w:rFonts w:ascii="Tahoma" w:hAnsi="Tahoma" w:cs="Tahoma"/>
                <w:b/>
                <w:i/>
              </w:rPr>
            </w:pPr>
            <w:r>
              <w:rPr>
                <w:rFonts w:ascii="Tahoma" w:hAnsi="Tahoma" w:cs="Tahoma"/>
                <w:b/>
                <w:i/>
              </w:rPr>
              <w:t>9</w:t>
            </w:r>
          </w:p>
        </w:tc>
      </w:tr>
    </w:tbl>
    <w:p w:rsidR="008403EE" w:rsidRDefault="008403EE" w:rsidP="00F37137">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F3713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F37137">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VD</w:t>
            </w:r>
          </w:p>
        </w:tc>
        <w:tc>
          <w:tcPr>
            <w:tcW w:w="912" w:type="dxa"/>
            <w:tcBorders>
              <w:top w:val="single" w:sz="4" w:space="0" w:color="auto"/>
              <w:bottom w:val="single" w:sz="4" w:space="0" w:color="auto"/>
              <w:right w:val="nil"/>
            </w:tcBorders>
          </w:tcPr>
          <w:p w:rsidR="00A239F1" w:rsidRPr="00CE1BAD" w:rsidRDefault="00A239F1"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F37137">
            <w:pPr>
              <w:keepNext/>
              <w:rPr>
                <w:rFonts w:ascii="Tahoma" w:hAnsi="Tahoma" w:cs="Tahoma"/>
                <w:b/>
                <w:i/>
              </w:rPr>
            </w:pPr>
            <w:r>
              <w:rPr>
                <w:rFonts w:ascii="Tahoma" w:hAnsi="Tahoma" w:cs="Tahoma"/>
                <w:b/>
                <w:i/>
              </w:rPr>
              <w:t>10</w:t>
            </w:r>
          </w:p>
        </w:tc>
      </w:tr>
    </w:tbl>
    <w:p w:rsidR="00A239F1" w:rsidRDefault="00A239F1" w:rsidP="00F37137">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F3713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F37137">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A239F1" w:rsidP="00F37137">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A239F1" w:rsidRPr="00AD3416" w:rsidRDefault="00A239F1" w:rsidP="00F37137">
            <w:pPr>
              <w:keepNext/>
              <w:rPr>
                <w:rFonts w:ascii="Tahoma" w:hAnsi="Tahoma" w:cs="Tahoma"/>
                <w:b/>
                <w:i/>
              </w:rPr>
            </w:pPr>
            <w:r>
              <w:rPr>
                <w:rFonts w:ascii="Tahoma" w:hAnsi="Tahoma" w:cs="Tahoma"/>
                <w:b/>
                <w:i/>
              </w:rPr>
              <w:t>1</w:t>
            </w:r>
            <w:r w:rsidR="00B47713">
              <w:rPr>
                <w:rFonts w:ascii="Tahoma" w:hAnsi="Tahoma" w:cs="Tahoma"/>
                <w:b/>
                <w:i/>
              </w:rPr>
              <w:t>1</w:t>
            </w:r>
          </w:p>
        </w:tc>
      </w:tr>
    </w:tbl>
    <w:p w:rsidR="00097A88" w:rsidRDefault="00A239F1" w:rsidP="00F37137">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w:t>
      </w:r>
      <w:r w:rsidR="00B47713" w:rsidRPr="002D5B28">
        <w:rPr>
          <w:rFonts w:ascii="Tahoma" w:hAnsi="Tahoma" w:cs="Tahoma"/>
        </w:rPr>
        <w:t>V primeru, da odda ponudnik ponudbo z podizvajalci, mora predložiti kopijo veljavne zavarovalne pogodbe in /ali police za vsakega podizvajalca.</w:t>
      </w:r>
    </w:p>
    <w:p w:rsidR="00932CFB" w:rsidRPr="002D5B28" w:rsidRDefault="00A239F1" w:rsidP="00F37137">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932CFB" w:rsidRPr="0098233E" w:rsidTr="00F37137">
        <w:tc>
          <w:tcPr>
            <w:tcW w:w="7657" w:type="dxa"/>
            <w:tcBorders>
              <w:top w:val="single" w:sz="4" w:space="0" w:color="auto"/>
              <w:left w:val="single" w:sz="4" w:space="0" w:color="auto"/>
              <w:bottom w:val="single" w:sz="4" w:space="0" w:color="auto"/>
              <w:right w:val="single" w:sz="4" w:space="0" w:color="auto"/>
            </w:tcBorders>
            <w:hideMark/>
          </w:tcPr>
          <w:p w:rsidR="00932CFB" w:rsidRPr="0098233E" w:rsidRDefault="00932CFB" w:rsidP="00F37137">
            <w:pPr>
              <w:keepNext/>
              <w:rPr>
                <w:rFonts w:ascii="Tahoma" w:hAnsi="Tahoma"/>
              </w:rPr>
            </w:pPr>
            <w:r>
              <w:rPr>
                <w:rFonts w:ascii="Tahoma" w:hAnsi="Tahoma"/>
              </w:rPr>
              <w:t>DOKAZILO O EKONOMSKEM IN FINANČNEM POLOŽAJU</w:t>
            </w:r>
          </w:p>
        </w:tc>
        <w:tc>
          <w:tcPr>
            <w:tcW w:w="912" w:type="dxa"/>
            <w:tcBorders>
              <w:top w:val="single" w:sz="4" w:space="0" w:color="auto"/>
              <w:left w:val="single" w:sz="4" w:space="0" w:color="auto"/>
              <w:bottom w:val="single" w:sz="4" w:space="0" w:color="auto"/>
              <w:right w:val="nil"/>
            </w:tcBorders>
            <w:hideMark/>
          </w:tcPr>
          <w:p w:rsidR="00932CFB" w:rsidRPr="0098233E" w:rsidRDefault="00932CFB" w:rsidP="00F3713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932CFB" w:rsidRPr="0098233E" w:rsidRDefault="00932CFB" w:rsidP="00F37137">
            <w:pPr>
              <w:keepNext/>
              <w:rPr>
                <w:rFonts w:ascii="Tahoma" w:hAnsi="Tahoma"/>
                <w:b/>
                <w:i/>
              </w:rPr>
            </w:pPr>
            <w:r w:rsidRPr="0098233E">
              <w:rPr>
                <w:rFonts w:ascii="Tahoma" w:hAnsi="Tahoma"/>
                <w:b/>
                <w:i/>
              </w:rPr>
              <w:t>1</w:t>
            </w:r>
            <w:r>
              <w:rPr>
                <w:rFonts w:ascii="Tahoma" w:hAnsi="Tahoma"/>
                <w:b/>
                <w:i/>
              </w:rPr>
              <w:t>2</w:t>
            </w:r>
          </w:p>
        </w:tc>
      </w:tr>
    </w:tbl>
    <w:p w:rsidR="00932CFB" w:rsidRPr="008403EE" w:rsidRDefault="00932CFB" w:rsidP="00F3713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w:t>
      </w:r>
    </w:p>
    <w:p w:rsidR="00A239F1" w:rsidRPr="002D5B28" w:rsidRDefault="00A239F1" w:rsidP="00F37137">
      <w:pPr>
        <w:keepNext/>
        <w:jc w:val="both"/>
        <w:rPr>
          <w:rFonts w:ascii="Tahoma" w:hAnsi="Tahoma" w:cs="Tahoma"/>
        </w:rPr>
      </w:pPr>
    </w:p>
    <w:p w:rsidR="00632809" w:rsidRDefault="00632809" w:rsidP="00F37137">
      <w:pPr>
        <w:keepNext/>
        <w:jc w:val="both"/>
        <w:rPr>
          <w:rFonts w:ascii="Tahoma" w:hAnsi="Tahoma" w:cs="Tahoma"/>
        </w:rPr>
      </w:pPr>
    </w:p>
    <w:p w:rsidR="00E86BFB" w:rsidRDefault="00E86BFB" w:rsidP="00F37137">
      <w:pPr>
        <w:keepNext/>
        <w:jc w:val="both"/>
        <w:rPr>
          <w:rFonts w:ascii="Tahoma" w:hAnsi="Tahoma" w:cs="Tahoma"/>
        </w:rPr>
      </w:pPr>
    </w:p>
    <w:p w:rsidR="00C4199A" w:rsidRDefault="00C4199A" w:rsidP="00F37137">
      <w:pPr>
        <w:keepNext/>
        <w:jc w:val="both"/>
        <w:rPr>
          <w:rFonts w:ascii="Tahoma" w:hAnsi="Tahoma" w:cs="Tahoma"/>
        </w:rPr>
      </w:pPr>
    </w:p>
    <w:p w:rsidR="00C4199A" w:rsidRDefault="00C4199A" w:rsidP="00F37137">
      <w:pPr>
        <w:keepNext/>
        <w:jc w:val="both"/>
        <w:rPr>
          <w:rFonts w:ascii="Tahoma" w:hAnsi="Tahoma" w:cs="Tahoma"/>
        </w:rPr>
      </w:pPr>
    </w:p>
    <w:p w:rsidR="00C4199A" w:rsidRDefault="00C4199A"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F37137">
            <w:pPr>
              <w:keepNext/>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rsidR="00632809" w:rsidRPr="00B66303" w:rsidRDefault="00632809" w:rsidP="00F37137">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F37137">
            <w:pPr>
              <w:keepNext/>
              <w:jc w:val="both"/>
              <w:rPr>
                <w:rFonts w:ascii="Tahoma" w:hAnsi="Tahoma" w:cs="Tahoma"/>
                <w:b/>
                <w:i/>
              </w:rPr>
            </w:pPr>
          </w:p>
        </w:tc>
      </w:tr>
    </w:tbl>
    <w:p w:rsidR="00632809"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F37137">
      <w:pPr>
        <w:keepNext/>
        <w:jc w:val="both"/>
        <w:rPr>
          <w:rFonts w:ascii="Tahoma" w:hAnsi="Tahoma" w:cs="Tahoma"/>
        </w:rPr>
      </w:pPr>
      <w:r w:rsidRPr="00B66303">
        <w:rPr>
          <w:rFonts w:ascii="Tahoma" w:hAnsi="Tahoma" w:cs="Tahoma"/>
        </w:rPr>
        <w:t>ki oddajamo ponudbo za Javno naročilo:</w:t>
      </w:r>
      <w:r w:rsidRPr="00B66303">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w:t>
      </w:r>
    </w:p>
    <w:p w:rsidR="00632809" w:rsidRPr="00B66303" w:rsidRDefault="00632809" w:rsidP="00F37137">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F37137">
      <w:pPr>
        <w:keepNext/>
        <w:jc w:val="both"/>
        <w:rPr>
          <w:rFonts w:ascii="Tahoma" w:hAnsi="Tahoma" w:cs="Tahoma"/>
          <w:sz w:val="28"/>
          <w:szCs w:val="28"/>
        </w:rPr>
      </w:pPr>
    </w:p>
    <w:p w:rsidR="00632809" w:rsidRPr="00B66303" w:rsidRDefault="00632809" w:rsidP="00F37137">
      <w:pPr>
        <w:keepNext/>
        <w:jc w:val="both"/>
        <w:rPr>
          <w:rFonts w:ascii="Tahoma" w:hAnsi="Tahoma" w:cs="Tahoma"/>
          <w:sz w:val="28"/>
          <w:szCs w:val="28"/>
        </w:rPr>
      </w:pPr>
    </w:p>
    <w:p w:rsidR="00632809" w:rsidRPr="00B66303" w:rsidRDefault="00632809" w:rsidP="00F37137">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F37137">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F37137">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F37137">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F37137">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F37137">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F37137">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F37137">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F37137">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F37137">
            <w:pPr>
              <w:keepNext/>
              <w:spacing w:before="180" w:line="276" w:lineRule="auto"/>
              <w:rPr>
                <w:rFonts w:ascii="Tahoma" w:eastAsia="Calibri" w:hAnsi="Tahoma" w:cs="Tahoma"/>
                <w:lang w:eastAsia="en-US"/>
              </w:rPr>
            </w:pPr>
          </w:p>
        </w:tc>
      </w:tr>
    </w:tbl>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sz w:val="16"/>
          <w:szCs w:val="16"/>
        </w:rPr>
      </w:pPr>
    </w:p>
    <w:p w:rsidR="00632809" w:rsidRPr="00B66303" w:rsidRDefault="00632809" w:rsidP="00F37137">
      <w:pPr>
        <w:keepNext/>
        <w:rPr>
          <w:rFonts w:ascii="Tahoma" w:hAnsi="Tahoma" w:cs="Tahoma"/>
          <w:sz w:val="16"/>
          <w:szCs w:val="16"/>
        </w:rPr>
      </w:pPr>
    </w:p>
    <w:p w:rsidR="00632809" w:rsidRPr="00B66303" w:rsidRDefault="00632809" w:rsidP="00F37137">
      <w:pPr>
        <w:keepNext/>
        <w:rPr>
          <w:rFonts w:ascii="Tahoma" w:hAnsi="Tahoma" w:cs="Tahoma"/>
          <w:sz w:val="16"/>
          <w:szCs w:val="16"/>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37137">
      <w:pPr>
        <w:keepNext/>
      </w:pPr>
    </w:p>
    <w:p w:rsidR="00632809" w:rsidRPr="00B66303" w:rsidRDefault="00632809" w:rsidP="00F37137">
      <w:pPr>
        <w:keepNext/>
      </w:pPr>
    </w:p>
    <w:p w:rsidR="00632809" w:rsidRPr="00B66303" w:rsidRDefault="00632809" w:rsidP="00F37137">
      <w:pPr>
        <w:keepNext/>
        <w:spacing w:before="120"/>
        <w:jc w:val="both"/>
        <w:rPr>
          <w:rFonts w:ascii="Tahoma" w:hAnsi="Tahoma" w:cs="Tahoma"/>
        </w:rPr>
      </w:pPr>
    </w:p>
    <w:p w:rsidR="00870B57" w:rsidRDefault="00870B57" w:rsidP="00F37137">
      <w:pPr>
        <w:keepNext/>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F37137">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1</w:t>
            </w:r>
          </w:p>
        </w:tc>
      </w:tr>
    </w:tbl>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FD54B6" w:rsidP="00F37137">
      <w:pPr>
        <w:keepNext/>
        <w:jc w:val="both"/>
        <w:rPr>
          <w:rFonts w:ascii="Tahoma" w:hAnsi="Tahoma" w:cs="Tahoma"/>
        </w:rPr>
      </w:pPr>
      <w:r>
        <w:rPr>
          <w:rFonts w:ascii="Tahoma" w:hAnsi="Tahoma" w:cs="Tahoma"/>
          <w:b/>
        </w:rPr>
        <w:t>JHL-29/18</w:t>
      </w:r>
      <w:r w:rsidR="00632809"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sidR="00632809">
        <w:rPr>
          <w:rFonts w:ascii="Tahoma" w:hAnsi="Tahoma" w:cs="Tahoma"/>
          <w:b/>
        </w:rPr>
        <w:t xml:space="preserve">JAVNE KANALIZACIJE V AGLOMERACIJAH </w:t>
      </w:r>
      <w:r w:rsidR="00010931">
        <w:rPr>
          <w:rFonts w:ascii="Tahoma" w:hAnsi="Tahoma" w:cs="Tahoma"/>
          <w:b/>
        </w:rPr>
        <w:t xml:space="preserve">NAD 2000 PE </w:t>
      </w:r>
      <w:r w:rsidR="00632809">
        <w:rPr>
          <w:rFonts w:ascii="Tahoma" w:hAnsi="Tahoma" w:cs="Tahoma"/>
          <w:b/>
        </w:rPr>
        <w:t>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F37137">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F37137">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F37137">
      <w:pPr>
        <w:keepNext/>
        <w:tabs>
          <w:tab w:val="left" w:pos="2835"/>
        </w:tabs>
        <w:ind w:left="284"/>
        <w:jc w:val="both"/>
        <w:rPr>
          <w:rFonts w:ascii="Tahoma" w:hAnsi="Tahoma" w:cs="Tahoma"/>
        </w:rPr>
      </w:pPr>
    </w:p>
    <w:p w:rsidR="00632809" w:rsidRPr="00B66303" w:rsidRDefault="00632809" w:rsidP="00F37137">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632809" w:rsidRPr="00B66303" w:rsidRDefault="00632809" w:rsidP="00F3713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F37137">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F37137">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F37137">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F37137">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F37137">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37137">
      <w:pPr>
        <w:keepNext/>
        <w:ind w:left="284" w:hanging="284"/>
        <w:jc w:val="both"/>
        <w:rPr>
          <w:rFonts w:ascii="Tahoma" w:hAnsi="Tahoma" w:cs="Tahoma"/>
        </w:rPr>
      </w:pPr>
    </w:p>
    <w:p w:rsidR="00870B57" w:rsidRDefault="00632809" w:rsidP="00F37137">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lastRenderedPageBreak/>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F37137">
      <w:pPr>
        <w:keepNext/>
        <w:tabs>
          <w:tab w:val="left" w:pos="567"/>
          <w:tab w:val="num" w:pos="851"/>
          <w:tab w:val="left" w:pos="993"/>
        </w:tabs>
        <w:jc w:val="right"/>
        <w:rPr>
          <w:rFonts w:ascii="Tahoma" w:hAnsi="Tahoma" w:cs="Tahoma"/>
          <w:b/>
          <w:i/>
        </w:rPr>
      </w:pPr>
      <w:r w:rsidRPr="00B66303">
        <w:rPr>
          <w:rFonts w:ascii="Tahoma" w:hAnsi="Tahoma" w:cs="Tahoma"/>
          <w:b/>
          <w:i/>
        </w:rPr>
        <w:t xml:space="preserve">Obrazec k Prilogi 1 </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F37137">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37137">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F37137">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2</w:t>
            </w:r>
          </w:p>
        </w:tc>
      </w:tr>
    </w:tbl>
    <w:p w:rsidR="00632809" w:rsidRPr="00627729" w:rsidRDefault="00632809" w:rsidP="00F37137">
      <w:pPr>
        <w:keepNext/>
        <w:jc w:val="both"/>
        <w:rPr>
          <w:rFonts w:ascii="Tahoma" w:hAnsi="Tahoma" w:cs="Tahoma"/>
          <w:b/>
          <w:sz w:val="16"/>
          <w:szCs w:val="16"/>
        </w:rPr>
      </w:pPr>
    </w:p>
    <w:p w:rsidR="00632809" w:rsidRPr="00B66303" w:rsidRDefault="00632809" w:rsidP="00F37137">
      <w:pPr>
        <w:keepNext/>
        <w:spacing w:after="60"/>
        <w:jc w:val="both"/>
        <w:rPr>
          <w:rFonts w:ascii="Tahoma" w:hAnsi="Tahoma" w:cs="Tahoma"/>
          <w:b/>
        </w:rPr>
      </w:pPr>
      <w:r w:rsidRPr="00B66303">
        <w:rPr>
          <w:rFonts w:ascii="Tahoma" w:hAnsi="Tahoma" w:cs="Tahoma"/>
        </w:rPr>
        <w:t xml:space="preserve">PONUDBA št.:  _________ za javno naročilo št.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627729" w:rsidRDefault="00632809" w:rsidP="00F37137">
      <w:pPr>
        <w:keepNext/>
        <w:ind w:left="1080" w:hanging="1080"/>
        <w:jc w:val="both"/>
        <w:rPr>
          <w:rFonts w:ascii="Tahoma" w:hAnsi="Tahoma" w:cs="Tahoma"/>
          <w:sz w:val="16"/>
          <w:szCs w:val="16"/>
        </w:rPr>
      </w:pPr>
    </w:p>
    <w:p w:rsidR="00632809" w:rsidRPr="00B66303" w:rsidRDefault="00632809" w:rsidP="00F37137">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F37137">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F37137">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F37137">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F37137">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F37137">
      <w:pPr>
        <w:keepNext/>
        <w:jc w:val="both"/>
        <w:rPr>
          <w:rFonts w:ascii="Tahoma" w:hAnsi="Tahoma" w:cs="Tahoma"/>
          <w:b/>
          <w:sz w:val="16"/>
          <w:szCs w:val="16"/>
        </w:rPr>
      </w:pPr>
    </w:p>
    <w:p w:rsidR="00632809" w:rsidRPr="00B66303" w:rsidRDefault="00632809" w:rsidP="00F37137">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763E97" w:rsidRPr="00B66303" w:rsidTr="00C46885">
        <w:tc>
          <w:tcPr>
            <w:tcW w:w="7088" w:type="dxa"/>
            <w:tcBorders>
              <w:top w:val="nil"/>
              <w:left w:val="nil"/>
              <w:bottom w:val="nil"/>
              <w:right w:val="nil"/>
            </w:tcBorders>
            <w:vAlign w:val="bottom"/>
          </w:tcPr>
          <w:p w:rsidR="00763E97" w:rsidRPr="00C46885" w:rsidRDefault="00C46885" w:rsidP="00F37137">
            <w:pPr>
              <w:keepNext/>
              <w:rPr>
                <w:rFonts w:ascii="Tahoma" w:hAnsi="Tahoma" w:cs="Tahoma"/>
              </w:rPr>
            </w:pPr>
            <w:r w:rsidRPr="00C46885">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C46885" w:rsidRDefault="00763E97" w:rsidP="00F37137">
            <w:pPr>
              <w:keepNext/>
              <w:jc w:val="right"/>
              <w:rPr>
                <w:rFonts w:ascii="Tahoma" w:hAnsi="Tahoma" w:cs="Tahoma"/>
                <w:b/>
              </w:rPr>
            </w:pPr>
          </w:p>
          <w:p w:rsidR="00C46885" w:rsidRPr="00C46885" w:rsidRDefault="00C46885" w:rsidP="00F37137">
            <w:pPr>
              <w:keepNext/>
              <w:jc w:val="right"/>
              <w:rPr>
                <w:rFonts w:ascii="Tahoma" w:hAnsi="Tahoma" w:cs="Tahoma"/>
                <w:b/>
              </w:rPr>
            </w:pPr>
            <w:r w:rsidRPr="00C46885">
              <w:rPr>
                <w:rFonts w:ascii="Tahoma" w:hAnsi="Tahoma" w:cs="Tahoma"/>
                <w:b/>
              </w:rPr>
              <w:t>EUR</w:t>
            </w:r>
          </w:p>
        </w:tc>
      </w:tr>
      <w:tr w:rsidR="00632809" w:rsidRPr="00B66303" w:rsidTr="00C46885">
        <w:tc>
          <w:tcPr>
            <w:tcW w:w="7088" w:type="dxa"/>
            <w:tcBorders>
              <w:top w:val="nil"/>
              <w:left w:val="nil"/>
              <w:bottom w:val="nil"/>
              <w:right w:val="nil"/>
            </w:tcBorders>
            <w:vAlign w:val="bottom"/>
          </w:tcPr>
          <w:p w:rsidR="00632809" w:rsidRPr="00C46885" w:rsidRDefault="00632809" w:rsidP="00F37137">
            <w:pPr>
              <w:keepNext/>
              <w:rPr>
                <w:rFonts w:ascii="Tahoma" w:hAnsi="Tahoma" w:cs="Tahoma"/>
                <w:sz w:val="12"/>
                <w:szCs w:val="12"/>
              </w:rPr>
            </w:pPr>
          </w:p>
          <w:p w:rsidR="00632809" w:rsidRPr="00C46885" w:rsidRDefault="00632809" w:rsidP="00F37137">
            <w:pPr>
              <w:keepNext/>
              <w:rPr>
                <w:rFonts w:ascii="Tahoma" w:hAnsi="Tahoma" w:cs="Tahoma"/>
              </w:rPr>
            </w:pPr>
            <w:r w:rsidRPr="00C46885">
              <w:rPr>
                <w:rFonts w:ascii="Tahoma" w:hAnsi="Tahoma" w:cs="Tahoma"/>
              </w:rPr>
              <w:t>DDV</w:t>
            </w:r>
          </w:p>
        </w:tc>
        <w:tc>
          <w:tcPr>
            <w:tcW w:w="2551" w:type="dxa"/>
            <w:tcBorders>
              <w:top w:val="nil"/>
              <w:left w:val="nil"/>
              <w:bottom w:val="single" w:sz="4" w:space="0" w:color="auto"/>
              <w:right w:val="nil"/>
            </w:tcBorders>
            <w:vAlign w:val="bottom"/>
          </w:tcPr>
          <w:p w:rsidR="00632809" w:rsidRPr="00C46885" w:rsidRDefault="00632809" w:rsidP="00F37137">
            <w:pPr>
              <w:keepNext/>
              <w:jc w:val="right"/>
              <w:rPr>
                <w:rFonts w:ascii="Tahoma" w:hAnsi="Tahoma" w:cs="Tahoma"/>
              </w:rPr>
            </w:pPr>
            <w:r w:rsidRPr="00C46885">
              <w:rPr>
                <w:rFonts w:ascii="Tahoma" w:hAnsi="Tahoma" w:cs="Tahoma"/>
              </w:rPr>
              <w:t>EUR</w:t>
            </w:r>
          </w:p>
        </w:tc>
      </w:tr>
      <w:tr w:rsidR="00632809" w:rsidRPr="00B66303" w:rsidTr="00C46885">
        <w:tc>
          <w:tcPr>
            <w:tcW w:w="7088" w:type="dxa"/>
            <w:tcBorders>
              <w:top w:val="nil"/>
              <w:left w:val="nil"/>
              <w:bottom w:val="single" w:sz="4" w:space="0" w:color="auto"/>
              <w:right w:val="nil"/>
            </w:tcBorders>
            <w:vAlign w:val="bottom"/>
          </w:tcPr>
          <w:p w:rsidR="00632809" w:rsidRPr="00C46885" w:rsidRDefault="00632809" w:rsidP="00F37137">
            <w:pPr>
              <w:keepNext/>
              <w:rPr>
                <w:rFonts w:ascii="Tahoma" w:hAnsi="Tahoma" w:cs="Tahoma"/>
                <w:b/>
                <w:sz w:val="12"/>
                <w:szCs w:val="12"/>
              </w:rPr>
            </w:pPr>
          </w:p>
          <w:p w:rsidR="00632809" w:rsidRPr="00C46885" w:rsidRDefault="00632809" w:rsidP="00F37137">
            <w:pPr>
              <w:keepNext/>
              <w:rPr>
                <w:rFonts w:ascii="Tahoma" w:hAnsi="Tahoma" w:cs="Tahoma"/>
              </w:rPr>
            </w:pPr>
            <w:r w:rsidRPr="00C46885">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C46885" w:rsidRDefault="00632809" w:rsidP="00F37137">
            <w:pPr>
              <w:keepNext/>
              <w:jc w:val="right"/>
              <w:rPr>
                <w:rFonts w:ascii="Tahoma" w:hAnsi="Tahoma" w:cs="Tahoma"/>
              </w:rPr>
            </w:pPr>
            <w:r w:rsidRPr="00C46885">
              <w:rPr>
                <w:rFonts w:ascii="Tahoma" w:hAnsi="Tahoma" w:cs="Tahoma"/>
              </w:rPr>
              <w:t>EUR</w:t>
            </w:r>
          </w:p>
        </w:tc>
      </w:tr>
    </w:tbl>
    <w:p w:rsidR="00632809" w:rsidRPr="00B66303" w:rsidRDefault="00632809" w:rsidP="00F37137">
      <w:pPr>
        <w:keepNext/>
        <w:ind w:left="284"/>
        <w:jc w:val="both"/>
        <w:rPr>
          <w:rFonts w:ascii="Tahoma" w:hAnsi="Tahoma" w:cs="Tahoma"/>
          <w:sz w:val="16"/>
          <w:szCs w:val="16"/>
        </w:rPr>
      </w:pPr>
    </w:p>
    <w:p w:rsidR="00632809" w:rsidRPr="00B66303" w:rsidRDefault="00632809" w:rsidP="00F37137">
      <w:pPr>
        <w:keepNext/>
        <w:ind w:left="284"/>
        <w:jc w:val="both"/>
        <w:rPr>
          <w:rFonts w:ascii="Tahoma" w:hAnsi="Tahoma" w:cs="Tahoma"/>
          <w:sz w:val="12"/>
          <w:szCs w:val="12"/>
        </w:rPr>
      </w:pPr>
    </w:p>
    <w:p w:rsidR="00632809" w:rsidRDefault="00632809" w:rsidP="00F37137">
      <w:pPr>
        <w:keepNext/>
        <w:rPr>
          <w:rFonts w:ascii="Tahoma" w:hAnsi="Tahoma" w:cs="Tahoma"/>
          <w:b/>
        </w:rPr>
      </w:pPr>
    </w:p>
    <w:p w:rsidR="00CF5C1F" w:rsidRPr="00F039E1" w:rsidRDefault="00CF5C1F" w:rsidP="00F37137">
      <w:pPr>
        <w:keepNext/>
        <w:numPr>
          <w:ilvl w:val="0"/>
          <w:numId w:val="12"/>
        </w:numPr>
        <w:tabs>
          <w:tab w:val="clear" w:pos="720"/>
          <w:tab w:val="num" w:pos="567"/>
        </w:tabs>
        <w:ind w:hanging="720"/>
        <w:rPr>
          <w:rFonts w:ascii="Tahoma" w:hAnsi="Tahoma" w:cs="Tahoma"/>
          <w:b/>
        </w:rPr>
      </w:pPr>
      <w:r w:rsidRPr="00F039E1">
        <w:rPr>
          <w:rFonts w:ascii="Tahoma" w:hAnsi="Tahoma" w:cs="Tahoma"/>
          <w:b/>
        </w:rPr>
        <w:t>KADRI</w:t>
      </w:r>
    </w:p>
    <w:p w:rsidR="001C5B70" w:rsidRPr="00F039E1" w:rsidRDefault="001C5B70" w:rsidP="001C5B70">
      <w:pPr>
        <w:keepNext/>
        <w:rPr>
          <w:rFonts w:ascii="Tahoma" w:hAnsi="Tahoma" w:cs="Tahoma"/>
        </w:rPr>
      </w:pPr>
    </w:p>
    <w:p w:rsidR="001C5B70" w:rsidRDefault="00F039E1" w:rsidP="001C5B70">
      <w:pPr>
        <w:keepNext/>
        <w:rPr>
          <w:rFonts w:ascii="Tahoma" w:hAnsi="Tahoma" w:cs="Tahoma"/>
        </w:rPr>
      </w:pPr>
      <w:r w:rsidRPr="00F039E1">
        <w:rPr>
          <w:rFonts w:ascii="Tahoma" w:hAnsi="Tahoma" w:cs="Tahoma"/>
        </w:rPr>
        <w:t>Dodatno ključno osebje (točka 5.2.)</w:t>
      </w:r>
    </w:p>
    <w:p w:rsidR="00F039E1" w:rsidRDefault="00F039E1" w:rsidP="001C5B70">
      <w:pPr>
        <w:keepNext/>
        <w:rPr>
          <w:rFonts w:ascii="Tahoma" w:hAnsi="Tahoma" w:cs="Tahoma"/>
        </w:rPr>
      </w:pPr>
    </w:p>
    <w:tbl>
      <w:tblPr>
        <w:tblStyle w:val="Tabelamrea"/>
        <w:tblW w:w="0" w:type="auto"/>
        <w:tblInd w:w="708" w:type="dxa"/>
        <w:tblLook w:val="04A0" w:firstRow="1" w:lastRow="0" w:firstColumn="1" w:lastColumn="0" w:noHBand="0" w:noVBand="1"/>
      </w:tblPr>
      <w:tblGrid>
        <w:gridCol w:w="3212"/>
        <w:gridCol w:w="3212"/>
      </w:tblGrid>
      <w:tr w:rsidR="00F039E1" w:rsidTr="00F039E1">
        <w:tc>
          <w:tcPr>
            <w:tcW w:w="3212" w:type="dxa"/>
            <w:tcBorders>
              <w:bottom w:val="single" w:sz="4" w:space="0" w:color="auto"/>
            </w:tcBorders>
          </w:tcPr>
          <w:p w:rsidR="00F039E1" w:rsidRDefault="00F039E1" w:rsidP="00F039E1">
            <w:pPr>
              <w:keepNext/>
              <w:rPr>
                <w:rFonts w:ascii="Tahoma" w:hAnsi="Tahoma" w:cs="Tahoma"/>
                <w:b/>
              </w:rPr>
            </w:pPr>
            <w:r w:rsidRPr="00F039E1">
              <w:rPr>
                <w:rFonts w:ascii="Tahoma" w:hAnsi="Tahoma" w:cs="Tahoma"/>
                <w:b/>
              </w:rPr>
              <w:t>PODROČJE GRADBENIH DEL</w:t>
            </w:r>
          </w:p>
          <w:p w:rsidR="00F039E1" w:rsidRPr="00F039E1" w:rsidRDefault="00F039E1" w:rsidP="00F039E1">
            <w:pPr>
              <w:keepNext/>
              <w:rPr>
                <w:rFonts w:ascii="Tahoma" w:hAnsi="Tahoma" w:cs="Tahoma"/>
              </w:rPr>
            </w:pPr>
          </w:p>
        </w:tc>
        <w:tc>
          <w:tcPr>
            <w:tcW w:w="3212" w:type="dxa"/>
            <w:tcBorders>
              <w:bottom w:val="single" w:sz="4" w:space="0" w:color="auto"/>
            </w:tcBorders>
          </w:tcPr>
          <w:p w:rsidR="00F039E1" w:rsidRDefault="00F039E1" w:rsidP="001C5B70">
            <w:pPr>
              <w:keepNext/>
              <w:rPr>
                <w:rFonts w:ascii="Tahoma" w:hAnsi="Tahoma" w:cs="Tahoma"/>
              </w:rPr>
            </w:pPr>
            <w:r>
              <w:rPr>
                <w:rFonts w:ascii="Tahoma" w:hAnsi="Tahoma" w:cs="Tahoma"/>
              </w:rPr>
              <w:t>Ime in Priimek</w:t>
            </w:r>
          </w:p>
        </w:tc>
      </w:tr>
      <w:tr w:rsidR="00F039E1" w:rsidTr="00F039E1">
        <w:tc>
          <w:tcPr>
            <w:tcW w:w="3212" w:type="dxa"/>
            <w:tcBorders>
              <w:top w:val="single" w:sz="4" w:space="0" w:color="auto"/>
              <w:left w:val="nil"/>
              <w:bottom w:val="nil"/>
              <w:right w:val="single" w:sz="4" w:space="0" w:color="auto"/>
            </w:tcBorders>
          </w:tcPr>
          <w:p w:rsidR="00F039E1" w:rsidRDefault="00F039E1" w:rsidP="001C5B70">
            <w:pPr>
              <w:keepNext/>
              <w:rPr>
                <w:rFonts w:ascii="Tahoma" w:hAnsi="Tahoma" w:cs="Tahoma"/>
              </w:rPr>
            </w:pPr>
          </w:p>
          <w:p w:rsidR="00F039E1" w:rsidRDefault="00F039E1" w:rsidP="001C5B70">
            <w:pPr>
              <w:keepNext/>
              <w:rPr>
                <w:rFonts w:ascii="Tahoma" w:hAnsi="Tahoma" w:cs="Tahoma"/>
              </w:rPr>
            </w:pPr>
          </w:p>
        </w:tc>
        <w:tc>
          <w:tcPr>
            <w:tcW w:w="3212" w:type="dxa"/>
            <w:tcBorders>
              <w:left w:val="single" w:sz="4" w:space="0" w:color="auto"/>
            </w:tcBorders>
          </w:tcPr>
          <w:p w:rsidR="00F039E1" w:rsidRDefault="00F039E1" w:rsidP="001C5B70">
            <w:pPr>
              <w:keepNext/>
              <w:rPr>
                <w:rFonts w:ascii="Tahoma" w:hAnsi="Tahoma" w:cs="Tahoma"/>
              </w:rPr>
            </w:pPr>
          </w:p>
        </w:tc>
      </w:tr>
      <w:tr w:rsidR="00F039E1" w:rsidTr="00F039E1">
        <w:tc>
          <w:tcPr>
            <w:tcW w:w="3212" w:type="dxa"/>
            <w:tcBorders>
              <w:top w:val="nil"/>
              <w:left w:val="nil"/>
              <w:bottom w:val="nil"/>
              <w:right w:val="single" w:sz="4" w:space="0" w:color="auto"/>
            </w:tcBorders>
          </w:tcPr>
          <w:p w:rsidR="00F039E1" w:rsidRDefault="00F039E1" w:rsidP="001C5B70">
            <w:pPr>
              <w:keepNext/>
              <w:rPr>
                <w:rFonts w:ascii="Tahoma" w:hAnsi="Tahoma" w:cs="Tahoma"/>
              </w:rPr>
            </w:pPr>
          </w:p>
          <w:p w:rsidR="00F039E1" w:rsidRDefault="00F039E1" w:rsidP="001C5B70">
            <w:pPr>
              <w:keepNext/>
              <w:rPr>
                <w:rFonts w:ascii="Tahoma" w:hAnsi="Tahoma" w:cs="Tahoma"/>
              </w:rPr>
            </w:pPr>
          </w:p>
        </w:tc>
        <w:tc>
          <w:tcPr>
            <w:tcW w:w="3212" w:type="dxa"/>
            <w:tcBorders>
              <w:left w:val="single" w:sz="4" w:space="0" w:color="auto"/>
            </w:tcBorders>
          </w:tcPr>
          <w:p w:rsidR="00F039E1" w:rsidRDefault="00F039E1" w:rsidP="001C5B70">
            <w:pPr>
              <w:keepNext/>
              <w:rPr>
                <w:rFonts w:ascii="Tahoma" w:hAnsi="Tahoma" w:cs="Tahoma"/>
              </w:rPr>
            </w:pPr>
          </w:p>
        </w:tc>
      </w:tr>
    </w:tbl>
    <w:p w:rsidR="00F039E1" w:rsidRPr="00F039E1" w:rsidRDefault="00F039E1" w:rsidP="001C5B70">
      <w:pPr>
        <w:keepNext/>
        <w:rPr>
          <w:rFonts w:ascii="Tahoma" w:hAnsi="Tahoma" w:cs="Tahoma"/>
        </w:rPr>
      </w:pPr>
    </w:p>
    <w:tbl>
      <w:tblPr>
        <w:tblStyle w:val="Tabelamrea"/>
        <w:tblW w:w="0" w:type="auto"/>
        <w:tblInd w:w="708" w:type="dxa"/>
        <w:tblLook w:val="04A0" w:firstRow="1" w:lastRow="0" w:firstColumn="1" w:lastColumn="0" w:noHBand="0" w:noVBand="1"/>
      </w:tblPr>
      <w:tblGrid>
        <w:gridCol w:w="3212"/>
        <w:gridCol w:w="3212"/>
      </w:tblGrid>
      <w:tr w:rsidR="00F039E1" w:rsidTr="00F039E1">
        <w:tc>
          <w:tcPr>
            <w:tcW w:w="3212" w:type="dxa"/>
            <w:tcBorders>
              <w:bottom w:val="single" w:sz="4" w:space="0" w:color="auto"/>
            </w:tcBorders>
          </w:tcPr>
          <w:p w:rsidR="00F039E1" w:rsidRPr="00F039E1" w:rsidRDefault="00F039E1" w:rsidP="0091211F">
            <w:pPr>
              <w:keepNext/>
              <w:rPr>
                <w:rFonts w:ascii="Tahoma" w:hAnsi="Tahoma" w:cs="Tahoma"/>
              </w:rPr>
            </w:pPr>
            <w:r w:rsidRPr="00F039E1">
              <w:rPr>
                <w:rFonts w:ascii="Tahoma" w:hAnsi="Tahoma" w:cs="Tahoma"/>
                <w:b/>
              </w:rPr>
              <w:t>PODROČJE ELEKTRO INŠTALACIJSKIH DEL</w:t>
            </w:r>
          </w:p>
        </w:tc>
        <w:tc>
          <w:tcPr>
            <w:tcW w:w="3212" w:type="dxa"/>
            <w:tcBorders>
              <w:bottom w:val="single" w:sz="4" w:space="0" w:color="auto"/>
            </w:tcBorders>
          </w:tcPr>
          <w:p w:rsidR="00F039E1" w:rsidRDefault="00F039E1" w:rsidP="0091211F">
            <w:pPr>
              <w:keepNext/>
              <w:rPr>
                <w:rFonts w:ascii="Tahoma" w:hAnsi="Tahoma" w:cs="Tahoma"/>
              </w:rPr>
            </w:pPr>
            <w:r>
              <w:rPr>
                <w:rFonts w:ascii="Tahoma" w:hAnsi="Tahoma" w:cs="Tahoma"/>
              </w:rPr>
              <w:t>Ime in Priimek</w:t>
            </w:r>
          </w:p>
        </w:tc>
      </w:tr>
      <w:tr w:rsidR="00F039E1" w:rsidTr="00F039E1">
        <w:tc>
          <w:tcPr>
            <w:tcW w:w="3212" w:type="dxa"/>
            <w:tcBorders>
              <w:top w:val="single" w:sz="4" w:space="0" w:color="auto"/>
              <w:left w:val="nil"/>
              <w:bottom w:val="nil"/>
              <w:right w:val="single" w:sz="4" w:space="0" w:color="auto"/>
            </w:tcBorders>
          </w:tcPr>
          <w:p w:rsidR="00F039E1" w:rsidRDefault="00F039E1" w:rsidP="0091211F">
            <w:pPr>
              <w:keepNext/>
              <w:rPr>
                <w:rFonts w:ascii="Tahoma" w:hAnsi="Tahoma" w:cs="Tahoma"/>
              </w:rPr>
            </w:pPr>
          </w:p>
          <w:p w:rsidR="00F039E1" w:rsidRDefault="00F039E1" w:rsidP="0091211F">
            <w:pPr>
              <w:keepNext/>
              <w:rPr>
                <w:rFonts w:ascii="Tahoma" w:hAnsi="Tahoma" w:cs="Tahoma"/>
              </w:rPr>
            </w:pPr>
          </w:p>
        </w:tc>
        <w:tc>
          <w:tcPr>
            <w:tcW w:w="3212" w:type="dxa"/>
            <w:tcBorders>
              <w:left w:val="single" w:sz="4" w:space="0" w:color="auto"/>
            </w:tcBorders>
          </w:tcPr>
          <w:p w:rsidR="00F039E1" w:rsidRDefault="00F039E1" w:rsidP="0091211F">
            <w:pPr>
              <w:keepNext/>
              <w:rPr>
                <w:rFonts w:ascii="Tahoma" w:hAnsi="Tahoma" w:cs="Tahoma"/>
              </w:rPr>
            </w:pPr>
          </w:p>
        </w:tc>
      </w:tr>
    </w:tbl>
    <w:p w:rsidR="00CF5C1F" w:rsidRDefault="00CF5C1F" w:rsidP="00F37137">
      <w:pPr>
        <w:keepNext/>
        <w:rPr>
          <w:rFonts w:ascii="Tahoma" w:hAnsi="Tahoma" w:cs="Tahoma"/>
          <w:b/>
        </w:rPr>
      </w:pPr>
    </w:p>
    <w:p w:rsidR="00632809" w:rsidRDefault="00632809" w:rsidP="00F37137">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F37137">
      <w:pPr>
        <w:keepNext/>
        <w:rPr>
          <w:rFonts w:ascii="Tahoma" w:hAnsi="Tahoma" w:cs="Tahoma"/>
          <w:b/>
        </w:rPr>
      </w:pPr>
    </w:p>
    <w:p w:rsidR="00632809" w:rsidRDefault="00632809" w:rsidP="00F37137">
      <w:pPr>
        <w:keepNext/>
        <w:jc w:val="both"/>
        <w:rPr>
          <w:rFonts w:ascii="Tahoma" w:hAnsi="Tahoma" w:cs="Tahoma"/>
          <w:highlight w:val="yellow"/>
        </w:rPr>
      </w:pPr>
    </w:p>
    <w:p w:rsidR="00632809" w:rsidRDefault="00632809" w:rsidP="00F37137">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sidR="00940264">
        <w:rPr>
          <w:rFonts w:ascii="Tahoma" w:hAnsi="Tahoma" w:cs="Tahoma"/>
        </w:rPr>
        <w:t>5</w:t>
      </w:r>
      <w:r>
        <w:rPr>
          <w:rFonts w:ascii="Tahoma" w:hAnsi="Tahoma" w:cs="Tahoma"/>
        </w:rPr>
        <w:t xml:space="preserve"> mesece</w:t>
      </w:r>
      <w:r w:rsidR="00940264">
        <w:rPr>
          <w:rFonts w:ascii="Tahoma" w:hAnsi="Tahoma" w:cs="Tahoma"/>
        </w:rPr>
        <w:t>v</w:t>
      </w:r>
      <w:r w:rsidRPr="00750F4A">
        <w:rPr>
          <w:rFonts w:ascii="Tahoma" w:hAnsi="Tahoma" w:cs="Tahoma"/>
        </w:rPr>
        <w:t xml:space="preserve"> od datuma odpiranja ponudb)</w:t>
      </w:r>
      <w:r>
        <w:rPr>
          <w:rFonts w:ascii="Tahoma" w:hAnsi="Tahoma" w:cs="Tahoma"/>
          <w:b/>
        </w:rPr>
        <w:t xml:space="preserve"> </w:t>
      </w: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Pr="00AF0B35" w:rsidRDefault="00632809" w:rsidP="00F37137">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F37137">
      <w:pPr>
        <w:keepNext/>
        <w:jc w:val="both"/>
        <w:rPr>
          <w:rFonts w:ascii="Tahoma" w:hAnsi="Tahoma" w:cs="Tahoma"/>
          <w:sz w:val="16"/>
          <w:szCs w:val="16"/>
        </w:rPr>
      </w:pPr>
    </w:p>
    <w:p w:rsidR="00870B57" w:rsidRDefault="00632809" w:rsidP="00F37137">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F37137">
            <w:pPr>
              <w:keepNext/>
              <w:jc w:val="both"/>
              <w:rPr>
                <w:rFonts w:ascii="Tahoma" w:hAnsi="Tahoma" w:cs="Tahoma"/>
              </w:rPr>
            </w:pPr>
          </w:p>
        </w:tc>
        <w:tc>
          <w:tcPr>
            <w:tcW w:w="7653" w:type="dxa"/>
            <w:tcBorders>
              <w:left w:val="nil"/>
            </w:tcBorders>
          </w:tcPr>
          <w:p w:rsidR="00632809" w:rsidRPr="00B66303" w:rsidRDefault="00632809" w:rsidP="00F37137">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3/1</w:t>
            </w:r>
          </w:p>
        </w:tc>
      </w:tr>
    </w:tbl>
    <w:p w:rsidR="00632809"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rPr>
          <w:rFonts w:ascii="Tahoma" w:hAnsi="Tahoma" w:cs="Tahoma"/>
          <w:b/>
        </w:rPr>
      </w:pPr>
    </w:p>
    <w:p w:rsidR="00632809" w:rsidRPr="00B66303" w:rsidRDefault="00632809" w:rsidP="00F37137">
      <w:pPr>
        <w:keepNext/>
        <w:jc w:val="both"/>
        <w:rPr>
          <w:rFonts w:ascii="Tahoma" w:hAnsi="Tahoma" w:cs="Tahoma"/>
          <w:b/>
          <w:sz w:val="16"/>
          <w:szCs w:val="16"/>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870B57" w:rsidRDefault="00870B57" w:rsidP="00F37137">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3/2</w:t>
            </w:r>
          </w:p>
        </w:tc>
      </w:tr>
    </w:tbl>
    <w:p w:rsidR="00632809" w:rsidRPr="00B66303" w:rsidRDefault="00632809" w:rsidP="00F37137">
      <w:pPr>
        <w:keepNext/>
        <w:rPr>
          <w:rFonts w:ascii="Tahoma" w:hAnsi="Tahoma" w:cs="Tahoma"/>
          <w:b/>
        </w:rPr>
      </w:pPr>
    </w:p>
    <w:p w:rsidR="00632809" w:rsidRPr="00B66303" w:rsidRDefault="00FD54B6" w:rsidP="00F37137">
      <w:pPr>
        <w:keepNext/>
        <w:jc w:val="both"/>
        <w:rPr>
          <w:rFonts w:ascii="Tahoma" w:hAnsi="Tahoma" w:cs="Tahoma"/>
          <w:b/>
        </w:rPr>
      </w:pPr>
      <w:r>
        <w:rPr>
          <w:rFonts w:ascii="Tahoma" w:hAnsi="Tahoma" w:cs="Tahoma"/>
          <w:b/>
        </w:rPr>
        <w:t>JHL-29/18</w:t>
      </w:r>
      <w:r w:rsidR="00632809"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sidR="00632809">
        <w:rPr>
          <w:rFonts w:ascii="Tahoma" w:hAnsi="Tahoma" w:cs="Tahoma"/>
          <w:b/>
        </w:rPr>
        <w:t xml:space="preserve">JAVNE KANALIZACIJE V AGLOMERACIJAH </w:t>
      </w:r>
      <w:r w:rsidR="00010931">
        <w:rPr>
          <w:rFonts w:ascii="Tahoma" w:hAnsi="Tahoma" w:cs="Tahoma"/>
          <w:b/>
        </w:rPr>
        <w:t xml:space="preserve">NAD 2000 PE </w:t>
      </w:r>
      <w:r w:rsidR="00632809">
        <w:rPr>
          <w:rFonts w:ascii="Tahoma" w:hAnsi="Tahoma" w:cs="Tahoma"/>
          <w:b/>
        </w:rPr>
        <w:t>V MOL</w:t>
      </w:r>
    </w:p>
    <w:p w:rsidR="00632809" w:rsidRPr="00B66303" w:rsidRDefault="00632809" w:rsidP="00F37137">
      <w:pPr>
        <w:keepNext/>
        <w:jc w:val="both"/>
        <w:rPr>
          <w:rFonts w:ascii="Tahoma" w:hAnsi="Tahoma" w:cs="Tahoma"/>
          <w:b/>
        </w:rPr>
      </w:pP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F37137">
      <w:pPr>
        <w:keepNext/>
        <w:tabs>
          <w:tab w:val="left" w:pos="567"/>
          <w:tab w:val="num" w:pos="851"/>
          <w:tab w:val="left" w:pos="993"/>
        </w:tabs>
        <w:jc w:val="center"/>
        <w:rPr>
          <w:rFonts w:ascii="Tahoma" w:hAnsi="Tahoma" w:cs="Tahoma"/>
          <w:b/>
        </w:rPr>
      </w:pPr>
    </w:p>
    <w:p w:rsidR="00632809" w:rsidRPr="00B66303" w:rsidRDefault="00632809" w:rsidP="00F37137">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F37137">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F37137">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F37137">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F37137">
      <w:pPr>
        <w:keepNext/>
        <w:tabs>
          <w:tab w:val="left" w:pos="284"/>
        </w:tabs>
        <w:jc w:val="both"/>
        <w:rPr>
          <w:rFonts w:ascii="Tahoma" w:hAnsi="Tahoma" w:cs="Tahoma"/>
          <w:i/>
          <w:sz w:val="18"/>
          <w:szCs w:val="18"/>
        </w:rPr>
      </w:pPr>
    </w:p>
    <w:p w:rsidR="00632809" w:rsidRPr="00B66303" w:rsidRDefault="00632809" w:rsidP="00F37137">
      <w:pPr>
        <w:keepNext/>
        <w:tabs>
          <w:tab w:val="left" w:pos="284"/>
        </w:tabs>
        <w:jc w:val="both"/>
        <w:rPr>
          <w:rFonts w:ascii="Tahoma" w:hAnsi="Tahoma" w:cs="Tahoma"/>
          <w:i/>
          <w:sz w:val="18"/>
          <w:szCs w:val="18"/>
        </w:rPr>
      </w:pPr>
    </w:p>
    <w:p w:rsidR="00632809" w:rsidRPr="00B66303" w:rsidRDefault="00632809" w:rsidP="00F37137">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870B57" w:rsidP="00F37137">
      <w:pPr>
        <w:keepNext/>
        <w:jc w:val="right"/>
        <w:rPr>
          <w:rFonts w:ascii="Tahoma" w:hAnsi="Tahoma" w:cs="Tahoma"/>
          <w:b/>
          <w:bCs/>
          <w:i/>
          <w:noProof/>
        </w:rPr>
      </w:pPr>
      <w:r>
        <w:rPr>
          <w:rFonts w:ascii="Tahoma" w:hAnsi="Tahoma" w:cs="Tahoma"/>
          <w:b/>
        </w:rPr>
        <w:br w:type="page"/>
      </w:r>
      <w:r w:rsidR="00632809"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F37137">
      <w:pPr>
        <w:keepNext/>
        <w:rPr>
          <w:rFonts w:ascii="Tahoma" w:hAnsi="Tahoma" w:cs="Tahoma"/>
          <w:sz w:val="22"/>
          <w:szCs w:val="22"/>
        </w:rPr>
      </w:pPr>
    </w:p>
    <w:p w:rsidR="00632809" w:rsidRPr="00B66303" w:rsidRDefault="00632809" w:rsidP="00F37137">
      <w:pPr>
        <w:keepNext/>
        <w:rPr>
          <w:rFonts w:ascii="Tahoma" w:hAnsi="Tahoma" w:cs="Tahoma"/>
          <w:sz w:val="22"/>
          <w:szCs w:val="22"/>
        </w:rPr>
      </w:pPr>
    </w:p>
    <w:p w:rsidR="00632809" w:rsidRPr="00B66303" w:rsidRDefault="00632809" w:rsidP="00F37137">
      <w:pPr>
        <w:keepNext/>
        <w:rPr>
          <w:rFonts w:ascii="Tahoma" w:hAnsi="Tahoma" w:cs="Tahoma"/>
          <w:sz w:val="22"/>
          <w:szCs w:val="22"/>
        </w:rPr>
      </w:pPr>
    </w:p>
    <w:p w:rsidR="00632809" w:rsidRPr="00B66303" w:rsidRDefault="00632809" w:rsidP="00F37137">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od Ministrstva za pravosodje pridobi potrdilo iz kazenske evidence.</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Podatki o pravni osebi:</w:t>
      </w:r>
    </w:p>
    <w:p w:rsidR="00632809" w:rsidRPr="00B66303" w:rsidRDefault="00632809" w:rsidP="00F37137">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870B57" w:rsidRDefault="00870B57" w:rsidP="00F3713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37137">
      <w:pPr>
        <w:keepNext/>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F37137">
      <w:pPr>
        <w:keepNext/>
        <w:jc w:val="center"/>
        <w:rPr>
          <w:rFonts w:ascii="Tahoma" w:hAnsi="Tahoma" w:cs="Tahoma"/>
          <w:b/>
          <w:sz w:val="22"/>
          <w:szCs w:val="22"/>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F37137">
      <w:pPr>
        <w:keepNext/>
        <w:jc w:val="right"/>
        <w:rPr>
          <w:rFonts w:ascii="Tahoma" w:hAnsi="Tahoma" w:cs="Tahoma"/>
          <w:b/>
          <w:bCs/>
          <w:i/>
          <w:noProof/>
          <w:sz w:val="18"/>
          <w:szCs w:val="18"/>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Moji osebni podatki so naslednji:</w:t>
      </w:r>
    </w:p>
    <w:p w:rsidR="00632809" w:rsidRPr="00B66303" w:rsidRDefault="00632809" w:rsidP="00F37137">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F37137">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F37137">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F37137">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F37137">
      <w:pPr>
        <w:keepNext/>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870B57" w:rsidRDefault="00870B57" w:rsidP="00F3713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37137">
      <w:pPr>
        <w:keepNext/>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F37137">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F37137">
      <w:pPr>
        <w:keepNext/>
        <w:tabs>
          <w:tab w:val="left" w:pos="284"/>
        </w:tabs>
        <w:rPr>
          <w:rFonts w:ascii="Tahoma" w:hAnsi="Tahoma" w:cs="Tahoma"/>
          <w:b/>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F37137">
      <w:pPr>
        <w:keepNext/>
        <w:ind w:right="1"/>
        <w:jc w:val="both"/>
        <w:rPr>
          <w:rFonts w:ascii="Tahoma" w:hAnsi="Tahoma" w:cs="Tahoma"/>
        </w:rPr>
      </w:pPr>
    </w:p>
    <w:p w:rsidR="00632809" w:rsidRPr="00B66303" w:rsidRDefault="00632809" w:rsidP="00F37137">
      <w:pPr>
        <w:keepNext/>
        <w:jc w:val="both"/>
        <w:rPr>
          <w:rFonts w:ascii="Tahoma" w:hAnsi="Tahoma" w:cs="Tahoma"/>
          <w:b/>
        </w:rPr>
      </w:pPr>
      <w:r w:rsidRPr="00B66303">
        <w:rPr>
          <w:rFonts w:ascii="Tahoma" w:hAnsi="Tahoma" w:cs="Tahoma"/>
        </w:rPr>
        <w:t xml:space="preserve">V zvezi z javnim naročilom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F37137">
      <w:pPr>
        <w:keepNext/>
        <w:jc w:val="both"/>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F37137">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F37137">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F3713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F3713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i/>
          <w:u w:val="single"/>
        </w:rPr>
      </w:pPr>
    </w:p>
    <w:p w:rsidR="00632809" w:rsidRPr="00B66303" w:rsidRDefault="00632809" w:rsidP="00F37137">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552"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37137">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rPr>
          <w:rFonts w:ascii="Tahoma" w:hAnsi="Tahoma" w:cs="Tahoma"/>
          <w:b/>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32809" w:rsidRPr="00B66303" w:rsidRDefault="00632809" w:rsidP="00F37137">
      <w:pPr>
        <w:keepNext/>
        <w:rPr>
          <w:rFonts w:ascii="Tahoma" w:hAnsi="Tahoma" w:cs="Tahoma"/>
          <w:bCs/>
          <w:i/>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870B57" w:rsidRDefault="00870B57" w:rsidP="00F37137">
      <w:pPr>
        <w:keepNext/>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4/1</w:t>
            </w:r>
          </w:p>
        </w:tc>
      </w:tr>
    </w:tbl>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F37137">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7E24AD">
            <w:pPr>
              <w:keepNext/>
              <w:spacing w:before="40" w:after="40"/>
              <w:jc w:val="center"/>
              <w:rPr>
                <w:rFonts w:ascii="Tahoma" w:hAnsi="Tahoma" w:cs="Tahoma"/>
                <w:b/>
              </w:rPr>
            </w:pPr>
            <w:r w:rsidRPr="00B66303">
              <w:rPr>
                <w:rFonts w:ascii="Tahoma" w:hAnsi="Tahoma" w:cs="Tahoma"/>
              </w:rPr>
              <w:t xml:space="preserve">Javno naročilo: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F37137">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F37137">
            <w:pPr>
              <w:keepNext/>
              <w:jc w:val="center"/>
              <w:rPr>
                <w:rFonts w:ascii="Tahoma" w:hAnsi="Tahoma" w:cs="Tahoma"/>
                <w:sz w:val="18"/>
                <w:szCs w:val="18"/>
              </w:rPr>
            </w:pPr>
          </w:p>
          <w:p w:rsidR="00FD6245" w:rsidRPr="00B66303" w:rsidRDefault="00FD6245" w:rsidP="00F37137">
            <w:pPr>
              <w:keepNext/>
              <w:jc w:val="center"/>
              <w:rPr>
                <w:rFonts w:ascii="Tahoma" w:hAnsi="Tahoma" w:cs="Tahoma"/>
                <w:sz w:val="18"/>
                <w:szCs w:val="18"/>
              </w:rPr>
            </w:pPr>
          </w:p>
          <w:p w:rsidR="00FD6245" w:rsidRPr="00B66303" w:rsidRDefault="00FD6245" w:rsidP="00F37137">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 in uporaba zmogljivosti podizvajalca</w:t>
            </w:r>
          </w:p>
          <w:p w:rsidR="00FD6245" w:rsidRPr="00B66303" w:rsidRDefault="00FD6245" w:rsidP="00F37137">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bl>
    <w:p w:rsidR="00632809" w:rsidRPr="00B66303" w:rsidRDefault="00632809" w:rsidP="00F37137">
      <w:pPr>
        <w:keepNext/>
        <w:tabs>
          <w:tab w:val="left" w:pos="5400"/>
        </w:tabs>
        <w:rPr>
          <w:rFonts w:ascii="Tahoma" w:hAnsi="Tahoma" w:cs="Tahoma"/>
        </w:rPr>
      </w:pPr>
    </w:p>
    <w:p w:rsidR="00632809" w:rsidRPr="00B66303" w:rsidRDefault="00632809" w:rsidP="00F37137">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F37137">
      <w:pPr>
        <w:keepNext/>
        <w:tabs>
          <w:tab w:val="left" w:pos="5400"/>
        </w:tabs>
        <w:rPr>
          <w:rFonts w:ascii="Tahoma" w:hAnsi="Tahoma" w:cs="Tahoma"/>
        </w:rPr>
      </w:pPr>
    </w:p>
    <w:p w:rsidR="00632809" w:rsidRPr="00B66303" w:rsidRDefault="00632809" w:rsidP="00F37137">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F37137">
      <w:pPr>
        <w:keepNext/>
        <w:tabs>
          <w:tab w:val="left" w:pos="5400"/>
        </w:tabs>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F37137">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F37137">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37137">
      <w:pPr>
        <w:keepNext/>
        <w:rPr>
          <w:rFonts w:ascii="Tahoma" w:hAnsi="Tahoma" w:cs="Tahoma"/>
          <w:b/>
          <w:i/>
          <w:szCs w:val="18"/>
          <w:lang w:eastAsia="ar-SA"/>
        </w:rPr>
      </w:pPr>
    </w:p>
    <w:p w:rsidR="00632809" w:rsidRPr="00B66303" w:rsidRDefault="00632809" w:rsidP="00F37137">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F37137">
      <w:pPr>
        <w:keepNext/>
        <w:ind w:left="851" w:hanging="851"/>
        <w:rPr>
          <w:rFonts w:ascii="Tahoma" w:hAnsi="Tahoma" w:cs="Tahoma"/>
          <w:i/>
          <w:sz w:val="16"/>
          <w:szCs w:val="18"/>
          <w:lang w:eastAsia="ar-SA"/>
        </w:rPr>
      </w:pPr>
    </w:p>
    <w:p w:rsidR="00632809" w:rsidRDefault="00632809" w:rsidP="00F37137">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70B57" w:rsidRDefault="00870B57" w:rsidP="00F37137">
      <w:pPr>
        <w:keepNext/>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F37137">
      <w:pPr>
        <w:keepNext/>
        <w:jc w:val="both"/>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ter v skladu s 94. členom ZJN-3</w:t>
      </w:r>
    </w:p>
    <w:p w:rsidR="00632809" w:rsidRPr="00B66303" w:rsidRDefault="00632809" w:rsidP="00F37137">
      <w:pPr>
        <w:keepNext/>
        <w:rPr>
          <w:rFonts w:ascii="Tahoma" w:hAnsi="Tahoma" w:cs="Tahoma"/>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F37137">
      <w:pPr>
        <w:keepNext/>
        <w:spacing w:after="120" w:line="276" w:lineRule="auto"/>
        <w:jc w:val="both"/>
        <w:rPr>
          <w:rFonts w:ascii="Tahoma" w:hAnsi="Tahoma" w:cs="Tahoma"/>
        </w:rPr>
      </w:pPr>
    </w:p>
    <w:p w:rsidR="00632809" w:rsidRPr="00B66303" w:rsidRDefault="00632809" w:rsidP="00F37137">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F37137">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F37137">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F37137">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bl>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jc w:val="both"/>
        <w:rPr>
          <w:b/>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F37137">
      <w:pPr>
        <w:keepNext/>
        <w:jc w:val="both"/>
        <w:rPr>
          <w:rFonts w:ascii="Tahoma" w:hAnsi="Tahoma" w:cs="Tahoma"/>
          <w:i/>
          <w:iCs/>
          <w:sz w:val="16"/>
          <w:szCs w:val="22"/>
        </w:rPr>
      </w:pPr>
    </w:p>
    <w:p w:rsidR="00632809" w:rsidRPr="00B66303" w:rsidRDefault="00632809" w:rsidP="00F37137">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F37137">
      <w:pPr>
        <w:keepNext/>
        <w:jc w:val="both"/>
        <w:rPr>
          <w:rFonts w:ascii="Tahoma" w:hAnsi="Tahoma" w:cs="Tahoma"/>
          <w:i/>
          <w:iCs/>
          <w:szCs w:val="22"/>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870B57" w:rsidRDefault="00870B57" w:rsidP="00F37137">
      <w:pPr>
        <w:keepNext/>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F37137">
      <w:pPr>
        <w:keepNext/>
        <w:rPr>
          <w:rFonts w:ascii="Tahoma" w:hAnsi="Tahoma" w:cs="Tahoma"/>
          <w:b/>
          <w:sz w:val="28"/>
        </w:rPr>
      </w:pPr>
    </w:p>
    <w:p w:rsidR="00632809" w:rsidRPr="00B66303" w:rsidRDefault="00632809" w:rsidP="00F37137">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B66303" w:rsidRDefault="00632809" w:rsidP="00F37137">
      <w:pPr>
        <w:keepNext/>
        <w:rPr>
          <w:rFonts w:ascii="Tahoma" w:hAnsi="Tahoma" w:cs="Tahoma"/>
        </w:rPr>
      </w:pPr>
    </w:p>
    <w:p w:rsidR="00632809" w:rsidRPr="00B66303" w:rsidRDefault="00632809" w:rsidP="00F37137">
      <w:pPr>
        <w:keepNext/>
        <w:jc w:val="center"/>
        <w:rPr>
          <w:rFonts w:ascii="Tahoma" w:hAnsi="Tahoma" w:cs="Tahoma"/>
          <w:b/>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F37137">
      <w:pPr>
        <w:keepNext/>
        <w:rPr>
          <w:rFonts w:ascii="Tahoma" w:hAnsi="Tahoma" w:cs="Tahoma"/>
          <w:b/>
        </w:rPr>
      </w:pPr>
    </w:p>
    <w:p w:rsidR="00632809" w:rsidRPr="00B66303" w:rsidRDefault="00632809" w:rsidP="00F37137">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F37137">
      <w:pPr>
        <w:keepNext/>
        <w:rPr>
          <w:b/>
        </w:rPr>
      </w:pPr>
      <w:r w:rsidRPr="00B66303">
        <w:rPr>
          <w:b/>
        </w:rPr>
        <w:t xml:space="preserve"> </w:t>
      </w:r>
    </w:p>
    <w:p w:rsidR="00632809" w:rsidRPr="00B66303" w:rsidRDefault="00632809" w:rsidP="00F37137">
      <w:pPr>
        <w:keepNext/>
        <w:rPr>
          <w:b/>
        </w:rPr>
      </w:pPr>
    </w:p>
    <w:p w:rsidR="00632809" w:rsidRPr="00B66303" w:rsidRDefault="00632809" w:rsidP="00F37137">
      <w:pPr>
        <w:keepNext/>
        <w:rPr>
          <w:rFonts w:ascii="Tahoma" w:hAnsi="Tahoma" w:cs="Tahoma"/>
          <w:b/>
        </w:rPr>
      </w:pPr>
    </w:p>
    <w:p w:rsidR="00632809" w:rsidRPr="00B66303" w:rsidRDefault="00632809" w:rsidP="00F37137">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F37137">
      <w:pPr>
        <w:keepNext/>
        <w:rPr>
          <w:rFonts w:ascii="Tahoma" w:hAnsi="Tahoma" w:cs="Tahoma"/>
        </w:rPr>
      </w:pPr>
      <w:r w:rsidRPr="00B66303">
        <w:rPr>
          <w:rFonts w:ascii="Tahoma" w:hAnsi="Tahoma" w:cs="Tahoma"/>
        </w:rPr>
        <w:t>(Kraj in datum)                                                                          Podpis odgovorne osebe podizvajalca)</w:t>
      </w: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F37137">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F37137">
      <w:pPr>
        <w:keepNext/>
        <w:jc w:val="both"/>
        <w:rPr>
          <w:rFonts w:ascii="Tahoma" w:hAnsi="Tahoma" w:cs="Tahoma"/>
          <w:i/>
          <w:iCs/>
          <w:sz w:val="18"/>
          <w:szCs w:val="22"/>
        </w:rPr>
      </w:pPr>
    </w:p>
    <w:p w:rsidR="00632809" w:rsidRPr="00B66303" w:rsidRDefault="00632809" w:rsidP="00F37137">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870B57" w:rsidRDefault="00870B57" w:rsidP="00F37137">
      <w:pPr>
        <w:keepNext/>
      </w:pPr>
      <w:r>
        <w:br w:type="page"/>
      </w:r>
    </w:p>
    <w:p w:rsidR="00632809" w:rsidRPr="00B66303" w:rsidRDefault="00632809" w:rsidP="00F37137">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jc w:val="center"/>
        <w:rPr>
          <w:rFonts w:ascii="Tahoma" w:hAnsi="Tahoma" w:cs="Tahoma"/>
          <w:b/>
          <w:i/>
        </w:rPr>
      </w:pPr>
      <w:r w:rsidRPr="00B66303">
        <w:rPr>
          <w:rFonts w:ascii="Tahoma" w:hAnsi="Tahoma" w:cs="Tahoma"/>
          <w:b/>
        </w:rPr>
        <w:t>SPORAZUM</w:t>
      </w:r>
    </w:p>
    <w:p w:rsidR="00632809" w:rsidRPr="00B66303" w:rsidRDefault="00632809" w:rsidP="00F37137">
      <w:pPr>
        <w:keepNext/>
        <w:jc w:val="center"/>
        <w:rPr>
          <w:rFonts w:ascii="Tahoma" w:hAnsi="Tahoma" w:cs="Tahoma"/>
          <w:b/>
          <w:i/>
        </w:rPr>
      </w:pPr>
      <w:r w:rsidRPr="00B66303">
        <w:rPr>
          <w:rFonts w:ascii="Tahoma" w:hAnsi="Tahoma" w:cs="Tahoma"/>
          <w:b/>
        </w:rPr>
        <w:t>O MEDSEBOJNEM SODELOVANJU</w:t>
      </w:r>
    </w:p>
    <w:p w:rsidR="00632809" w:rsidRPr="00B66303" w:rsidRDefault="00632809" w:rsidP="00F37137">
      <w:pPr>
        <w:keepNext/>
        <w:jc w:val="center"/>
        <w:rPr>
          <w:rFonts w:ascii="Tahoma" w:hAnsi="Tahoma" w:cs="Tahoma"/>
          <w:i/>
        </w:rPr>
      </w:pPr>
    </w:p>
    <w:p w:rsidR="00632809" w:rsidRPr="00B66303" w:rsidRDefault="00632809" w:rsidP="00F37137">
      <w:pPr>
        <w:keepNext/>
        <w:jc w:val="center"/>
        <w:rPr>
          <w:rFonts w:ascii="Tahoma" w:hAnsi="Tahoma" w:cs="Tahoma"/>
          <w:i/>
        </w:rPr>
      </w:pPr>
    </w:p>
    <w:p w:rsidR="00632809" w:rsidRPr="00B66303" w:rsidRDefault="00632809" w:rsidP="00F37137">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F37137">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F37137">
            <w:pPr>
              <w:keepNext/>
              <w:rPr>
                <w:rFonts w:ascii="Tahoma" w:hAnsi="Tahoma" w:cs="Tahoma"/>
                <w:b/>
                <w:i/>
              </w:rPr>
            </w:pPr>
            <w:r w:rsidRPr="00B66303">
              <w:rPr>
                <w:rFonts w:ascii="Tahoma" w:hAnsi="Tahoma" w:cs="Tahoma"/>
                <w:b/>
                <w:i/>
              </w:rPr>
              <w:t>4/2</w:t>
            </w:r>
          </w:p>
        </w:tc>
      </w:tr>
    </w:tbl>
    <w:p w:rsidR="00632809" w:rsidRPr="00B66303" w:rsidRDefault="00632809" w:rsidP="00F37137">
      <w:pPr>
        <w:keepNext/>
      </w:pPr>
    </w:p>
    <w:p w:rsidR="00632809" w:rsidRPr="00B66303" w:rsidRDefault="00632809" w:rsidP="00F37137">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7E24AD">
            <w:pPr>
              <w:keepNext/>
              <w:jc w:val="center"/>
              <w:rPr>
                <w:rFonts w:ascii="Tahoma" w:hAnsi="Tahoma" w:cs="Tahoma"/>
              </w:rPr>
            </w:pPr>
            <w:r w:rsidRPr="00B66303">
              <w:rPr>
                <w:rFonts w:ascii="Tahoma" w:hAnsi="Tahoma" w:cs="Tahoma"/>
              </w:rPr>
              <w:t xml:space="preserve">Javno naročilo: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385"/>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Vsi zakoniti zastopniki subjekta</w:t>
            </w:r>
          </w:p>
          <w:p w:rsidR="00632809" w:rsidRPr="00B66303" w:rsidRDefault="00632809" w:rsidP="00F37137">
            <w:pPr>
              <w:keepNext/>
              <w:rPr>
                <w:rFonts w:ascii="Tahoma" w:hAnsi="Tahoma" w:cs="Tahoma"/>
              </w:rPr>
            </w:pP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trHeight w:val="525"/>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F37137">
            <w:pPr>
              <w:keepNext/>
            </w:pPr>
          </w:p>
          <w:p w:rsidR="00632809" w:rsidRPr="00B66303" w:rsidRDefault="00632809" w:rsidP="00F37137">
            <w:pPr>
              <w:keepNext/>
            </w:pPr>
          </w:p>
        </w:tc>
      </w:tr>
    </w:tbl>
    <w:p w:rsidR="00632809" w:rsidRPr="00B66303" w:rsidRDefault="00632809" w:rsidP="00F37137">
      <w:pPr>
        <w:keepNext/>
        <w:tabs>
          <w:tab w:val="left" w:pos="567"/>
          <w:tab w:val="left" w:pos="851"/>
          <w:tab w:val="left" w:pos="993"/>
        </w:tabs>
        <w:suppressAutoHyphens/>
        <w:jc w:val="both"/>
        <w:rPr>
          <w:rFonts w:ascii="Tahoma" w:hAnsi="Tahoma" w:cs="Tahoma"/>
          <w:lang w:eastAsia="ar-SA"/>
        </w:rPr>
      </w:pPr>
    </w:p>
    <w:p w:rsidR="00632809" w:rsidRPr="00B66303" w:rsidRDefault="00632809" w:rsidP="00F37137">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F37137">
      <w:pPr>
        <w:keepNext/>
        <w:tabs>
          <w:tab w:val="left" w:pos="5400"/>
        </w:tabs>
        <w:jc w:val="both"/>
        <w:rPr>
          <w:rFonts w:ascii="Tahoma" w:hAnsi="Tahoma" w:cs="Tahoma"/>
        </w:rPr>
      </w:pPr>
    </w:p>
    <w:p w:rsidR="00632809" w:rsidRPr="00B66303" w:rsidRDefault="00632809" w:rsidP="00F37137">
      <w:pPr>
        <w:keepNext/>
        <w:tabs>
          <w:tab w:val="left" w:pos="5400"/>
        </w:tabs>
        <w:jc w:val="both"/>
        <w:rPr>
          <w:rFonts w:ascii="Tahoma" w:hAnsi="Tahoma" w:cs="Tahoma"/>
        </w:rPr>
      </w:pPr>
    </w:p>
    <w:p w:rsidR="00632809" w:rsidRPr="00B66303" w:rsidRDefault="00632809" w:rsidP="00F37137">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F37137">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F37137">
      <w:pPr>
        <w:keepNext/>
        <w:tabs>
          <w:tab w:val="left" w:pos="5400"/>
        </w:tabs>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F37137">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870B57" w:rsidRDefault="00632809" w:rsidP="00F37137">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870B57">
        <w:tc>
          <w:tcPr>
            <w:tcW w:w="8199" w:type="dxa"/>
            <w:tcBorders>
              <w:top w:val="single" w:sz="4" w:space="0" w:color="auto"/>
              <w:left w:val="single" w:sz="4" w:space="0" w:color="auto"/>
              <w:bottom w:val="single" w:sz="4" w:space="0" w:color="auto"/>
              <w:right w:val="single" w:sz="4" w:space="0" w:color="auto"/>
            </w:tcBorders>
          </w:tcPr>
          <w:p w:rsidR="00AB34CD" w:rsidRPr="00B66303" w:rsidRDefault="00870B57" w:rsidP="00F37137">
            <w:pPr>
              <w:keepNext/>
              <w:rPr>
                <w:rFonts w:ascii="Tahoma" w:hAnsi="Tahoma" w:cs="Tahoma"/>
              </w:rPr>
            </w:pPr>
            <w:r>
              <w:rPr>
                <w:rFonts w:ascii="Tahoma" w:hAnsi="Tahoma" w:cs="Tahoma"/>
                <w:i/>
                <w:sz w:val="18"/>
              </w:rPr>
              <w:lastRenderedPageBreak/>
              <w:br w:type="page"/>
            </w:r>
            <w:r w:rsidR="00AB34CD">
              <w:rPr>
                <w:rFonts w:ascii="Tahoma" w:hAnsi="Tahoma" w:cs="Tahoma"/>
              </w:rPr>
              <w:t xml:space="preserve">          OSNUTEK POGODBE </w:t>
            </w:r>
          </w:p>
        </w:tc>
        <w:tc>
          <w:tcPr>
            <w:tcW w:w="906" w:type="dxa"/>
            <w:tcBorders>
              <w:top w:val="single" w:sz="4" w:space="0" w:color="auto"/>
              <w:left w:val="single" w:sz="4" w:space="0" w:color="auto"/>
              <w:bottom w:val="single" w:sz="4" w:space="0" w:color="auto"/>
              <w:right w:val="nil"/>
            </w:tcBorders>
          </w:tcPr>
          <w:p w:rsidR="00AB34CD" w:rsidRPr="00B66303" w:rsidRDefault="00AB34CD" w:rsidP="00F37137">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37137">
            <w:pPr>
              <w:keepNext/>
              <w:rPr>
                <w:rFonts w:ascii="Tahoma" w:hAnsi="Tahoma" w:cs="Tahoma"/>
                <w:b/>
                <w:i/>
              </w:rPr>
            </w:pPr>
            <w:r w:rsidRPr="00B66303">
              <w:rPr>
                <w:rFonts w:ascii="Tahoma" w:hAnsi="Tahoma" w:cs="Tahoma"/>
                <w:b/>
                <w:i/>
              </w:rPr>
              <w:t>5</w:t>
            </w:r>
          </w:p>
        </w:tc>
      </w:tr>
    </w:tbl>
    <w:p w:rsidR="00AB34CD" w:rsidRDefault="00AB34CD" w:rsidP="00F37137">
      <w:pPr>
        <w:keepNext/>
        <w:spacing w:after="40"/>
        <w:jc w:val="both"/>
        <w:rPr>
          <w:rFonts w:ascii="Tahoma" w:hAnsi="Tahoma" w:cs="Tahoma"/>
          <w:i/>
          <w:sz w:val="18"/>
        </w:rPr>
      </w:pPr>
    </w:p>
    <w:p w:rsidR="005865B1" w:rsidRPr="00C310F2" w:rsidRDefault="005865B1" w:rsidP="00F37137">
      <w:pPr>
        <w:keepNext/>
        <w:jc w:val="both"/>
        <w:rPr>
          <w:i/>
          <w:sz w:val="22"/>
          <w:szCs w:val="22"/>
        </w:rPr>
      </w:pPr>
      <w:r w:rsidRPr="00C310F2">
        <w:rPr>
          <w:b/>
          <w:sz w:val="22"/>
          <w:szCs w:val="22"/>
        </w:rPr>
        <w:t>MESTNA OBČINA LJUBLJANA</w:t>
      </w:r>
      <w:r w:rsidRPr="00C310F2">
        <w:rPr>
          <w:sz w:val="22"/>
          <w:szCs w:val="22"/>
        </w:rPr>
        <w:t>, Mestni trg 1, 1000 Ljubljana, ki jo zastopa župan Zoran Janković</w:t>
      </w:r>
      <w:r>
        <w:rPr>
          <w:sz w:val="22"/>
          <w:szCs w:val="22"/>
        </w:rPr>
        <w:t>,</w:t>
      </w:r>
    </w:p>
    <w:p w:rsidR="005865B1" w:rsidRPr="00C310F2" w:rsidRDefault="005865B1" w:rsidP="00F37137">
      <w:pPr>
        <w:keepNext/>
        <w:jc w:val="both"/>
        <w:rPr>
          <w:i/>
          <w:sz w:val="22"/>
          <w:szCs w:val="22"/>
        </w:rPr>
      </w:pPr>
      <w:r w:rsidRPr="00C310F2">
        <w:rPr>
          <w:sz w:val="22"/>
          <w:szCs w:val="22"/>
        </w:rPr>
        <w:t>matična številka: 5874025</w:t>
      </w:r>
      <w:r>
        <w:rPr>
          <w:sz w:val="22"/>
          <w:szCs w:val="22"/>
        </w:rPr>
        <w:t>000,</w:t>
      </w:r>
    </w:p>
    <w:p w:rsidR="005865B1" w:rsidRPr="00C310F2" w:rsidRDefault="005865B1" w:rsidP="00F37137">
      <w:pPr>
        <w:keepNext/>
        <w:jc w:val="both"/>
        <w:rPr>
          <w:i/>
          <w:sz w:val="22"/>
          <w:szCs w:val="22"/>
        </w:rPr>
      </w:pPr>
      <w:r w:rsidRPr="00C310F2">
        <w:rPr>
          <w:sz w:val="22"/>
          <w:szCs w:val="22"/>
        </w:rPr>
        <w:t>identifikacijska številka za DDV: SI67593321</w:t>
      </w:r>
    </w:p>
    <w:p w:rsidR="005865B1" w:rsidRPr="00C310F2" w:rsidRDefault="005865B1" w:rsidP="00F37137">
      <w:pPr>
        <w:keepNext/>
        <w:jc w:val="both"/>
        <w:rPr>
          <w:i/>
          <w:sz w:val="22"/>
          <w:szCs w:val="22"/>
        </w:rPr>
      </w:pPr>
      <w:r w:rsidRPr="00C310F2">
        <w:rPr>
          <w:sz w:val="22"/>
          <w:szCs w:val="22"/>
        </w:rPr>
        <w:t xml:space="preserve">(v nadaljevanju: </w:t>
      </w:r>
      <w:r>
        <w:rPr>
          <w:sz w:val="22"/>
          <w:szCs w:val="22"/>
        </w:rPr>
        <w:t>naročnik</w:t>
      </w:r>
      <w:r w:rsidRPr="00C310F2">
        <w:rPr>
          <w:sz w:val="22"/>
          <w:szCs w:val="22"/>
        </w:rPr>
        <w:t>)</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 xml:space="preserve">in </w:t>
      </w:r>
    </w:p>
    <w:p w:rsidR="005865B1" w:rsidRPr="00C310F2" w:rsidRDefault="005865B1" w:rsidP="00F37137">
      <w:pPr>
        <w:keepNext/>
        <w:jc w:val="both"/>
        <w:rPr>
          <w:b/>
          <w:i/>
          <w:sz w:val="22"/>
          <w:szCs w:val="22"/>
        </w:rPr>
      </w:pPr>
    </w:p>
    <w:p w:rsidR="005865B1" w:rsidRPr="00C310F2" w:rsidRDefault="005865B1" w:rsidP="00F37137">
      <w:pPr>
        <w:keepNext/>
        <w:jc w:val="both"/>
        <w:rPr>
          <w:i/>
          <w:sz w:val="22"/>
          <w:szCs w:val="22"/>
        </w:rPr>
      </w:pPr>
      <w:r w:rsidRPr="00C310F2">
        <w:rPr>
          <w:sz w:val="22"/>
          <w:szCs w:val="22"/>
        </w:rPr>
        <w:t>…………………….., ……………, …………., ki ga zastopa ……..(navesti funkcijo in ime ter priimek osebe pooblaščene za zastopanje)</w:t>
      </w:r>
      <w:r>
        <w:rPr>
          <w:sz w:val="22"/>
          <w:szCs w:val="22"/>
        </w:rPr>
        <w:t>,</w:t>
      </w:r>
    </w:p>
    <w:p w:rsidR="005865B1" w:rsidRPr="00C310F2" w:rsidRDefault="005865B1" w:rsidP="00F37137">
      <w:pPr>
        <w:keepNext/>
        <w:jc w:val="both"/>
        <w:rPr>
          <w:i/>
          <w:sz w:val="22"/>
          <w:szCs w:val="22"/>
        </w:rPr>
      </w:pPr>
      <w:r w:rsidRPr="00C310F2">
        <w:rPr>
          <w:sz w:val="22"/>
          <w:szCs w:val="22"/>
        </w:rPr>
        <w:t>matična številka: ………</w:t>
      </w:r>
      <w:r>
        <w:rPr>
          <w:sz w:val="22"/>
          <w:szCs w:val="22"/>
        </w:rPr>
        <w:t>,</w:t>
      </w:r>
    </w:p>
    <w:p w:rsidR="005865B1" w:rsidRPr="00C310F2" w:rsidRDefault="005865B1" w:rsidP="00F37137">
      <w:pPr>
        <w:keepNext/>
        <w:jc w:val="both"/>
        <w:rPr>
          <w:i/>
          <w:sz w:val="22"/>
          <w:szCs w:val="22"/>
        </w:rPr>
      </w:pPr>
      <w:r w:rsidRPr="00C310F2">
        <w:rPr>
          <w:sz w:val="22"/>
          <w:szCs w:val="22"/>
        </w:rPr>
        <w:t>identifikacijska številka za DDV: ……….</w:t>
      </w:r>
    </w:p>
    <w:p w:rsidR="005865B1" w:rsidRPr="00C310F2" w:rsidRDefault="005865B1" w:rsidP="00F37137">
      <w:pPr>
        <w:keepNext/>
        <w:jc w:val="both"/>
        <w:rPr>
          <w:i/>
          <w:sz w:val="22"/>
          <w:szCs w:val="22"/>
        </w:rPr>
      </w:pPr>
      <w:r>
        <w:rPr>
          <w:sz w:val="22"/>
          <w:szCs w:val="22"/>
        </w:rPr>
        <w:t>(v nadaljevanju: izvajalec)</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sklenejo naslednjo</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4648B7" w:rsidRDefault="005865B1" w:rsidP="00F37137">
      <w:pPr>
        <w:keepNext/>
        <w:jc w:val="center"/>
        <w:rPr>
          <w:b/>
          <w:i/>
          <w:sz w:val="28"/>
          <w:szCs w:val="28"/>
        </w:rPr>
      </w:pPr>
      <w:r w:rsidRPr="004648B7">
        <w:rPr>
          <w:b/>
          <w:sz w:val="28"/>
          <w:szCs w:val="28"/>
        </w:rPr>
        <w:t>POGODBO</w:t>
      </w:r>
    </w:p>
    <w:p w:rsidR="005865B1" w:rsidRPr="004648B7" w:rsidRDefault="005865B1" w:rsidP="00F37137">
      <w:pPr>
        <w:keepNext/>
        <w:jc w:val="center"/>
        <w:rPr>
          <w:b/>
          <w:i/>
          <w:szCs w:val="24"/>
        </w:rPr>
      </w:pPr>
      <w:r w:rsidRPr="004648B7">
        <w:rPr>
          <w:b/>
          <w:szCs w:val="24"/>
        </w:rPr>
        <w:t xml:space="preserve">O IZVAJANJU </w:t>
      </w:r>
      <w:r>
        <w:rPr>
          <w:b/>
          <w:szCs w:val="24"/>
        </w:rPr>
        <w:t>STORITEV NADZORNIKA SKLADNO Z GRADBENIM ZAKONOM PRI IZVAJANJU PROJEKTA »KOMUNALNA IN PROMETNA UREDITEV OBMOČIJ SOČASNO Z GRADNJO KANALIZACIJE PO PROJEKTU ODVAJANJE IN ČIŠČENJE ODPADNE VODE NA OBMOČJU VODONOSNIKA LJUBLJANSKEGA POLJA-3. DEL«</w:t>
      </w:r>
    </w:p>
    <w:p w:rsidR="005865B1" w:rsidRPr="00C310F2" w:rsidRDefault="005865B1" w:rsidP="00F37137">
      <w:pPr>
        <w:keepNext/>
        <w:rPr>
          <w:b/>
          <w:i/>
          <w:sz w:val="22"/>
          <w:szCs w:val="22"/>
        </w:rPr>
      </w:pPr>
    </w:p>
    <w:p w:rsidR="005865B1" w:rsidRPr="00C310F2" w:rsidRDefault="005865B1" w:rsidP="00F37137">
      <w:pPr>
        <w:keepNext/>
        <w:rPr>
          <w:b/>
          <w:i/>
          <w:sz w:val="22"/>
          <w:szCs w:val="22"/>
        </w:rPr>
      </w:pPr>
    </w:p>
    <w:p w:rsidR="005865B1" w:rsidRPr="00C310F2" w:rsidRDefault="005865B1" w:rsidP="00F37137">
      <w:pPr>
        <w:keepNext/>
        <w:rPr>
          <w:b/>
          <w:i/>
          <w:sz w:val="22"/>
          <w:szCs w:val="22"/>
        </w:rPr>
      </w:pPr>
      <w:r w:rsidRPr="00C310F2">
        <w:rPr>
          <w:b/>
          <w:sz w:val="22"/>
          <w:szCs w:val="22"/>
        </w:rPr>
        <w:t>Uvodne določbe</w:t>
      </w:r>
    </w:p>
    <w:p w:rsidR="005865B1" w:rsidRPr="00C310F2" w:rsidRDefault="005865B1" w:rsidP="00F37137">
      <w:pPr>
        <w:keepNext/>
        <w:ind w:left="360"/>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6"/>
          <w:szCs w:val="16"/>
        </w:rPr>
      </w:pPr>
    </w:p>
    <w:p w:rsidR="005865B1" w:rsidRPr="00C310F2" w:rsidRDefault="005865B1" w:rsidP="00F37137">
      <w:pPr>
        <w:keepNext/>
        <w:jc w:val="both"/>
        <w:rPr>
          <w:i/>
          <w:sz w:val="22"/>
          <w:szCs w:val="22"/>
        </w:rPr>
      </w:pPr>
      <w:r w:rsidRPr="00C310F2">
        <w:rPr>
          <w:sz w:val="22"/>
          <w:szCs w:val="22"/>
        </w:rPr>
        <w:t>Pogodbeni stranki uvodoma ugotavljata:</w:t>
      </w:r>
    </w:p>
    <w:p w:rsidR="005865B1" w:rsidRPr="0090210E" w:rsidRDefault="005865B1" w:rsidP="00F37137">
      <w:pPr>
        <w:keepNext/>
        <w:numPr>
          <w:ilvl w:val="0"/>
          <w:numId w:val="23"/>
        </w:numPr>
        <w:tabs>
          <w:tab w:val="clear" w:pos="720"/>
          <w:tab w:val="num" w:pos="284"/>
        </w:tabs>
        <w:ind w:left="284" w:hanging="284"/>
        <w:contextualSpacing/>
        <w:jc w:val="both"/>
        <w:rPr>
          <w:i/>
          <w:sz w:val="22"/>
          <w:szCs w:val="22"/>
        </w:rPr>
      </w:pPr>
      <w:r w:rsidRPr="0090210E">
        <w:rPr>
          <w:sz w:val="22"/>
          <w:szCs w:val="22"/>
        </w:rPr>
        <w:t xml:space="preserve">je v načrtu razvojnih programov Mestne občine Ljubljana predvidena </w:t>
      </w:r>
      <w:r>
        <w:rPr>
          <w:sz w:val="22"/>
          <w:szCs w:val="22"/>
        </w:rPr>
        <w:t>komunalna in prometna ureditev območij sočasno z gradnjo kanalizacije po projektu odvajanje in čiščenje odpadne vode na območju vodonosnika Ljubljanskega polja-3. del</w:t>
      </w:r>
      <w:r w:rsidRPr="0090210E">
        <w:rPr>
          <w:sz w:val="22"/>
          <w:szCs w:val="22"/>
        </w:rPr>
        <w:t>, NRP 7560-1</w:t>
      </w:r>
      <w:r>
        <w:rPr>
          <w:sz w:val="22"/>
          <w:szCs w:val="22"/>
        </w:rPr>
        <w:t>6</w:t>
      </w:r>
      <w:r w:rsidRPr="0090210E">
        <w:rPr>
          <w:sz w:val="22"/>
          <w:szCs w:val="22"/>
        </w:rPr>
        <w:t>-0</w:t>
      </w:r>
      <w:r>
        <w:rPr>
          <w:sz w:val="22"/>
          <w:szCs w:val="22"/>
        </w:rPr>
        <w:t>586</w:t>
      </w:r>
      <w:r w:rsidRPr="0090210E">
        <w:rPr>
          <w:sz w:val="22"/>
          <w:szCs w:val="22"/>
        </w:rPr>
        <w:t>;</w:t>
      </w:r>
    </w:p>
    <w:p w:rsidR="005865B1" w:rsidRDefault="005865B1" w:rsidP="00F37137">
      <w:pPr>
        <w:pStyle w:val="Odstavekseznama"/>
        <w:keepNext/>
        <w:numPr>
          <w:ilvl w:val="0"/>
          <w:numId w:val="23"/>
        </w:numPr>
        <w:ind w:left="284" w:hanging="284"/>
        <w:contextualSpacing/>
        <w:jc w:val="both"/>
        <w:rPr>
          <w:i/>
          <w:sz w:val="22"/>
          <w:szCs w:val="22"/>
        </w:rPr>
      </w:pPr>
      <w:r w:rsidRPr="00C310F2">
        <w:rPr>
          <w:sz w:val="22"/>
          <w:szCs w:val="22"/>
        </w:rPr>
        <w:t>da bo naročnik izved</w:t>
      </w:r>
      <w:r>
        <w:rPr>
          <w:sz w:val="22"/>
          <w:szCs w:val="22"/>
        </w:rPr>
        <w:t>e</w:t>
      </w:r>
      <w:r w:rsidRPr="00C310F2">
        <w:rPr>
          <w:sz w:val="22"/>
          <w:szCs w:val="22"/>
        </w:rPr>
        <w:t xml:space="preserve">l </w:t>
      </w:r>
      <w:r>
        <w:rPr>
          <w:sz w:val="22"/>
          <w:szCs w:val="22"/>
        </w:rPr>
        <w:t>ureditev</w:t>
      </w:r>
      <w:r w:rsidRPr="00C310F2">
        <w:rPr>
          <w:sz w:val="22"/>
          <w:szCs w:val="22"/>
        </w:rPr>
        <w:t xml:space="preserve"> </w:t>
      </w:r>
      <w:r w:rsidRPr="0090210E">
        <w:rPr>
          <w:sz w:val="22"/>
          <w:szCs w:val="22"/>
        </w:rPr>
        <w:t>cest</w:t>
      </w:r>
      <w:r>
        <w:rPr>
          <w:sz w:val="22"/>
          <w:szCs w:val="22"/>
        </w:rPr>
        <w:t>, izgradnjo oz. obnovo kanalizacije za padavinsko vodo in ureditev ulične javne razsvetljave, ki se izvaja kot sočasna gradnja z gradnjo kanalizacije za odpadne vode v aglomeracijah MOL, večjih od PE 200, in sicer za območja št.:</w:t>
      </w:r>
      <w:r w:rsidRPr="0077644C">
        <w:rPr>
          <w:sz w:val="22"/>
          <w:szCs w:val="22"/>
        </w:rPr>
        <w:t xml:space="preserve"> 1, 2, 4, 5, 6, 7, 8, 10, 11, 19, 27, 28, 29, 30, 32, 33, 34, 35, 36 in 39</w:t>
      </w:r>
      <w:r w:rsidRPr="00C310F2">
        <w:rPr>
          <w:sz w:val="22"/>
          <w:szCs w:val="22"/>
        </w:rPr>
        <w:t>,</w:t>
      </w:r>
    </w:p>
    <w:p w:rsidR="005865B1" w:rsidRDefault="005865B1" w:rsidP="00F37137">
      <w:pPr>
        <w:pStyle w:val="Odstavekseznama"/>
        <w:keepNext/>
        <w:numPr>
          <w:ilvl w:val="0"/>
          <w:numId w:val="23"/>
        </w:numPr>
        <w:ind w:left="284" w:hanging="284"/>
        <w:contextualSpacing/>
        <w:jc w:val="both"/>
        <w:rPr>
          <w:i/>
          <w:sz w:val="22"/>
          <w:szCs w:val="22"/>
        </w:rPr>
      </w:pPr>
      <w:r>
        <w:rPr>
          <w:sz w:val="22"/>
          <w:szCs w:val="22"/>
        </w:rPr>
        <w:t xml:space="preserve">da bo sočasno z ureditvami iz prejšnje alineje tega člena na navedenih območjih potekala tudi obnova javnega vodovodnega ter gradnja oz. obnova plinovodnega omrežja, katerih </w:t>
      </w:r>
      <w:proofErr w:type="spellStart"/>
      <w:r>
        <w:rPr>
          <w:sz w:val="22"/>
          <w:szCs w:val="22"/>
        </w:rPr>
        <w:t>investitorstvo</w:t>
      </w:r>
      <w:proofErr w:type="spellEnd"/>
      <w:r>
        <w:rPr>
          <w:sz w:val="22"/>
          <w:szCs w:val="22"/>
        </w:rPr>
        <w:t xml:space="preserve"> je v pristojnosti JP Vodovod-Kanalizacija d.o.o. in JP Energetika Ljubljana d.o.o., kar pa ni predmet opravljanja strokovnega nadzora po tej pogodbi,</w:t>
      </w:r>
    </w:p>
    <w:p w:rsidR="005865B1"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90210E">
        <w:rPr>
          <w:sz w:val="22"/>
          <w:szCs w:val="22"/>
        </w:rPr>
        <w:t xml:space="preserve">je bil izvajalec izbran na podlagi </w:t>
      </w:r>
      <w:r>
        <w:rPr>
          <w:sz w:val="22"/>
          <w:szCs w:val="22"/>
        </w:rPr>
        <w:t>p</w:t>
      </w:r>
      <w:r w:rsidRPr="0090210E">
        <w:rPr>
          <w:sz w:val="22"/>
          <w:szCs w:val="22"/>
        </w:rPr>
        <w:t>ostopk</w:t>
      </w:r>
      <w:r>
        <w:rPr>
          <w:sz w:val="22"/>
          <w:szCs w:val="22"/>
        </w:rPr>
        <w:t>a</w:t>
      </w:r>
      <w:r w:rsidRPr="0090210E">
        <w:rPr>
          <w:sz w:val="22"/>
          <w:szCs w:val="22"/>
        </w:rPr>
        <w:t xml:space="preserve"> oddaje naročila </w:t>
      </w:r>
      <w:r>
        <w:rPr>
          <w:sz w:val="22"/>
          <w:szCs w:val="22"/>
        </w:rPr>
        <w:t>po odprtem postopku na podlagi …. člena</w:t>
      </w:r>
      <w:r w:rsidRPr="0090210E">
        <w:rPr>
          <w:sz w:val="22"/>
          <w:szCs w:val="22"/>
        </w:rPr>
        <w:t xml:space="preserve"> </w:t>
      </w:r>
      <w:r>
        <w:rPr>
          <w:sz w:val="22"/>
          <w:szCs w:val="22"/>
        </w:rPr>
        <w:t>Z</w:t>
      </w:r>
      <w:r w:rsidRPr="0090210E">
        <w:rPr>
          <w:sz w:val="22"/>
          <w:szCs w:val="22"/>
        </w:rPr>
        <w:t>akona o javnem naročanju (Uradni list RS, št. 91/15; v nadaljevanju: ZJN-3);</w:t>
      </w:r>
    </w:p>
    <w:p w:rsidR="005865B1"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sz w:val="22"/>
          <w:szCs w:val="22"/>
        </w:rPr>
        <w:t xml:space="preserve">je bilo obvestilo o javnem naročilu objavljeno na Portalu javnih naročil dne …………. pod številko objave …………; </w:t>
      </w:r>
    </w:p>
    <w:p w:rsidR="005865B1" w:rsidRPr="00B06F2A"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color w:val="000000"/>
          <w:sz w:val="22"/>
          <w:szCs w:val="22"/>
        </w:rPr>
        <w:t>je bil izvajalec izbran kot najugodnejši ponudnik z Odločitvijo o odd</w:t>
      </w:r>
      <w:r>
        <w:rPr>
          <w:color w:val="000000"/>
          <w:sz w:val="22"/>
          <w:szCs w:val="22"/>
        </w:rPr>
        <w:t>aji javnega naročila št. 430-</w:t>
      </w:r>
      <w:r w:rsidRPr="00B06F2A">
        <w:rPr>
          <w:color w:val="000000"/>
          <w:sz w:val="22"/>
          <w:szCs w:val="22"/>
        </w:rPr>
        <w:t>/2018-……… z dne ……………;</w:t>
      </w:r>
    </w:p>
    <w:p w:rsidR="005865B1" w:rsidRPr="002E4B26"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sz w:val="22"/>
          <w:szCs w:val="22"/>
        </w:rPr>
        <w:t xml:space="preserve">ima naročnik predvidena </w:t>
      </w:r>
      <w:r w:rsidRPr="002E4B26">
        <w:rPr>
          <w:sz w:val="22"/>
          <w:szCs w:val="22"/>
        </w:rPr>
        <w:t>sredstva za plačilo pogodbenih del po tej pogodbi za leta 2018, 2019, 2020 in 2021 v okviru NRP št. 7560-16-0586,  na proračunski postavki 045199, konto 4208.</w:t>
      </w:r>
      <w:r w:rsidRPr="002E4B26" w:rsidDel="008A70E4">
        <w:rPr>
          <w:sz w:val="22"/>
          <w:szCs w:val="22"/>
        </w:rPr>
        <w:t xml:space="preserve"> </w:t>
      </w:r>
    </w:p>
    <w:p w:rsidR="005865B1" w:rsidRPr="00C310F2" w:rsidRDefault="005865B1" w:rsidP="00F37137">
      <w:pPr>
        <w:keepNext/>
        <w:jc w:val="both"/>
        <w:rPr>
          <w:b/>
          <w:i/>
          <w:sz w:val="22"/>
          <w:szCs w:val="22"/>
        </w:rPr>
      </w:pPr>
    </w:p>
    <w:p w:rsidR="005865B1" w:rsidRDefault="005865B1" w:rsidP="00F37137">
      <w:pPr>
        <w:keepNext/>
        <w:jc w:val="both"/>
        <w:rPr>
          <w:b/>
          <w:i/>
          <w:sz w:val="22"/>
          <w:szCs w:val="22"/>
        </w:rPr>
      </w:pPr>
    </w:p>
    <w:p w:rsidR="005865B1" w:rsidRDefault="005865B1" w:rsidP="00F37137">
      <w:pPr>
        <w:keepNext/>
        <w:jc w:val="both"/>
        <w:rPr>
          <w:b/>
          <w:i/>
          <w:sz w:val="22"/>
          <w:szCs w:val="22"/>
        </w:rPr>
      </w:pP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r w:rsidRPr="00C310F2">
        <w:rPr>
          <w:b/>
          <w:sz w:val="22"/>
          <w:szCs w:val="22"/>
        </w:rPr>
        <w:t>Predmet pogodbe</w:t>
      </w:r>
    </w:p>
    <w:p w:rsidR="005865B1" w:rsidRPr="00C310F2" w:rsidRDefault="005865B1" w:rsidP="00F37137">
      <w:pPr>
        <w:keepNext/>
        <w:jc w:val="both"/>
        <w:rPr>
          <w:b/>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6"/>
          <w:szCs w:val="16"/>
        </w:rPr>
      </w:pPr>
    </w:p>
    <w:p w:rsidR="005865B1" w:rsidRDefault="005865B1" w:rsidP="00F37137">
      <w:pPr>
        <w:keepNext/>
        <w:jc w:val="both"/>
        <w:rPr>
          <w:sz w:val="22"/>
          <w:szCs w:val="22"/>
        </w:rPr>
      </w:pPr>
      <w:r w:rsidRPr="00C310F2">
        <w:rPr>
          <w:sz w:val="22"/>
          <w:szCs w:val="22"/>
        </w:rPr>
        <w:t xml:space="preserve">Naročnik s to pogodbo odda, izvajalec pa prevzema v izvajanje </w:t>
      </w:r>
      <w:r>
        <w:rPr>
          <w:sz w:val="22"/>
          <w:szCs w:val="22"/>
        </w:rPr>
        <w:t>v</w:t>
      </w:r>
      <w:r w:rsidRPr="00B06F2A">
        <w:rPr>
          <w:sz w:val="22"/>
          <w:szCs w:val="22"/>
        </w:rPr>
        <w:t>odenje in koordinacij</w:t>
      </w:r>
      <w:r>
        <w:rPr>
          <w:sz w:val="22"/>
          <w:szCs w:val="22"/>
        </w:rPr>
        <w:t>o</w:t>
      </w:r>
      <w:r w:rsidRPr="00B06F2A">
        <w:rPr>
          <w:sz w:val="22"/>
          <w:szCs w:val="22"/>
        </w:rPr>
        <w:t xml:space="preserve"> projekta</w:t>
      </w:r>
      <w:r>
        <w:rPr>
          <w:sz w:val="22"/>
          <w:szCs w:val="22"/>
        </w:rPr>
        <w:t xml:space="preserve"> ter </w:t>
      </w:r>
      <w:r w:rsidRPr="00B06F2A">
        <w:rPr>
          <w:sz w:val="22"/>
          <w:szCs w:val="22"/>
        </w:rPr>
        <w:t xml:space="preserve"> </w:t>
      </w:r>
      <w:r w:rsidRPr="00C310F2">
        <w:rPr>
          <w:sz w:val="22"/>
          <w:szCs w:val="22"/>
        </w:rPr>
        <w:t>nadzor</w:t>
      </w:r>
      <w:r>
        <w:rPr>
          <w:sz w:val="22"/>
          <w:szCs w:val="22"/>
        </w:rPr>
        <w:t xml:space="preserve"> skladno z Gradbenim zakonom</w:t>
      </w:r>
      <w:r w:rsidRPr="00C310F2">
        <w:rPr>
          <w:sz w:val="22"/>
          <w:szCs w:val="22"/>
        </w:rPr>
        <w:t xml:space="preserve"> pri </w:t>
      </w:r>
      <w:r>
        <w:rPr>
          <w:sz w:val="22"/>
          <w:szCs w:val="22"/>
        </w:rPr>
        <w:t xml:space="preserve">ureditvi cest, izgradnji oz. obnovi kanalizacije za padavinsko vodo in ureditvi ulične javne razsvetljave, ki se izvaja kot sočasna gradnja z gradnjo kanalizacije za odpadne vode, in sicer na območjih: </w:t>
      </w:r>
    </w:p>
    <w:p w:rsidR="005865B1" w:rsidRPr="00985C72" w:rsidRDefault="005865B1" w:rsidP="00F37137">
      <w:pPr>
        <w:keepNext/>
        <w:jc w:val="both"/>
        <w:rPr>
          <w:i/>
          <w:sz w:val="22"/>
          <w:szCs w:val="22"/>
        </w:rPr>
      </w:pPr>
    </w:p>
    <w:p w:rsidR="005865B1" w:rsidRPr="002E4B26" w:rsidRDefault="005865B1" w:rsidP="00F37137">
      <w:pPr>
        <w:keepNext/>
        <w:jc w:val="both"/>
        <w:rPr>
          <w:i/>
          <w:sz w:val="22"/>
          <w:szCs w:val="22"/>
        </w:rPr>
      </w:pPr>
      <w:r w:rsidRPr="002E4B26">
        <w:rPr>
          <w:sz w:val="22"/>
          <w:szCs w:val="22"/>
        </w:rPr>
        <w:t>1 – Stožice</w:t>
      </w:r>
    </w:p>
    <w:p w:rsidR="005865B1" w:rsidRPr="002E4B26" w:rsidRDefault="005865B1" w:rsidP="00F37137">
      <w:pPr>
        <w:keepNext/>
        <w:jc w:val="both"/>
        <w:rPr>
          <w:i/>
          <w:sz w:val="22"/>
          <w:szCs w:val="22"/>
        </w:rPr>
      </w:pPr>
      <w:r w:rsidRPr="002E4B26">
        <w:rPr>
          <w:sz w:val="22"/>
          <w:szCs w:val="22"/>
        </w:rPr>
        <w:t xml:space="preserve">2 – </w:t>
      </w:r>
    </w:p>
    <w:p w:rsidR="005865B1" w:rsidRPr="002E4B26" w:rsidRDefault="005865B1" w:rsidP="00F37137">
      <w:pPr>
        <w:keepNext/>
        <w:jc w:val="both"/>
        <w:rPr>
          <w:i/>
          <w:sz w:val="22"/>
          <w:szCs w:val="22"/>
        </w:rPr>
      </w:pPr>
      <w:r w:rsidRPr="002E4B26">
        <w:rPr>
          <w:sz w:val="22"/>
          <w:szCs w:val="22"/>
        </w:rPr>
        <w:t xml:space="preserve">4 – </w:t>
      </w:r>
    </w:p>
    <w:p w:rsidR="005865B1" w:rsidRPr="002E4B26" w:rsidRDefault="005865B1" w:rsidP="00F37137">
      <w:pPr>
        <w:keepNext/>
        <w:jc w:val="both"/>
        <w:rPr>
          <w:i/>
          <w:sz w:val="22"/>
          <w:szCs w:val="22"/>
        </w:rPr>
      </w:pPr>
      <w:r w:rsidRPr="002E4B26">
        <w:rPr>
          <w:sz w:val="22"/>
          <w:szCs w:val="22"/>
        </w:rPr>
        <w:t xml:space="preserve">5 – </w:t>
      </w:r>
    </w:p>
    <w:p w:rsidR="005865B1" w:rsidRPr="002E4B26" w:rsidRDefault="005865B1" w:rsidP="00F37137">
      <w:pPr>
        <w:keepNext/>
        <w:jc w:val="both"/>
        <w:rPr>
          <w:i/>
          <w:sz w:val="22"/>
          <w:szCs w:val="22"/>
        </w:rPr>
      </w:pPr>
      <w:r w:rsidRPr="002E4B26">
        <w:rPr>
          <w:sz w:val="22"/>
          <w:szCs w:val="22"/>
        </w:rPr>
        <w:t xml:space="preserve">6 – </w:t>
      </w:r>
    </w:p>
    <w:p w:rsidR="005865B1" w:rsidRPr="002E4B26" w:rsidRDefault="005865B1" w:rsidP="00F37137">
      <w:pPr>
        <w:keepNext/>
        <w:jc w:val="both"/>
        <w:rPr>
          <w:i/>
          <w:sz w:val="22"/>
          <w:szCs w:val="22"/>
        </w:rPr>
      </w:pPr>
      <w:r w:rsidRPr="002E4B26">
        <w:rPr>
          <w:sz w:val="22"/>
          <w:szCs w:val="22"/>
        </w:rPr>
        <w:t xml:space="preserve">7 – </w:t>
      </w:r>
    </w:p>
    <w:p w:rsidR="005865B1" w:rsidRPr="002E4B26" w:rsidRDefault="005865B1" w:rsidP="00F37137">
      <w:pPr>
        <w:keepNext/>
        <w:jc w:val="both"/>
        <w:rPr>
          <w:i/>
          <w:sz w:val="22"/>
          <w:szCs w:val="22"/>
        </w:rPr>
      </w:pPr>
      <w:r w:rsidRPr="002E4B26">
        <w:rPr>
          <w:sz w:val="22"/>
          <w:szCs w:val="22"/>
        </w:rPr>
        <w:t xml:space="preserve">8 – </w:t>
      </w:r>
    </w:p>
    <w:p w:rsidR="005865B1" w:rsidRPr="002E4B26" w:rsidRDefault="005865B1" w:rsidP="00F37137">
      <w:pPr>
        <w:keepNext/>
        <w:jc w:val="both"/>
        <w:rPr>
          <w:i/>
          <w:sz w:val="22"/>
          <w:szCs w:val="22"/>
        </w:rPr>
      </w:pPr>
      <w:r w:rsidRPr="002E4B26">
        <w:rPr>
          <w:sz w:val="22"/>
          <w:szCs w:val="22"/>
        </w:rPr>
        <w:t xml:space="preserve">10 – </w:t>
      </w:r>
    </w:p>
    <w:p w:rsidR="005865B1" w:rsidRPr="002E4B26" w:rsidRDefault="005865B1" w:rsidP="00F37137">
      <w:pPr>
        <w:keepNext/>
        <w:jc w:val="both"/>
        <w:rPr>
          <w:i/>
          <w:sz w:val="22"/>
          <w:szCs w:val="22"/>
        </w:rPr>
      </w:pPr>
      <w:r w:rsidRPr="002E4B26">
        <w:rPr>
          <w:sz w:val="22"/>
          <w:szCs w:val="22"/>
        </w:rPr>
        <w:t xml:space="preserve">11 – </w:t>
      </w:r>
    </w:p>
    <w:p w:rsidR="005865B1" w:rsidRPr="002E4B26" w:rsidRDefault="005865B1" w:rsidP="00F37137">
      <w:pPr>
        <w:keepNext/>
        <w:jc w:val="both"/>
        <w:rPr>
          <w:i/>
          <w:sz w:val="22"/>
          <w:szCs w:val="22"/>
        </w:rPr>
      </w:pPr>
      <w:r w:rsidRPr="002E4B26">
        <w:rPr>
          <w:sz w:val="22"/>
          <w:szCs w:val="22"/>
        </w:rPr>
        <w:t xml:space="preserve">19 – </w:t>
      </w:r>
    </w:p>
    <w:p w:rsidR="005865B1" w:rsidRPr="002E4B26" w:rsidRDefault="005865B1" w:rsidP="00F37137">
      <w:pPr>
        <w:keepNext/>
        <w:jc w:val="both"/>
        <w:rPr>
          <w:i/>
          <w:sz w:val="22"/>
          <w:szCs w:val="22"/>
        </w:rPr>
      </w:pPr>
      <w:r w:rsidRPr="002E4B26">
        <w:rPr>
          <w:sz w:val="22"/>
          <w:szCs w:val="22"/>
        </w:rPr>
        <w:t xml:space="preserve">27 – </w:t>
      </w:r>
    </w:p>
    <w:p w:rsidR="005865B1" w:rsidRPr="002E4B26" w:rsidRDefault="005865B1" w:rsidP="00F37137">
      <w:pPr>
        <w:keepNext/>
        <w:jc w:val="both"/>
        <w:rPr>
          <w:i/>
          <w:sz w:val="22"/>
          <w:szCs w:val="22"/>
        </w:rPr>
      </w:pPr>
      <w:r w:rsidRPr="002E4B26">
        <w:rPr>
          <w:sz w:val="22"/>
          <w:szCs w:val="22"/>
        </w:rPr>
        <w:t xml:space="preserve">28 – </w:t>
      </w:r>
    </w:p>
    <w:p w:rsidR="005865B1" w:rsidRPr="002E4B26" w:rsidRDefault="005865B1" w:rsidP="00F37137">
      <w:pPr>
        <w:keepNext/>
        <w:jc w:val="both"/>
        <w:rPr>
          <w:i/>
          <w:sz w:val="22"/>
          <w:szCs w:val="22"/>
        </w:rPr>
      </w:pPr>
      <w:r w:rsidRPr="002E4B26">
        <w:rPr>
          <w:sz w:val="22"/>
          <w:szCs w:val="22"/>
        </w:rPr>
        <w:t xml:space="preserve">29 – </w:t>
      </w:r>
    </w:p>
    <w:p w:rsidR="005865B1" w:rsidRPr="002E4B26" w:rsidRDefault="005865B1" w:rsidP="00F37137">
      <w:pPr>
        <w:keepNext/>
        <w:jc w:val="both"/>
        <w:rPr>
          <w:i/>
          <w:sz w:val="22"/>
          <w:szCs w:val="22"/>
        </w:rPr>
      </w:pPr>
      <w:r w:rsidRPr="002E4B26">
        <w:rPr>
          <w:sz w:val="22"/>
          <w:szCs w:val="22"/>
        </w:rPr>
        <w:t xml:space="preserve">30 – </w:t>
      </w:r>
    </w:p>
    <w:p w:rsidR="005865B1" w:rsidRPr="002E4B26" w:rsidRDefault="005865B1" w:rsidP="00F37137">
      <w:pPr>
        <w:keepNext/>
        <w:jc w:val="both"/>
        <w:rPr>
          <w:i/>
          <w:sz w:val="22"/>
          <w:szCs w:val="22"/>
        </w:rPr>
      </w:pPr>
      <w:r w:rsidRPr="002E4B26">
        <w:rPr>
          <w:sz w:val="22"/>
          <w:szCs w:val="22"/>
        </w:rPr>
        <w:t xml:space="preserve">32 – </w:t>
      </w:r>
    </w:p>
    <w:p w:rsidR="005865B1" w:rsidRPr="002E4B26" w:rsidRDefault="005865B1" w:rsidP="00F37137">
      <w:pPr>
        <w:keepNext/>
        <w:jc w:val="both"/>
        <w:rPr>
          <w:i/>
          <w:sz w:val="22"/>
          <w:szCs w:val="22"/>
        </w:rPr>
      </w:pPr>
      <w:r w:rsidRPr="002E4B26">
        <w:rPr>
          <w:sz w:val="22"/>
          <w:szCs w:val="22"/>
        </w:rPr>
        <w:t xml:space="preserve">33 – </w:t>
      </w:r>
    </w:p>
    <w:p w:rsidR="005865B1" w:rsidRPr="002E4B26" w:rsidRDefault="005865B1" w:rsidP="00F37137">
      <w:pPr>
        <w:keepNext/>
        <w:jc w:val="both"/>
        <w:rPr>
          <w:i/>
          <w:sz w:val="22"/>
          <w:szCs w:val="22"/>
        </w:rPr>
      </w:pPr>
      <w:r w:rsidRPr="002E4B26">
        <w:rPr>
          <w:sz w:val="22"/>
          <w:szCs w:val="22"/>
        </w:rPr>
        <w:t xml:space="preserve">34 – </w:t>
      </w:r>
    </w:p>
    <w:p w:rsidR="005865B1" w:rsidRPr="002E4B26" w:rsidRDefault="005865B1" w:rsidP="00F37137">
      <w:pPr>
        <w:keepNext/>
        <w:jc w:val="both"/>
        <w:rPr>
          <w:i/>
          <w:sz w:val="22"/>
          <w:szCs w:val="22"/>
        </w:rPr>
      </w:pPr>
      <w:r w:rsidRPr="002E4B26">
        <w:rPr>
          <w:sz w:val="22"/>
          <w:szCs w:val="22"/>
        </w:rPr>
        <w:t xml:space="preserve">35 – </w:t>
      </w:r>
    </w:p>
    <w:p w:rsidR="005865B1" w:rsidRPr="002E4B26" w:rsidRDefault="005865B1" w:rsidP="00F37137">
      <w:pPr>
        <w:keepNext/>
        <w:jc w:val="both"/>
        <w:rPr>
          <w:i/>
          <w:sz w:val="22"/>
          <w:szCs w:val="22"/>
        </w:rPr>
      </w:pPr>
      <w:r w:rsidRPr="002E4B26">
        <w:rPr>
          <w:sz w:val="22"/>
          <w:szCs w:val="22"/>
        </w:rPr>
        <w:t xml:space="preserve">36 – </w:t>
      </w:r>
    </w:p>
    <w:p w:rsidR="005865B1" w:rsidRDefault="005865B1" w:rsidP="00F37137">
      <w:pPr>
        <w:keepNext/>
        <w:jc w:val="both"/>
        <w:rPr>
          <w:i/>
          <w:sz w:val="22"/>
          <w:szCs w:val="22"/>
        </w:rPr>
      </w:pPr>
      <w:r w:rsidRPr="002E4B26">
        <w:rPr>
          <w:sz w:val="22"/>
          <w:szCs w:val="22"/>
        </w:rPr>
        <w:t>39 – Brdo vzhod</w:t>
      </w:r>
    </w:p>
    <w:p w:rsidR="005865B1"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skladno</w:t>
      </w:r>
      <w:r>
        <w:rPr>
          <w:sz w:val="22"/>
          <w:szCs w:val="22"/>
        </w:rPr>
        <w:t xml:space="preserve"> z določbami te pogodbe</w:t>
      </w:r>
      <w:r w:rsidRPr="00C310F2">
        <w:rPr>
          <w:sz w:val="22"/>
          <w:szCs w:val="22"/>
        </w:rPr>
        <w:t xml:space="preserve">.  </w:t>
      </w:r>
    </w:p>
    <w:p w:rsidR="005865B1" w:rsidRPr="00C310F2" w:rsidRDefault="005865B1" w:rsidP="00F37137">
      <w:pPr>
        <w:keepNext/>
        <w:jc w:val="both"/>
        <w:rPr>
          <w:i/>
          <w:sz w:val="22"/>
          <w:szCs w:val="22"/>
        </w:rPr>
      </w:pPr>
    </w:p>
    <w:p w:rsidR="005865B1" w:rsidRPr="00C310F2" w:rsidRDefault="005865B1" w:rsidP="00F37137">
      <w:pPr>
        <w:keepNext/>
        <w:jc w:val="both"/>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16"/>
          <w:szCs w:val="16"/>
        </w:rPr>
      </w:pPr>
    </w:p>
    <w:p w:rsidR="005865B1" w:rsidRDefault="005865B1" w:rsidP="00F37137">
      <w:pPr>
        <w:keepNext/>
        <w:jc w:val="both"/>
        <w:rPr>
          <w:i/>
          <w:sz w:val="22"/>
          <w:szCs w:val="22"/>
        </w:rPr>
      </w:pPr>
      <w:r w:rsidRPr="00C310F2">
        <w:rPr>
          <w:sz w:val="22"/>
          <w:szCs w:val="22"/>
        </w:rPr>
        <w:t>Izvajalec se obvezuje, da bo izvršil pogodben</w:t>
      </w:r>
      <w:r>
        <w:rPr>
          <w:sz w:val="22"/>
          <w:szCs w:val="22"/>
        </w:rPr>
        <w:t>a dela</w:t>
      </w:r>
      <w:r w:rsidRPr="00C310F2">
        <w:rPr>
          <w:sz w:val="22"/>
          <w:szCs w:val="22"/>
        </w:rPr>
        <w:t xml:space="preserve"> v skladu s</w:t>
      </w:r>
      <w:r>
        <w:rPr>
          <w:sz w:val="22"/>
          <w:szCs w:val="22"/>
        </w:rPr>
        <w:t xml:space="preserve"> sledečimi dokumenti:</w:t>
      </w:r>
    </w:p>
    <w:p w:rsidR="005865B1" w:rsidRDefault="005865B1" w:rsidP="00F37137">
      <w:pPr>
        <w:keepNext/>
        <w:ind w:firstLine="360"/>
        <w:jc w:val="both"/>
        <w:rPr>
          <w:i/>
          <w:sz w:val="22"/>
          <w:szCs w:val="22"/>
        </w:rPr>
      </w:pPr>
      <w:r>
        <w:rPr>
          <w:sz w:val="22"/>
          <w:szCs w:val="22"/>
        </w:rPr>
        <w:t>-</w:t>
      </w:r>
      <w:r w:rsidRPr="00C310F2">
        <w:rPr>
          <w:sz w:val="22"/>
          <w:szCs w:val="22"/>
        </w:rPr>
        <w:t xml:space="preserve"> </w:t>
      </w:r>
      <w:r>
        <w:rPr>
          <w:sz w:val="22"/>
          <w:szCs w:val="22"/>
        </w:rPr>
        <w:t xml:space="preserve">    </w:t>
      </w:r>
      <w:r w:rsidRPr="00C310F2">
        <w:rPr>
          <w:sz w:val="22"/>
          <w:szCs w:val="22"/>
        </w:rPr>
        <w:t>ponudbo št. ..... z dne ......</w:t>
      </w:r>
      <w:r>
        <w:rPr>
          <w:sz w:val="22"/>
          <w:szCs w:val="22"/>
        </w:rPr>
        <w:t>..,</w:t>
      </w:r>
    </w:p>
    <w:p w:rsidR="005865B1" w:rsidRDefault="005865B1" w:rsidP="00F37137">
      <w:pPr>
        <w:keepNext/>
        <w:numPr>
          <w:ilvl w:val="0"/>
          <w:numId w:val="24"/>
        </w:numPr>
        <w:jc w:val="both"/>
        <w:rPr>
          <w:i/>
          <w:sz w:val="22"/>
          <w:szCs w:val="22"/>
        </w:rPr>
      </w:pPr>
      <w:r w:rsidRPr="00C310F2">
        <w:rPr>
          <w:sz w:val="22"/>
          <w:szCs w:val="22"/>
        </w:rPr>
        <w:t xml:space="preserve">razpisnimi pogoji </w:t>
      </w:r>
      <w:r>
        <w:rPr>
          <w:sz w:val="22"/>
          <w:szCs w:val="22"/>
        </w:rPr>
        <w:t>naročnika št. …. ….. z dne ………</w:t>
      </w:r>
    </w:p>
    <w:p w:rsidR="005865B1" w:rsidRDefault="005865B1" w:rsidP="00F37137">
      <w:pPr>
        <w:keepNext/>
        <w:numPr>
          <w:ilvl w:val="0"/>
          <w:numId w:val="24"/>
        </w:numPr>
        <w:jc w:val="both"/>
        <w:rPr>
          <w:i/>
          <w:sz w:val="22"/>
          <w:szCs w:val="22"/>
        </w:rPr>
      </w:pPr>
      <w:r w:rsidRPr="00C310F2">
        <w:rPr>
          <w:sz w:val="22"/>
          <w:szCs w:val="22"/>
        </w:rPr>
        <w:t>razpisni</w:t>
      </w:r>
      <w:r>
        <w:rPr>
          <w:sz w:val="22"/>
          <w:szCs w:val="22"/>
        </w:rPr>
        <w:t>mi</w:t>
      </w:r>
      <w:r w:rsidRPr="00C310F2">
        <w:rPr>
          <w:sz w:val="22"/>
          <w:szCs w:val="22"/>
        </w:rPr>
        <w:t xml:space="preserve"> pogoj</w:t>
      </w:r>
      <w:r>
        <w:rPr>
          <w:sz w:val="22"/>
          <w:szCs w:val="22"/>
        </w:rPr>
        <w:t>i</w:t>
      </w:r>
      <w:r w:rsidRPr="00C310F2">
        <w:rPr>
          <w:sz w:val="22"/>
          <w:szCs w:val="22"/>
        </w:rPr>
        <w:t xml:space="preserve"> naročni</w:t>
      </w:r>
      <w:r>
        <w:rPr>
          <w:sz w:val="22"/>
          <w:szCs w:val="22"/>
        </w:rPr>
        <w:t>ka za gradnjo  št. …… z dne ………</w:t>
      </w:r>
      <w:r w:rsidRPr="00C310F2">
        <w:rPr>
          <w:sz w:val="22"/>
          <w:szCs w:val="22"/>
        </w:rPr>
        <w:t>,</w:t>
      </w:r>
    </w:p>
    <w:p w:rsidR="005865B1" w:rsidRPr="00C310F2" w:rsidRDefault="005865B1" w:rsidP="00F37137">
      <w:pPr>
        <w:keepNext/>
        <w:numPr>
          <w:ilvl w:val="0"/>
          <w:numId w:val="24"/>
        </w:numPr>
        <w:jc w:val="both"/>
        <w:rPr>
          <w:i/>
          <w:sz w:val="22"/>
          <w:szCs w:val="22"/>
        </w:rPr>
      </w:pPr>
      <w:r w:rsidRPr="00C310F2">
        <w:rPr>
          <w:sz w:val="22"/>
          <w:szCs w:val="22"/>
        </w:rPr>
        <w:t>ponudb</w:t>
      </w:r>
      <w:r>
        <w:rPr>
          <w:sz w:val="22"/>
          <w:szCs w:val="22"/>
        </w:rPr>
        <w:t>o</w:t>
      </w:r>
      <w:r w:rsidRPr="00C310F2">
        <w:rPr>
          <w:sz w:val="22"/>
          <w:szCs w:val="22"/>
        </w:rPr>
        <w:t xml:space="preserve"> </w:t>
      </w:r>
      <w:r>
        <w:rPr>
          <w:sz w:val="22"/>
          <w:szCs w:val="22"/>
        </w:rPr>
        <w:t xml:space="preserve">izbranega </w:t>
      </w:r>
      <w:r w:rsidRPr="00C310F2">
        <w:rPr>
          <w:sz w:val="22"/>
          <w:szCs w:val="22"/>
        </w:rPr>
        <w:t xml:space="preserve">izvajalca gradnje s ponudbenim predračunom, </w:t>
      </w:r>
    </w:p>
    <w:p w:rsidR="005865B1" w:rsidRPr="00C310F2" w:rsidRDefault="005865B1" w:rsidP="00F37137">
      <w:pPr>
        <w:keepNext/>
        <w:numPr>
          <w:ilvl w:val="0"/>
          <w:numId w:val="24"/>
        </w:numPr>
        <w:jc w:val="both"/>
        <w:rPr>
          <w:i/>
          <w:sz w:val="22"/>
          <w:szCs w:val="22"/>
        </w:rPr>
      </w:pPr>
      <w:r w:rsidRPr="00C310F2">
        <w:rPr>
          <w:sz w:val="22"/>
          <w:szCs w:val="22"/>
        </w:rPr>
        <w:t>gradben</w:t>
      </w:r>
      <w:r>
        <w:rPr>
          <w:sz w:val="22"/>
          <w:szCs w:val="22"/>
        </w:rPr>
        <w:t>o</w:t>
      </w:r>
      <w:r w:rsidRPr="00C310F2">
        <w:rPr>
          <w:sz w:val="22"/>
          <w:szCs w:val="22"/>
        </w:rPr>
        <w:t xml:space="preserve"> pogodb</w:t>
      </w:r>
      <w:r>
        <w:rPr>
          <w:sz w:val="22"/>
          <w:szCs w:val="22"/>
        </w:rPr>
        <w:t>o</w:t>
      </w:r>
      <w:r w:rsidRPr="00C310F2">
        <w:rPr>
          <w:sz w:val="22"/>
          <w:szCs w:val="22"/>
        </w:rPr>
        <w:t xml:space="preserve"> sklenjen</w:t>
      </w:r>
      <w:r>
        <w:rPr>
          <w:sz w:val="22"/>
          <w:szCs w:val="22"/>
        </w:rPr>
        <w:t>o</w:t>
      </w:r>
      <w:r w:rsidRPr="00C310F2">
        <w:rPr>
          <w:sz w:val="22"/>
          <w:szCs w:val="22"/>
        </w:rPr>
        <w:t xml:space="preserve"> med naročnik</w:t>
      </w:r>
      <w:r>
        <w:rPr>
          <w:sz w:val="22"/>
          <w:szCs w:val="22"/>
        </w:rPr>
        <w:t>om in</w:t>
      </w:r>
      <w:r w:rsidRPr="00C310F2">
        <w:rPr>
          <w:sz w:val="22"/>
          <w:szCs w:val="22"/>
        </w:rPr>
        <w:t xml:space="preserve"> izbranim izvajalcem gradnje,</w:t>
      </w:r>
    </w:p>
    <w:p w:rsidR="005865B1" w:rsidRPr="00F1583E" w:rsidRDefault="005865B1" w:rsidP="00F37137">
      <w:pPr>
        <w:keepNext/>
        <w:numPr>
          <w:ilvl w:val="0"/>
          <w:numId w:val="24"/>
        </w:numPr>
        <w:jc w:val="both"/>
        <w:rPr>
          <w:i/>
          <w:sz w:val="22"/>
          <w:szCs w:val="22"/>
        </w:rPr>
      </w:pPr>
      <w:r w:rsidRPr="00F1583E">
        <w:rPr>
          <w:sz w:val="22"/>
          <w:szCs w:val="22"/>
        </w:rPr>
        <w:t>projektno dokumentacijo</w:t>
      </w:r>
      <w:r>
        <w:rPr>
          <w:sz w:val="22"/>
          <w:szCs w:val="22"/>
        </w:rPr>
        <w:t xml:space="preserve"> za izvedbo gradnje </w:t>
      </w:r>
      <w:r w:rsidRPr="00F1583E">
        <w:rPr>
          <w:sz w:val="22"/>
          <w:szCs w:val="22"/>
        </w:rPr>
        <w:t xml:space="preserve">PZI  </w:t>
      </w:r>
      <w:r>
        <w:rPr>
          <w:sz w:val="22"/>
          <w:szCs w:val="22"/>
        </w:rPr>
        <w:t xml:space="preserve">za </w:t>
      </w:r>
      <w:r w:rsidRPr="00F1583E">
        <w:rPr>
          <w:sz w:val="22"/>
          <w:szCs w:val="22"/>
        </w:rPr>
        <w:t>obnov</w:t>
      </w:r>
      <w:r>
        <w:rPr>
          <w:sz w:val="22"/>
          <w:szCs w:val="22"/>
        </w:rPr>
        <w:t xml:space="preserve">o cest, izgradnjo kanalizacije za padavinsko vodo in javne razsvetljave na obravnavanih območjih 1, 2, 4, 5, 6, 7, 8, 10, 11, 19, 27, 28, 29, 30, 32, 33, 34, 35, 36 in 39, </w:t>
      </w:r>
    </w:p>
    <w:p w:rsidR="005865B1" w:rsidRPr="00C310F2" w:rsidRDefault="005865B1" w:rsidP="00F37137">
      <w:pPr>
        <w:keepNext/>
        <w:numPr>
          <w:ilvl w:val="0"/>
          <w:numId w:val="24"/>
        </w:numPr>
        <w:jc w:val="both"/>
        <w:rPr>
          <w:i/>
          <w:sz w:val="22"/>
          <w:szCs w:val="22"/>
        </w:rPr>
      </w:pPr>
      <w:r>
        <w:rPr>
          <w:sz w:val="22"/>
          <w:szCs w:val="22"/>
        </w:rPr>
        <w:t>terminskim planom izvedbe del</w:t>
      </w:r>
      <w:r w:rsidRPr="00C310F2">
        <w:rPr>
          <w:sz w:val="22"/>
          <w:szCs w:val="22"/>
        </w:rPr>
        <w:t>.</w:t>
      </w:r>
    </w:p>
    <w:p w:rsidR="005865B1" w:rsidRPr="00C310F2" w:rsidRDefault="005865B1" w:rsidP="00F37137">
      <w:pPr>
        <w:keepNext/>
        <w:rPr>
          <w:i/>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5865B1" w:rsidRPr="00C310F2" w:rsidRDefault="005865B1" w:rsidP="00F37137">
      <w:pPr>
        <w:keepNext/>
        <w:rPr>
          <w:b/>
          <w:i/>
          <w:sz w:val="22"/>
          <w:szCs w:val="22"/>
        </w:rPr>
      </w:pPr>
      <w:r w:rsidRPr="00C310F2">
        <w:rPr>
          <w:b/>
          <w:sz w:val="22"/>
          <w:szCs w:val="22"/>
        </w:rPr>
        <w:lastRenderedPageBreak/>
        <w:t>Obseg pogodbenih del</w:t>
      </w:r>
    </w:p>
    <w:p w:rsidR="005865B1" w:rsidRPr="00C310F2" w:rsidRDefault="005865B1" w:rsidP="00F37137">
      <w:pPr>
        <w:keepNext/>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22"/>
          <w:szCs w:val="22"/>
        </w:rPr>
      </w:pPr>
    </w:p>
    <w:p w:rsidR="005865B1" w:rsidRPr="00C310F2" w:rsidRDefault="005865B1" w:rsidP="00F37137">
      <w:pPr>
        <w:keepNext/>
        <w:jc w:val="both"/>
        <w:rPr>
          <w:i/>
          <w:sz w:val="22"/>
          <w:szCs w:val="22"/>
        </w:rPr>
      </w:pPr>
      <w:r w:rsidRPr="00C310F2">
        <w:rPr>
          <w:sz w:val="22"/>
          <w:szCs w:val="22"/>
        </w:rPr>
        <w:t>Pogodbena dela obsegajo:</w:t>
      </w:r>
    </w:p>
    <w:p w:rsidR="005865B1" w:rsidRDefault="005865B1" w:rsidP="00F37137">
      <w:pPr>
        <w:keepNext/>
        <w:numPr>
          <w:ilvl w:val="0"/>
          <w:numId w:val="28"/>
        </w:numPr>
        <w:jc w:val="both"/>
        <w:rPr>
          <w:i/>
          <w:sz w:val="22"/>
          <w:szCs w:val="22"/>
        </w:rPr>
      </w:pPr>
      <w:r w:rsidRPr="00C310F2">
        <w:rPr>
          <w:sz w:val="22"/>
          <w:szCs w:val="22"/>
        </w:rPr>
        <w:t>vodenje in koordinacijo projekta</w:t>
      </w:r>
      <w:r>
        <w:rPr>
          <w:sz w:val="22"/>
          <w:szCs w:val="22"/>
        </w:rPr>
        <w:t xml:space="preserve"> in</w:t>
      </w:r>
    </w:p>
    <w:p w:rsidR="005865B1" w:rsidRPr="00C310F2" w:rsidRDefault="005865B1" w:rsidP="00F37137">
      <w:pPr>
        <w:keepNext/>
        <w:numPr>
          <w:ilvl w:val="0"/>
          <w:numId w:val="28"/>
        </w:numPr>
        <w:jc w:val="both"/>
        <w:rPr>
          <w:i/>
          <w:sz w:val="22"/>
          <w:szCs w:val="22"/>
        </w:rPr>
      </w:pPr>
      <w:r w:rsidRPr="00C310F2">
        <w:rPr>
          <w:sz w:val="22"/>
          <w:szCs w:val="22"/>
        </w:rPr>
        <w:t xml:space="preserve">nadzor nad izvedbo </w:t>
      </w:r>
      <w:r>
        <w:rPr>
          <w:sz w:val="22"/>
          <w:szCs w:val="22"/>
        </w:rPr>
        <w:t>gradnje skladno z Gradbenim zakonom</w:t>
      </w:r>
      <w:r w:rsidRPr="00C310F2">
        <w:rPr>
          <w:sz w:val="22"/>
          <w:szCs w:val="22"/>
        </w:rPr>
        <w:t xml:space="preserve">. </w:t>
      </w:r>
    </w:p>
    <w:p w:rsidR="005865B1" w:rsidRPr="00C310F2" w:rsidRDefault="005865B1" w:rsidP="00F37137">
      <w:pPr>
        <w:keepNext/>
        <w:tabs>
          <w:tab w:val="left" w:pos="567"/>
          <w:tab w:val="left" w:pos="1134"/>
        </w:tabs>
        <w:jc w:val="both"/>
        <w:rPr>
          <w:b/>
          <w:i/>
          <w:sz w:val="22"/>
          <w:szCs w:val="22"/>
        </w:rPr>
      </w:pPr>
    </w:p>
    <w:p w:rsidR="005865B1" w:rsidRPr="00C310F2" w:rsidRDefault="005865B1" w:rsidP="00F37137">
      <w:pPr>
        <w:keepNext/>
        <w:tabs>
          <w:tab w:val="left" w:pos="567"/>
          <w:tab w:val="left" w:pos="1134"/>
        </w:tabs>
        <w:jc w:val="both"/>
        <w:rPr>
          <w:b/>
          <w:i/>
          <w:sz w:val="22"/>
          <w:szCs w:val="22"/>
        </w:rPr>
      </w:pPr>
    </w:p>
    <w:p w:rsidR="005865B1" w:rsidRPr="00C310F2" w:rsidRDefault="005865B1" w:rsidP="00F37137">
      <w:pPr>
        <w:keepNext/>
        <w:tabs>
          <w:tab w:val="left" w:pos="567"/>
          <w:tab w:val="left" w:pos="1134"/>
        </w:tabs>
        <w:jc w:val="both"/>
        <w:rPr>
          <w:b/>
          <w:i/>
          <w:sz w:val="22"/>
          <w:szCs w:val="22"/>
        </w:rPr>
      </w:pPr>
      <w:r w:rsidRPr="00C310F2">
        <w:rPr>
          <w:b/>
          <w:sz w:val="22"/>
          <w:szCs w:val="22"/>
        </w:rPr>
        <w:t>Cena pogodbenih del</w:t>
      </w:r>
    </w:p>
    <w:p w:rsidR="005865B1" w:rsidRPr="00C310F2" w:rsidRDefault="005865B1" w:rsidP="00F37137">
      <w:pPr>
        <w:keepNext/>
        <w:jc w:val="both"/>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22"/>
          <w:szCs w:val="22"/>
        </w:rPr>
      </w:pPr>
    </w:p>
    <w:p w:rsidR="005865B1" w:rsidRPr="00C310F2" w:rsidRDefault="005865B1" w:rsidP="00F37137">
      <w:pPr>
        <w:keepNext/>
        <w:jc w:val="both"/>
        <w:rPr>
          <w:i/>
          <w:sz w:val="22"/>
          <w:szCs w:val="22"/>
        </w:rPr>
      </w:pPr>
      <w:r w:rsidRPr="00C310F2">
        <w:rPr>
          <w:sz w:val="22"/>
          <w:szCs w:val="22"/>
        </w:rPr>
        <w:t>Cena pogodbenih del je določena na podlagi izvajalčevega ponudbenega predračuna št. ………….. z dne ………… in znaša:</w:t>
      </w:r>
    </w:p>
    <w:p w:rsidR="005865B1" w:rsidRPr="00C310F2" w:rsidRDefault="005865B1" w:rsidP="00F37137">
      <w:pPr>
        <w:keepNext/>
        <w:jc w:val="both"/>
        <w:rPr>
          <w:sz w:val="22"/>
          <w:szCs w:val="22"/>
        </w:rPr>
      </w:pPr>
    </w:p>
    <w:p w:rsidR="005865B1" w:rsidRPr="007E26B8" w:rsidRDefault="005865B1" w:rsidP="00F37137">
      <w:pPr>
        <w:pStyle w:val="Odstavekseznama"/>
        <w:keepNext/>
        <w:numPr>
          <w:ilvl w:val="0"/>
          <w:numId w:val="28"/>
        </w:numPr>
        <w:contextualSpacing/>
        <w:jc w:val="both"/>
        <w:rPr>
          <w:i/>
          <w:sz w:val="22"/>
          <w:szCs w:val="22"/>
        </w:rPr>
      </w:pPr>
      <w:r w:rsidRPr="007E26B8">
        <w:rPr>
          <w:sz w:val="22"/>
          <w:szCs w:val="22"/>
        </w:rPr>
        <w:t xml:space="preserve">nadzor </w:t>
      </w:r>
      <w:r w:rsidRPr="007E26B8">
        <w:rPr>
          <w:sz w:val="22"/>
          <w:szCs w:val="22"/>
        </w:rPr>
        <w:tab/>
      </w:r>
      <w:r w:rsidRPr="007E26B8">
        <w:rPr>
          <w:sz w:val="22"/>
          <w:szCs w:val="22"/>
        </w:rPr>
        <w:tab/>
      </w:r>
      <w:r w:rsidRPr="007E26B8">
        <w:rPr>
          <w:sz w:val="22"/>
          <w:szCs w:val="22"/>
        </w:rPr>
        <w:tab/>
      </w:r>
      <w:r w:rsidRPr="007E26B8">
        <w:rPr>
          <w:sz w:val="22"/>
          <w:szCs w:val="22"/>
        </w:rPr>
        <w:tab/>
      </w:r>
      <w:r w:rsidRPr="007E26B8">
        <w:rPr>
          <w:sz w:val="22"/>
          <w:szCs w:val="22"/>
        </w:rPr>
        <w:tab/>
      </w:r>
      <w:r>
        <w:rPr>
          <w:sz w:val="22"/>
          <w:szCs w:val="22"/>
        </w:rPr>
        <w:tab/>
      </w:r>
      <w:r>
        <w:rPr>
          <w:sz w:val="22"/>
          <w:szCs w:val="22"/>
        </w:rPr>
        <w:tab/>
      </w:r>
      <w:r w:rsidRPr="007E26B8">
        <w:rPr>
          <w:sz w:val="22"/>
          <w:szCs w:val="22"/>
        </w:rPr>
        <w:t>…………………EUR</w:t>
      </w:r>
    </w:p>
    <w:p w:rsidR="005865B1" w:rsidRPr="007E26B8" w:rsidRDefault="005865B1" w:rsidP="00F37137">
      <w:pPr>
        <w:pStyle w:val="Odstavekseznama"/>
        <w:keepNext/>
        <w:numPr>
          <w:ilvl w:val="0"/>
          <w:numId w:val="28"/>
        </w:numPr>
        <w:contextualSpacing/>
        <w:jc w:val="both"/>
        <w:rPr>
          <w:i/>
          <w:sz w:val="22"/>
          <w:szCs w:val="22"/>
        </w:rPr>
      </w:pPr>
      <w:r w:rsidRPr="007E26B8">
        <w:rPr>
          <w:sz w:val="22"/>
          <w:szCs w:val="22"/>
        </w:rPr>
        <w:t>vodenje in koordinacij</w:t>
      </w:r>
      <w:r>
        <w:rPr>
          <w:sz w:val="22"/>
          <w:szCs w:val="22"/>
        </w:rPr>
        <w:t>a</w:t>
      </w:r>
      <w:r w:rsidRPr="007E26B8">
        <w:rPr>
          <w:sz w:val="22"/>
          <w:szCs w:val="22"/>
        </w:rPr>
        <w:t xml:space="preserve"> projekta</w:t>
      </w:r>
      <w:r w:rsidRPr="007E26B8">
        <w:rPr>
          <w:sz w:val="22"/>
          <w:szCs w:val="22"/>
        </w:rPr>
        <w:tab/>
      </w:r>
      <w:r w:rsidRPr="007E26B8">
        <w:rPr>
          <w:sz w:val="22"/>
          <w:szCs w:val="22"/>
        </w:rPr>
        <w:tab/>
      </w:r>
      <w:r w:rsidRPr="007E26B8">
        <w:rPr>
          <w:sz w:val="22"/>
          <w:szCs w:val="22"/>
        </w:rPr>
        <w:tab/>
      </w:r>
      <w:r w:rsidRPr="007E26B8">
        <w:rPr>
          <w:sz w:val="22"/>
          <w:szCs w:val="22"/>
        </w:rPr>
        <w:tab/>
        <w:t>………………….EUR</w:t>
      </w:r>
    </w:p>
    <w:p w:rsidR="005865B1" w:rsidRPr="00C310F2" w:rsidRDefault="005865B1" w:rsidP="00F37137">
      <w:pPr>
        <w:keepNext/>
        <w:jc w:val="both"/>
        <w:rPr>
          <w:i/>
          <w:sz w:val="16"/>
          <w:szCs w:val="16"/>
          <w:u w:val="single"/>
        </w:rPr>
      </w:pPr>
    </w:p>
    <w:p w:rsidR="005865B1" w:rsidRPr="00C310F2" w:rsidRDefault="005865B1" w:rsidP="00F37137">
      <w:pPr>
        <w:keepNext/>
        <w:jc w:val="both"/>
        <w:rPr>
          <w:i/>
          <w:sz w:val="22"/>
          <w:szCs w:val="22"/>
          <w:u w:val="single"/>
        </w:rPr>
      </w:pPr>
      <w:r w:rsidRPr="00C310F2">
        <w:rPr>
          <w:sz w:val="22"/>
          <w:szCs w:val="22"/>
          <w:u w:val="single"/>
        </w:rPr>
        <w:t>DDV 22%</w:t>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t>…………………EUR</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Skupaj</w:t>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t>…………………EUR</w:t>
      </w:r>
    </w:p>
    <w:p w:rsidR="005865B1" w:rsidRPr="00C310F2" w:rsidRDefault="005865B1" w:rsidP="00F37137">
      <w:pPr>
        <w:keepNext/>
        <w:jc w:val="both"/>
        <w:rPr>
          <w:i/>
          <w:sz w:val="22"/>
          <w:szCs w:val="22"/>
        </w:rPr>
      </w:pPr>
    </w:p>
    <w:p w:rsidR="005865B1" w:rsidRPr="00C310F2" w:rsidRDefault="005865B1" w:rsidP="00F37137">
      <w:pPr>
        <w:keepNext/>
        <w:rPr>
          <w:i/>
          <w:sz w:val="22"/>
          <w:szCs w:val="22"/>
        </w:rPr>
      </w:pPr>
      <w:r w:rsidRPr="00C310F2">
        <w:rPr>
          <w:sz w:val="22"/>
          <w:szCs w:val="22"/>
        </w:rPr>
        <w:t xml:space="preserve">(z besedo: ................................................... </w:t>
      </w:r>
      <w:proofErr w:type="spellStart"/>
      <w:r w:rsidRPr="00C310F2">
        <w:rPr>
          <w:sz w:val="22"/>
          <w:szCs w:val="22"/>
        </w:rPr>
        <w:t>eurov</w:t>
      </w:r>
      <w:proofErr w:type="spellEnd"/>
      <w:r w:rsidRPr="00C310F2">
        <w:rPr>
          <w:sz w:val="22"/>
          <w:szCs w:val="22"/>
        </w:rPr>
        <w:t xml:space="preserve"> </w:t>
      </w:r>
      <w:r>
        <w:rPr>
          <w:sz w:val="22"/>
          <w:szCs w:val="22"/>
        </w:rPr>
        <w:t xml:space="preserve"> in</w:t>
      </w:r>
      <w:r w:rsidRPr="00C310F2">
        <w:rPr>
          <w:sz w:val="22"/>
          <w:szCs w:val="22"/>
        </w:rPr>
        <w:t xml:space="preserve">.... /100); </w:t>
      </w:r>
    </w:p>
    <w:p w:rsidR="005865B1" w:rsidRPr="00C310F2" w:rsidRDefault="005865B1" w:rsidP="00F37137">
      <w:pPr>
        <w:keepNext/>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 xml:space="preserve">Navedena pogodbena vrednost je fiksna. </w:t>
      </w:r>
    </w:p>
    <w:p w:rsidR="005865B1" w:rsidRPr="00C310F2" w:rsidRDefault="005865B1" w:rsidP="00F37137">
      <w:pPr>
        <w:keepNext/>
        <w:rPr>
          <w:bCs/>
          <w:i/>
          <w:sz w:val="22"/>
          <w:szCs w:val="22"/>
        </w:rPr>
      </w:pPr>
    </w:p>
    <w:p w:rsidR="005865B1" w:rsidRPr="00C310F2" w:rsidRDefault="005865B1" w:rsidP="00F37137">
      <w:pPr>
        <w:keepNext/>
        <w:rPr>
          <w:i/>
          <w:sz w:val="22"/>
          <w:szCs w:val="22"/>
        </w:rPr>
      </w:pPr>
      <w:r w:rsidRPr="00C310F2">
        <w:rPr>
          <w:bCs/>
          <w:sz w:val="22"/>
          <w:szCs w:val="22"/>
        </w:rPr>
        <w:t>V pogodbeni ceni so upoštevani vsi stroški, davki in prispevki ter druge obveznosti izvajalca, ki so potrebni za popolno dokončanje pogodbenih del, ki so predmet te pogodbe.</w:t>
      </w:r>
    </w:p>
    <w:p w:rsidR="005865B1" w:rsidRPr="00C310F2" w:rsidRDefault="005865B1" w:rsidP="00F37137">
      <w:pPr>
        <w:keepNext/>
        <w:jc w:val="both"/>
        <w:rPr>
          <w:i/>
          <w:sz w:val="22"/>
          <w:szCs w:val="22"/>
        </w:rPr>
      </w:pPr>
    </w:p>
    <w:p w:rsidR="005865B1"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Način plačila pogodbenih del</w:t>
      </w:r>
    </w:p>
    <w:p w:rsidR="005865B1" w:rsidRPr="00C310F2" w:rsidRDefault="005865B1" w:rsidP="00F37137">
      <w:pPr>
        <w:keepNext/>
        <w:jc w:val="both"/>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22"/>
          <w:szCs w:val="22"/>
        </w:rPr>
      </w:pPr>
    </w:p>
    <w:p w:rsidR="005865B1" w:rsidRPr="00C310F2" w:rsidRDefault="005865B1" w:rsidP="00F37137">
      <w:pPr>
        <w:keepNext/>
        <w:numPr>
          <w:ilvl w:val="12"/>
          <w:numId w:val="0"/>
        </w:numPr>
        <w:jc w:val="both"/>
        <w:rPr>
          <w:i/>
          <w:sz w:val="22"/>
          <w:szCs w:val="22"/>
        </w:rPr>
      </w:pPr>
      <w:r w:rsidRPr="00C310F2">
        <w:rPr>
          <w:sz w:val="22"/>
          <w:szCs w:val="22"/>
        </w:rPr>
        <w:t>Opravljena dela po tej pogodbi bo izvajalec obračunal mesečno z izstavitvijo računov na podlagi mesečnih situacij in končne situacije.</w:t>
      </w:r>
    </w:p>
    <w:p w:rsidR="005865B1" w:rsidRPr="00C310F2" w:rsidRDefault="005865B1" w:rsidP="00F37137">
      <w:pPr>
        <w:keepNext/>
        <w:numPr>
          <w:ilvl w:val="12"/>
          <w:numId w:val="0"/>
        </w:numPr>
        <w:jc w:val="both"/>
        <w:rPr>
          <w:i/>
          <w:sz w:val="22"/>
          <w:szCs w:val="22"/>
        </w:rPr>
      </w:pPr>
    </w:p>
    <w:p w:rsidR="005865B1" w:rsidRPr="00C310F2" w:rsidRDefault="005865B1" w:rsidP="00F37137">
      <w:pPr>
        <w:keepNext/>
        <w:numPr>
          <w:ilvl w:val="12"/>
          <w:numId w:val="0"/>
        </w:numPr>
        <w:jc w:val="both"/>
        <w:rPr>
          <w:i/>
          <w:sz w:val="22"/>
          <w:szCs w:val="22"/>
        </w:rPr>
      </w:pPr>
      <w:r w:rsidRPr="00C310F2">
        <w:rPr>
          <w:sz w:val="22"/>
          <w:szCs w:val="22"/>
        </w:rPr>
        <w:t>Obračunsko obdobje je od prvega do zadnjega dne v mesecu.</w:t>
      </w:r>
    </w:p>
    <w:p w:rsidR="005865B1" w:rsidRPr="00C310F2" w:rsidRDefault="005865B1" w:rsidP="00F37137">
      <w:pPr>
        <w:keepNext/>
        <w:numPr>
          <w:ilvl w:val="12"/>
          <w:numId w:val="0"/>
        </w:numPr>
        <w:jc w:val="both"/>
        <w:rPr>
          <w:i/>
          <w:sz w:val="16"/>
          <w:szCs w:val="16"/>
        </w:rPr>
      </w:pPr>
    </w:p>
    <w:p w:rsidR="005865B1" w:rsidRPr="00C310F2" w:rsidRDefault="005865B1" w:rsidP="00F37137">
      <w:pPr>
        <w:keepNext/>
        <w:jc w:val="both"/>
        <w:rPr>
          <w:i/>
          <w:sz w:val="22"/>
          <w:szCs w:val="22"/>
        </w:rPr>
      </w:pPr>
      <w:r w:rsidRPr="00C310F2">
        <w:rPr>
          <w:sz w:val="22"/>
          <w:szCs w:val="22"/>
        </w:rPr>
        <w:t xml:space="preserve">Izvajalec izstavlja račune za </w:t>
      </w:r>
      <w:r>
        <w:rPr>
          <w:sz w:val="22"/>
          <w:szCs w:val="22"/>
        </w:rPr>
        <w:t>opravljena pogodbena dela</w:t>
      </w:r>
      <w:r w:rsidRPr="00C310F2">
        <w:rPr>
          <w:sz w:val="22"/>
          <w:szCs w:val="22"/>
        </w:rPr>
        <w:t xml:space="preserve"> </w:t>
      </w:r>
      <w:r w:rsidRPr="00DA1333">
        <w:rPr>
          <w:sz w:val="22"/>
          <w:szCs w:val="22"/>
        </w:rPr>
        <w:t>naročnik</w:t>
      </w:r>
      <w:r>
        <w:rPr>
          <w:sz w:val="22"/>
          <w:szCs w:val="22"/>
        </w:rPr>
        <w:t>u</w:t>
      </w:r>
      <w:r w:rsidRPr="00C310F2">
        <w:rPr>
          <w:sz w:val="22"/>
          <w:szCs w:val="22"/>
        </w:rPr>
        <w:t xml:space="preserve"> mesečno za pretekli mesec, sorazmerno glede </w:t>
      </w:r>
      <w:r>
        <w:rPr>
          <w:sz w:val="22"/>
          <w:szCs w:val="22"/>
        </w:rPr>
        <w:t xml:space="preserve">obseg opravljenih storitev. </w:t>
      </w:r>
    </w:p>
    <w:p w:rsidR="005865B1" w:rsidRPr="00C310F2" w:rsidRDefault="005865B1" w:rsidP="00F37137">
      <w:pPr>
        <w:keepNext/>
        <w:jc w:val="both"/>
        <w:rPr>
          <w:i/>
          <w:sz w:val="16"/>
          <w:szCs w:val="16"/>
        </w:rPr>
      </w:pPr>
    </w:p>
    <w:p w:rsidR="005865B1" w:rsidRPr="00C310F2" w:rsidRDefault="005865B1" w:rsidP="00F37137">
      <w:pPr>
        <w:keepNext/>
        <w:numPr>
          <w:ilvl w:val="12"/>
          <w:numId w:val="0"/>
        </w:numPr>
        <w:jc w:val="both"/>
        <w:rPr>
          <w:i/>
          <w:sz w:val="22"/>
          <w:szCs w:val="22"/>
        </w:rPr>
      </w:pPr>
    </w:p>
    <w:p w:rsidR="005865B1" w:rsidRPr="00C310F2" w:rsidRDefault="005865B1" w:rsidP="00F37137">
      <w:pPr>
        <w:keepNext/>
        <w:numPr>
          <w:ilvl w:val="0"/>
          <w:numId w:val="22"/>
        </w:numPr>
        <w:spacing w:before="120" w:after="120"/>
        <w:jc w:val="center"/>
        <w:rPr>
          <w:i/>
          <w:sz w:val="22"/>
          <w:szCs w:val="22"/>
        </w:rPr>
      </w:pPr>
      <w:r w:rsidRPr="00C310F2">
        <w:rPr>
          <w:sz w:val="22"/>
          <w:szCs w:val="22"/>
        </w:rPr>
        <w:t xml:space="preserve"> člen</w:t>
      </w:r>
    </w:p>
    <w:p w:rsidR="005865B1" w:rsidRPr="00C310F2" w:rsidRDefault="005865B1" w:rsidP="00F37137">
      <w:pPr>
        <w:keepNext/>
        <w:spacing w:before="120" w:after="120"/>
        <w:jc w:val="both"/>
        <w:rPr>
          <w:i/>
          <w:sz w:val="22"/>
          <w:szCs w:val="22"/>
        </w:rPr>
      </w:pPr>
    </w:p>
    <w:p w:rsidR="005865B1" w:rsidRPr="00C310F2" w:rsidRDefault="005865B1" w:rsidP="00F37137">
      <w:pPr>
        <w:keepNext/>
        <w:spacing w:before="120" w:after="120"/>
        <w:jc w:val="both"/>
        <w:rPr>
          <w:i/>
          <w:sz w:val="22"/>
          <w:szCs w:val="22"/>
        </w:rPr>
      </w:pPr>
      <w:r w:rsidRPr="00C310F2">
        <w:rPr>
          <w:sz w:val="22"/>
          <w:szCs w:val="22"/>
        </w:rPr>
        <w:t>Izvajalec bo obračunaval opravljena dela po tej pogodbi na podlagi izstavljenega računa in pripadajoče situacije. Izvajalec sme obračunati:</w:t>
      </w:r>
    </w:p>
    <w:p w:rsidR="005865B1" w:rsidRPr="00C310F2" w:rsidRDefault="005865B1" w:rsidP="00F37137">
      <w:pPr>
        <w:keepNext/>
        <w:numPr>
          <w:ilvl w:val="0"/>
          <w:numId w:val="28"/>
        </w:numPr>
        <w:spacing w:before="120" w:after="120"/>
        <w:jc w:val="both"/>
        <w:rPr>
          <w:i/>
          <w:sz w:val="22"/>
          <w:szCs w:val="22"/>
        </w:rPr>
      </w:pPr>
      <w:r w:rsidRPr="00C310F2">
        <w:rPr>
          <w:sz w:val="22"/>
          <w:szCs w:val="22"/>
        </w:rPr>
        <w:lastRenderedPageBreak/>
        <w:t xml:space="preserve">do 90% (devetdeset odstotkov) skupne pogodbene vrednosti pogodbenih del na podlagi začasnih mesečnih situacij, ki jih bo izvajalec obračunaval skladno z določili prejšnjega člena te pogodbe, do dokončanja gradbenih del, </w:t>
      </w:r>
      <w:r>
        <w:rPr>
          <w:sz w:val="22"/>
          <w:szCs w:val="22"/>
        </w:rPr>
        <w:t>izvedbe komisijskega pregleda za izvedena dela ter odprave pomanjkljivosti in  primopredaje zgrajene infrastrukture upravljavcem</w:t>
      </w:r>
      <w:r w:rsidRPr="00C310F2">
        <w:rPr>
          <w:sz w:val="22"/>
          <w:szCs w:val="22"/>
        </w:rPr>
        <w:t>;</w:t>
      </w:r>
    </w:p>
    <w:p w:rsidR="005865B1" w:rsidRPr="00C310F2" w:rsidRDefault="005865B1" w:rsidP="00F37137">
      <w:pPr>
        <w:keepNext/>
        <w:numPr>
          <w:ilvl w:val="0"/>
          <w:numId w:val="28"/>
        </w:numPr>
        <w:spacing w:before="120" w:after="120"/>
        <w:jc w:val="both"/>
        <w:rPr>
          <w:i/>
          <w:sz w:val="22"/>
          <w:szCs w:val="22"/>
        </w:rPr>
      </w:pPr>
      <w:r w:rsidRPr="00C310F2">
        <w:rPr>
          <w:sz w:val="22"/>
          <w:szCs w:val="22"/>
        </w:rPr>
        <w:t xml:space="preserve">preostalih 10% (deset odstotkov) skupne pogodbene vrednosti pa na podlagi potrjene končne situacije, ki se skupaj z računom izstavi v roku 15 </w:t>
      </w:r>
      <w:r>
        <w:rPr>
          <w:sz w:val="22"/>
          <w:szCs w:val="22"/>
        </w:rPr>
        <w:t xml:space="preserve">(petnajst) dni </w:t>
      </w:r>
      <w:r w:rsidRPr="00C310F2">
        <w:rPr>
          <w:sz w:val="22"/>
          <w:szCs w:val="22"/>
        </w:rPr>
        <w:t xml:space="preserve">po </w:t>
      </w:r>
      <w:r>
        <w:rPr>
          <w:sz w:val="22"/>
          <w:szCs w:val="22"/>
        </w:rPr>
        <w:t>podpisu primopredajnih zapisnikov z upravljavci infrastrukture</w:t>
      </w:r>
      <w:r w:rsidRPr="00C310F2">
        <w:rPr>
          <w:sz w:val="22"/>
          <w:szCs w:val="22"/>
        </w:rPr>
        <w:t>.</w:t>
      </w:r>
    </w:p>
    <w:p w:rsidR="005865B1" w:rsidRDefault="005865B1" w:rsidP="00F37137">
      <w:pPr>
        <w:keepNext/>
        <w:numPr>
          <w:ilvl w:val="12"/>
          <w:numId w:val="0"/>
        </w:numPr>
        <w:jc w:val="both"/>
        <w:rPr>
          <w:i/>
          <w:sz w:val="22"/>
          <w:szCs w:val="22"/>
        </w:rPr>
      </w:pPr>
      <w:r w:rsidRPr="00884C62">
        <w:rPr>
          <w:sz w:val="22"/>
          <w:szCs w:val="22"/>
        </w:rPr>
        <w:t>Izvajalec je dolžan do vsakega 15. (petnajstega) dne v mesecu za pretekli mesec sestaviti in vročiti naročniku v potrditev račun, ki bo vseboval izvršena obračunana dela. Zadnji račun izstavi izvajalec po končnem prevzemu gradbenih del za katere izvajalec po tej pogodbi opravlja nadzor.</w:t>
      </w:r>
      <w:r w:rsidRPr="00C310F2">
        <w:rPr>
          <w:sz w:val="22"/>
          <w:szCs w:val="22"/>
        </w:rPr>
        <w:t xml:space="preserve">  </w:t>
      </w:r>
    </w:p>
    <w:p w:rsidR="005865B1" w:rsidRDefault="005865B1" w:rsidP="00F37137">
      <w:pPr>
        <w:keepNext/>
        <w:numPr>
          <w:ilvl w:val="12"/>
          <w:numId w:val="0"/>
        </w:numPr>
        <w:jc w:val="both"/>
        <w:rPr>
          <w:i/>
          <w:sz w:val="22"/>
          <w:szCs w:val="22"/>
        </w:rPr>
      </w:pPr>
    </w:p>
    <w:p w:rsidR="005865B1" w:rsidRDefault="005865B1" w:rsidP="00F37137">
      <w:pPr>
        <w:keepNext/>
        <w:numPr>
          <w:ilvl w:val="12"/>
          <w:numId w:val="0"/>
        </w:numPr>
        <w:jc w:val="both"/>
        <w:rPr>
          <w:i/>
          <w:sz w:val="22"/>
          <w:szCs w:val="22"/>
        </w:rPr>
      </w:pPr>
    </w:p>
    <w:p w:rsidR="005865B1" w:rsidRPr="00884C62" w:rsidRDefault="005865B1" w:rsidP="00F37137">
      <w:pPr>
        <w:keepNext/>
        <w:numPr>
          <w:ilvl w:val="12"/>
          <w:numId w:val="0"/>
        </w:numPr>
        <w:jc w:val="both"/>
        <w:rPr>
          <w:i/>
          <w:sz w:val="22"/>
          <w:szCs w:val="22"/>
        </w:rPr>
      </w:pPr>
      <w:r w:rsidRPr="00884C62">
        <w:rPr>
          <w:sz w:val="22"/>
          <w:szCs w:val="22"/>
        </w:rPr>
        <w:t>Izvajalec je dolžan račune izstavljati v elektronski obliki (e-račun) skladno z veljavnimi predpisi.</w:t>
      </w:r>
    </w:p>
    <w:p w:rsidR="005865B1" w:rsidRPr="00884C62" w:rsidRDefault="005865B1" w:rsidP="00F37137">
      <w:pPr>
        <w:keepNext/>
        <w:numPr>
          <w:ilvl w:val="12"/>
          <w:numId w:val="0"/>
        </w:numPr>
        <w:jc w:val="both"/>
        <w:rPr>
          <w:i/>
          <w:sz w:val="16"/>
          <w:szCs w:val="16"/>
        </w:rPr>
      </w:pPr>
    </w:p>
    <w:p w:rsidR="005865B1" w:rsidRPr="00884C62" w:rsidRDefault="005865B1" w:rsidP="00F37137">
      <w:pPr>
        <w:keepNext/>
        <w:numPr>
          <w:ilvl w:val="12"/>
          <w:numId w:val="0"/>
        </w:numPr>
        <w:jc w:val="both"/>
        <w:rPr>
          <w:i/>
          <w:sz w:val="22"/>
          <w:szCs w:val="22"/>
        </w:rPr>
      </w:pPr>
      <w:r w:rsidRPr="00884C62">
        <w:rPr>
          <w:sz w:val="22"/>
          <w:szCs w:val="22"/>
        </w:rPr>
        <w:t>E-račun se naročniku izstavi na naslov: Mestna občina Ljubljana, Mestni trg 1, 1000 Ljubljana, za OGDP. Na e-računu mora biti obvezno navedena številka C7560-18-</w:t>
      </w:r>
      <w:r>
        <w:rPr>
          <w:sz w:val="22"/>
          <w:szCs w:val="22"/>
        </w:rPr>
        <w:t>210084</w:t>
      </w:r>
      <w:r w:rsidRPr="00884C62">
        <w:rPr>
          <w:sz w:val="22"/>
          <w:szCs w:val="22"/>
        </w:rPr>
        <w:t>, sicer bo zavrnjen kot nepopoln. Številka pogodbe je hkrati referenčna številka dokumenta na e-računu.</w:t>
      </w:r>
    </w:p>
    <w:p w:rsidR="005865B1" w:rsidRPr="00884C62" w:rsidRDefault="005865B1" w:rsidP="00F37137">
      <w:pPr>
        <w:keepNext/>
        <w:numPr>
          <w:ilvl w:val="12"/>
          <w:numId w:val="0"/>
        </w:numPr>
        <w:jc w:val="both"/>
        <w:rPr>
          <w:i/>
          <w:sz w:val="22"/>
          <w:szCs w:val="22"/>
        </w:rPr>
      </w:pPr>
    </w:p>
    <w:p w:rsidR="005865B1" w:rsidRPr="00884C62" w:rsidRDefault="005865B1" w:rsidP="00F37137">
      <w:pPr>
        <w:keepNext/>
        <w:numPr>
          <w:ilvl w:val="12"/>
          <w:numId w:val="0"/>
        </w:numPr>
        <w:jc w:val="both"/>
        <w:rPr>
          <w:i/>
          <w:sz w:val="22"/>
          <w:szCs w:val="22"/>
        </w:rPr>
      </w:pPr>
      <w:r w:rsidRPr="00884C62">
        <w:rPr>
          <w:sz w:val="22"/>
          <w:szCs w:val="22"/>
        </w:rPr>
        <w:t>Naročnik je dolžan e-račun s specifikacijo opravljenih del pregledati v roku 15 (petnajst) dni po prejemu in jo potrditi oziroma zavrniti. Če naročnik v roku 15 (petnajst) dni e-računa ne potrdi, niti ne zavrne, se po preteku tega roka šteje, da je e-račun potrjen.</w:t>
      </w:r>
    </w:p>
    <w:p w:rsidR="005865B1" w:rsidRPr="00884C62" w:rsidRDefault="005865B1" w:rsidP="00F37137">
      <w:pPr>
        <w:keepNext/>
        <w:numPr>
          <w:ilvl w:val="12"/>
          <w:numId w:val="0"/>
        </w:numPr>
        <w:jc w:val="both"/>
        <w:rPr>
          <w:i/>
          <w:sz w:val="16"/>
          <w:szCs w:val="16"/>
        </w:rPr>
      </w:pPr>
    </w:p>
    <w:p w:rsidR="005865B1" w:rsidRPr="00884C62" w:rsidRDefault="005865B1" w:rsidP="00F37137">
      <w:pPr>
        <w:keepNext/>
        <w:numPr>
          <w:ilvl w:val="12"/>
          <w:numId w:val="0"/>
        </w:numPr>
        <w:jc w:val="both"/>
        <w:rPr>
          <w:i/>
          <w:sz w:val="22"/>
          <w:szCs w:val="22"/>
        </w:rPr>
      </w:pPr>
      <w:r w:rsidRPr="00884C62">
        <w:rPr>
          <w:color w:val="000000"/>
          <w:sz w:val="22"/>
          <w:szCs w:val="22"/>
        </w:rPr>
        <w:t>Rok plačila e-računa je  30. (trideseti) dan po prejemu pravilno izstavljenega e-računa.  Če zadnji dan</w:t>
      </w:r>
      <w:r w:rsidRPr="00884C62">
        <w:rPr>
          <w:sz w:val="22"/>
          <w:szCs w:val="22"/>
        </w:rPr>
        <w:t xml:space="preserve"> roka sovpada z dnem, ko je po zakonu dela prost dan, se za zadnji dan roka šteje naslednji delavnik.</w:t>
      </w:r>
    </w:p>
    <w:p w:rsidR="005865B1" w:rsidRPr="00884C62" w:rsidRDefault="005865B1" w:rsidP="00F37137">
      <w:pPr>
        <w:keepNext/>
        <w:numPr>
          <w:ilvl w:val="12"/>
          <w:numId w:val="0"/>
        </w:numPr>
        <w:jc w:val="both"/>
        <w:rPr>
          <w:i/>
          <w:sz w:val="16"/>
          <w:szCs w:val="16"/>
        </w:rPr>
      </w:pPr>
    </w:p>
    <w:p w:rsidR="005865B1" w:rsidRPr="00C310F2" w:rsidRDefault="005865B1" w:rsidP="00F37137">
      <w:pPr>
        <w:keepNext/>
        <w:rPr>
          <w:i/>
          <w:sz w:val="22"/>
          <w:szCs w:val="22"/>
        </w:rPr>
      </w:pPr>
      <w:r w:rsidRPr="00884C62">
        <w:rPr>
          <w:sz w:val="22"/>
          <w:szCs w:val="22"/>
        </w:rPr>
        <w:t>Naročnik bo potrjene e-račune izvajalca plačeval na transakcijski račun izvajalca številka IBAN SI56 …………….. pri  ………………………</w:t>
      </w:r>
    </w:p>
    <w:p w:rsidR="005865B1" w:rsidRPr="00C310F2" w:rsidRDefault="005865B1" w:rsidP="00F37137">
      <w:pPr>
        <w:keepNext/>
        <w:numPr>
          <w:ilvl w:val="12"/>
          <w:numId w:val="0"/>
        </w:numPr>
        <w:jc w:val="both"/>
        <w:rPr>
          <w:b/>
          <w:i/>
          <w:sz w:val="16"/>
          <w:szCs w:val="16"/>
        </w:rPr>
      </w:pPr>
    </w:p>
    <w:p w:rsidR="005865B1" w:rsidRDefault="005865B1" w:rsidP="00F37137">
      <w:pPr>
        <w:keepNext/>
        <w:numPr>
          <w:ilvl w:val="12"/>
          <w:numId w:val="0"/>
        </w:numPr>
        <w:jc w:val="both"/>
        <w:rPr>
          <w:sz w:val="22"/>
          <w:szCs w:val="22"/>
        </w:rPr>
      </w:pPr>
      <w:r>
        <w:rPr>
          <w:sz w:val="22"/>
          <w:szCs w:val="22"/>
        </w:rPr>
        <w:tab/>
      </w:r>
      <w:r>
        <w:rPr>
          <w:sz w:val="22"/>
          <w:szCs w:val="22"/>
        </w:rPr>
        <w:tab/>
      </w:r>
      <w:r>
        <w:rPr>
          <w:sz w:val="22"/>
          <w:szCs w:val="22"/>
        </w:rPr>
        <w:tab/>
      </w:r>
      <w:r>
        <w:rPr>
          <w:sz w:val="22"/>
          <w:szCs w:val="22"/>
        </w:rPr>
        <w:tab/>
      </w:r>
    </w:p>
    <w:p w:rsidR="005865B1" w:rsidRPr="00884C62" w:rsidRDefault="005865B1" w:rsidP="00F37137">
      <w:pPr>
        <w:keepNext/>
        <w:numPr>
          <w:ilvl w:val="12"/>
          <w:numId w:val="0"/>
        </w:numPr>
        <w:jc w:val="both"/>
        <w:rPr>
          <w:sz w:val="22"/>
          <w:szCs w:val="22"/>
        </w:rPr>
      </w:pPr>
      <w:r w:rsidRPr="00884C62">
        <w:rPr>
          <w:b/>
          <w:sz w:val="22"/>
          <w:szCs w:val="22"/>
          <w:highlight w:val="lightGray"/>
        </w:rPr>
        <w:t>Opomba: v primeru, da bo izvajalec pogodbena dela opravljal s podizvajalci se v pogodbo vnesejo še določila o podizvajalcih in možnostih neposrednih plačil podizvajalcem, vse skladno z določbami ZJN-3</w:t>
      </w:r>
      <w:r w:rsidRPr="00884C62">
        <w:rPr>
          <w:sz w:val="22"/>
          <w:szCs w:val="22"/>
          <w:highlight w:val="lightGray"/>
        </w:rPr>
        <w:t>.</w:t>
      </w:r>
    </w:p>
    <w:p w:rsidR="005865B1" w:rsidRPr="00C310F2" w:rsidRDefault="005865B1" w:rsidP="00F37137">
      <w:pPr>
        <w:keepNext/>
        <w:numPr>
          <w:ilvl w:val="12"/>
          <w:numId w:val="0"/>
        </w:numPr>
        <w:jc w:val="both"/>
        <w:rPr>
          <w:b/>
          <w:i/>
          <w:sz w:val="22"/>
          <w:szCs w:val="22"/>
        </w:rPr>
      </w:pPr>
    </w:p>
    <w:p w:rsidR="005865B1" w:rsidRPr="00C310F2" w:rsidRDefault="005865B1" w:rsidP="00F37137">
      <w:pPr>
        <w:keepNext/>
        <w:jc w:val="both"/>
        <w:rPr>
          <w:b/>
          <w:i/>
          <w:sz w:val="22"/>
          <w:szCs w:val="22"/>
        </w:rPr>
      </w:pPr>
      <w:r w:rsidRPr="00C310F2">
        <w:rPr>
          <w:b/>
          <w:sz w:val="22"/>
          <w:szCs w:val="22"/>
        </w:rPr>
        <w:t>Rok za izvedbo pogodbenih del</w:t>
      </w:r>
    </w:p>
    <w:p w:rsidR="005865B1" w:rsidRPr="00C310F2" w:rsidRDefault="005865B1" w:rsidP="00F37137">
      <w:pPr>
        <w:keepNext/>
        <w:jc w:val="both"/>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both"/>
        <w:rPr>
          <w:i/>
          <w:sz w:val="16"/>
          <w:szCs w:val="16"/>
        </w:rPr>
      </w:pPr>
    </w:p>
    <w:p w:rsidR="005865B1" w:rsidRPr="00C310F2" w:rsidRDefault="005865B1" w:rsidP="00F37137">
      <w:pPr>
        <w:keepNext/>
        <w:jc w:val="both"/>
        <w:rPr>
          <w:i/>
          <w:sz w:val="22"/>
          <w:szCs w:val="22"/>
        </w:rPr>
      </w:pPr>
      <w:r w:rsidRPr="00C310F2">
        <w:rPr>
          <w:sz w:val="22"/>
          <w:szCs w:val="22"/>
        </w:rPr>
        <w:t>Izvajalec se obvezuje, da bo pričel z izvajanjem pogodbenih del takoj po sklenitvi te pogodbe.</w:t>
      </w:r>
    </w:p>
    <w:p w:rsidR="005865B1" w:rsidRPr="00C310F2" w:rsidRDefault="005865B1" w:rsidP="00F37137">
      <w:pPr>
        <w:keepNext/>
        <w:jc w:val="both"/>
        <w:rPr>
          <w:i/>
          <w:sz w:val="16"/>
          <w:szCs w:val="16"/>
        </w:rPr>
      </w:pPr>
    </w:p>
    <w:p w:rsidR="005865B1" w:rsidRPr="00C310F2" w:rsidRDefault="005865B1" w:rsidP="00F37137">
      <w:pPr>
        <w:keepNext/>
        <w:jc w:val="both"/>
        <w:rPr>
          <w:i/>
          <w:sz w:val="22"/>
          <w:szCs w:val="22"/>
        </w:rPr>
      </w:pPr>
      <w:r w:rsidRPr="00C310F2">
        <w:rPr>
          <w:sz w:val="22"/>
          <w:szCs w:val="22"/>
        </w:rPr>
        <w:t>Izvajalec se obvezuje, da bo del</w:t>
      </w:r>
      <w:r>
        <w:rPr>
          <w:sz w:val="22"/>
          <w:szCs w:val="22"/>
        </w:rPr>
        <w:t>a</w:t>
      </w:r>
      <w:r w:rsidRPr="00C310F2">
        <w:rPr>
          <w:sz w:val="22"/>
          <w:szCs w:val="22"/>
        </w:rPr>
        <w:t xml:space="preserve"> po tej pogodbi opravljal skladno s terminskim planom izvedbe del, upoštevajoč dejansko dinamiko gradnje, </w:t>
      </w:r>
      <w:r>
        <w:rPr>
          <w:sz w:val="22"/>
          <w:szCs w:val="22"/>
        </w:rPr>
        <w:t>vse</w:t>
      </w:r>
      <w:r w:rsidRPr="00C310F2">
        <w:rPr>
          <w:sz w:val="22"/>
          <w:szCs w:val="22"/>
        </w:rPr>
        <w:t xml:space="preserve"> do predaje objekta naročnik</w:t>
      </w:r>
      <w:r>
        <w:rPr>
          <w:sz w:val="22"/>
          <w:szCs w:val="22"/>
        </w:rPr>
        <w:t>u</w:t>
      </w:r>
      <w:r w:rsidRPr="00C310F2">
        <w:rPr>
          <w:sz w:val="22"/>
          <w:szCs w:val="22"/>
        </w:rPr>
        <w:t xml:space="preserve"> in upravljavcem, v </w:t>
      </w:r>
      <w:r>
        <w:rPr>
          <w:b/>
          <w:sz w:val="22"/>
          <w:szCs w:val="22"/>
        </w:rPr>
        <w:t>…………………………. koledarskih dneh</w:t>
      </w:r>
      <w:r w:rsidRPr="00C310F2">
        <w:rPr>
          <w:b/>
          <w:sz w:val="22"/>
          <w:szCs w:val="22"/>
        </w:rPr>
        <w:t xml:space="preserve"> od </w:t>
      </w:r>
      <w:r>
        <w:rPr>
          <w:b/>
          <w:sz w:val="22"/>
          <w:szCs w:val="22"/>
        </w:rPr>
        <w:t>sklenitve</w:t>
      </w:r>
      <w:r w:rsidRPr="00C310F2">
        <w:rPr>
          <w:b/>
          <w:sz w:val="22"/>
          <w:szCs w:val="22"/>
        </w:rPr>
        <w:t xml:space="preserve"> </w:t>
      </w:r>
      <w:r>
        <w:rPr>
          <w:b/>
          <w:sz w:val="22"/>
          <w:szCs w:val="22"/>
        </w:rPr>
        <w:t xml:space="preserve">te </w:t>
      </w:r>
      <w:r w:rsidRPr="00C310F2">
        <w:rPr>
          <w:b/>
          <w:sz w:val="22"/>
          <w:szCs w:val="22"/>
        </w:rPr>
        <w:t>pogodbe</w:t>
      </w:r>
      <w:r>
        <w:rPr>
          <w:b/>
          <w:sz w:val="22"/>
          <w:szCs w:val="22"/>
        </w:rPr>
        <w:t>.</w:t>
      </w:r>
      <w:r w:rsidRPr="00C310F2">
        <w:rPr>
          <w:sz w:val="22"/>
          <w:szCs w:val="22"/>
        </w:rPr>
        <w:t xml:space="preserve"> </w:t>
      </w:r>
    </w:p>
    <w:p w:rsidR="005865B1" w:rsidRPr="00C310F2" w:rsidRDefault="005865B1" w:rsidP="00F37137">
      <w:pPr>
        <w:keepNext/>
        <w:tabs>
          <w:tab w:val="left" w:pos="6900"/>
        </w:tabs>
        <w:jc w:val="both"/>
        <w:rPr>
          <w:i/>
          <w:sz w:val="22"/>
          <w:szCs w:val="22"/>
        </w:rPr>
      </w:pPr>
      <w:r w:rsidRPr="00C310F2">
        <w:rPr>
          <w:sz w:val="22"/>
          <w:szCs w:val="22"/>
        </w:rPr>
        <w:tab/>
      </w:r>
    </w:p>
    <w:p w:rsidR="005865B1" w:rsidRPr="00C310F2" w:rsidRDefault="005865B1" w:rsidP="00F37137">
      <w:pPr>
        <w:keepNext/>
        <w:jc w:val="both"/>
        <w:rPr>
          <w:i/>
          <w:sz w:val="22"/>
          <w:szCs w:val="22"/>
        </w:rPr>
      </w:pPr>
      <w:r w:rsidRPr="00C310F2">
        <w:rPr>
          <w:sz w:val="22"/>
          <w:szCs w:val="22"/>
        </w:rPr>
        <w:t>Pogodben</w:t>
      </w:r>
      <w:r>
        <w:rPr>
          <w:sz w:val="22"/>
          <w:szCs w:val="22"/>
        </w:rPr>
        <w:t>i</w:t>
      </w:r>
      <w:r w:rsidRPr="00C310F2">
        <w:rPr>
          <w:sz w:val="22"/>
          <w:szCs w:val="22"/>
        </w:rPr>
        <w:t xml:space="preserve"> strank</w:t>
      </w:r>
      <w:r>
        <w:rPr>
          <w:sz w:val="22"/>
          <w:szCs w:val="22"/>
        </w:rPr>
        <w:t>i</w:t>
      </w:r>
      <w:r w:rsidRPr="00C310F2">
        <w:rPr>
          <w:sz w:val="22"/>
          <w:szCs w:val="22"/>
        </w:rPr>
        <w:t xml:space="preserve"> lahko </w:t>
      </w:r>
      <w:r>
        <w:rPr>
          <w:sz w:val="22"/>
          <w:szCs w:val="22"/>
        </w:rPr>
        <w:t xml:space="preserve">iz objektivnih razlogov </w:t>
      </w:r>
      <w:r w:rsidRPr="00C310F2">
        <w:rPr>
          <w:sz w:val="22"/>
          <w:szCs w:val="22"/>
        </w:rPr>
        <w:t xml:space="preserve">med potekom izvajanja </w:t>
      </w:r>
      <w:r>
        <w:rPr>
          <w:sz w:val="22"/>
          <w:szCs w:val="22"/>
        </w:rPr>
        <w:t xml:space="preserve">pogodbenih </w:t>
      </w:r>
      <w:r w:rsidRPr="00C310F2">
        <w:rPr>
          <w:sz w:val="22"/>
          <w:szCs w:val="22"/>
        </w:rPr>
        <w:t>del sporazumno podaljša</w:t>
      </w:r>
      <w:r>
        <w:rPr>
          <w:sz w:val="22"/>
          <w:szCs w:val="22"/>
        </w:rPr>
        <w:t>ta</w:t>
      </w:r>
      <w:r w:rsidRPr="00C310F2">
        <w:rPr>
          <w:sz w:val="22"/>
          <w:szCs w:val="22"/>
        </w:rPr>
        <w:t xml:space="preserve"> izvedbeni rok, za kar bo</w:t>
      </w:r>
      <w:r>
        <w:rPr>
          <w:sz w:val="22"/>
          <w:szCs w:val="22"/>
        </w:rPr>
        <w:t>sta</w:t>
      </w:r>
      <w:r w:rsidRPr="00C310F2">
        <w:rPr>
          <w:sz w:val="22"/>
          <w:szCs w:val="22"/>
        </w:rPr>
        <w:t xml:space="preserve"> sklenil</w:t>
      </w:r>
      <w:r>
        <w:rPr>
          <w:sz w:val="22"/>
          <w:szCs w:val="22"/>
        </w:rPr>
        <w:t>i</w:t>
      </w:r>
      <w:r w:rsidRPr="00C310F2">
        <w:rPr>
          <w:sz w:val="22"/>
          <w:szCs w:val="22"/>
        </w:rPr>
        <w:t xml:space="preserve"> pisni </w:t>
      </w:r>
      <w:r>
        <w:rPr>
          <w:sz w:val="22"/>
          <w:szCs w:val="22"/>
        </w:rPr>
        <w:t>aneks</w:t>
      </w:r>
      <w:r w:rsidRPr="00C310F2">
        <w:rPr>
          <w:sz w:val="22"/>
          <w:szCs w:val="22"/>
        </w:rPr>
        <w:t xml:space="preserve"> k tej pogodbi. </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Obveznosti naročnika</w:t>
      </w:r>
    </w:p>
    <w:p w:rsidR="005865B1" w:rsidRPr="00C310F2" w:rsidRDefault="005865B1" w:rsidP="00F37137">
      <w:pPr>
        <w:keepNext/>
        <w:jc w:val="both"/>
        <w:rPr>
          <w:i/>
          <w:sz w:val="16"/>
          <w:szCs w:val="16"/>
        </w:rPr>
      </w:pPr>
    </w:p>
    <w:p w:rsidR="005865B1" w:rsidRPr="00C310F2" w:rsidRDefault="005865B1" w:rsidP="00F37137">
      <w:pPr>
        <w:keepNext/>
        <w:numPr>
          <w:ilvl w:val="0"/>
          <w:numId w:val="22"/>
        </w:numPr>
        <w:spacing w:before="120" w:after="120"/>
        <w:jc w:val="center"/>
        <w:rPr>
          <w:i/>
          <w:sz w:val="22"/>
          <w:szCs w:val="22"/>
        </w:rPr>
      </w:pPr>
      <w:r w:rsidRPr="00C310F2">
        <w:rPr>
          <w:sz w:val="22"/>
          <w:szCs w:val="22"/>
        </w:rPr>
        <w:t xml:space="preserve"> člen</w:t>
      </w:r>
    </w:p>
    <w:p w:rsidR="005865B1" w:rsidRPr="00C310F2" w:rsidRDefault="005865B1" w:rsidP="00F37137">
      <w:pPr>
        <w:keepNext/>
        <w:jc w:val="both"/>
        <w:rPr>
          <w:i/>
          <w:sz w:val="22"/>
          <w:szCs w:val="22"/>
        </w:rPr>
      </w:pPr>
      <w:r w:rsidRPr="00C310F2">
        <w:rPr>
          <w:sz w:val="22"/>
          <w:szCs w:val="22"/>
        </w:rPr>
        <w:t xml:space="preserve">Naročnik </w:t>
      </w:r>
      <w:r>
        <w:rPr>
          <w:sz w:val="22"/>
          <w:szCs w:val="22"/>
        </w:rPr>
        <w:t>je</w:t>
      </w:r>
      <w:r w:rsidRPr="00C310F2">
        <w:rPr>
          <w:sz w:val="22"/>
          <w:szCs w:val="22"/>
        </w:rPr>
        <w:t xml:space="preserve"> dolž</w:t>
      </w:r>
      <w:r>
        <w:rPr>
          <w:sz w:val="22"/>
          <w:szCs w:val="22"/>
        </w:rPr>
        <w:t>e</w:t>
      </w:r>
      <w:r w:rsidRPr="00C310F2">
        <w:rPr>
          <w:sz w:val="22"/>
          <w:szCs w:val="22"/>
        </w:rPr>
        <w:t>n izvajalcu izročiti oziroma zagotoviti:</w:t>
      </w:r>
    </w:p>
    <w:p w:rsidR="005865B1" w:rsidRDefault="005865B1" w:rsidP="00F37137">
      <w:pPr>
        <w:keepNext/>
        <w:numPr>
          <w:ilvl w:val="0"/>
          <w:numId w:val="25"/>
        </w:numPr>
        <w:jc w:val="both"/>
        <w:rPr>
          <w:i/>
          <w:sz w:val="22"/>
          <w:szCs w:val="22"/>
        </w:rPr>
      </w:pPr>
      <w:r w:rsidRPr="00C310F2">
        <w:rPr>
          <w:sz w:val="22"/>
          <w:szCs w:val="22"/>
        </w:rPr>
        <w:t xml:space="preserve">projektno dokumentacijo, </w:t>
      </w:r>
    </w:p>
    <w:p w:rsidR="005865B1" w:rsidRPr="00C310F2" w:rsidRDefault="005865B1" w:rsidP="00F37137">
      <w:pPr>
        <w:keepNext/>
        <w:numPr>
          <w:ilvl w:val="0"/>
          <w:numId w:val="25"/>
        </w:numPr>
        <w:rPr>
          <w:i/>
          <w:sz w:val="22"/>
          <w:szCs w:val="22"/>
        </w:rPr>
      </w:pPr>
      <w:r w:rsidRPr="00C310F2">
        <w:rPr>
          <w:sz w:val="22"/>
          <w:szCs w:val="22"/>
        </w:rPr>
        <w:lastRenderedPageBreak/>
        <w:t>gradbeno pogodbo med izvajalcem gradnje in naročnikom,</w:t>
      </w:r>
    </w:p>
    <w:p w:rsidR="005865B1" w:rsidRDefault="005865B1" w:rsidP="00F37137">
      <w:pPr>
        <w:keepNext/>
        <w:numPr>
          <w:ilvl w:val="0"/>
          <w:numId w:val="25"/>
        </w:numPr>
        <w:rPr>
          <w:i/>
          <w:sz w:val="22"/>
          <w:szCs w:val="22"/>
        </w:rPr>
      </w:pPr>
      <w:r w:rsidRPr="00C310F2">
        <w:rPr>
          <w:sz w:val="22"/>
          <w:szCs w:val="22"/>
        </w:rPr>
        <w:t>ponudbeno dokumentacijo izvajalca gradnje</w:t>
      </w:r>
      <w:r>
        <w:rPr>
          <w:sz w:val="22"/>
          <w:szCs w:val="22"/>
        </w:rPr>
        <w:t xml:space="preserve">, </w:t>
      </w:r>
    </w:p>
    <w:p w:rsidR="005865B1" w:rsidRPr="00C310F2" w:rsidRDefault="005865B1" w:rsidP="00F37137">
      <w:pPr>
        <w:keepNext/>
        <w:numPr>
          <w:ilvl w:val="0"/>
          <w:numId w:val="25"/>
        </w:numPr>
        <w:rPr>
          <w:i/>
          <w:sz w:val="22"/>
          <w:szCs w:val="22"/>
        </w:rPr>
      </w:pPr>
      <w:r>
        <w:rPr>
          <w:sz w:val="22"/>
          <w:szCs w:val="22"/>
        </w:rPr>
        <w:t>terminski plan izvajalca gradbenih del</w:t>
      </w:r>
      <w:r w:rsidRPr="00C310F2">
        <w:rPr>
          <w:sz w:val="22"/>
          <w:szCs w:val="22"/>
        </w:rPr>
        <w:t>.</w:t>
      </w:r>
    </w:p>
    <w:p w:rsidR="005865B1" w:rsidRPr="00C310F2" w:rsidRDefault="005865B1" w:rsidP="00F37137">
      <w:pPr>
        <w:keepNext/>
        <w:rPr>
          <w:i/>
          <w:sz w:val="22"/>
          <w:szCs w:val="22"/>
        </w:rPr>
      </w:pPr>
    </w:p>
    <w:p w:rsidR="005865B1" w:rsidRPr="00C310F2" w:rsidRDefault="005865B1" w:rsidP="00F37137">
      <w:pPr>
        <w:keepNext/>
        <w:rPr>
          <w:i/>
          <w:sz w:val="22"/>
          <w:szCs w:val="22"/>
        </w:rPr>
      </w:pPr>
      <w:r w:rsidRPr="00C310F2">
        <w:rPr>
          <w:sz w:val="22"/>
          <w:szCs w:val="22"/>
        </w:rPr>
        <w:t xml:space="preserve">Naročnik se zavezuje, da bo tekoče obveščal izvajalca o vseh spremembah, ki bi lahko imele vpliv na gradbena dela oziroma na izvajanje te pogodbe. </w:t>
      </w:r>
    </w:p>
    <w:p w:rsidR="005865B1" w:rsidRPr="00C310F2" w:rsidRDefault="005865B1" w:rsidP="00F37137">
      <w:pPr>
        <w:keepNext/>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V zvezi z izvajanjem pogodbenih del se naročnik obvezuje:</w:t>
      </w:r>
    </w:p>
    <w:p w:rsidR="005865B1" w:rsidRPr="00C310F2" w:rsidRDefault="005865B1" w:rsidP="00F37137">
      <w:pPr>
        <w:keepNext/>
        <w:numPr>
          <w:ilvl w:val="0"/>
          <w:numId w:val="26"/>
        </w:numPr>
        <w:jc w:val="both"/>
        <w:rPr>
          <w:i/>
          <w:sz w:val="22"/>
          <w:szCs w:val="22"/>
        </w:rPr>
      </w:pPr>
      <w:r w:rsidRPr="00C310F2">
        <w:rPr>
          <w:sz w:val="22"/>
          <w:szCs w:val="22"/>
        </w:rPr>
        <w:t>da bo izvajalcu dal na razpolago vso ostalo dokumentacijo in informacije, s katerimi razpolaga in so za prevzeti obseg del potrebne,</w:t>
      </w:r>
    </w:p>
    <w:p w:rsidR="005865B1" w:rsidRPr="00C310F2" w:rsidRDefault="005865B1" w:rsidP="00F37137">
      <w:pPr>
        <w:keepNext/>
        <w:numPr>
          <w:ilvl w:val="0"/>
          <w:numId w:val="26"/>
        </w:numPr>
        <w:jc w:val="both"/>
        <w:rPr>
          <w:i/>
          <w:sz w:val="22"/>
          <w:szCs w:val="22"/>
        </w:rPr>
      </w:pPr>
      <w:r w:rsidRPr="00C310F2">
        <w:rPr>
          <w:sz w:val="22"/>
          <w:szCs w:val="22"/>
        </w:rPr>
        <w:t>da bos sodeloval z izvajalcem s ciljem, da prevzete obveznosti izvrši pravočasno in v skladu z določili te pogodbe,</w:t>
      </w:r>
    </w:p>
    <w:p w:rsidR="005865B1" w:rsidRPr="00C310F2" w:rsidRDefault="005865B1" w:rsidP="00F37137">
      <w:pPr>
        <w:keepNext/>
        <w:numPr>
          <w:ilvl w:val="0"/>
          <w:numId w:val="26"/>
        </w:numPr>
        <w:jc w:val="both"/>
        <w:rPr>
          <w:i/>
          <w:sz w:val="22"/>
          <w:szCs w:val="22"/>
        </w:rPr>
      </w:pPr>
      <w:r w:rsidRPr="00C310F2">
        <w:rPr>
          <w:sz w:val="22"/>
          <w:szCs w:val="22"/>
        </w:rPr>
        <w:t>da bo tekoče spremljal izvajanje pogodbenih del, potrjeval predložene dokumente in da bo naročena dela plačeval v dogovorjenih rokih.</w:t>
      </w:r>
    </w:p>
    <w:p w:rsidR="005865B1" w:rsidRPr="00C310F2" w:rsidRDefault="005865B1" w:rsidP="00F37137">
      <w:pPr>
        <w:keepNext/>
        <w:jc w:val="both"/>
        <w:rPr>
          <w:i/>
          <w:sz w:val="22"/>
          <w:szCs w:val="22"/>
        </w:rPr>
      </w:pPr>
      <w:r w:rsidRPr="00C310F2">
        <w:rPr>
          <w:sz w:val="22"/>
          <w:szCs w:val="22"/>
        </w:rPr>
        <w:t xml:space="preserve"> </w:t>
      </w:r>
    </w:p>
    <w:p w:rsidR="005865B1" w:rsidRPr="00C310F2" w:rsidRDefault="005865B1" w:rsidP="00F37137">
      <w:pPr>
        <w:keepNext/>
        <w:jc w:val="both"/>
        <w:rPr>
          <w:i/>
          <w:sz w:val="22"/>
          <w:szCs w:val="22"/>
        </w:rPr>
      </w:pPr>
    </w:p>
    <w:p w:rsidR="005865B1" w:rsidRPr="00C310F2" w:rsidRDefault="005865B1" w:rsidP="00F37137">
      <w:pPr>
        <w:keepNext/>
        <w:rPr>
          <w:b/>
          <w:i/>
          <w:sz w:val="22"/>
          <w:szCs w:val="22"/>
        </w:rPr>
      </w:pPr>
      <w:r w:rsidRPr="00C310F2">
        <w:rPr>
          <w:b/>
          <w:sz w:val="22"/>
          <w:szCs w:val="22"/>
        </w:rPr>
        <w:t>Obveznosti izvajalca</w:t>
      </w:r>
    </w:p>
    <w:p w:rsidR="005865B1" w:rsidRPr="00C310F2" w:rsidRDefault="005865B1" w:rsidP="00F37137">
      <w:pPr>
        <w:keepNext/>
        <w:ind w:left="360"/>
        <w:jc w:val="center"/>
        <w:rPr>
          <w:i/>
          <w:sz w:val="12"/>
          <w:szCs w:val="1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da bo izvedel </w:t>
      </w:r>
      <w:r>
        <w:rPr>
          <w:sz w:val="22"/>
          <w:szCs w:val="22"/>
        </w:rPr>
        <w:t>pogodbena dela</w:t>
      </w:r>
      <w:r w:rsidRPr="00C310F2">
        <w:rPr>
          <w:sz w:val="22"/>
          <w:szCs w:val="22"/>
        </w:rPr>
        <w:t xml:space="preserve"> v naslednjem obsegu:</w:t>
      </w:r>
    </w:p>
    <w:p w:rsidR="005865B1" w:rsidRPr="00C310F2" w:rsidRDefault="005865B1" w:rsidP="00F37137">
      <w:pPr>
        <w:keepNext/>
        <w:jc w:val="both"/>
        <w:rPr>
          <w:i/>
          <w:sz w:val="22"/>
          <w:szCs w:val="22"/>
        </w:rPr>
      </w:pPr>
    </w:p>
    <w:p w:rsidR="005865B1" w:rsidRPr="00C310F2" w:rsidRDefault="005865B1" w:rsidP="00F37137">
      <w:pPr>
        <w:pStyle w:val="Odstavekseznama"/>
        <w:keepNext/>
        <w:numPr>
          <w:ilvl w:val="0"/>
          <w:numId w:val="31"/>
        </w:numPr>
        <w:contextualSpacing/>
        <w:jc w:val="both"/>
        <w:rPr>
          <w:i/>
          <w:sz w:val="22"/>
          <w:szCs w:val="22"/>
        </w:rPr>
      </w:pPr>
      <w:r w:rsidRPr="00C310F2">
        <w:rPr>
          <w:sz w:val="22"/>
          <w:szCs w:val="22"/>
        </w:rPr>
        <w:t xml:space="preserve">Vodenje in koordinacija projekta: </w:t>
      </w:r>
    </w:p>
    <w:p w:rsidR="005865B1" w:rsidRDefault="005865B1" w:rsidP="00F37137">
      <w:pPr>
        <w:keepNext/>
        <w:numPr>
          <w:ilvl w:val="0"/>
          <w:numId w:val="29"/>
        </w:numPr>
        <w:jc w:val="both"/>
        <w:rPr>
          <w:i/>
          <w:sz w:val="22"/>
          <w:szCs w:val="22"/>
        </w:rPr>
      </w:pPr>
      <w:r w:rsidRPr="00C310F2">
        <w:rPr>
          <w:sz w:val="22"/>
          <w:szCs w:val="22"/>
        </w:rPr>
        <w:t>predaja dokumentacije in uvedba izvajalca v posel;</w:t>
      </w:r>
    </w:p>
    <w:p w:rsidR="005865B1" w:rsidRPr="00C310F2" w:rsidRDefault="005865B1" w:rsidP="00F37137">
      <w:pPr>
        <w:keepNext/>
        <w:numPr>
          <w:ilvl w:val="0"/>
          <w:numId w:val="29"/>
        </w:numPr>
        <w:jc w:val="both"/>
        <w:rPr>
          <w:i/>
          <w:sz w:val="22"/>
          <w:szCs w:val="22"/>
        </w:rPr>
      </w:pPr>
      <w:r w:rsidRPr="00C92FC6">
        <w:rPr>
          <w:sz w:val="22"/>
          <w:szCs w:val="22"/>
        </w:rPr>
        <w:t>prijav</w:t>
      </w:r>
      <w:r>
        <w:rPr>
          <w:sz w:val="22"/>
          <w:szCs w:val="22"/>
        </w:rPr>
        <w:t>a</w:t>
      </w:r>
      <w:r w:rsidRPr="00C92FC6">
        <w:rPr>
          <w:sz w:val="22"/>
          <w:szCs w:val="22"/>
        </w:rPr>
        <w:t xml:space="preserve"> začetka gradnje skladno z določbo Gradbenega zakona</w:t>
      </w:r>
      <w:r>
        <w:rPr>
          <w:sz w:val="22"/>
          <w:szCs w:val="22"/>
        </w:rPr>
        <w:t xml:space="preserve"> za naročnika;</w:t>
      </w:r>
    </w:p>
    <w:p w:rsidR="005865B1" w:rsidRPr="00C310F2" w:rsidRDefault="005865B1" w:rsidP="00F37137">
      <w:pPr>
        <w:keepNext/>
        <w:numPr>
          <w:ilvl w:val="0"/>
          <w:numId w:val="29"/>
        </w:numPr>
        <w:jc w:val="both"/>
        <w:rPr>
          <w:i/>
          <w:sz w:val="22"/>
          <w:szCs w:val="22"/>
        </w:rPr>
      </w:pPr>
      <w:r w:rsidRPr="00C310F2">
        <w:rPr>
          <w:sz w:val="22"/>
          <w:szCs w:val="22"/>
        </w:rPr>
        <w:t xml:space="preserve">zagotovitev, da bo gradbišče urejeno v skladu z varnostnim načrtom; </w:t>
      </w:r>
    </w:p>
    <w:p w:rsidR="005865B1" w:rsidRPr="00C310F2" w:rsidRDefault="005865B1" w:rsidP="00F37137">
      <w:pPr>
        <w:keepNext/>
        <w:numPr>
          <w:ilvl w:val="0"/>
          <w:numId w:val="29"/>
        </w:numPr>
        <w:jc w:val="both"/>
        <w:rPr>
          <w:i/>
          <w:sz w:val="22"/>
          <w:szCs w:val="22"/>
        </w:rPr>
      </w:pPr>
      <w:r w:rsidRPr="00C310F2">
        <w:rPr>
          <w:sz w:val="22"/>
          <w:szCs w:val="22"/>
        </w:rPr>
        <w:t>skrb za označitev gradbišča s tablo, na kateri morajo biti navedeni vsi udeleženci pri graditvi objekta;</w:t>
      </w:r>
    </w:p>
    <w:p w:rsidR="005865B1" w:rsidRPr="00C310F2" w:rsidRDefault="005865B1" w:rsidP="00F37137">
      <w:pPr>
        <w:keepNext/>
        <w:numPr>
          <w:ilvl w:val="0"/>
          <w:numId w:val="29"/>
        </w:numPr>
        <w:jc w:val="both"/>
        <w:rPr>
          <w:i/>
          <w:sz w:val="22"/>
          <w:szCs w:val="22"/>
        </w:rPr>
      </w:pPr>
      <w:r w:rsidRPr="00C310F2">
        <w:rPr>
          <w:sz w:val="22"/>
          <w:szCs w:val="22"/>
        </w:rPr>
        <w:t>prevzem od izvajalca vse dokumentacije, atestov, dokazil o pregledih in meritvah ustreznosti izvedbenih del, ki se nanašajo na vgrajene materialne proizvode;</w:t>
      </w:r>
    </w:p>
    <w:p w:rsidR="005865B1" w:rsidRPr="00C310F2" w:rsidRDefault="005865B1" w:rsidP="00F37137">
      <w:pPr>
        <w:keepNext/>
        <w:numPr>
          <w:ilvl w:val="0"/>
          <w:numId w:val="29"/>
        </w:numPr>
        <w:jc w:val="both"/>
        <w:rPr>
          <w:i/>
          <w:sz w:val="22"/>
          <w:szCs w:val="22"/>
        </w:rPr>
      </w:pPr>
      <w:r w:rsidRPr="00C310F2">
        <w:rPr>
          <w:sz w:val="22"/>
          <w:szCs w:val="22"/>
        </w:rPr>
        <w:t>predložitev komisiji na dan tehničnega (komisijskega) pregleda poleg predpisanih listin tudi projekt izvedenih del (PID) z izjavo, s katero potrdi, da so bile med gradnjo v projekt vnesene vse spremembe in so te skladne z izdanim gradbenim dovoljenjem, geodetski načrt novega stanja zemljišča po končani gradnji, dokazilo o zanesljivosti objekta;</w:t>
      </w:r>
    </w:p>
    <w:p w:rsidR="005865B1" w:rsidRPr="00C310F2" w:rsidRDefault="005865B1" w:rsidP="00F37137">
      <w:pPr>
        <w:keepNext/>
        <w:numPr>
          <w:ilvl w:val="0"/>
          <w:numId w:val="29"/>
        </w:numPr>
        <w:jc w:val="both"/>
        <w:rPr>
          <w:i/>
          <w:sz w:val="22"/>
          <w:szCs w:val="22"/>
        </w:rPr>
      </w:pPr>
      <w:r w:rsidRPr="00C310F2">
        <w:rPr>
          <w:sz w:val="22"/>
          <w:szCs w:val="22"/>
        </w:rPr>
        <w:t>usklajevanje projektov skupaj s projektanti in posameznimi izvajalci;</w:t>
      </w:r>
    </w:p>
    <w:p w:rsidR="005865B1" w:rsidRPr="00C310F2" w:rsidRDefault="005865B1" w:rsidP="00F37137">
      <w:pPr>
        <w:keepNext/>
        <w:numPr>
          <w:ilvl w:val="0"/>
          <w:numId w:val="29"/>
        </w:numPr>
        <w:jc w:val="both"/>
        <w:rPr>
          <w:i/>
          <w:sz w:val="22"/>
          <w:szCs w:val="22"/>
        </w:rPr>
      </w:pPr>
      <w:r w:rsidRPr="00C310F2">
        <w:rPr>
          <w:sz w:val="22"/>
          <w:szCs w:val="22"/>
        </w:rPr>
        <w:t xml:space="preserve">poročanje </w:t>
      </w:r>
      <w:r>
        <w:rPr>
          <w:sz w:val="22"/>
          <w:szCs w:val="22"/>
        </w:rPr>
        <w:t>naročniku</w:t>
      </w:r>
      <w:r w:rsidRPr="00C310F2">
        <w:rPr>
          <w:sz w:val="22"/>
          <w:szCs w:val="22"/>
        </w:rPr>
        <w:t xml:space="preserve"> o poteku gradnje;</w:t>
      </w:r>
    </w:p>
    <w:p w:rsidR="005865B1" w:rsidRPr="00C310F2" w:rsidRDefault="005865B1" w:rsidP="00F37137">
      <w:pPr>
        <w:keepNext/>
        <w:numPr>
          <w:ilvl w:val="0"/>
          <w:numId w:val="29"/>
        </w:numPr>
        <w:jc w:val="both"/>
        <w:rPr>
          <w:i/>
          <w:sz w:val="22"/>
          <w:szCs w:val="22"/>
        </w:rPr>
      </w:pPr>
      <w:r w:rsidRPr="00C310F2">
        <w:rPr>
          <w:sz w:val="22"/>
          <w:szCs w:val="22"/>
        </w:rPr>
        <w:t xml:space="preserve">koordiniranje </w:t>
      </w:r>
      <w:r>
        <w:rPr>
          <w:sz w:val="22"/>
          <w:szCs w:val="22"/>
        </w:rPr>
        <w:t xml:space="preserve">in usklajevanje </w:t>
      </w:r>
      <w:r w:rsidRPr="00C310F2">
        <w:rPr>
          <w:sz w:val="22"/>
          <w:szCs w:val="22"/>
        </w:rPr>
        <w:t xml:space="preserve">dela </w:t>
      </w:r>
      <w:r>
        <w:rPr>
          <w:sz w:val="22"/>
          <w:szCs w:val="22"/>
        </w:rPr>
        <w:t>vseh</w:t>
      </w:r>
      <w:r w:rsidRPr="00C310F2">
        <w:rPr>
          <w:sz w:val="22"/>
          <w:szCs w:val="22"/>
        </w:rPr>
        <w:t xml:space="preserve"> udeleženc</w:t>
      </w:r>
      <w:r>
        <w:rPr>
          <w:sz w:val="22"/>
          <w:szCs w:val="22"/>
        </w:rPr>
        <w:t>ev</w:t>
      </w:r>
      <w:r w:rsidRPr="00C310F2">
        <w:rPr>
          <w:sz w:val="22"/>
          <w:szCs w:val="22"/>
        </w:rPr>
        <w:t xml:space="preserve"> pri </w:t>
      </w:r>
      <w:r>
        <w:rPr>
          <w:sz w:val="22"/>
          <w:szCs w:val="22"/>
        </w:rPr>
        <w:t>gradnji vseh objektov infrastrukture na območju gradbišča</w:t>
      </w:r>
      <w:r w:rsidRPr="00C310F2">
        <w:rPr>
          <w:sz w:val="22"/>
          <w:szCs w:val="22"/>
        </w:rPr>
        <w:t xml:space="preserve">: vodenje in usklajevanje dela vseh udeležencev pri </w:t>
      </w:r>
      <w:r>
        <w:rPr>
          <w:sz w:val="22"/>
          <w:szCs w:val="22"/>
        </w:rPr>
        <w:t>oddaji</w:t>
      </w:r>
      <w:r w:rsidRPr="00C310F2">
        <w:rPr>
          <w:sz w:val="22"/>
          <w:szCs w:val="22"/>
        </w:rPr>
        <w:t>, izvedbi in prevzemu predmeta javnega naročila za gradnjo</w:t>
      </w:r>
      <w:r>
        <w:rPr>
          <w:sz w:val="22"/>
          <w:szCs w:val="22"/>
        </w:rPr>
        <w:t xml:space="preserve"> ter sodelovanje pri pripravi skupnih terminskih planov gradnje, tudi za del gradnje, ki na gradbišču poteka kot sočasna gradnja v pristojnosti JP Vodovod-Kanalizacija in JP Energetika Ljubljana</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t>vodenje koordinacijskih sestankov z udeleženci pri graditvi s pripravo zapisnikov in poročanje naročnik</w:t>
      </w:r>
      <w:r>
        <w:rPr>
          <w:sz w:val="22"/>
          <w:szCs w:val="22"/>
        </w:rPr>
        <w:t>u</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t>koordiniranje komunalnih organizacij v zvezi s komunalnimi priključki;</w:t>
      </w:r>
    </w:p>
    <w:p w:rsidR="005865B1" w:rsidRPr="00C310F2" w:rsidRDefault="005865B1" w:rsidP="00F37137">
      <w:pPr>
        <w:keepNext/>
        <w:numPr>
          <w:ilvl w:val="0"/>
          <w:numId w:val="29"/>
        </w:numPr>
        <w:jc w:val="both"/>
        <w:rPr>
          <w:i/>
          <w:sz w:val="22"/>
          <w:szCs w:val="22"/>
        </w:rPr>
      </w:pPr>
      <w:r w:rsidRPr="00C310F2">
        <w:rPr>
          <w:sz w:val="22"/>
          <w:szCs w:val="22"/>
        </w:rPr>
        <w:t>izdelava operativnih terminskih in finančnih planov ter zasledovanje le-teh;</w:t>
      </w:r>
    </w:p>
    <w:p w:rsidR="005865B1" w:rsidRPr="00C310F2" w:rsidRDefault="005865B1" w:rsidP="00F37137">
      <w:pPr>
        <w:keepNext/>
        <w:numPr>
          <w:ilvl w:val="0"/>
          <w:numId w:val="29"/>
        </w:numPr>
        <w:jc w:val="both"/>
        <w:rPr>
          <w:i/>
          <w:sz w:val="22"/>
          <w:szCs w:val="22"/>
        </w:rPr>
      </w:pPr>
      <w:r w:rsidRPr="00C310F2">
        <w:rPr>
          <w:sz w:val="22"/>
          <w:szCs w:val="22"/>
        </w:rPr>
        <w:t>spremljanje terminskega plana realizacije investicije in ugotavljanja morebitnih pomanjkljivosti, odstopanj ali tveganj, zlasti glede obsega, kakovosti, stroškov in rokov ter obveščanje naročnik</w:t>
      </w:r>
      <w:r>
        <w:rPr>
          <w:sz w:val="22"/>
          <w:szCs w:val="22"/>
        </w:rPr>
        <w:t>a</w:t>
      </w:r>
      <w:r w:rsidRPr="00C310F2">
        <w:rPr>
          <w:sz w:val="22"/>
          <w:szCs w:val="22"/>
        </w:rPr>
        <w:t xml:space="preserve"> in drugih udeležencev pri gradnji le-teh;</w:t>
      </w:r>
    </w:p>
    <w:p w:rsidR="005865B1" w:rsidRPr="00C310F2" w:rsidRDefault="005865B1" w:rsidP="00F37137">
      <w:pPr>
        <w:keepNext/>
        <w:numPr>
          <w:ilvl w:val="0"/>
          <w:numId w:val="29"/>
        </w:numPr>
        <w:jc w:val="both"/>
        <w:rPr>
          <w:i/>
          <w:sz w:val="22"/>
          <w:szCs w:val="22"/>
        </w:rPr>
      </w:pPr>
      <w:r w:rsidRPr="00C310F2">
        <w:rPr>
          <w:sz w:val="22"/>
          <w:szCs w:val="22"/>
        </w:rPr>
        <w:t>predlaganje ukrepov za preprečevanje tveganj, odpravljanje pomanjkljivosti in uskladitev odstopanj, s ciljem preprečevanja tveganj za naročnika;</w:t>
      </w:r>
    </w:p>
    <w:p w:rsidR="005865B1" w:rsidRPr="00C310F2" w:rsidRDefault="005865B1" w:rsidP="00F37137">
      <w:pPr>
        <w:keepNext/>
        <w:numPr>
          <w:ilvl w:val="0"/>
          <w:numId w:val="29"/>
        </w:numPr>
        <w:jc w:val="both"/>
        <w:rPr>
          <w:i/>
          <w:sz w:val="22"/>
          <w:szCs w:val="22"/>
        </w:rPr>
      </w:pPr>
      <w:r>
        <w:rPr>
          <w:sz w:val="22"/>
          <w:szCs w:val="22"/>
        </w:rPr>
        <w:t xml:space="preserve">organiziranje komisijskega </w:t>
      </w:r>
      <w:r w:rsidRPr="00C310F2">
        <w:rPr>
          <w:sz w:val="22"/>
          <w:szCs w:val="22"/>
        </w:rPr>
        <w:t>pregleda</w:t>
      </w:r>
      <w:r>
        <w:rPr>
          <w:sz w:val="22"/>
          <w:szCs w:val="22"/>
        </w:rPr>
        <w:t xml:space="preserve"> in pregleda pred primopredajo zgrajene infrastrukture upravljavcem</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lastRenderedPageBreak/>
        <w:t>koordiniranje odprave napak v garancijskem roku na podlagi podpisane gradbene pogodbe z izvajalcem del,</w:t>
      </w:r>
    </w:p>
    <w:p w:rsidR="005865B1" w:rsidRPr="00C310F2" w:rsidRDefault="005865B1" w:rsidP="00F37137">
      <w:pPr>
        <w:keepNext/>
        <w:numPr>
          <w:ilvl w:val="0"/>
          <w:numId w:val="29"/>
        </w:numPr>
        <w:jc w:val="both"/>
        <w:rPr>
          <w:i/>
          <w:sz w:val="22"/>
          <w:szCs w:val="22"/>
        </w:rPr>
      </w:pPr>
      <w:r w:rsidRPr="00C310F2">
        <w:rPr>
          <w:sz w:val="22"/>
          <w:szCs w:val="22"/>
        </w:rPr>
        <w:t>priprava delilnika-razmejitve površin in objektov (kolavdacija) za predajo in prenos v upravljanje in vzdrževanje na osnovi tehnične dokumentacije;</w:t>
      </w:r>
    </w:p>
    <w:p w:rsidR="005865B1" w:rsidRPr="00C310F2" w:rsidRDefault="005865B1" w:rsidP="00F37137">
      <w:pPr>
        <w:keepNext/>
        <w:numPr>
          <w:ilvl w:val="0"/>
          <w:numId w:val="29"/>
        </w:numPr>
        <w:jc w:val="both"/>
        <w:rPr>
          <w:i/>
          <w:sz w:val="22"/>
          <w:szCs w:val="22"/>
        </w:rPr>
      </w:pPr>
      <w:r>
        <w:rPr>
          <w:sz w:val="22"/>
          <w:szCs w:val="22"/>
        </w:rPr>
        <w:t>pregled in analiza eventualnih zahtevkov izvajalca z predlogi ukrepov naročniku glede upravičenosti le-teh in nadaljnjih postopkov naročnika.</w:t>
      </w:r>
    </w:p>
    <w:p w:rsidR="005865B1"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pStyle w:val="Odstavekseznama"/>
        <w:keepNext/>
        <w:numPr>
          <w:ilvl w:val="0"/>
          <w:numId w:val="31"/>
        </w:numPr>
        <w:ind w:left="426" w:hanging="426"/>
        <w:contextualSpacing/>
        <w:jc w:val="both"/>
        <w:rPr>
          <w:i/>
          <w:sz w:val="22"/>
          <w:szCs w:val="22"/>
        </w:rPr>
      </w:pPr>
      <w:r>
        <w:rPr>
          <w:sz w:val="22"/>
          <w:szCs w:val="22"/>
        </w:rPr>
        <w:t>Nadzor, zlasti v naslednjem obsegu:</w:t>
      </w:r>
    </w:p>
    <w:p w:rsidR="005865B1" w:rsidRDefault="005865B1" w:rsidP="00F37137">
      <w:pPr>
        <w:keepNext/>
        <w:numPr>
          <w:ilvl w:val="0"/>
          <w:numId w:val="30"/>
        </w:numPr>
        <w:jc w:val="both"/>
        <w:rPr>
          <w:i/>
          <w:sz w:val="22"/>
          <w:szCs w:val="22"/>
        </w:rPr>
      </w:pPr>
      <w:r w:rsidRPr="00C310F2">
        <w:rPr>
          <w:sz w:val="22"/>
          <w:szCs w:val="22"/>
        </w:rPr>
        <w:t>nadziranje izvajalca pri uvedbi v posel in vodenju vse potrebne dokumentacije ob začetku gradnje in med samo gradnjo;</w:t>
      </w:r>
    </w:p>
    <w:p w:rsidR="005865B1" w:rsidRDefault="005865B1" w:rsidP="00F37137">
      <w:pPr>
        <w:keepNext/>
        <w:numPr>
          <w:ilvl w:val="0"/>
          <w:numId w:val="30"/>
        </w:numPr>
        <w:jc w:val="both"/>
        <w:rPr>
          <w:i/>
          <w:sz w:val="22"/>
          <w:szCs w:val="22"/>
        </w:rPr>
      </w:pPr>
      <w:r w:rsidRPr="00B4671B">
        <w:rPr>
          <w:sz w:val="22"/>
          <w:szCs w:val="22"/>
        </w:rPr>
        <w:t>sodelovati pri zakoličenju objekta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 xml:space="preserve">redno spremljanje gradnje </w:t>
      </w:r>
      <w:r>
        <w:rPr>
          <w:sz w:val="22"/>
          <w:szCs w:val="22"/>
        </w:rPr>
        <w:t xml:space="preserve">objekta </w:t>
      </w:r>
      <w:r w:rsidRPr="0087277E">
        <w:rPr>
          <w:sz w:val="22"/>
          <w:szCs w:val="22"/>
        </w:rPr>
        <w:t xml:space="preserve">na gradbišču; </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ustno in pisno opozoriti udeležence pri gradnji, če ugotovi kršitve in dejanja, ki so v nasprotju z določbami Gradbenega zakona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ustaviti gradnjo objekta, če se kršitve iz prejšnje točke kljub opozorilu nadaljujejo ali napake, nastale kot posledica teh kršitev, niso pravočasno odpravljene ter v teh primerih ugotovljene kršitve prijaviti gradbenemu in drugim inšpektorjem</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morebitne potrebe po spremembi ali dopolnitvi dokumentacije za izvedbo gradnje pravočasno sporočiti naročniku in jih z njim ter s projektantom uskladiti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nadzorovati pravilnost vpisa sprememb, nastalih med gradnjo, v dokumentacijo za izvedbo gradnje, ki jih zabeleži izvajalec gradnje</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udeležencem pri pripravi in zagotavljanju predpisanih dokumentov zagotoviti informacije in strokovno podporo s svojega področja dela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opozoriti na tehnične rešitve v dokumentaciji za izvedbo gradnje, ki bi lahko bile v nasprotju z Gradbenim zakonom, predpisi, s katerimi se podrobneje določijo bistvene in druge zahteve, in drugimi predpisi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pri preverjanju tehničnih rešitev iz prejšnje točke upoštevati le tehnične rešitve, ki se nanašajo na izpolnjevanje bistvenih zahtev, določenih z Gradbenim zakonom</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 xml:space="preserve">od </w:t>
      </w:r>
      <w:r w:rsidRPr="00DC0BBD">
        <w:rPr>
          <w:sz w:val="22"/>
          <w:szCs w:val="22"/>
        </w:rPr>
        <w:t>izvajalca gradnje</w:t>
      </w:r>
      <w:r w:rsidRPr="0087277E">
        <w:rPr>
          <w:sz w:val="22"/>
          <w:szCs w:val="22"/>
        </w:rPr>
        <w:t xml:space="preserve"> prevzemati, zbirati in preverjati potrdila o skladnosti in ustreznosti gradbenih in drugih proizvodov, materialov ter naprav in s kakovostnimi zahtevami naročnika</w:t>
      </w:r>
      <w:r>
        <w:rPr>
          <w:sz w:val="22"/>
          <w:szCs w:val="22"/>
        </w:rPr>
        <w:t>;</w:t>
      </w:r>
    </w:p>
    <w:p w:rsidR="005865B1" w:rsidRDefault="005865B1" w:rsidP="00F37137">
      <w:pPr>
        <w:keepNext/>
        <w:numPr>
          <w:ilvl w:val="0"/>
          <w:numId w:val="30"/>
        </w:numPr>
        <w:tabs>
          <w:tab w:val="left" w:pos="567"/>
          <w:tab w:val="left" w:pos="1134"/>
        </w:tabs>
        <w:jc w:val="both"/>
        <w:rPr>
          <w:i/>
          <w:sz w:val="22"/>
          <w:szCs w:val="22"/>
        </w:rPr>
      </w:pPr>
      <w:r w:rsidRPr="0087277E">
        <w:rPr>
          <w:sz w:val="22"/>
          <w:szCs w:val="22"/>
        </w:rPr>
        <w:t>sodelovati pri izvajanju meritev, preizkusov in testiranj</w:t>
      </w:r>
      <w:r>
        <w:rPr>
          <w:sz w:val="22"/>
          <w:szCs w:val="22"/>
        </w:rPr>
        <w:t>;</w:t>
      </w:r>
    </w:p>
    <w:p w:rsidR="005865B1" w:rsidRPr="00077906" w:rsidRDefault="005865B1" w:rsidP="00F37137">
      <w:pPr>
        <w:keepNext/>
        <w:numPr>
          <w:ilvl w:val="0"/>
          <w:numId w:val="30"/>
        </w:numPr>
        <w:tabs>
          <w:tab w:val="left" w:pos="567"/>
          <w:tab w:val="left" w:pos="1134"/>
        </w:tabs>
        <w:jc w:val="both"/>
        <w:rPr>
          <w:i/>
          <w:sz w:val="22"/>
          <w:szCs w:val="22"/>
        </w:rPr>
      </w:pPr>
      <w:r w:rsidRPr="00077906">
        <w:rPr>
          <w:sz w:val="22"/>
          <w:szCs w:val="22"/>
        </w:rPr>
        <w:t xml:space="preserve">ves čas izpolnjevati pogoje določene </w:t>
      </w:r>
      <w:r>
        <w:rPr>
          <w:sz w:val="22"/>
          <w:szCs w:val="22"/>
        </w:rPr>
        <w:t xml:space="preserve">za nadzornika </w:t>
      </w:r>
      <w:r w:rsidRPr="00077906">
        <w:rPr>
          <w:sz w:val="22"/>
          <w:szCs w:val="22"/>
        </w:rPr>
        <w:t>v Gradbenem zakonu in Zakonu o arhitekturni in inženirski dejavnosti;</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zagotoviti koordinacijo strokovnjakov, ki odgovarjajo za posamezni strokovni del nadzora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za vodenje nadzora določiti vodjo nadzora iz stroke, ki glede na vrsto del prevladuje, v skladu z Gradbenim zakonom in Zakonom o arhitekturni in inženirski dejavnosti, ki bo izvajal in koordiniral nadzor nad gradnjo v celoti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vodja nadzora mora</w:t>
      </w:r>
      <w:r>
        <w:rPr>
          <w:sz w:val="22"/>
          <w:szCs w:val="22"/>
        </w:rPr>
        <w:t xml:space="preserve"> </w:t>
      </w:r>
      <w:r w:rsidRPr="0087277E">
        <w:rPr>
          <w:sz w:val="22"/>
          <w:szCs w:val="22"/>
        </w:rPr>
        <w:t>med izvajanjem gradnje naročnika in izvajalca takoj obvestiti, da gre za neskladje z gradbenimi predpisi, ali pa, da vgrajeni gradbeni in drugi proizvodi, inštalacije, tehnološke naprave in oprema ter izvedeni postopki niso dokazani z ustreznimi dokumenti, ter ugotovitve in predloge, kako stanje popraviti, vpisati v gradbeni dnevnik</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vodja nadzora svoje ugotovitve vpisovati v gradbeni dnevnik ter z lastnoročnim podpisom gradbenega dnevnika potrditi, da so podatki oziroma vpisi, vneseni v gradbeni dnevnik, resnični</w:t>
      </w:r>
      <w:r>
        <w:rPr>
          <w:sz w:val="22"/>
          <w:szCs w:val="22"/>
        </w:rPr>
        <w:t>;</w:t>
      </w:r>
    </w:p>
    <w:p w:rsidR="005865B1" w:rsidRPr="005747D1" w:rsidRDefault="005865B1" w:rsidP="00F37137">
      <w:pPr>
        <w:keepNext/>
        <w:numPr>
          <w:ilvl w:val="0"/>
          <w:numId w:val="30"/>
        </w:numPr>
        <w:jc w:val="both"/>
        <w:rPr>
          <w:i/>
          <w:sz w:val="22"/>
          <w:szCs w:val="22"/>
        </w:rPr>
      </w:pPr>
      <w:r w:rsidRPr="00C310F2">
        <w:rPr>
          <w:sz w:val="22"/>
          <w:szCs w:val="22"/>
        </w:rPr>
        <w:t xml:space="preserve">opravljanje nadzora nad kvaliteto in količino izvajanja gradbenih, obrtniških, strojno instalacijskih </w:t>
      </w:r>
      <w:r w:rsidRPr="005747D1">
        <w:rPr>
          <w:sz w:val="22"/>
          <w:szCs w:val="22"/>
        </w:rPr>
        <w:t xml:space="preserve">in </w:t>
      </w:r>
      <w:proofErr w:type="spellStart"/>
      <w:r w:rsidRPr="005747D1">
        <w:rPr>
          <w:sz w:val="22"/>
          <w:szCs w:val="22"/>
        </w:rPr>
        <w:t>elektro</w:t>
      </w:r>
      <w:proofErr w:type="spellEnd"/>
      <w:r w:rsidRPr="005747D1">
        <w:rPr>
          <w:sz w:val="22"/>
          <w:szCs w:val="22"/>
        </w:rPr>
        <w:t xml:space="preserve"> instalacijskih del v skladu Gradbenim zakonom in pravili stroke, ki omogoča dokončanje objekta v skladu z dokumentacijo za izvedbo gradnje, v skladu s prostorskim izvedbenim aktom, gradbenimi in drugimi predpisi ter gradbenim dovoljenjem, s ponudbeno dokumentacijo in sklenjeno gradbeno pogodbo med naročnikom in izvajalcem del;</w:t>
      </w:r>
    </w:p>
    <w:p w:rsidR="005865B1" w:rsidRPr="005747D1" w:rsidRDefault="005865B1" w:rsidP="00F37137">
      <w:pPr>
        <w:pStyle w:val="Odstavekseznama"/>
        <w:keepNext/>
        <w:numPr>
          <w:ilvl w:val="0"/>
          <w:numId w:val="30"/>
        </w:numPr>
        <w:contextualSpacing/>
        <w:jc w:val="both"/>
        <w:rPr>
          <w:i/>
          <w:sz w:val="22"/>
          <w:szCs w:val="22"/>
        </w:rPr>
      </w:pPr>
      <w:r w:rsidRPr="005747D1">
        <w:rPr>
          <w:sz w:val="22"/>
          <w:szCs w:val="22"/>
        </w:rPr>
        <w:t>ustno in pisno opozoriti udeležence pri graditvi objektov, če ugotovi kršitve in dejanja, ki so v nasprotju z določbami Gradbenega zakona</w:t>
      </w:r>
      <w:r>
        <w:rPr>
          <w:sz w:val="22"/>
          <w:szCs w:val="22"/>
        </w:rPr>
        <w:t>;</w:t>
      </w:r>
    </w:p>
    <w:p w:rsidR="005865B1" w:rsidRPr="005747D1" w:rsidRDefault="005865B1" w:rsidP="00F37137">
      <w:pPr>
        <w:pStyle w:val="Odstavekseznama"/>
        <w:keepNext/>
        <w:numPr>
          <w:ilvl w:val="0"/>
          <w:numId w:val="30"/>
        </w:numPr>
        <w:contextualSpacing/>
        <w:jc w:val="both"/>
        <w:rPr>
          <w:i/>
          <w:sz w:val="22"/>
          <w:szCs w:val="22"/>
        </w:rPr>
      </w:pPr>
      <w:r w:rsidRPr="005747D1">
        <w:rPr>
          <w:sz w:val="22"/>
          <w:szCs w:val="22"/>
        </w:rPr>
        <w:lastRenderedPageBreak/>
        <w:t>ustaviti gradnjo objekta, če se kršitve iz prejšnje točke kljub opozorilu nadaljujejo ali napake, nastale kot posledica teh kršitev, niso pravočasno odpravljene ter v teh primerih ugotovljene kršitve prijaviti gradbenemu in drugim inšpektorjem</w:t>
      </w:r>
      <w:r>
        <w:rPr>
          <w:sz w:val="22"/>
          <w:szCs w:val="22"/>
        </w:rPr>
        <w:t>;</w:t>
      </w:r>
    </w:p>
    <w:p w:rsidR="005865B1" w:rsidRPr="00C310F2" w:rsidRDefault="005865B1" w:rsidP="00F37137">
      <w:pPr>
        <w:keepNext/>
        <w:numPr>
          <w:ilvl w:val="0"/>
          <w:numId w:val="30"/>
        </w:numPr>
        <w:jc w:val="both"/>
        <w:rPr>
          <w:i/>
          <w:sz w:val="22"/>
          <w:szCs w:val="22"/>
        </w:rPr>
      </w:pPr>
      <w:r w:rsidRPr="00C310F2">
        <w:rPr>
          <w:sz w:val="22"/>
          <w:szCs w:val="22"/>
        </w:rPr>
        <w:t xml:space="preserve">opravljanje nadzora nad izvajalcem, da izvaja gradnjo po projektni dokumentaciji, ter po tehničnih normativih, predpisih in standardih, ki veljajo za gradbena, obrtniška, strojno instalacijska in </w:t>
      </w:r>
      <w:proofErr w:type="spellStart"/>
      <w:r w:rsidRPr="00C310F2">
        <w:rPr>
          <w:sz w:val="22"/>
          <w:szCs w:val="22"/>
        </w:rPr>
        <w:t>elektro</w:t>
      </w:r>
      <w:proofErr w:type="spellEnd"/>
      <w:r w:rsidRPr="00C310F2">
        <w:rPr>
          <w:sz w:val="22"/>
          <w:szCs w:val="22"/>
        </w:rPr>
        <w:t xml:space="preserve"> instalacijska dela;</w:t>
      </w:r>
    </w:p>
    <w:p w:rsidR="005865B1" w:rsidRPr="00C310F2" w:rsidRDefault="005865B1" w:rsidP="00F37137">
      <w:pPr>
        <w:keepNext/>
        <w:numPr>
          <w:ilvl w:val="0"/>
          <w:numId w:val="30"/>
        </w:numPr>
        <w:jc w:val="both"/>
        <w:rPr>
          <w:i/>
          <w:sz w:val="22"/>
          <w:szCs w:val="22"/>
        </w:rPr>
      </w:pPr>
      <w:r w:rsidRPr="00C310F2">
        <w:rPr>
          <w:sz w:val="22"/>
          <w:szCs w:val="22"/>
        </w:rPr>
        <w:t>nadziranje izvajalca pri vgrajevanju gradbenih proizvodov, napeljav, naprav in opreme, katerih kvaliteta mora biti dokumentirana z atesti in certifikati kvalitete;</w:t>
      </w:r>
    </w:p>
    <w:p w:rsidR="005865B1" w:rsidRPr="00C310F2" w:rsidRDefault="005865B1" w:rsidP="00F37137">
      <w:pPr>
        <w:keepNext/>
        <w:numPr>
          <w:ilvl w:val="0"/>
          <w:numId w:val="30"/>
        </w:numPr>
        <w:jc w:val="both"/>
        <w:rPr>
          <w:i/>
          <w:sz w:val="22"/>
          <w:szCs w:val="22"/>
        </w:rPr>
      </w:pPr>
      <w:r w:rsidRPr="00C310F2">
        <w:rPr>
          <w:sz w:val="22"/>
          <w:szCs w:val="22"/>
        </w:rPr>
        <w:t xml:space="preserve">pregledovanje in potrjevanje </w:t>
      </w:r>
      <w:r>
        <w:rPr>
          <w:sz w:val="22"/>
          <w:szCs w:val="22"/>
        </w:rPr>
        <w:t>gradbenega dnevnika</w:t>
      </w:r>
      <w:r w:rsidRPr="00C310F2">
        <w:rPr>
          <w:sz w:val="22"/>
          <w:szCs w:val="22"/>
        </w:rPr>
        <w:t xml:space="preserve"> in knjige obračunskih izmer na podlagi opravljenih del posameznih izvajalcev, preverjanje podatkov in podpisovanje gradbenega dnevnika, izjav in dokazil o zmogljivosti objekta;</w:t>
      </w:r>
    </w:p>
    <w:p w:rsidR="005865B1" w:rsidRPr="00C310F2" w:rsidRDefault="005865B1" w:rsidP="00F37137">
      <w:pPr>
        <w:keepNext/>
        <w:numPr>
          <w:ilvl w:val="0"/>
          <w:numId w:val="30"/>
        </w:numPr>
        <w:jc w:val="both"/>
        <w:rPr>
          <w:i/>
          <w:sz w:val="22"/>
          <w:szCs w:val="22"/>
        </w:rPr>
      </w:pPr>
      <w:r w:rsidRPr="00C310F2">
        <w:rPr>
          <w:sz w:val="22"/>
          <w:szCs w:val="22"/>
        </w:rPr>
        <w:t xml:space="preserve">pregledovanje in potrjevanje situacij ter posredovanje le-teh </w:t>
      </w:r>
      <w:r>
        <w:rPr>
          <w:sz w:val="22"/>
          <w:szCs w:val="22"/>
        </w:rPr>
        <w:t>naročniku</w:t>
      </w:r>
      <w:r w:rsidRPr="00C310F2">
        <w:rPr>
          <w:sz w:val="22"/>
          <w:szCs w:val="22"/>
        </w:rPr>
        <w:t xml:space="preserve"> v izplačilo;</w:t>
      </w:r>
    </w:p>
    <w:p w:rsidR="005865B1" w:rsidRPr="00C310F2" w:rsidRDefault="005865B1" w:rsidP="00F37137">
      <w:pPr>
        <w:keepNext/>
        <w:numPr>
          <w:ilvl w:val="0"/>
          <w:numId w:val="30"/>
        </w:numPr>
        <w:jc w:val="both"/>
        <w:rPr>
          <w:i/>
          <w:sz w:val="22"/>
          <w:szCs w:val="22"/>
        </w:rPr>
      </w:pPr>
      <w:r w:rsidRPr="00C310F2">
        <w:rPr>
          <w:sz w:val="22"/>
          <w:szCs w:val="22"/>
        </w:rPr>
        <w:t xml:space="preserve">izvajanje finančnega nadzora glede sklenjene pogodbe za izvajanje investicije: opravljanje količinskih in vsebinskih pregledov mesečnih situacij in računov na osnovi pogodbenih predračunov ter posredovanje potrjenih situacij in računov </w:t>
      </w:r>
      <w:r>
        <w:rPr>
          <w:sz w:val="22"/>
          <w:szCs w:val="22"/>
        </w:rPr>
        <w:t>naročniku</w:t>
      </w:r>
      <w:r w:rsidRPr="00C310F2">
        <w:rPr>
          <w:sz w:val="22"/>
          <w:szCs w:val="22"/>
        </w:rPr>
        <w:t xml:space="preserve"> v izplačilo;</w:t>
      </w:r>
    </w:p>
    <w:p w:rsidR="005865B1" w:rsidRPr="00C310F2" w:rsidRDefault="005865B1" w:rsidP="00F37137">
      <w:pPr>
        <w:keepNext/>
        <w:numPr>
          <w:ilvl w:val="0"/>
          <w:numId w:val="30"/>
        </w:numPr>
        <w:jc w:val="both"/>
        <w:rPr>
          <w:i/>
          <w:sz w:val="22"/>
          <w:szCs w:val="22"/>
        </w:rPr>
      </w:pPr>
      <w:r w:rsidRPr="00C310F2">
        <w:rPr>
          <w:sz w:val="22"/>
          <w:szCs w:val="22"/>
        </w:rPr>
        <w:t xml:space="preserve">spremljanje napredovanja del ter poročanje </w:t>
      </w:r>
      <w:r>
        <w:rPr>
          <w:sz w:val="22"/>
          <w:szCs w:val="22"/>
        </w:rPr>
        <w:t>naročniku</w:t>
      </w:r>
      <w:r w:rsidRPr="00C310F2">
        <w:rPr>
          <w:sz w:val="22"/>
          <w:szCs w:val="22"/>
        </w:rPr>
        <w:t>;</w:t>
      </w:r>
    </w:p>
    <w:p w:rsidR="005865B1" w:rsidRPr="00C310F2" w:rsidRDefault="005865B1" w:rsidP="00F37137">
      <w:pPr>
        <w:keepNext/>
        <w:numPr>
          <w:ilvl w:val="0"/>
          <w:numId w:val="30"/>
        </w:numPr>
        <w:jc w:val="both"/>
        <w:rPr>
          <w:i/>
          <w:sz w:val="22"/>
          <w:szCs w:val="22"/>
        </w:rPr>
      </w:pPr>
      <w:r w:rsidRPr="00C310F2">
        <w:rPr>
          <w:sz w:val="22"/>
          <w:szCs w:val="22"/>
        </w:rPr>
        <w:t>pojasnjevanje izvajalcu vseh nejasnosti v zvezi s projekti za izvedbo, če to ne sodi v projektantski nadzor;</w:t>
      </w:r>
    </w:p>
    <w:p w:rsidR="005865B1" w:rsidRPr="00C310F2" w:rsidRDefault="005865B1" w:rsidP="00F37137">
      <w:pPr>
        <w:keepNext/>
        <w:numPr>
          <w:ilvl w:val="0"/>
          <w:numId w:val="30"/>
        </w:numPr>
        <w:jc w:val="both"/>
        <w:rPr>
          <w:i/>
          <w:sz w:val="22"/>
          <w:szCs w:val="22"/>
        </w:rPr>
      </w:pPr>
      <w:r w:rsidRPr="00C310F2">
        <w:rPr>
          <w:sz w:val="22"/>
          <w:szCs w:val="22"/>
        </w:rPr>
        <w:t>organiziranje in izdelava predloga končnega obračuna med naročnikom in izvajalcem gradnje;</w:t>
      </w:r>
    </w:p>
    <w:p w:rsidR="005865B1" w:rsidRPr="00DA1333" w:rsidRDefault="005865B1" w:rsidP="00F37137">
      <w:pPr>
        <w:keepNext/>
        <w:numPr>
          <w:ilvl w:val="0"/>
          <w:numId w:val="30"/>
        </w:numPr>
        <w:jc w:val="both"/>
        <w:rPr>
          <w:i/>
          <w:sz w:val="22"/>
          <w:szCs w:val="22"/>
        </w:rPr>
      </w:pPr>
      <w:r w:rsidRPr="00DA1333">
        <w:rPr>
          <w:sz w:val="22"/>
          <w:szCs w:val="22"/>
        </w:rPr>
        <w:t>izvajanje nadzora pri ravnanju z gradbenimi in drugimi odpadki, nastalimi pri gradnji objekta, skladno z veljavno zakonodajo s področja ravnanja z odpadki;</w:t>
      </w:r>
    </w:p>
    <w:p w:rsidR="005865B1" w:rsidRPr="00C310F2" w:rsidRDefault="005865B1" w:rsidP="00F37137">
      <w:pPr>
        <w:keepNext/>
        <w:numPr>
          <w:ilvl w:val="0"/>
          <w:numId w:val="30"/>
        </w:numPr>
        <w:jc w:val="both"/>
        <w:rPr>
          <w:i/>
          <w:sz w:val="22"/>
          <w:szCs w:val="22"/>
        </w:rPr>
      </w:pPr>
      <w:r w:rsidRPr="00C310F2">
        <w:rPr>
          <w:sz w:val="22"/>
          <w:szCs w:val="22"/>
        </w:rPr>
        <w:t>sistematičen pregled in zbiranje atestov, poročil in drugih listin o skladnosti gradbenih proizvodov in izvedb del, ki jih morajo predložiti izvajalci del za opravljanje dela in vgrajene materiale, po potrebi naročanja dodatnih atestov ter ukrepanje v zvezi s tem;</w:t>
      </w:r>
    </w:p>
    <w:p w:rsidR="005865B1" w:rsidRPr="00DA1333" w:rsidRDefault="005865B1" w:rsidP="00F37137">
      <w:pPr>
        <w:keepNext/>
        <w:numPr>
          <w:ilvl w:val="0"/>
          <w:numId w:val="30"/>
        </w:numPr>
        <w:jc w:val="both"/>
        <w:rPr>
          <w:i/>
          <w:sz w:val="22"/>
          <w:szCs w:val="22"/>
        </w:rPr>
      </w:pPr>
      <w:r w:rsidRPr="00DA1333">
        <w:rPr>
          <w:sz w:val="22"/>
          <w:szCs w:val="22"/>
        </w:rPr>
        <w:t>vodenje evidence in arhiviranje dokumentacije, ki je naročniku v času izvajanja del na vpogled in se mu ob zaključku del tudi izroči (gradbeni dnevnik, projekti izvedenih del, pogodbe, finančna dokumentacija, potrjeni evidenčni listi).</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Izvajalec se zavezuje, da bo pri izvajanju pogodbenih del spoštoval in ravnal po določilih zakona, ki ureja  graditev objektov, pravilih stroke, in drugih predpisih s področja graditve objektov  ter navodili naročnika.</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w:t>
      </w:r>
      <w:r>
        <w:rPr>
          <w:sz w:val="22"/>
          <w:szCs w:val="22"/>
        </w:rPr>
        <w:t>pogodbena dela</w:t>
      </w:r>
      <w:r w:rsidRPr="00C310F2">
        <w:rPr>
          <w:sz w:val="22"/>
          <w:szCs w:val="22"/>
        </w:rPr>
        <w:t xml:space="preserve"> opraviti pravočasno, vestno, z načelom dobre vere in poštenja ter v skladu s skrbnostjo dobrega strokovnjaka ter, da bo vseskozi varoval interes naročnika in mu pri tem nudil vsa svoja znanja, izkušnje in sposobnosti. </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da si bo ves čas izvajanja pogodbenih del po svojih močeh prizadeval, da bodo gradbena dela zaključena v predvidenem roku.  </w:t>
      </w:r>
    </w:p>
    <w:p w:rsidR="005865B1" w:rsidRPr="00C310F2" w:rsidRDefault="005865B1" w:rsidP="00F37137">
      <w:pPr>
        <w:keepNext/>
        <w:jc w:val="both"/>
        <w:rPr>
          <w:i/>
          <w:sz w:val="12"/>
          <w:szCs w:val="12"/>
        </w:rPr>
      </w:pPr>
    </w:p>
    <w:p w:rsidR="005865B1" w:rsidRDefault="005865B1" w:rsidP="00F37137">
      <w:pPr>
        <w:keepNext/>
        <w:tabs>
          <w:tab w:val="right" w:pos="6765"/>
        </w:tabs>
        <w:rPr>
          <w:i/>
          <w:sz w:val="22"/>
          <w:szCs w:val="22"/>
        </w:rPr>
      </w:pPr>
    </w:p>
    <w:p w:rsidR="005865B1" w:rsidRPr="00345F94" w:rsidRDefault="005865B1" w:rsidP="00F37137">
      <w:pPr>
        <w:keepNext/>
        <w:tabs>
          <w:tab w:val="right" w:pos="6765"/>
        </w:tabs>
        <w:rPr>
          <w:b/>
          <w:i/>
          <w:sz w:val="22"/>
          <w:szCs w:val="22"/>
        </w:rPr>
      </w:pPr>
      <w:r w:rsidRPr="00345F94">
        <w:rPr>
          <w:b/>
          <w:sz w:val="22"/>
          <w:szCs w:val="22"/>
        </w:rPr>
        <w:t>Zavarovanje odgovornosti za škodo</w:t>
      </w:r>
    </w:p>
    <w:p w:rsidR="005865B1" w:rsidRDefault="005865B1" w:rsidP="00F37137">
      <w:pPr>
        <w:keepNext/>
        <w:tabs>
          <w:tab w:val="right" w:pos="6765"/>
        </w:tabs>
        <w:rPr>
          <w:i/>
          <w:sz w:val="22"/>
          <w:szCs w:val="22"/>
        </w:rPr>
      </w:pPr>
    </w:p>
    <w:p w:rsidR="005865B1" w:rsidRPr="00345F94" w:rsidRDefault="005865B1" w:rsidP="00F37137">
      <w:pPr>
        <w:pStyle w:val="Odstavekseznama"/>
        <w:keepNext/>
        <w:numPr>
          <w:ilvl w:val="0"/>
          <w:numId w:val="22"/>
        </w:numPr>
        <w:tabs>
          <w:tab w:val="right" w:pos="6765"/>
        </w:tabs>
        <w:contextualSpacing/>
        <w:jc w:val="center"/>
        <w:rPr>
          <w:i/>
          <w:sz w:val="22"/>
          <w:szCs w:val="22"/>
        </w:rPr>
      </w:pPr>
      <w:r>
        <w:rPr>
          <w:sz w:val="22"/>
          <w:szCs w:val="22"/>
        </w:rPr>
        <w:t>člen</w:t>
      </w:r>
    </w:p>
    <w:p w:rsidR="005865B1" w:rsidRDefault="005865B1" w:rsidP="00F37137">
      <w:pPr>
        <w:keepNext/>
        <w:tabs>
          <w:tab w:val="right" w:pos="6765"/>
        </w:tabs>
        <w:rPr>
          <w:i/>
          <w:sz w:val="22"/>
          <w:szCs w:val="22"/>
        </w:rPr>
      </w:pPr>
    </w:p>
    <w:p w:rsidR="005865B1" w:rsidRPr="00C310F2" w:rsidRDefault="005865B1" w:rsidP="00F37137">
      <w:pPr>
        <w:keepNext/>
        <w:tabs>
          <w:tab w:val="right" w:pos="6765"/>
        </w:tabs>
        <w:rPr>
          <w:i/>
          <w:sz w:val="22"/>
          <w:szCs w:val="22"/>
        </w:rPr>
      </w:pPr>
      <w:r w:rsidRPr="00C310F2">
        <w:rPr>
          <w:sz w:val="22"/>
          <w:szCs w:val="22"/>
        </w:rPr>
        <w:t>Izvajalec odgovarja za škodo, ki nastane naročniku in tretjim osebam in izvirajo iz njegovega dela in njegovih pogodbenih obveznosti.</w:t>
      </w:r>
    </w:p>
    <w:p w:rsidR="005865B1" w:rsidRPr="00C310F2" w:rsidRDefault="005865B1" w:rsidP="00F37137">
      <w:pPr>
        <w:keepNext/>
        <w:tabs>
          <w:tab w:val="right" w:pos="6765"/>
        </w:tabs>
        <w:rPr>
          <w:i/>
          <w:sz w:val="12"/>
          <w:szCs w:val="12"/>
        </w:rPr>
      </w:pPr>
    </w:p>
    <w:p w:rsidR="005865B1" w:rsidRPr="00C310F2" w:rsidRDefault="005865B1" w:rsidP="00F37137">
      <w:pPr>
        <w:keepNext/>
        <w:tabs>
          <w:tab w:val="right" w:pos="6765"/>
        </w:tabs>
        <w:jc w:val="both"/>
        <w:rPr>
          <w:i/>
          <w:sz w:val="22"/>
          <w:szCs w:val="22"/>
        </w:rPr>
      </w:pPr>
      <w:r w:rsidRPr="00C310F2">
        <w:rPr>
          <w:sz w:val="22"/>
          <w:szCs w:val="22"/>
        </w:rPr>
        <w:t xml:space="preserve">Izvajalec mora imeti ves čas svojega poslovanja </w:t>
      </w:r>
      <w:r>
        <w:rPr>
          <w:sz w:val="22"/>
          <w:szCs w:val="22"/>
        </w:rPr>
        <w:t xml:space="preserve">skladno z veljavno zakonodajo </w:t>
      </w:r>
      <w:r w:rsidRPr="00C310F2">
        <w:rPr>
          <w:sz w:val="22"/>
          <w:szCs w:val="22"/>
        </w:rPr>
        <w:t>zavarovano svojo odgovornost za škodo</w:t>
      </w:r>
      <w:r>
        <w:rPr>
          <w:sz w:val="22"/>
          <w:szCs w:val="22"/>
        </w:rPr>
        <w:t xml:space="preserve"> z minimalno zavarovalno </w:t>
      </w:r>
      <w:r w:rsidRPr="002E4B26">
        <w:rPr>
          <w:sz w:val="22"/>
          <w:szCs w:val="22"/>
        </w:rPr>
        <w:t>vsoto ……………. EUR,</w:t>
      </w:r>
      <w:r w:rsidRPr="00C310F2">
        <w:rPr>
          <w:sz w:val="22"/>
          <w:szCs w:val="22"/>
        </w:rPr>
        <w:t xml:space="preserve"> ki bi utegnila nastati naročniku in tretjim osebam v zvezi z opravljanjem njegove dejavnosti in pred začetkom izvajanja del predložiti naročniku fotokopijo zavarovalne police.</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 xml:space="preserve">Finančno zavarovanje za dobro izvedbo pogodbenih obveznosti </w:t>
      </w:r>
    </w:p>
    <w:p w:rsidR="005865B1" w:rsidRPr="00C310F2" w:rsidRDefault="005865B1" w:rsidP="00F37137">
      <w:pPr>
        <w:keepNext/>
        <w:jc w:val="both"/>
        <w:rPr>
          <w:i/>
          <w:sz w:val="12"/>
          <w:szCs w:val="1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12"/>
          <w:szCs w:val="12"/>
        </w:rPr>
      </w:pPr>
    </w:p>
    <w:p w:rsidR="005865B1" w:rsidRDefault="005865B1" w:rsidP="00F37137">
      <w:pPr>
        <w:keepNext/>
        <w:jc w:val="both"/>
        <w:rPr>
          <w:i/>
          <w:color w:val="000000"/>
          <w:sz w:val="22"/>
          <w:szCs w:val="22"/>
        </w:rPr>
      </w:pPr>
      <w:r w:rsidRPr="00C310F2">
        <w:rPr>
          <w:color w:val="000000"/>
          <w:sz w:val="22"/>
          <w:szCs w:val="22"/>
        </w:rPr>
        <w:t>Izvajalec se zavezuje izročiti naročniku v roku 15 (petnajst</w:t>
      </w:r>
      <w:r>
        <w:rPr>
          <w:color w:val="000000"/>
          <w:sz w:val="22"/>
          <w:szCs w:val="22"/>
        </w:rPr>
        <w:t>ih</w:t>
      </w:r>
      <w:r w:rsidRPr="00C310F2">
        <w:rPr>
          <w:color w:val="000000"/>
          <w:sz w:val="22"/>
          <w:szCs w:val="22"/>
        </w:rPr>
        <w:t xml:space="preserve">) dni od sklenitve </w:t>
      </w:r>
      <w:r w:rsidRPr="002E4B26">
        <w:rPr>
          <w:color w:val="000000"/>
          <w:sz w:val="22"/>
          <w:szCs w:val="22"/>
        </w:rPr>
        <w:t>pogodbe, nepreklicno in brezpogojno bančno garancijo ali kavcijsko zavarovanje pri zavarovalnici (v nadaljevanju: finančno zavarovanje), plačljivo na prvi poziv, za dobro izvedbo pogodbenih obveznosti po vzorcu iz razpisne dokumentacije, in sicer v višini 10 % (deset odstotkov) od cene pogodbenih del tj……..EUR, ki ga</w:t>
      </w:r>
      <w:r w:rsidRPr="00C310F2">
        <w:rPr>
          <w:color w:val="000000"/>
          <w:sz w:val="22"/>
          <w:szCs w:val="22"/>
        </w:rPr>
        <w:t xml:space="preserve"> bo naročnik unovčil v primeru, da obveznosti po pogodbi ne bodo pravočasno ali pravilno izvedene. V primeru da izvajalec ne predloži finančnega zavarovanja v navedenem roku, lahko naročnik odstopi od pogodbe. Trajanje finančnega zavarovanja </w:t>
      </w:r>
      <w:r>
        <w:rPr>
          <w:color w:val="000000"/>
          <w:sz w:val="22"/>
          <w:szCs w:val="22"/>
        </w:rPr>
        <w:t xml:space="preserve">mora veljati še 60 (šestdeset) dni </w:t>
      </w:r>
      <w:r w:rsidRPr="00C310F2">
        <w:rPr>
          <w:color w:val="000000"/>
          <w:sz w:val="22"/>
          <w:szCs w:val="22"/>
        </w:rPr>
        <w:t xml:space="preserve">po preteku roka za dokončanje pogodbenih del. </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Če se med trajanjem izvedbe pogodbe spremeni rok za izvedbo pogodbenih del, mora izvajalec predložiti v roku 10 (desetih) dni od podpisa aneksa k tej pogodbi novo finančno zavarovanje z novim rokom trajanja le-te, v skladu s spremembo pogodbenega roka za izvedbo del, oziroma novo finančno zavarovanje s spremenjeno višino garantiranega zneska, v skladu s spremembo pogodbene vrednosti.</w:t>
      </w:r>
      <w:r>
        <w:rPr>
          <w:color w:val="000000"/>
          <w:sz w:val="22"/>
          <w:szCs w:val="22"/>
        </w:rPr>
        <w:t xml:space="preserve"> </w:t>
      </w:r>
      <w:r w:rsidRPr="00C310F2">
        <w:rPr>
          <w:color w:val="000000"/>
          <w:sz w:val="22"/>
          <w:szCs w:val="22"/>
        </w:rPr>
        <w:t xml:space="preserve">V primeru da izvajalec ne predloži </w:t>
      </w:r>
      <w:r>
        <w:rPr>
          <w:color w:val="000000"/>
          <w:sz w:val="22"/>
          <w:szCs w:val="22"/>
        </w:rPr>
        <w:t xml:space="preserve">ustrezno novo </w:t>
      </w:r>
      <w:r w:rsidRPr="00C310F2">
        <w:rPr>
          <w:color w:val="000000"/>
          <w:sz w:val="22"/>
          <w:szCs w:val="22"/>
        </w:rPr>
        <w:t>finančn</w:t>
      </w:r>
      <w:r>
        <w:rPr>
          <w:color w:val="000000"/>
          <w:sz w:val="22"/>
          <w:szCs w:val="22"/>
        </w:rPr>
        <w:t>o zavarovanje</w:t>
      </w:r>
      <w:r w:rsidRPr="00C310F2">
        <w:rPr>
          <w:color w:val="000000"/>
          <w:sz w:val="22"/>
          <w:szCs w:val="22"/>
        </w:rPr>
        <w:t xml:space="preserve"> v navedenem roku, lahko naročnik odstopi od pogodbe</w:t>
      </w:r>
      <w:r>
        <w:rPr>
          <w:color w:val="000000"/>
          <w:sz w:val="22"/>
          <w:szCs w:val="22"/>
        </w:rPr>
        <w:t>.</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sz w:val="22"/>
          <w:szCs w:val="22"/>
        </w:rPr>
      </w:pPr>
      <w:r w:rsidRPr="00C310F2">
        <w:rPr>
          <w:b/>
          <w:sz w:val="22"/>
          <w:szCs w:val="22"/>
        </w:rPr>
        <w:t>Pogodbena kazen</w:t>
      </w:r>
    </w:p>
    <w:p w:rsidR="005865B1" w:rsidRPr="00C310F2" w:rsidRDefault="005865B1" w:rsidP="00F37137">
      <w:pPr>
        <w:keepNext/>
        <w:jc w:val="both"/>
        <w:rPr>
          <w:i/>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 xml:space="preserve"> člen </w:t>
      </w:r>
    </w:p>
    <w:p w:rsidR="005865B1" w:rsidRPr="00C310F2" w:rsidRDefault="005865B1" w:rsidP="00F37137">
      <w:pPr>
        <w:keepNext/>
        <w:jc w:val="both"/>
        <w:rPr>
          <w:i/>
          <w:color w:val="000000"/>
          <w:sz w:val="12"/>
          <w:szCs w:val="12"/>
        </w:rPr>
      </w:pPr>
    </w:p>
    <w:p w:rsidR="005865B1" w:rsidRPr="00C310F2" w:rsidRDefault="005865B1" w:rsidP="00F37137">
      <w:pPr>
        <w:keepNext/>
        <w:ind w:right="-81"/>
        <w:jc w:val="both"/>
        <w:rPr>
          <w:i/>
          <w:sz w:val="22"/>
          <w:szCs w:val="22"/>
        </w:rPr>
      </w:pPr>
      <w:r w:rsidRPr="00C310F2">
        <w:rPr>
          <w:sz w:val="22"/>
          <w:szCs w:val="22"/>
        </w:rPr>
        <w:t xml:space="preserve">V kolikor izvajalec po svoji krivdi ne izpolni svoje obveznosti v pogodbeno določenem roku, je dolžan za vsak koledarski dan zamude plačati pogodbeno kazen v </w:t>
      </w:r>
      <w:r w:rsidRPr="002E4B26">
        <w:rPr>
          <w:sz w:val="22"/>
          <w:szCs w:val="22"/>
        </w:rPr>
        <w:t>višini ……………. EUR vendar največ za 25 (petindvajset) dni. V primeru preseganja pogodbene kazni lahko naročnik prekine</w:t>
      </w:r>
      <w:r w:rsidRPr="00C310F2">
        <w:rPr>
          <w:sz w:val="22"/>
          <w:szCs w:val="22"/>
        </w:rPr>
        <w:t xml:space="preserve"> pogodbo.</w:t>
      </w:r>
    </w:p>
    <w:p w:rsidR="005865B1" w:rsidRPr="00C310F2" w:rsidRDefault="005865B1" w:rsidP="00F37137">
      <w:pPr>
        <w:keepNext/>
        <w:ind w:right="-81"/>
        <w:jc w:val="both"/>
        <w:rPr>
          <w:i/>
          <w:sz w:val="12"/>
          <w:szCs w:val="12"/>
        </w:rPr>
      </w:pPr>
    </w:p>
    <w:p w:rsidR="005865B1" w:rsidRPr="00C310F2" w:rsidRDefault="005865B1" w:rsidP="00F37137">
      <w:pPr>
        <w:keepNext/>
        <w:ind w:right="-81"/>
        <w:jc w:val="both"/>
        <w:rPr>
          <w:i/>
          <w:sz w:val="22"/>
          <w:szCs w:val="22"/>
        </w:rPr>
      </w:pPr>
      <w:r w:rsidRPr="00C310F2">
        <w:rPr>
          <w:sz w:val="22"/>
          <w:szCs w:val="22"/>
        </w:rPr>
        <w:t>Pogodbena kazen se obračuna takoj po nastanku zamude ob naslednji mesečni situaciji.</w:t>
      </w:r>
    </w:p>
    <w:p w:rsidR="005865B1" w:rsidRPr="00C310F2" w:rsidRDefault="005865B1" w:rsidP="00F37137">
      <w:pPr>
        <w:pStyle w:val="Telobesedila"/>
        <w:keepNext/>
        <w:rPr>
          <w:rFonts w:ascii="Times New Roman" w:hAnsi="Times New Roman"/>
          <w:b w:val="0"/>
          <w:sz w:val="12"/>
          <w:szCs w:val="12"/>
        </w:rPr>
      </w:pPr>
    </w:p>
    <w:p w:rsidR="005865B1" w:rsidRPr="00C310F2" w:rsidRDefault="005865B1" w:rsidP="00F37137">
      <w:pPr>
        <w:pStyle w:val="Telobesedila"/>
        <w:keepNext/>
        <w:rPr>
          <w:rFonts w:ascii="Times New Roman" w:hAnsi="Times New Roman"/>
          <w:b w:val="0"/>
          <w:sz w:val="22"/>
          <w:szCs w:val="22"/>
        </w:rPr>
      </w:pPr>
      <w:r w:rsidRPr="00C310F2">
        <w:rPr>
          <w:rFonts w:ascii="Times New Roman" w:hAnsi="Times New Roman"/>
          <w:b w:val="0"/>
          <w:sz w:val="22"/>
          <w:szCs w:val="22"/>
        </w:rPr>
        <w:t>Naročnik ima neodvisno od obračunane pogodbene kazni pravico zahtevati od izvajalca odškodnino za vso škodo zaradi slabo ali nestrokovno izvedenih del.</w:t>
      </w:r>
    </w:p>
    <w:p w:rsidR="005865B1" w:rsidRPr="00C310F2" w:rsidRDefault="005865B1" w:rsidP="00F37137">
      <w:pPr>
        <w:keepNext/>
        <w:jc w:val="both"/>
        <w:rPr>
          <w:i/>
          <w:iCs/>
          <w:sz w:val="12"/>
          <w:szCs w:val="12"/>
        </w:rPr>
      </w:pPr>
    </w:p>
    <w:p w:rsidR="005865B1" w:rsidRPr="00C310F2" w:rsidRDefault="005865B1" w:rsidP="00F37137">
      <w:pPr>
        <w:keepNext/>
        <w:jc w:val="both"/>
        <w:rPr>
          <w:i/>
          <w:iCs/>
          <w:sz w:val="22"/>
          <w:szCs w:val="22"/>
        </w:rPr>
      </w:pPr>
      <w:r w:rsidRPr="00C310F2">
        <w:rPr>
          <w:iCs/>
          <w:sz w:val="22"/>
          <w:szCs w:val="22"/>
        </w:rPr>
        <w:t xml:space="preserve">V primeru zamude, ki bi presegala 25 </w:t>
      </w:r>
      <w:r>
        <w:rPr>
          <w:iCs/>
          <w:sz w:val="22"/>
          <w:szCs w:val="22"/>
        </w:rPr>
        <w:t xml:space="preserve">(petindvajset) </w:t>
      </w:r>
      <w:r w:rsidRPr="00C310F2">
        <w:rPr>
          <w:iCs/>
          <w:sz w:val="22"/>
          <w:szCs w:val="22"/>
        </w:rPr>
        <w:t>dni, ali za poplačilo nastale škode lahko naročnik unovči finančno zavarovanje</w:t>
      </w:r>
      <w:r w:rsidRPr="00C310F2">
        <w:rPr>
          <w:sz w:val="22"/>
          <w:szCs w:val="22"/>
        </w:rPr>
        <w:t xml:space="preserve"> </w:t>
      </w:r>
      <w:r w:rsidRPr="00C310F2">
        <w:rPr>
          <w:iCs/>
          <w:sz w:val="22"/>
          <w:szCs w:val="22"/>
        </w:rPr>
        <w:t xml:space="preserve">za dobro izvedbo pogodbenih obveznosti, v kolikor pa le-to ne zadostuje, mora izvajalec plačati razliko do polne odškodnine v roku 30 </w:t>
      </w:r>
      <w:r>
        <w:rPr>
          <w:iCs/>
          <w:sz w:val="22"/>
          <w:szCs w:val="22"/>
        </w:rPr>
        <w:t xml:space="preserve">(trideset) </w:t>
      </w:r>
      <w:r w:rsidRPr="00C310F2">
        <w:rPr>
          <w:iCs/>
          <w:sz w:val="22"/>
          <w:szCs w:val="22"/>
        </w:rPr>
        <w:t>dni od dneva prejema naročnikovega zahtevka za plačilo.</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color w:val="000000"/>
          <w:sz w:val="22"/>
          <w:szCs w:val="22"/>
        </w:rPr>
      </w:pPr>
      <w:r w:rsidRPr="00C310F2">
        <w:rPr>
          <w:b/>
          <w:color w:val="000000"/>
          <w:sz w:val="22"/>
          <w:szCs w:val="22"/>
        </w:rPr>
        <w:t>Varstvo podatkov</w:t>
      </w:r>
    </w:p>
    <w:p w:rsidR="005865B1" w:rsidRPr="00C310F2" w:rsidRDefault="005865B1" w:rsidP="00F37137">
      <w:pPr>
        <w:keepNext/>
        <w:jc w:val="both"/>
        <w:rPr>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 xml:space="preserve">Pogodbeni stranki se obvezujeta, da bosta varovali kot poslovno skrivnost vse podatke, ki sta jih v skladu z veljavnimi predpisi  določili kot poslovno skrivnost. Prav tako sta dolžni varovati tajne podatke, ki so kot takšni določeni z veljavnimi predpisi. </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V primeru kršitve določb o varovanju poslovne skrivnosti, sta pogodbeni stranki odškodninsko odgovorni za vso posredno in neposredno škodo.</w:t>
      </w:r>
    </w:p>
    <w:p w:rsidR="005865B1" w:rsidRPr="00C310F2" w:rsidRDefault="005865B1" w:rsidP="00F37137">
      <w:pPr>
        <w:keepNext/>
        <w:jc w:val="both"/>
        <w:rPr>
          <w:i/>
          <w:color w:val="000000"/>
          <w:sz w:val="22"/>
          <w:szCs w:val="22"/>
        </w:rPr>
      </w:pPr>
      <w:r w:rsidRPr="00C310F2">
        <w:rPr>
          <w:color w:val="000000"/>
          <w:sz w:val="22"/>
          <w:szCs w:val="22"/>
        </w:rPr>
        <w:t xml:space="preserve"> </w:t>
      </w:r>
    </w:p>
    <w:p w:rsidR="005865B1" w:rsidRPr="00C310F2" w:rsidRDefault="005865B1" w:rsidP="00F37137">
      <w:pPr>
        <w:keepNext/>
        <w:jc w:val="both"/>
        <w:rPr>
          <w:i/>
          <w:color w:val="000000"/>
          <w:sz w:val="22"/>
          <w:szCs w:val="22"/>
        </w:rPr>
      </w:pPr>
    </w:p>
    <w:p w:rsidR="005865B1" w:rsidRPr="00C310F2" w:rsidRDefault="005865B1" w:rsidP="00F37137">
      <w:pPr>
        <w:keepNext/>
        <w:jc w:val="both"/>
        <w:rPr>
          <w:b/>
          <w:bCs/>
          <w:i/>
          <w:color w:val="000000"/>
          <w:sz w:val="22"/>
          <w:szCs w:val="22"/>
        </w:rPr>
      </w:pPr>
      <w:r w:rsidRPr="00C310F2">
        <w:rPr>
          <w:b/>
          <w:bCs/>
          <w:color w:val="000000"/>
          <w:sz w:val="22"/>
          <w:szCs w:val="22"/>
        </w:rPr>
        <w:t>Pooblaščeni predstavniki pogodbenih strank</w:t>
      </w:r>
    </w:p>
    <w:p w:rsidR="005865B1" w:rsidRDefault="005865B1" w:rsidP="00F37137">
      <w:pPr>
        <w:keepNext/>
        <w:jc w:val="both"/>
        <w:rPr>
          <w:bCs/>
          <w:i/>
          <w:color w:val="000000"/>
          <w:sz w:val="12"/>
          <w:szCs w:val="12"/>
        </w:rPr>
      </w:pPr>
    </w:p>
    <w:p w:rsidR="005865B1" w:rsidRPr="00C310F2" w:rsidRDefault="005865B1" w:rsidP="00F37137">
      <w:pPr>
        <w:keepNext/>
        <w:jc w:val="both"/>
        <w:rPr>
          <w:bCs/>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jc w:val="both"/>
        <w:rPr>
          <w:i/>
          <w:color w:val="000000"/>
          <w:sz w:val="12"/>
          <w:szCs w:val="12"/>
        </w:rPr>
      </w:pPr>
    </w:p>
    <w:p w:rsidR="005865B1" w:rsidRDefault="005865B1" w:rsidP="00F37137">
      <w:pPr>
        <w:keepNext/>
        <w:jc w:val="both"/>
        <w:rPr>
          <w:i/>
          <w:color w:val="000000"/>
          <w:sz w:val="22"/>
          <w:szCs w:val="22"/>
        </w:rPr>
      </w:pPr>
      <w:r w:rsidRPr="00C310F2">
        <w:rPr>
          <w:color w:val="000000"/>
          <w:sz w:val="22"/>
          <w:szCs w:val="22"/>
        </w:rPr>
        <w:t xml:space="preserve">Pooblaščeni predstavnik naročnika za izvajanje te pogodbe je: </w:t>
      </w:r>
      <w:r>
        <w:rPr>
          <w:color w:val="000000"/>
          <w:sz w:val="22"/>
          <w:szCs w:val="22"/>
        </w:rPr>
        <w:t>……………………..</w:t>
      </w:r>
      <w:r w:rsidRPr="00C310F2">
        <w:rPr>
          <w:color w:val="000000"/>
          <w:sz w:val="22"/>
          <w:szCs w:val="22"/>
        </w:rPr>
        <w:t>,</w:t>
      </w:r>
      <w:r>
        <w:rPr>
          <w:color w:val="000000"/>
          <w:sz w:val="22"/>
          <w:szCs w:val="22"/>
        </w:rPr>
        <w:t xml:space="preserve"> e-naslov:…………, telefon:………..., </w:t>
      </w:r>
      <w:r w:rsidRPr="00C310F2">
        <w:rPr>
          <w:color w:val="000000"/>
          <w:sz w:val="22"/>
          <w:szCs w:val="22"/>
        </w:rPr>
        <w:t>ki je skrbni</w:t>
      </w:r>
      <w:r>
        <w:rPr>
          <w:color w:val="000000"/>
          <w:sz w:val="22"/>
          <w:szCs w:val="22"/>
        </w:rPr>
        <w:t>k</w:t>
      </w:r>
      <w:r w:rsidRPr="00C310F2">
        <w:rPr>
          <w:color w:val="000000"/>
          <w:sz w:val="22"/>
          <w:szCs w:val="22"/>
        </w:rPr>
        <w:t xml:space="preserve"> te pogodbe.</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lastRenderedPageBreak/>
        <w:t xml:space="preserve">Pooblaščeni predstavnik </w:t>
      </w:r>
      <w:r>
        <w:rPr>
          <w:color w:val="000000"/>
          <w:sz w:val="22"/>
          <w:szCs w:val="22"/>
        </w:rPr>
        <w:t>izvajalca</w:t>
      </w:r>
      <w:r w:rsidRPr="00C310F2">
        <w:rPr>
          <w:color w:val="000000"/>
          <w:sz w:val="22"/>
          <w:szCs w:val="22"/>
        </w:rPr>
        <w:t xml:space="preserve"> za izvajanje te pogodbe je:</w:t>
      </w:r>
      <w:r>
        <w:rPr>
          <w:color w:val="000000"/>
          <w:sz w:val="22"/>
          <w:szCs w:val="22"/>
        </w:rPr>
        <w:t xml:space="preserve"> ……………,e-naslov…………, telefon:………………</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Pr>
          <w:color w:val="000000"/>
          <w:sz w:val="22"/>
          <w:szCs w:val="22"/>
        </w:rPr>
        <w:t>Nadzor s strani i</w:t>
      </w:r>
      <w:r w:rsidRPr="00C310F2">
        <w:rPr>
          <w:color w:val="000000"/>
          <w:sz w:val="22"/>
          <w:szCs w:val="22"/>
        </w:rPr>
        <w:t>zvajalc</w:t>
      </w:r>
      <w:r>
        <w:rPr>
          <w:color w:val="000000"/>
          <w:sz w:val="22"/>
          <w:szCs w:val="22"/>
        </w:rPr>
        <w:t>a</w:t>
      </w:r>
      <w:r w:rsidRPr="00C310F2">
        <w:rPr>
          <w:color w:val="000000"/>
          <w:sz w:val="22"/>
          <w:szCs w:val="22"/>
        </w:rPr>
        <w:t xml:space="preserve"> </w:t>
      </w:r>
      <w:r>
        <w:rPr>
          <w:color w:val="000000"/>
          <w:sz w:val="22"/>
          <w:szCs w:val="22"/>
        </w:rPr>
        <w:t>bodo izvajali</w:t>
      </w:r>
      <w:r w:rsidRPr="00C310F2">
        <w:rPr>
          <w:color w:val="000000"/>
          <w:sz w:val="22"/>
          <w:szCs w:val="22"/>
        </w:rPr>
        <w:t xml:space="preserve">: </w:t>
      </w:r>
    </w:p>
    <w:p w:rsidR="005865B1" w:rsidRPr="00C310F2" w:rsidRDefault="005865B1" w:rsidP="00F37137">
      <w:pPr>
        <w:keepNext/>
        <w:jc w:val="both"/>
        <w:rPr>
          <w:i/>
          <w:color w:val="000000"/>
          <w:sz w:val="22"/>
          <w:szCs w:val="22"/>
        </w:rPr>
      </w:pPr>
      <w:r>
        <w:rPr>
          <w:color w:val="000000"/>
          <w:sz w:val="22"/>
          <w:szCs w:val="22"/>
        </w:rPr>
        <w:t>-    vodja nadzora:</w:t>
      </w:r>
      <w:r w:rsidRPr="00C310F2">
        <w:rPr>
          <w:color w:val="000000"/>
          <w:sz w:val="22"/>
          <w:szCs w:val="22"/>
        </w:rPr>
        <w:t xml:space="preserve"> </w:t>
      </w:r>
      <w:r>
        <w:rPr>
          <w:color w:val="000000"/>
          <w:sz w:val="22"/>
          <w:szCs w:val="22"/>
        </w:rPr>
        <w:t>pooblaščeni inženir:…………………………………………………..;</w:t>
      </w:r>
    </w:p>
    <w:p w:rsidR="005865B1" w:rsidRPr="00C310F2" w:rsidRDefault="005865B1" w:rsidP="00F37137">
      <w:pPr>
        <w:keepNext/>
        <w:numPr>
          <w:ilvl w:val="0"/>
          <w:numId w:val="27"/>
        </w:numPr>
        <w:jc w:val="both"/>
        <w:rPr>
          <w:i/>
          <w:color w:val="000000"/>
          <w:sz w:val="16"/>
          <w:szCs w:val="16"/>
        </w:rPr>
      </w:pPr>
      <w:r>
        <w:rPr>
          <w:sz w:val="22"/>
          <w:szCs w:val="22"/>
        </w:rPr>
        <w:t xml:space="preserve">nadzor s </w:t>
      </w:r>
      <w:r w:rsidRPr="00A44836">
        <w:rPr>
          <w:sz w:val="22"/>
          <w:szCs w:val="22"/>
        </w:rPr>
        <w:t>področja gradbeništva</w:t>
      </w:r>
      <w:r>
        <w:rPr>
          <w:sz w:val="22"/>
          <w:szCs w:val="22"/>
        </w:rPr>
        <w:t>:</w:t>
      </w:r>
      <w:r w:rsidRPr="00A44836">
        <w:rPr>
          <w:sz w:val="22"/>
          <w:szCs w:val="22"/>
        </w:rPr>
        <w:t xml:space="preserve"> </w:t>
      </w:r>
      <w:r>
        <w:rPr>
          <w:sz w:val="22"/>
          <w:szCs w:val="22"/>
        </w:rPr>
        <w:t>…...</w:t>
      </w:r>
      <w:r w:rsidRPr="00C310F2">
        <w:rPr>
          <w:sz w:val="22"/>
          <w:szCs w:val="22"/>
        </w:rPr>
        <w:t>…………………………………………</w:t>
      </w:r>
      <w:r>
        <w:rPr>
          <w:sz w:val="22"/>
          <w:szCs w:val="22"/>
        </w:rPr>
        <w:t>;</w:t>
      </w:r>
    </w:p>
    <w:p w:rsidR="005865B1" w:rsidRPr="00FD19BE" w:rsidRDefault="005865B1" w:rsidP="00F37137">
      <w:pPr>
        <w:keepNext/>
        <w:numPr>
          <w:ilvl w:val="0"/>
          <w:numId w:val="27"/>
        </w:numPr>
        <w:rPr>
          <w:i/>
          <w:sz w:val="22"/>
          <w:szCs w:val="22"/>
        </w:rPr>
      </w:pPr>
      <w:r>
        <w:rPr>
          <w:sz w:val="22"/>
          <w:szCs w:val="22"/>
        </w:rPr>
        <w:t xml:space="preserve">pooblaščeni </w:t>
      </w:r>
      <w:proofErr w:type="spellStart"/>
      <w:r>
        <w:rPr>
          <w:sz w:val="22"/>
          <w:szCs w:val="22"/>
        </w:rPr>
        <w:t>inženr</w:t>
      </w:r>
      <w:proofErr w:type="spellEnd"/>
      <w:r w:rsidRPr="00FD19BE">
        <w:rPr>
          <w:sz w:val="22"/>
          <w:szCs w:val="22"/>
        </w:rPr>
        <w:t xml:space="preserve"> s področja elektrotehnike: ………………………………………………..,</w:t>
      </w:r>
    </w:p>
    <w:p w:rsidR="005865B1" w:rsidRPr="00C310F2" w:rsidRDefault="005865B1" w:rsidP="00F37137">
      <w:pPr>
        <w:keepNext/>
        <w:jc w:val="both"/>
        <w:rPr>
          <w:i/>
          <w:sz w:val="16"/>
          <w:szCs w:val="16"/>
        </w:rPr>
      </w:pPr>
    </w:p>
    <w:p w:rsidR="005865B1" w:rsidRPr="00C310F2" w:rsidRDefault="005865B1" w:rsidP="00F37137">
      <w:pPr>
        <w:keepNext/>
        <w:jc w:val="both"/>
        <w:rPr>
          <w:i/>
          <w:color w:val="000000"/>
          <w:sz w:val="22"/>
          <w:szCs w:val="22"/>
        </w:rPr>
      </w:pPr>
      <w:r w:rsidRPr="00C310F2">
        <w:rPr>
          <w:color w:val="000000"/>
          <w:sz w:val="22"/>
          <w:szCs w:val="22"/>
        </w:rPr>
        <w:t>Izvajalec mora na zahtevo naročnika zamenjati odgovorno osebo, če delo opravlja nestrokovno ali v nasprotju z interesi naročnika.</w:t>
      </w: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r w:rsidRPr="00C310F2">
        <w:rPr>
          <w:b/>
          <w:sz w:val="22"/>
          <w:szCs w:val="22"/>
        </w:rPr>
        <w:t xml:space="preserve">Odstop </w:t>
      </w:r>
      <w:r>
        <w:rPr>
          <w:b/>
          <w:sz w:val="22"/>
          <w:szCs w:val="22"/>
        </w:rPr>
        <w:t>in prenehanje</w:t>
      </w:r>
      <w:r w:rsidRPr="00C310F2">
        <w:rPr>
          <w:b/>
          <w:sz w:val="22"/>
          <w:szCs w:val="22"/>
        </w:rPr>
        <w:t xml:space="preserve"> pogodbe</w:t>
      </w:r>
    </w:p>
    <w:p w:rsidR="005865B1" w:rsidRPr="00C310F2" w:rsidRDefault="005865B1" w:rsidP="00F37137">
      <w:pPr>
        <w:keepNext/>
        <w:jc w:val="both"/>
        <w:rPr>
          <w:b/>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 xml:space="preserve">Naročnik lahko odstopi od pogodbe, če izvajalec ne začne z izvedbo del v roku določenem s to pogodbo in niti v naknadnem roku, ki mu ga določi naročnik. </w:t>
      </w:r>
    </w:p>
    <w:p w:rsidR="005865B1" w:rsidRPr="00C310F2" w:rsidRDefault="005865B1" w:rsidP="00F37137">
      <w:pPr>
        <w:keepNext/>
        <w:jc w:val="both"/>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V kolikor pride do odstopanj od terminskega plana po krivdi izvajalca, ki so daljša od 25</w:t>
      </w:r>
      <w:r>
        <w:rPr>
          <w:color w:val="000000"/>
          <w:sz w:val="22"/>
          <w:szCs w:val="22"/>
        </w:rPr>
        <w:t xml:space="preserve"> (petindvajset)</w:t>
      </w:r>
      <w:r w:rsidRPr="00C310F2">
        <w:rPr>
          <w:color w:val="000000"/>
          <w:sz w:val="22"/>
          <w:szCs w:val="22"/>
        </w:rPr>
        <w:t xml:space="preserve"> dni in obstaja nevarnost, da bo po krivdi izvajalca ogrožen rok za dokončanje pogodbenih del, lahko naročnik odpove pogodbena dela v celoti ali delno za tista dela, zaradi katerih je ogroženo dokončanje pogodbenih del.</w:t>
      </w:r>
    </w:p>
    <w:p w:rsidR="005865B1"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p>
    <w:p w:rsidR="005865B1" w:rsidRPr="00C310F2"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r w:rsidRPr="00C310F2">
        <w:rPr>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 xml:space="preserve">Naročnik lahko odstopi tudi v primeru, če izvajalec ne izvrši pogodbenih del kvalitetno in na način določen v tej pogodbi ali če ne varuje naročnikovih interesov ali deluje v nasprotju z njimi. </w:t>
      </w:r>
    </w:p>
    <w:p w:rsidR="005865B1" w:rsidRDefault="005865B1" w:rsidP="00F37137">
      <w:pPr>
        <w:keepNext/>
        <w:jc w:val="both"/>
        <w:rPr>
          <w:i/>
          <w:color w:val="000000"/>
          <w:sz w:val="22"/>
          <w:szCs w:val="22"/>
        </w:rPr>
      </w:pPr>
    </w:p>
    <w:p w:rsidR="005865B1" w:rsidRPr="00B904B8"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r w:rsidRPr="00B904B8">
        <w:rPr>
          <w:color w:val="000000"/>
          <w:sz w:val="22"/>
          <w:szCs w:val="22"/>
        </w:rPr>
        <w:t>V primeru odstopa od pogodbe po tem členu je izvajalec dolžan povrniti naročniku vse stroške, povezane z novo objavo in izborom novega izvajalca kot tudi škodo, ki nastane naročniku zaradi zamude.</w:t>
      </w:r>
    </w:p>
    <w:p w:rsidR="005865B1" w:rsidRPr="00B904B8"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p>
    <w:p w:rsidR="005865B1" w:rsidRPr="00B904B8" w:rsidRDefault="005865B1" w:rsidP="00F37137">
      <w:pPr>
        <w:keepNext/>
        <w:jc w:val="both"/>
        <w:rPr>
          <w:i/>
          <w:sz w:val="22"/>
          <w:szCs w:val="22"/>
        </w:rPr>
      </w:pPr>
      <w:r w:rsidRPr="00B904B8">
        <w:rPr>
          <w:sz w:val="22"/>
          <w:szCs w:val="22"/>
        </w:rPr>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color w:val="000000"/>
          <w:sz w:val="22"/>
          <w:szCs w:val="22"/>
        </w:rPr>
      </w:pPr>
      <w:r w:rsidRPr="00C310F2">
        <w:rPr>
          <w:b/>
          <w:color w:val="000000"/>
          <w:sz w:val="22"/>
          <w:szCs w:val="22"/>
        </w:rPr>
        <w:t>Protikorupcijska klavzula</w:t>
      </w: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ind w:left="720"/>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V primeru, da je pri postopku za izbor izvajalca po tej pogodbi, pri sklenitvi ali pri izvajanju te pogodbe kdo v imenu in na račun izvajalca, predstavniku, zastopniku ali posredniku naročnika, javnemu uslužbencu</w:t>
      </w:r>
      <w:r>
        <w:rPr>
          <w:color w:val="000000"/>
          <w:sz w:val="22"/>
          <w:szCs w:val="22"/>
        </w:rPr>
        <w:t xml:space="preserve"> ali</w:t>
      </w:r>
      <w:r w:rsidRPr="00C310F2">
        <w:rPr>
          <w:color w:val="000000"/>
          <w:sz w:val="22"/>
          <w:szCs w:val="22"/>
        </w:rPr>
        <w:t xml:space="preserve"> funkcionarju</w:t>
      </w:r>
      <w:r>
        <w:rPr>
          <w:color w:val="000000"/>
          <w:sz w:val="22"/>
          <w:szCs w:val="22"/>
        </w:rPr>
        <w:t xml:space="preserve"> naročnika</w:t>
      </w:r>
      <w:r w:rsidRPr="00C310F2">
        <w:rPr>
          <w:color w:val="000000"/>
          <w:sz w:val="22"/>
          <w:szCs w:val="22"/>
        </w:rPr>
        <w:t>,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w:t>
      </w:r>
      <w:r>
        <w:rPr>
          <w:color w:val="000000"/>
          <w:sz w:val="22"/>
          <w:szCs w:val="22"/>
        </w:rPr>
        <w:t xml:space="preserve"> ali</w:t>
      </w:r>
      <w:r w:rsidRPr="00C310F2">
        <w:rPr>
          <w:color w:val="000000"/>
          <w:sz w:val="22"/>
          <w:szCs w:val="22"/>
        </w:rPr>
        <w:t xml:space="preserve"> funkcionarju</w:t>
      </w:r>
      <w:r>
        <w:rPr>
          <w:color w:val="000000"/>
          <w:sz w:val="22"/>
          <w:szCs w:val="22"/>
        </w:rPr>
        <w:t xml:space="preserve"> naročnika</w:t>
      </w:r>
      <w:r w:rsidRPr="00C310F2">
        <w:rPr>
          <w:color w:val="000000"/>
          <w:sz w:val="22"/>
          <w:szCs w:val="22"/>
        </w:rPr>
        <w:t>, izvajalcu ali njegovemu predstavniku, zastopniku</w:t>
      </w:r>
      <w:r>
        <w:rPr>
          <w:color w:val="000000"/>
          <w:sz w:val="22"/>
          <w:szCs w:val="22"/>
        </w:rPr>
        <w:t xml:space="preserve"> ali</w:t>
      </w:r>
      <w:r w:rsidRPr="00C310F2">
        <w:rPr>
          <w:color w:val="000000"/>
          <w:sz w:val="22"/>
          <w:szCs w:val="22"/>
        </w:rPr>
        <w:t xml:space="preserve"> posredniku, je ta pogodba nična.</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 xml:space="preserve">Naročnika bosta na podlagi svojih ugotovitev o domnevnem obstoju dejanskega stanja iz prvega odstavka tega člena ali obvestila Komisije za preprečevanje korupcije ali drugih organov, glede njegovega </w:t>
      </w:r>
      <w:r w:rsidRPr="00C310F2">
        <w:rPr>
          <w:color w:val="000000"/>
          <w:sz w:val="22"/>
          <w:szCs w:val="22"/>
        </w:rPr>
        <w:lastRenderedPageBreak/>
        <w:t xml:space="preserve">domnevnega nastanka, pričel z ugotavljanjem pogojev ničnosti te pogodbe oziroma z nujnimi ukrepi v skladu s predpisi Republike Slovenije. </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ind w:right="-286"/>
        <w:jc w:val="both"/>
        <w:outlineLvl w:val="0"/>
        <w:rPr>
          <w:b/>
          <w:i/>
          <w:sz w:val="22"/>
          <w:szCs w:val="22"/>
        </w:rPr>
      </w:pPr>
      <w:r w:rsidRPr="00C310F2">
        <w:rPr>
          <w:b/>
          <w:sz w:val="22"/>
          <w:szCs w:val="22"/>
        </w:rPr>
        <w:t>Spremembe pogodbe</w:t>
      </w:r>
    </w:p>
    <w:p w:rsidR="005865B1" w:rsidRPr="00C310F2" w:rsidRDefault="005865B1" w:rsidP="00F37137">
      <w:pPr>
        <w:keepNext/>
        <w:ind w:right="-286"/>
        <w:jc w:val="both"/>
        <w:rPr>
          <w:i/>
          <w:sz w:val="16"/>
          <w:szCs w:val="16"/>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rPr>
          <w:i/>
          <w:sz w:val="16"/>
          <w:szCs w:val="16"/>
        </w:rPr>
      </w:pPr>
    </w:p>
    <w:p w:rsidR="005865B1" w:rsidRPr="00C310F2" w:rsidRDefault="005865B1" w:rsidP="00F37137">
      <w:pPr>
        <w:keepNext/>
        <w:ind w:right="-286"/>
        <w:jc w:val="both"/>
        <w:rPr>
          <w:i/>
          <w:sz w:val="22"/>
          <w:szCs w:val="22"/>
        </w:rPr>
      </w:pPr>
      <w:r w:rsidRPr="00C310F2">
        <w:rPr>
          <w:sz w:val="22"/>
          <w:szCs w:val="22"/>
        </w:rPr>
        <w:t>Vse spremembe in dopolnitve te pogodbe se sklenejo v obliki pisnih aneksov k tej pogodbi.</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outlineLvl w:val="0"/>
        <w:rPr>
          <w:b/>
          <w:i/>
          <w:sz w:val="22"/>
          <w:szCs w:val="22"/>
        </w:rPr>
      </w:pPr>
      <w:r w:rsidRPr="00C310F2">
        <w:rPr>
          <w:b/>
          <w:sz w:val="22"/>
          <w:szCs w:val="22"/>
        </w:rPr>
        <w:t>Reševanje sporov</w:t>
      </w:r>
    </w:p>
    <w:p w:rsidR="005865B1" w:rsidRPr="00C310F2" w:rsidRDefault="005865B1" w:rsidP="00F37137">
      <w:pPr>
        <w:keepNext/>
        <w:ind w:right="-286"/>
        <w:jc w:val="both"/>
        <w:rPr>
          <w:i/>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left="1080" w:right="-286"/>
        <w:rPr>
          <w:i/>
          <w:sz w:val="22"/>
          <w:szCs w:val="22"/>
        </w:rPr>
      </w:pPr>
    </w:p>
    <w:p w:rsidR="005865B1" w:rsidRPr="00C310F2" w:rsidRDefault="005865B1" w:rsidP="00F37137">
      <w:pPr>
        <w:keepNext/>
        <w:ind w:right="-286"/>
        <w:rPr>
          <w:i/>
          <w:sz w:val="12"/>
          <w:szCs w:val="12"/>
        </w:rPr>
      </w:pPr>
    </w:p>
    <w:p w:rsidR="005865B1" w:rsidRPr="00C310F2" w:rsidRDefault="005865B1" w:rsidP="00F37137">
      <w:pPr>
        <w:keepNext/>
        <w:ind w:right="-286"/>
        <w:jc w:val="both"/>
        <w:rPr>
          <w:i/>
          <w:sz w:val="22"/>
          <w:szCs w:val="22"/>
        </w:rPr>
      </w:pPr>
      <w:r w:rsidRPr="00C310F2">
        <w:rPr>
          <w:sz w:val="22"/>
          <w:szCs w:val="22"/>
        </w:rPr>
        <w:t xml:space="preserve">Morebitne spore iz te pogodbe bosta pogodbeni stranki reševali sporazumno, če pa to ne bo </w:t>
      </w:r>
    </w:p>
    <w:p w:rsidR="005865B1" w:rsidRPr="00C310F2" w:rsidRDefault="005865B1" w:rsidP="00F37137">
      <w:pPr>
        <w:keepNext/>
        <w:ind w:right="-286"/>
        <w:jc w:val="both"/>
        <w:rPr>
          <w:i/>
          <w:sz w:val="22"/>
          <w:szCs w:val="22"/>
        </w:rPr>
      </w:pPr>
      <w:r w:rsidRPr="00C310F2">
        <w:rPr>
          <w:sz w:val="22"/>
          <w:szCs w:val="22"/>
        </w:rPr>
        <w:t>mogoče, bo o sporih odločalo stvarno pristojno sodišče v Ljubljani po slovenskem pravu.</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outlineLvl w:val="0"/>
        <w:rPr>
          <w:i/>
          <w:sz w:val="22"/>
          <w:szCs w:val="22"/>
        </w:rPr>
      </w:pPr>
    </w:p>
    <w:p w:rsidR="005865B1" w:rsidRPr="00C310F2" w:rsidRDefault="005865B1" w:rsidP="00F37137">
      <w:pPr>
        <w:keepNext/>
        <w:ind w:right="-286"/>
        <w:jc w:val="both"/>
        <w:outlineLvl w:val="0"/>
        <w:rPr>
          <w:b/>
          <w:i/>
          <w:sz w:val="22"/>
          <w:szCs w:val="22"/>
        </w:rPr>
      </w:pPr>
      <w:r w:rsidRPr="00C310F2">
        <w:rPr>
          <w:b/>
          <w:sz w:val="22"/>
          <w:szCs w:val="22"/>
        </w:rPr>
        <w:t>Končne določbe</w:t>
      </w:r>
    </w:p>
    <w:p w:rsidR="005865B1" w:rsidRPr="00C310F2" w:rsidRDefault="005865B1" w:rsidP="00F37137">
      <w:pPr>
        <w:keepNext/>
        <w:ind w:right="-286"/>
        <w:jc w:val="both"/>
        <w:rPr>
          <w:i/>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jc w:val="both"/>
        <w:rPr>
          <w:i/>
          <w:sz w:val="12"/>
          <w:szCs w:val="12"/>
        </w:rPr>
      </w:pPr>
    </w:p>
    <w:p w:rsidR="005865B1" w:rsidRPr="000A000B" w:rsidRDefault="005865B1" w:rsidP="00F37137">
      <w:pPr>
        <w:keepNext/>
        <w:jc w:val="both"/>
        <w:rPr>
          <w:i/>
          <w:sz w:val="22"/>
          <w:szCs w:val="22"/>
        </w:rPr>
      </w:pPr>
      <w:r w:rsidRPr="000A000B">
        <w:rPr>
          <w:sz w:val="22"/>
          <w:szCs w:val="22"/>
        </w:rPr>
        <w:t xml:space="preserve">Pogodba je sklenjena in stopi v veljavo, ko jo podpišeta obe pogodbeni stranki. </w:t>
      </w:r>
    </w:p>
    <w:p w:rsidR="005865B1" w:rsidRPr="00C310F2" w:rsidRDefault="005865B1" w:rsidP="00F37137">
      <w:pPr>
        <w:keepNext/>
        <w:jc w:val="both"/>
        <w:rPr>
          <w:i/>
          <w:color w:val="000000"/>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rPr>
          <w:i/>
          <w:sz w:val="12"/>
          <w:szCs w:val="12"/>
        </w:rPr>
      </w:pPr>
    </w:p>
    <w:p w:rsidR="005865B1" w:rsidRPr="00C310F2" w:rsidRDefault="005865B1" w:rsidP="00F37137">
      <w:pPr>
        <w:keepNext/>
        <w:ind w:right="-286"/>
        <w:jc w:val="both"/>
        <w:rPr>
          <w:i/>
          <w:sz w:val="22"/>
          <w:szCs w:val="22"/>
        </w:rPr>
      </w:pPr>
      <w:r w:rsidRPr="002E4B26">
        <w:rPr>
          <w:sz w:val="22"/>
          <w:szCs w:val="22"/>
        </w:rPr>
        <w:t>Ta pogodba je sestavljena v 4 (štirih) enakih izvodih, od katerih prejme vsaka pogodbena stranka po 2 (dva) izvoda.</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rPr>
          <w:i/>
          <w:sz w:val="22"/>
          <w:szCs w:val="22"/>
        </w:rPr>
      </w:pPr>
    </w:p>
    <w:p w:rsidR="005865B1" w:rsidRPr="00C310F2" w:rsidRDefault="005865B1" w:rsidP="00F37137">
      <w:pPr>
        <w:keepNext/>
        <w:jc w:val="both"/>
        <w:rPr>
          <w:i/>
          <w:sz w:val="22"/>
          <w:szCs w:val="22"/>
        </w:rPr>
      </w:pPr>
      <w:r w:rsidRPr="00C310F2">
        <w:rPr>
          <w:sz w:val="22"/>
          <w:szCs w:val="22"/>
        </w:rPr>
        <w:tab/>
      </w:r>
      <w:r w:rsidRPr="00C310F2">
        <w:rPr>
          <w:sz w:val="22"/>
          <w:szCs w:val="22"/>
        </w:rPr>
        <w:tab/>
      </w:r>
    </w:p>
    <w:tbl>
      <w:tblPr>
        <w:tblW w:w="0" w:type="auto"/>
        <w:tblLook w:val="01E0" w:firstRow="1" w:lastRow="1" w:firstColumn="1" w:lastColumn="1" w:noHBand="0" w:noVBand="0"/>
      </w:tblPr>
      <w:tblGrid>
        <w:gridCol w:w="5508"/>
        <w:gridCol w:w="3704"/>
      </w:tblGrid>
      <w:tr w:rsidR="005865B1" w:rsidRPr="00C310F2" w:rsidTr="008E2D88">
        <w:tc>
          <w:tcPr>
            <w:tcW w:w="5508" w:type="dxa"/>
          </w:tcPr>
          <w:p w:rsidR="005865B1" w:rsidRDefault="005865B1" w:rsidP="00F37137">
            <w:pPr>
              <w:keepNext/>
              <w:ind w:right="-286"/>
              <w:rPr>
                <w:i/>
                <w:sz w:val="22"/>
                <w:szCs w:val="22"/>
              </w:rPr>
            </w:pPr>
          </w:p>
          <w:p w:rsidR="005865B1" w:rsidRDefault="005865B1" w:rsidP="00F37137">
            <w:pPr>
              <w:keepNext/>
              <w:ind w:right="-286"/>
              <w:rPr>
                <w:i/>
                <w:sz w:val="22"/>
                <w:szCs w:val="22"/>
              </w:rPr>
            </w:pPr>
          </w:p>
          <w:p w:rsidR="005865B1" w:rsidRPr="00C310F2" w:rsidRDefault="005865B1" w:rsidP="00F37137">
            <w:pPr>
              <w:keepNext/>
              <w:ind w:right="-286"/>
              <w:rPr>
                <w:i/>
                <w:sz w:val="22"/>
                <w:szCs w:val="22"/>
              </w:rPr>
            </w:pPr>
            <w:r>
              <w:rPr>
                <w:sz w:val="22"/>
                <w:szCs w:val="22"/>
              </w:rPr>
              <w:t>Datum:</w:t>
            </w:r>
          </w:p>
        </w:tc>
        <w:tc>
          <w:tcPr>
            <w:tcW w:w="3704" w:type="dxa"/>
          </w:tcPr>
          <w:p w:rsidR="005865B1" w:rsidRPr="00464F40" w:rsidRDefault="005865B1" w:rsidP="00F37137">
            <w:pPr>
              <w:keepNext/>
              <w:ind w:right="-286"/>
              <w:rPr>
                <w:b/>
                <w:i/>
                <w:sz w:val="22"/>
                <w:szCs w:val="22"/>
              </w:rPr>
            </w:pPr>
            <w:r w:rsidRPr="00464F40">
              <w:rPr>
                <w:b/>
                <w:sz w:val="22"/>
                <w:szCs w:val="22"/>
              </w:rPr>
              <w:t>Številka pogodbe: C7560-18-2100</w:t>
            </w:r>
            <w:r>
              <w:rPr>
                <w:b/>
                <w:sz w:val="22"/>
                <w:szCs w:val="22"/>
              </w:rPr>
              <w:t>84</w:t>
            </w:r>
          </w:p>
          <w:p w:rsidR="005865B1" w:rsidRDefault="005865B1" w:rsidP="00F37137">
            <w:pPr>
              <w:keepNext/>
              <w:ind w:right="-286"/>
              <w:rPr>
                <w:i/>
                <w:sz w:val="22"/>
                <w:szCs w:val="22"/>
              </w:rPr>
            </w:pPr>
            <w:r w:rsidRPr="00A44836">
              <w:rPr>
                <w:sz w:val="22"/>
                <w:szCs w:val="22"/>
              </w:rPr>
              <w:t>Številka dok. DS: 430-1</w:t>
            </w:r>
            <w:r>
              <w:rPr>
                <w:sz w:val="22"/>
                <w:szCs w:val="22"/>
              </w:rPr>
              <w:t>772</w:t>
            </w:r>
            <w:r w:rsidRPr="00A44836">
              <w:rPr>
                <w:sz w:val="22"/>
                <w:szCs w:val="22"/>
              </w:rPr>
              <w:t>/2018-2</w:t>
            </w:r>
          </w:p>
          <w:p w:rsidR="005865B1" w:rsidRPr="00C310F2" w:rsidRDefault="005865B1" w:rsidP="00F37137">
            <w:pPr>
              <w:keepNext/>
              <w:ind w:right="-286"/>
              <w:rPr>
                <w:i/>
                <w:sz w:val="22"/>
                <w:szCs w:val="22"/>
              </w:rPr>
            </w:pPr>
            <w:r>
              <w:rPr>
                <w:sz w:val="22"/>
                <w:szCs w:val="22"/>
              </w:rPr>
              <w:t>Datum:</w:t>
            </w:r>
          </w:p>
        </w:tc>
      </w:tr>
      <w:tr w:rsidR="005865B1" w:rsidRPr="00C310F2" w:rsidTr="008E2D88">
        <w:tc>
          <w:tcPr>
            <w:tcW w:w="5508" w:type="dxa"/>
          </w:tcPr>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r w:rsidRPr="00B30082">
              <w:rPr>
                <w:sz w:val="22"/>
                <w:szCs w:val="22"/>
              </w:rPr>
              <w:t>Izvajalec:</w:t>
            </w:r>
          </w:p>
        </w:tc>
        <w:tc>
          <w:tcPr>
            <w:tcW w:w="3704" w:type="dxa"/>
          </w:tcPr>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r w:rsidRPr="00B30082">
              <w:rPr>
                <w:sz w:val="22"/>
                <w:szCs w:val="22"/>
              </w:rPr>
              <w:t>Naročnik:</w:t>
            </w: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tc>
      </w:tr>
      <w:tr w:rsidR="005865B1" w:rsidRPr="00C310F2" w:rsidTr="008E2D88">
        <w:tc>
          <w:tcPr>
            <w:tcW w:w="5508" w:type="dxa"/>
          </w:tcPr>
          <w:p w:rsidR="005865B1" w:rsidRPr="00B30082" w:rsidRDefault="005865B1" w:rsidP="00F37137">
            <w:pPr>
              <w:keepNext/>
              <w:ind w:right="-286"/>
              <w:rPr>
                <w:b/>
                <w:i/>
                <w:sz w:val="22"/>
                <w:szCs w:val="22"/>
              </w:rPr>
            </w:pPr>
            <w:r w:rsidRPr="00B30082">
              <w:rPr>
                <w:b/>
                <w:sz w:val="22"/>
                <w:szCs w:val="22"/>
              </w:rPr>
              <w:t>…………………………..</w:t>
            </w:r>
          </w:p>
        </w:tc>
        <w:tc>
          <w:tcPr>
            <w:tcW w:w="3704" w:type="dxa"/>
          </w:tcPr>
          <w:p w:rsidR="005865B1" w:rsidRPr="00C310F2" w:rsidRDefault="005865B1" w:rsidP="00F37137">
            <w:pPr>
              <w:keepNext/>
              <w:ind w:right="-286"/>
              <w:rPr>
                <w:i/>
                <w:sz w:val="22"/>
                <w:szCs w:val="22"/>
              </w:rPr>
            </w:pPr>
            <w:r w:rsidRPr="00B30082">
              <w:rPr>
                <w:b/>
                <w:sz w:val="22"/>
                <w:szCs w:val="22"/>
              </w:rPr>
              <w:t>MESTNA OBČINA LJUBLJANA</w:t>
            </w: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r w:rsidR="005865B1" w:rsidRPr="00C310F2" w:rsidTr="008E2D88">
        <w:tc>
          <w:tcPr>
            <w:tcW w:w="5508" w:type="dxa"/>
          </w:tcPr>
          <w:p w:rsidR="005865B1" w:rsidRPr="00C310F2" w:rsidRDefault="005865B1" w:rsidP="00F37137">
            <w:pPr>
              <w:keepNext/>
              <w:ind w:right="-286"/>
              <w:rPr>
                <w:i/>
                <w:sz w:val="22"/>
                <w:szCs w:val="22"/>
              </w:rPr>
            </w:pPr>
            <w:r>
              <w:rPr>
                <w:sz w:val="22"/>
                <w:szCs w:val="22"/>
              </w:rPr>
              <w:t>…………</w:t>
            </w:r>
          </w:p>
        </w:tc>
        <w:tc>
          <w:tcPr>
            <w:tcW w:w="3704" w:type="dxa"/>
          </w:tcPr>
          <w:p w:rsidR="005865B1" w:rsidRPr="00C310F2" w:rsidRDefault="005865B1" w:rsidP="00F37137">
            <w:pPr>
              <w:keepNext/>
              <w:ind w:right="-286"/>
              <w:rPr>
                <w:i/>
                <w:sz w:val="22"/>
                <w:szCs w:val="22"/>
              </w:rPr>
            </w:pPr>
            <w:r w:rsidRPr="00C310F2">
              <w:rPr>
                <w:sz w:val="22"/>
                <w:szCs w:val="22"/>
              </w:rPr>
              <w:t>Župan</w:t>
            </w:r>
          </w:p>
        </w:tc>
      </w:tr>
      <w:tr w:rsidR="005865B1" w:rsidRPr="00C310F2" w:rsidTr="008E2D88">
        <w:tc>
          <w:tcPr>
            <w:tcW w:w="5508" w:type="dxa"/>
          </w:tcPr>
          <w:p w:rsidR="005865B1" w:rsidRPr="00C310F2" w:rsidRDefault="005865B1" w:rsidP="00F37137">
            <w:pPr>
              <w:keepNext/>
              <w:ind w:right="-286"/>
              <w:rPr>
                <w:i/>
                <w:sz w:val="22"/>
                <w:szCs w:val="22"/>
              </w:rPr>
            </w:pPr>
            <w:r>
              <w:rPr>
                <w:sz w:val="22"/>
                <w:szCs w:val="22"/>
              </w:rPr>
              <w:t>………………………</w:t>
            </w:r>
          </w:p>
        </w:tc>
        <w:tc>
          <w:tcPr>
            <w:tcW w:w="3704" w:type="dxa"/>
          </w:tcPr>
          <w:p w:rsidR="005865B1" w:rsidRPr="00C310F2" w:rsidRDefault="005865B1" w:rsidP="00F37137">
            <w:pPr>
              <w:keepNext/>
              <w:ind w:right="-286"/>
              <w:rPr>
                <w:i/>
                <w:sz w:val="22"/>
                <w:szCs w:val="22"/>
              </w:rPr>
            </w:pPr>
            <w:r w:rsidRPr="00C310F2">
              <w:rPr>
                <w:sz w:val="22"/>
                <w:szCs w:val="22"/>
              </w:rPr>
              <w:t>Zoran Janković</w:t>
            </w: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bl>
    <w:p w:rsidR="005865B1" w:rsidRDefault="005865B1"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Pr="00C310F2" w:rsidRDefault="002E4B26" w:rsidP="00F37137">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F37137">
            <w:pPr>
              <w:keepNext/>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F37137">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F37137">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F37137">
            <w:pPr>
              <w:keepNext/>
              <w:rPr>
                <w:rFonts w:ascii="Tahoma" w:hAnsi="Tahoma" w:cs="Tahoma"/>
                <w:b/>
                <w:i/>
              </w:rPr>
            </w:pPr>
            <w:r>
              <w:rPr>
                <w:rFonts w:ascii="Tahoma" w:hAnsi="Tahoma" w:cs="Tahoma"/>
                <w:b/>
                <w:i/>
              </w:rPr>
              <w:t>6</w:t>
            </w:r>
          </w:p>
        </w:tc>
      </w:tr>
    </w:tbl>
    <w:p w:rsidR="001E21E0" w:rsidRDefault="001E21E0" w:rsidP="00F37137">
      <w:pPr>
        <w:keepNext/>
      </w:pPr>
    </w:p>
    <w:p w:rsidR="00BF23CB" w:rsidRPr="0098233E" w:rsidRDefault="00BF23CB" w:rsidP="00F37137">
      <w:pPr>
        <w:keepNext/>
        <w:jc w:val="both"/>
        <w:rPr>
          <w:rFonts w:ascii="Tahoma" w:hAnsi="Tahoma" w:cs="Tahoma"/>
          <w:i/>
        </w:rPr>
      </w:pPr>
      <w:r w:rsidRPr="0098233E">
        <w:rPr>
          <w:rFonts w:ascii="Tahoma" w:hAnsi="Tahoma" w:cs="Tahoma"/>
        </w:rPr>
        <w:t>Naziv banke/zavarovalnice:</w:t>
      </w:r>
    </w:p>
    <w:p w:rsidR="00BF23CB" w:rsidRPr="0098233E" w:rsidRDefault="00BF23CB" w:rsidP="00F37137">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Upravičenec (naročnik javnega naročila):</w:t>
      </w:r>
    </w:p>
    <w:p w:rsidR="00940264" w:rsidRPr="0098233E" w:rsidRDefault="00940264" w:rsidP="00F37137">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BF23CB" w:rsidRPr="00F717F4" w:rsidRDefault="00BF23CB" w:rsidP="00F37137">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F37137">
      <w:pPr>
        <w:keepNext/>
        <w:numPr>
          <w:ilvl w:val="0"/>
          <w:numId w:val="19"/>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F37137">
      <w:pPr>
        <w:pStyle w:val="Telobesedila2"/>
        <w:keepNext/>
        <w:numPr>
          <w:ilvl w:val="0"/>
          <w:numId w:val="20"/>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F37137">
      <w:pPr>
        <w:keepNext/>
        <w:numPr>
          <w:ilvl w:val="0"/>
          <w:numId w:val="20"/>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F37137">
      <w:pPr>
        <w:keepNext/>
        <w:numPr>
          <w:ilvl w:val="0"/>
          <w:numId w:val="1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F37137">
      <w:pPr>
        <w:keepNext/>
        <w:numPr>
          <w:ilvl w:val="0"/>
          <w:numId w:val="1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Zahtevek za unovčitev garancije mora biti predložen banki in mora vsebovati:</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ni prenosljiva.</w:t>
      </w:r>
    </w:p>
    <w:p w:rsidR="00BF23CB" w:rsidRPr="0098233E" w:rsidRDefault="00BF23CB" w:rsidP="00F37137">
      <w:pPr>
        <w:keepNext/>
        <w:jc w:val="both"/>
        <w:rPr>
          <w:rFonts w:ascii="Tahoma" w:hAnsi="Tahoma" w:cs="Tahoma"/>
        </w:rPr>
      </w:pPr>
    </w:p>
    <w:p w:rsidR="00BF23CB" w:rsidRPr="0098233E" w:rsidRDefault="00BF23CB" w:rsidP="00F37137">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F37137">
      <w:pPr>
        <w:keepNext/>
        <w:jc w:val="center"/>
        <w:rPr>
          <w:rFonts w:ascii="Tahoma" w:hAnsi="Tahoma" w:cs="Tahoma"/>
          <w:i/>
        </w:rPr>
      </w:pPr>
    </w:p>
    <w:p w:rsidR="00BF23CB" w:rsidRPr="0098233E" w:rsidRDefault="00BF23CB" w:rsidP="00F37137">
      <w:pPr>
        <w:keepNext/>
        <w:jc w:val="center"/>
        <w:rPr>
          <w:rFonts w:ascii="Tahoma" w:hAnsi="Tahoma" w:cs="Tahoma"/>
          <w:i/>
        </w:rPr>
      </w:pPr>
    </w:p>
    <w:p w:rsidR="00BF23CB" w:rsidRPr="0098233E" w:rsidRDefault="00BF23CB" w:rsidP="00F37137">
      <w:pPr>
        <w:keepNext/>
        <w:jc w:val="center"/>
        <w:rPr>
          <w:rFonts w:ascii="Tahoma" w:hAnsi="Tahoma" w:cs="Tahoma"/>
          <w:i/>
        </w:rPr>
      </w:pPr>
      <w:r w:rsidRPr="0098233E">
        <w:rPr>
          <w:rFonts w:ascii="Tahoma" w:hAnsi="Tahoma" w:cs="Tahoma"/>
        </w:rPr>
        <w:t>Banka/zavarovalnica</w:t>
      </w:r>
    </w:p>
    <w:p w:rsidR="00BF23CB" w:rsidRPr="0098233E" w:rsidRDefault="00BF23CB" w:rsidP="00F37137">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F37137">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F37137">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F37137">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940264" w:rsidP="00F37137">
            <w:pPr>
              <w:keepNext/>
              <w:rPr>
                <w:rFonts w:ascii="Tahoma" w:hAnsi="Tahoma" w:cs="Tahoma"/>
                <w:b/>
                <w:i/>
              </w:rPr>
            </w:pPr>
            <w:r>
              <w:rPr>
                <w:rFonts w:ascii="Tahoma" w:hAnsi="Tahoma" w:cs="Tahoma"/>
                <w:b/>
                <w:i/>
              </w:rPr>
              <w:t>7</w:t>
            </w:r>
          </w:p>
        </w:tc>
      </w:tr>
    </w:tbl>
    <w:p w:rsidR="00632809" w:rsidRDefault="00632809" w:rsidP="00F37137">
      <w:pPr>
        <w:keepNext/>
        <w:tabs>
          <w:tab w:val="left" w:pos="284"/>
        </w:tabs>
        <w:rPr>
          <w:rFonts w:ascii="Tahoma" w:hAnsi="Tahoma" w:cs="Tahoma"/>
          <w:b/>
        </w:rPr>
      </w:pPr>
    </w:p>
    <w:p w:rsidR="000256C5" w:rsidRPr="0098233E" w:rsidRDefault="000256C5" w:rsidP="00F37137">
      <w:pPr>
        <w:keepNext/>
        <w:rPr>
          <w:rFonts w:ascii="Tahoma" w:hAnsi="Tahoma" w:cs="Tahoma"/>
          <w:i/>
        </w:rPr>
      </w:pPr>
      <w:r w:rsidRPr="0098233E">
        <w:rPr>
          <w:rFonts w:ascii="Tahoma" w:hAnsi="Tahoma" w:cs="Tahoma"/>
        </w:rPr>
        <w:t>Naziv banke/zavarovalnice:</w:t>
      </w:r>
    </w:p>
    <w:p w:rsidR="000256C5" w:rsidRPr="0098233E" w:rsidRDefault="000256C5" w:rsidP="00F37137">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F37137">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 xml:space="preserve">V skladu s pogodbo </w:t>
      </w:r>
      <w:bookmarkStart w:id="6"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6"/>
      <w:r w:rsidRPr="0098233E">
        <w:rPr>
          <w:rFonts w:ascii="Tahoma" w:hAnsi="Tahoma" w:cs="Tahoma"/>
        </w:rPr>
        <w:t xml:space="preserve"> (naziv pogodbe, številka pogodbe, datum), sklenjene med upravičencem in </w:t>
      </w:r>
      <w:bookmarkStart w:id="7"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7"/>
      <w:r w:rsidRPr="0098233E">
        <w:rPr>
          <w:rFonts w:ascii="Tahoma" w:hAnsi="Tahoma" w:cs="Tahoma"/>
        </w:rPr>
        <w:t xml:space="preserve"> za posel </w:t>
      </w:r>
      <w:bookmarkStart w:id="8"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8"/>
      <w:r w:rsidRPr="0098233E">
        <w:rPr>
          <w:rFonts w:ascii="Tahoma" w:hAnsi="Tahoma" w:cs="Tahoma"/>
        </w:rPr>
        <w:t xml:space="preserve"> v vrednosti </w:t>
      </w:r>
      <w:bookmarkStart w:id="9"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9"/>
      <w:r w:rsidRPr="0098233E">
        <w:rPr>
          <w:rFonts w:ascii="Tahoma" w:hAnsi="Tahoma" w:cs="Tahoma"/>
        </w:rPr>
        <w:t xml:space="preserve"> EUR, je izvajalec obvezan opraviti:</w:t>
      </w:r>
    </w:p>
    <w:bookmarkStart w:id="10" w:name="Text19"/>
    <w:p w:rsidR="000256C5" w:rsidRPr="0098233E" w:rsidRDefault="000256C5" w:rsidP="00F37137">
      <w:pPr>
        <w:keepNext/>
        <w:numPr>
          <w:ilvl w:val="0"/>
          <w:numId w:val="15"/>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p>
    <w:p w:rsidR="000256C5" w:rsidRPr="0098233E" w:rsidRDefault="000256C5" w:rsidP="00F37137">
      <w:pPr>
        <w:keepNext/>
        <w:jc w:val="both"/>
        <w:rPr>
          <w:rFonts w:ascii="Tahoma" w:hAnsi="Tahoma" w:cs="Tahoma"/>
          <w:i/>
        </w:rPr>
      </w:pPr>
      <w:r w:rsidRPr="0098233E">
        <w:rPr>
          <w:rFonts w:ascii="Tahoma" w:hAnsi="Tahoma" w:cs="Tahoma"/>
        </w:rPr>
        <w:t xml:space="preserve">v skupni vrednosti </w:t>
      </w:r>
      <w:bookmarkStart w:id="11"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EUR (z besedo </w:t>
      </w:r>
      <w:bookmarkStart w:id="12"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v roku </w:t>
      </w:r>
      <w:bookmarkStart w:id="13"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r w:rsidRPr="0098233E">
        <w:rPr>
          <w:rFonts w:ascii="Tahoma" w:hAnsi="Tahoma" w:cs="Tahoma"/>
        </w:rPr>
        <w:t xml:space="preserve"> (datum, dni, mesecev) v količini in kakovosti, opredeljeni v navedeni pogodbi.</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4" w:name="Text23"/>
    <w:p w:rsidR="000256C5" w:rsidRPr="0098233E" w:rsidRDefault="000256C5" w:rsidP="00F37137">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F37137">
      <w:pPr>
        <w:keepNext/>
        <w:tabs>
          <w:tab w:val="left" w:pos="720"/>
        </w:tabs>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 xml:space="preserve">Ta garancija velja najkasneje do </w:t>
      </w:r>
      <w:bookmarkStart w:id="15"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Ta garancija ni prenosljiva.</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F37137">
      <w:pPr>
        <w:keepNext/>
        <w:rPr>
          <w:rFonts w:ascii="Tahoma" w:hAnsi="Tahoma" w:cs="Tahoma"/>
          <w:i/>
        </w:rPr>
      </w:pPr>
    </w:p>
    <w:p w:rsidR="000256C5" w:rsidRPr="0098233E" w:rsidRDefault="000256C5" w:rsidP="00F37137">
      <w:pPr>
        <w:keepNext/>
        <w:jc w:val="center"/>
        <w:rPr>
          <w:rFonts w:ascii="Tahoma" w:hAnsi="Tahoma" w:cs="Tahoma"/>
          <w:i/>
        </w:rPr>
      </w:pPr>
      <w:r w:rsidRPr="0098233E">
        <w:rPr>
          <w:rFonts w:ascii="Tahoma" w:hAnsi="Tahoma" w:cs="Tahoma"/>
        </w:rPr>
        <w:t>Banka/zavarovalnica</w:t>
      </w:r>
    </w:p>
    <w:p w:rsidR="000256C5" w:rsidRDefault="000256C5" w:rsidP="00F37137">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6C1095" w:rsidRDefault="006C1095" w:rsidP="00F37137">
      <w:pPr>
        <w:pStyle w:val="Glava"/>
        <w:keepNext/>
        <w:tabs>
          <w:tab w:val="clear" w:pos="4536"/>
          <w:tab w:val="clear" w:pos="9072"/>
        </w:tabs>
        <w:jc w:val="center"/>
        <w:rPr>
          <w:rFonts w:ascii="Tahoma" w:hAnsi="Tahoma" w:cs="Tahoma"/>
          <w:sz w:val="20"/>
        </w:rPr>
      </w:pPr>
    </w:p>
    <w:p w:rsidR="006C1095" w:rsidRDefault="006C109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6C1095" w:rsidRDefault="006C1095" w:rsidP="00F37137">
      <w:pPr>
        <w:keepNext/>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F37137">
              <w:rPr>
                <w:rFonts w:ascii="Tahoma" w:hAnsi="Tahoma" w:cs="Tahoma"/>
              </w:rPr>
              <w:t xml:space="preserve"> - ponudnik</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F37137">
            <w:pPr>
              <w:keepNext/>
              <w:rPr>
                <w:rFonts w:ascii="Tahoma" w:hAnsi="Tahoma" w:cs="Tahoma"/>
                <w:b/>
                <w:i/>
              </w:rPr>
            </w:pPr>
            <w:r>
              <w:rPr>
                <w:rFonts w:ascii="Tahoma" w:hAnsi="Tahoma" w:cs="Tahoma"/>
                <w:b/>
                <w:i/>
              </w:rPr>
              <w:t>8/</w:t>
            </w:r>
            <w:r w:rsidR="00F37137">
              <w:rPr>
                <w:rFonts w:ascii="Tahoma" w:hAnsi="Tahoma" w:cs="Tahoma"/>
                <w:b/>
                <w:i/>
              </w:rPr>
              <w:t>1</w:t>
            </w:r>
          </w:p>
        </w:tc>
      </w:tr>
    </w:tbl>
    <w:p w:rsidR="001E7BFB" w:rsidRPr="00F63795" w:rsidRDefault="001E7BFB"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F37137">
      <w:pPr>
        <w:keepNext/>
        <w:rPr>
          <w:rFonts w:ascii="Tahoma" w:hAnsi="Tahoma" w:cs="Tahoma"/>
          <w:sz w:val="18"/>
        </w:rPr>
      </w:pPr>
    </w:p>
    <w:p w:rsidR="001E7BFB" w:rsidRPr="00F63795" w:rsidRDefault="001E7BFB"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E7BFB" w:rsidRPr="00F63795" w:rsidRDefault="001E7BFB"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F37137">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F37137" w:rsidP="00F039E1">
            <w:pPr>
              <w:keepNext/>
              <w:spacing w:before="120" w:after="120"/>
              <w:rPr>
                <w:rFonts w:ascii="Tahoma" w:hAnsi="Tahoma" w:cs="Tahoma"/>
              </w:rPr>
            </w:pPr>
            <w:r>
              <w:rPr>
                <w:rFonts w:ascii="Tahoma" w:hAnsi="Tahoma" w:cs="Tahoma"/>
              </w:rPr>
              <w:t>U</w:t>
            </w:r>
            <w:r w:rsidRPr="00B443A9">
              <w:rPr>
                <w:rFonts w:ascii="Tahoma" w:hAnsi="Tahoma" w:cs="Tahoma"/>
              </w:rPr>
              <w:t xml:space="preserve">spešno zaključena storitev nadzora pri gradnji </w:t>
            </w:r>
            <w:r>
              <w:rPr>
                <w:rFonts w:ascii="Tahoma" w:hAnsi="Tahoma" w:cs="Tahoma"/>
              </w:rPr>
              <w:t xml:space="preserve"> </w:t>
            </w:r>
            <w:r w:rsidR="005134A7">
              <w:rPr>
                <w:rFonts w:ascii="Tahoma" w:hAnsi="Tahoma" w:cs="Tahoma"/>
              </w:rPr>
              <w:t xml:space="preserve">javne cestne </w:t>
            </w:r>
            <w:r>
              <w:rPr>
                <w:rFonts w:ascii="Tahoma" w:hAnsi="Tahoma" w:cs="Tahoma"/>
              </w:rPr>
              <w:t xml:space="preserve">in komunalne infrastrukture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jc w:val="center"/>
              <w:rPr>
                <w:rFonts w:ascii="Tahoma" w:hAnsi="Tahoma" w:cs="Tahoma"/>
              </w:rPr>
            </w:pPr>
          </w:p>
          <w:p w:rsidR="0055092A" w:rsidRPr="0055092A" w:rsidRDefault="00F37137" w:rsidP="00F37137">
            <w:pPr>
              <w:keepNext/>
              <w:ind w:left="360"/>
              <w:jc w:val="center"/>
              <w:rPr>
                <w:rFonts w:ascii="Tahoma" w:hAnsi="Tahoma" w:cs="Tahoma"/>
              </w:rPr>
            </w:pPr>
            <w:r>
              <w:rPr>
                <w:rFonts w:ascii="Tahoma" w:hAnsi="Tahoma" w:cs="Tahoma"/>
              </w:rPr>
              <w:t>Investicijska vrednost _______________EUR</w:t>
            </w:r>
          </w:p>
          <w:p w:rsidR="007F1C1F" w:rsidRPr="00CB5813" w:rsidRDefault="007F1C1F" w:rsidP="00F3713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37137">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3713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37137">
            <w:pPr>
              <w:keepNext/>
              <w:jc w:val="center"/>
              <w:rPr>
                <w:rFonts w:ascii="Tahoma" w:hAnsi="Tahoma" w:cs="Tahoma"/>
              </w:rPr>
            </w:pPr>
          </w:p>
        </w:tc>
      </w:tr>
    </w:tbl>
    <w:p w:rsidR="001E7BFB" w:rsidRPr="00F63795" w:rsidRDefault="001E7BFB"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F37137">
            <w:pPr>
              <w:keepNext/>
              <w:jc w:val="both"/>
              <w:rPr>
                <w:rFonts w:ascii="Tahoma" w:hAnsi="Tahoma" w:cs="Tahoma"/>
                <w:snapToGrid w:val="0"/>
              </w:rPr>
            </w:pPr>
          </w:p>
        </w:tc>
        <w:tc>
          <w:tcPr>
            <w:tcW w:w="2693" w:type="dxa"/>
          </w:tcPr>
          <w:p w:rsidR="001E7BFB" w:rsidRPr="00F63795" w:rsidRDefault="001E7BF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F37137">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F37137">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F37137">
      <w:pPr>
        <w:keepNext/>
        <w:jc w:val="both"/>
        <w:rPr>
          <w:rFonts w:ascii="Tahoma" w:hAnsi="Tahoma" w:cs="Tahoma"/>
        </w:rPr>
      </w:pPr>
    </w:p>
    <w:p w:rsidR="001E7BFB" w:rsidRPr="00F63795" w:rsidRDefault="001E7BFB"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F37137">
      <w:pPr>
        <w:keepNext/>
        <w:rPr>
          <w:rFonts w:ascii="Tahoma" w:hAnsi="Tahoma" w:cs="Tahoma"/>
        </w:rPr>
      </w:pPr>
    </w:p>
    <w:p w:rsidR="001E7BFB" w:rsidRPr="00F63795" w:rsidRDefault="001E7BFB"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r w:rsidRPr="00F63795">
        <w:rPr>
          <w:rFonts w:ascii="Tahoma" w:hAnsi="Tahoma" w:cs="Tahoma"/>
        </w:rPr>
        <w:t>Izdajatelj reference</w:t>
      </w:r>
    </w:p>
    <w:p w:rsidR="001E7BFB" w:rsidRPr="00F63795" w:rsidRDefault="001E7BFB" w:rsidP="00F37137">
      <w:pPr>
        <w:keepNext/>
        <w:rPr>
          <w:rFonts w:ascii="Tahoma" w:hAnsi="Tahoma" w:cs="Tahoma"/>
        </w:rPr>
      </w:pPr>
      <w:r w:rsidRPr="00F63795">
        <w:rPr>
          <w:rFonts w:ascii="Tahoma" w:hAnsi="Tahoma" w:cs="Tahoma"/>
        </w:rPr>
        <w:t xml:space="preserve"> </w:t>
      </w:r>
    </w:p>
    <w:p w:rsidR="001E7BFB" w:rsidRPr="00F63795" w:rsidRDefault="001E7BFB" w:rsidP="00F37137">
      <w:pPr>
        <w:keepNext/>
        <w:rPr>
          <w:rFonts w:ascii="Tahoma" w:hAnsi="Tahoma" w:cs="Tahoma"/>
        </w:rPr>
      </w:pPr>
      <w:r w:rsidRPr="00F63795">
        <w:rPr>
          <w:rFonts w:ascii="Tahoma" w:hAnsi="Tahoma" w:cs="Tahoma"/>
        </w:rPr>
        <w:t>__________________________________                 Žig                               _______________</w:t>
      </w:r>
    </w:p>
    <w:p w:rsidR="001E7BFB" w:rsidRDefault="001E7BFB" w:rsidP="00F37137">
      <w:pPr>
        <w:keepNext/>
        <w:rPr>
          <w:rFonts w:ascii="Tahoma" w:hAnsi="Tahoma" w:cs="Tahoma"/>
        </w:rPr>
      </w:pPr>
      <w:r w:rsidRPr="00F63795">
        <w:rPr>
          <w:rFonts w:ascii="Tahoma" w:hAnsi="Tahoma" w:cs="Tahoma"/>
        </w:rPr>
        <w:t xml:space="preserve">( podpis odgovorne osebe)                                                                             (kraj in datum) </w:t>
      </w:r>
    </w:p>
    <w:p w:rsidR="001E7BFB" w:rsidRDefault="001E7BFB"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2A42E6" w:rsidRDefault="002A42E6" w:rsidP="00F3713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37137">
            <w:pPr>
              <w:keepNext/>
              <w:rPr>
                <w:rFonts w:ascii="Tahoma" w:hAnsi="Tahoma" w:cs="Tahoma"/>
                <w:b/>
                <w:i/>
              </w:rPr>
            </w:pPr>
            <w:r>
              <w:rPr>
                <w:rFonts w:ascii="Tahoma" w:hAnsi="Tahoma" w:cs="Tahoma"/>
                <w:b/>
                <w:i/>
              </w:rPr>
              <w:t>8/</w:t>
            </w:r>
            <w:r w:rsidR="00F37137">
              <w:rPr>
                <w:rFonts w:ascii="Tahoma" w:hAnsi="Tahoma" w:cs="Tahoma"/>
                <w:b/>
                <w:i/>
              </w:rPr>
              <w:t>2</w:t>
            </w:r>
          </w:p>
        </w:tc>
      </w:tr>
    </w:tbl>
    <w:p w:rsidR="008B169D" w:rsidRPr="00F63795" w:rsidRDefault="008B169D"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37137">
      <w:pPr>
        <w:keepNext/>
        <w:rPr>
          <w:rFonts w:ascii="Tahoma" w:hAnsi="Tahoma" w:cs="Tahoma"/>
          <w:sz w:val="18"/>
        </w:rPr>
      </w:pPr>
    </w:p>
    <w:p w:rsidR="008B169D" w:rsidRPr="00F63795" w:rsidRDefault="008B169D"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37137">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sidR="00F37137">
              <w:rPr>
                <w:rFonts w:ascii="Tahoma" w:hAnsi="Tahoma" w:cs="Tahoma"/>
              </w:rPr>
              <w:t xml:space="preserve">zaključena storitev nadzora pri gradnji </w:t>
            </w:r>
            <w:r w:rsidR="005134A7">
              <w:rPr>
                <w:rFonts w:ascii="Tahoma" w:hAnsi="Tahoma" w:cs="Tahoma"/>
              </w:rPr>
              <w:t xml:space="preserve">javne cestne </w:t>
            </w:r>
            <w:r w:rsidR="00F37137">
              <w:rPr>
                <w:rFonts w:ascii="Tahoma" w:hAnsi="Tahoma" w:cs="Tahoma"/>
              </w:rPr>
              <w:t>in komunalne infrastrukture</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jc w:val="center"/>
              <w:rPr>
                <w:rFonts w:ascii="Tahoma" w:hAnsi="Tahoma" w:cs="Tahoma"/>
              </w:rPr>
            </w:pPr>
          </w:p>
          <w:p w:rsidR="00F37137" w:rsidRPr="00CB5813" w:rsidRDefault="00AE11F8" w:rsidP="00F37137">
            <w:pPr>
              <w:keepNext/>
              <w:jc w:val="center"/>
              <w:rPr>
                <w:rFonts w:ascii="Tahoma" w:hAnsi="Tahoma" w:cs="Tahoma"/>
              </w:rPr>
            </w:pPr>
            <w:r>
              <w:rPr>
                <w:rFonts w:ascii="Tahoma" w:hAnsi="Tahoma" w:cs="Tahoma"/>
              </w:rPr>
              <w:t xml:space="preserve">Storitev nadzora pri gradnji </w:t>
            </w:r>
            <w:r w:rsidR="005134A7">
              <w:rPr>
                <w:rFonts w:ascii="Tahoma" w:hAnsi="Tahoma" w:cs="Tahoma"/>
              </w:rPr>
              <w:t xml:space="preserve">javne cestne </w:t>
            </w:r>
            <w:r>
              <w:rPr>
                <w:rFonts w:ascii="Tahoma" w:hAnsi="Tahoma" w:cs="Tahoma"/>
              </w:rPr>
              <w:t>in komunalne infrastrukture, ki vključuje:</w:t>
            </w:r>
          </w:p>
          <w:p w:rsidR="00F37137" w:rsidRDefault="00F37137" w:rsidP="00F37137">
            <w:pPr>
              <w:keepNext/>
              <w:jc w:val="center"/>
              <w:rPr>
                <w:rFonts w:ascii="Tahoma" w:hAnsi="Tahoma" w:cs="Tahoma"/>
              </w:rPr>
            </w:pPr>
          </w:p>
          <w:p w:rsidR="00F37137" w:rsidRPr="005134A7" w:rsidRDefault="00F37137" w:rsidP="005134A7">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gradnj</w:t>
            </w:r>
            <w:r w:rsidR="00AE11F8" w:rsidRPr="005134A7">
              <w:rPr>
                <w:rFonts w:ascii="Tahoma" w:hAnsi="Tahoma" w:cs="Tahoma"/>
              </w:rPr>
              <w:t>o</w:t>
            </w:r>
            <w:r w:rsidRPr="005134A7">
              <w:rPr>
                <w:rFonts w:ascii="Tahoma" w:hAnsi="Tahoma" w:cs="Tahoma"/>
              </w:rPr>
              <w:t>/</w:t>
            </w:r>
            <w:r w:rsidR="00AE11F8" w:rsidRPr="005134A7">
              <w:rPr>
                <w:rFonts w:ascii="Tahoma" w:hAnsi="Tahoma" w:cs="Tahoma"/>
              </w:rPr>
              <w:t>rekonstrukcijo</w:t>
            </w:r>
            <w:r w:rsidRPr="005134A7">
              <w:rPr>
                <w:rFonts w:ascii="Tahoma" w:hAnsi="Tahoma" w:cs="Tahoma"/>
              </w:rPr>
              <w:t xml:space="preserve"> </w:t>
            </w:r>
            <w:r w:rsidR="00AE11F8" w:rsidRPr="005134A7">
              <w:rPr>
                <w:rFonts w:ascii="Tahoma" w:hAnsi="Tahoma" w:cs="Tahoma"/>
              </w:rPr>
              <w:t>lokalne ali mestne ceste</w:t>
            </w:r>
            <w:r w:rsidR="005134A7" w:rsidRPr="005134A7">
              <w:rPr>
                <w:rFonts w:ascii="Tahoma" w:hAnsi="Tahoma" w:cs="Tahoma"/>
              </w:rPr>
              <w:t xml:space="preserve"> v dolžini _________m</w:t>
            </w:r>
            <w:r w:rsidR="00AE11F8" w:rsidRPr="005134A7">
              <w:rPr>
                <w:rFonts w:ascii="Tahoma" w:hAnsi="Tahoma" w:cs="Tahoma"/>
              </w:rPr>
              <w:t xml:space="preserve">                     </w:t>
            </w:r>
          </w:p>
          <w:p w:rsidR="00F37137" w:rsidRPr="005134A7" w:rsidRDefault="00AE11F8" w:rsidP="005134A7">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gradnjo ali obnovo sanitarne ali padavinske kanalizacije</w:t>
            </w:r>
            <w:r w:rsidR="005134A7" w:rsidRPr="005134A7">
              <w:rPr>
                <w:rFonts w:ascii="Tahoma" w:hAnsi="Tahoma" w:cs="Tahoma"/>
              </w:rPr>
              <w:t xml:space="preserve"> v dolžini _________m</w:t>
            </w:r>
            <w:r w:rsidRPr="005134A7">
              <w:rPr>
                <w:rFonts w:ascii="Tahoma" w:hAnsi="Tahoma" w:cs="Tahoma"/>
              </w:rPr>
              <w:t xml:space="preserve">                              </w:t>
            </w:r>
          </w:p>
          <w:p w:rsidR="00AE11F8" w:rsidRDefault="00F37137" w:rsidP="005134A7">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sidR="00CB7DD1">
              <w:rPr>
                <w:rFonts w:ascii="Tahoma" w:hAnsi="Tahoma" w:cs="Tahoma"/>
              </w:rPr>
              <w:t>o</w:t>
            </w:r>
            <w:r w:rsidR="00AE11F8" w:rsidRPr="009428B4">
              <w:rPr>
                <w:rFonts w:ascii="Tahoma" w:hAnsi="Tahoma" w:cs="Tahoma"/>
              </w:rPr>
              <w:t xml:space="preserve">/obnovo </w:t>
            </w:r>
            <w:r w:rsidR="00AE11F8">
              <w:rPr>
                <w:rFonts w:ascii="Tahoma" w:hAnsi="Tahoma" w:cs="Tahoma"/>
              </w:rPr>
              <w:t xml:space="preserve">javne razsvetljave </w:t>
            </w:r>
            <w:r w:rsidR="005134A7">
              <w:rPr>
                <w:rFonts w:ascii="Tahoma" w:hAnsi="Tahoma" w:cs="Tahoma"/>
              </w:rPr>
              <w:t>v dolžini _________m</w:t>
            </w:r>
          </w:p>
          <w:p w:rsidR="007F1C1F" w:rsidRPr="00CB5813" w:rsidRDefault="007F1C1F" w:rsidP="005134A7">
            <w:pPr>
              <w:keepNext/>
              <w:widowControl w:val="0"/>
              <w:shd w:val="clear" w:color="auto" w:fill="FFFFFF"/>
              <w:tabs>
                <w:tab w:val="left" w:pos="219"/>
              </w:tabs>
              <w:autoSpaceDE w:val="0"/>
              <w:autoSpaceDN w:val="0"/>
              <w:adjustRightInd w:val="0"/>
              <w:spacing w:before="3" w:line="242" w:lineRule="exact"/>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37137">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F37137">
            <w:pPr>
              <w:keepNext/>
              <w:jc w:val="center"/>
              <w:rPr>
                <w:rFonts w:ascii="Tahoma" w:hAnsi="Tahoma" w:cs="Tahoma"/>
              </w:rPr>
            </w:pPr>
          </w:p>
        </w:tc>
      </w:tr>
    </w:tbl>
    <w:p w:rsidR="008B169D" w:rsidRPr="00F63795" w:rsidRDefault="008B169D"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37137">
            <w:pPr>
              <w:keepNext/>
              <w:jc w:val="both"/>
              <w:rPr>
                <w:rFonts w:ascii="Tahoma" w:hAnsi="Tahoma" w:cs="Tahoma"/>
                <w:snapToGrid w:val="0"/>
              </w:rPr>
            </w:pPr>
          </w:p>
        </w:tc>
        <w:tc>
          <w:tcPr>
            <w:tcW w:w="2693" w:type="dxa"/>
          </w:tcPr>
          <w:p w:rsidR="008B169D" w:rsidRPr="00F63795" w:rsidRDefault="008B169D"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37137">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37137">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37137">
      <w:pPr>
        <w:keepNext/>
        <w:jc w:val="both"/>
        <w:rPr>
          <w:rFonts w:ascii="Tahoma" w:hAnsi="Tahoma" w:cs="Tahoma"/>
        </w:rPr>
      </w:pPr>
    </w:p>
    <w:p w:rsidR="008B169D" w:rsidRPr="00F63795" w:rsidRDefault="008B169D"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37137">
      <w:pPr>
        <w:keepNext/>
        <w:rPr>
          <w:rFonts w:ascii="Tahoma" w:hAnsi="Tahoma" w:cs="Tahoma"/>
        </w:rPr>
      </w:pPr>
    </w:p>
    <w:p w:rsidR="008B169D" w:rsidRPr="00F63795" w:rsidRDefault="008B169D"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r w:rsidRPr="00F63795">
        <w:rPr>
          <w:rFonts w:ascii="Tahoma" w:hAnsi="Tahoma" w:cs="Tahoma"/>
        </w:rPr>
        <w:t>Izdajatelj reference</w:t>
      </w:r>
    </w:p>
    <w:p w:rsidR="008B169D" w:rsidRPr="00F63795" w:rsidRDefault="008B169D" w:rsidP="00F37137">
      <w:pPr>
        <w:keepNext/>
        <w:rPr>
          <w:rFonts w:ascii="Tahoma" w:hAnsi="Tahoma" w:cs="Tahoma"/>
        </w:rPr>
      </w:pPr>
      <w:r w:rsidRPr="00F63795">
        <w:rPr>
          <w:rFonts w:ascii="Tahoma" w:hAnsi="Tahoma" w:cs="Tahoma"/>
        </w:rPr>
        <w:t xml:space="preserve"> </w:t>
      </w:r>
    </w:p>
    <w:p w:rsidR="008B169D" w:rsidRPr="00F63795" w:rsidRDefault="008B169D" w:rsidP="00F37137">
      <w:pPr>
        <w:keepNext/>
        <w:rPr>
          <w:rFonts w:ascii="Tahoma" w:hAnsi="Tahoma" w:cs="Tahoma"/>
        </w:rPr>
      </w:pPr>
      <w:r w:rsidRPr="00F63795">
        <w:rPr>
          <w:rFonts w:ascii="Tahoma" w:hAnsi="Tahoma" w:cs="Tahoma"/>
        </w:rPr>
        <w:t>__________________________________                 Žig                               _______________</w:t>
      </w:r>
    </w:p>
    <w:p w:rsidR="008B169D" w:rsidRDefault="008B169D" w:rsidP="00F37137">
      <w:pPr>
        <w:keepNext/>
        <w:rPr>
          <w:rFonts w:ascii="Tahoma" w:hAnsi="Tahoma" w:cs="Tahoma"/>
        </w:rPr>
      </w:pPr>
      <w:r w:rsidRPr="00F63795">
        <w:rPr>
          <w:rFonts w:ascii="Tahoma" w:hAnsi="Tahoma" w:cs="Tahoma"/>
        </w:rPr>
        <w:t xml:space="preserve">( podpis odgovorne osebe)                                                                             (kraj in datum) </w:t>
      </w: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F37137">
            <w:pPr>
              <w:keepNext/>
              <w:rPr>
                <w:rFonts w:ascii="Tahoma" w:hAnsi="Tahoma" w:cs="Tahoma"/>
                <w:b/>
                <w:i/>
              </w:rPr>
            </w:pPr>
            <w:r>
              <w:rPr>
                <w:rFonts w:ascii="Tahoma" w:hAnsi="Tahoma" w:cs="Tahoma"/>
                <w:b/>
                <w:i/>
              </w:rPr>
              <w:t>9</w:t>
            </w:r>
          </w:p>
        </w:tc>
      </w:tr>
    </w:tbl>
    <w:p w:rsidR="00135C0B" w:rsidRPr="00F63795" w:rsidRDefault="00135C0B"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F37137">
      <w:pPr>
        <w:keepNext/>
        <w:rPr>
          <w:rFonts w:ascii="Tahoma" w:hAnsi="Tahoma" w:cs="Tahoma"/>
          <w:sz w:val="18"/>
        </w:rPr>
      </w:pPr>
    </w:p>
    <w:p w:rsidR="00135C0B" w:rsidRPr="00F63795" w:rsidRDefault="00135C0B"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F37137">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37137">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37137">
            <w:pPr>
              <w:keepNext/>
              <w:jc w:val="center"/>
              <w:rPr>
                <w:rFonts w:ascii="Tahoma" w:hAnsi="Tahoma" w:cs="Tahoma"/>
              </w:rPr>
            </w:pPr>
          </w:p>
          <w:p w:rsidR="00135C0B" w:rsidRDefault="00135C0B" w:rsidP="00F37137">
            <w:pPr>
              <w:keepNext/>
              <w:jc w:val="center"/>
              <w:rPr>
                <w:rFonts w:ascii="Tahoma" w:hAnsi="Tahoma" w:cs="Tahoma"/>
              </w:rPr>
            </w:pPr>
            <w:r w:rsidRPr="00CB5813">
              <w:rPr>
                <w:rFonts w:ascii="Tahoma" w:hAnsi="Tahoma" w:cs="Tahoma"/>
              </w:rPr>
              <w:t>Pogodbena vrednost __________________ EUR brez DDV</w:t>
            </w:r>
          </w:p>
          <w:p w:rsidR="00135C0B" w:rsidRDefault="00135C0B" w:rsidP="00F37137">
            <w:pPr>
              <w:keepNext/>
              <w:jc w:val="center"/>
              <w:rPr>
                <w:rFonts w:ascii="Tahoma" w:hAnsi="Tahoma" w:cs="Tahoma"/>
              </w:rPr>
            </w:pPr>
          </w:p>
          <w:p w:rsidR="00135C0B" w:rsidRDefault="00135C0B" w:rsidP="00F37137">
            <w:pPr>
              <w:keepNext/>
              <w:jc w:val="center"/>
              <w:rPr>
                <w:rFonts w:ascii="Tahoma" w:hAnsi="Tahoma" w:cs="Tahoma"/>
              </w:rPr>
            </w:pPr>
            <w:r>
              <w:rPr>
                <w:rFonts w:ascii="Tahoma" w:hAnsi="Tahoma" w:cs="Tahoma"/>
              </w:rPr>
              <w:t>Vrsta del ________________________________________</w:t>
            </w:r>
          </w:p>
          <w:p w:rsidR="00135C0B" w:rsidRDefault="00135C0B" w:rsidP="00F37137">
            <w:pPr>
              <w:keepNext/>
              <w:jc w:val="center"/>
              <w:rPr>
                <w:rFonts w:ascii="Tahoma" w:hAnsi="Tahoma" w:cs="Tahoma"/>
              </w:rPr>
            </w:pPr>
          </w:p>
          <w:p w:rsidR="00135C0B" w:rsidRPr="00CB5813" w:rsidRDefault="00135C0B" w:rsidP="00F37137">
            <w:pPr>
              <w:keepNext/>
              <w:jc w:val="center"/>
              <w:rPr>
                <w:rFonts w:ascii="Tahoma" w:hAnsi="Tahoma" w:cs="Tahoma"/>
              </w:rPr>
            </w:pPr>
          </w:p>
          <w:p w:rsidR="00135C0B" w:rsidRPr="00CB5813" w:rsidRDefault="00135C0B" w:rsidP="00F37137">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3713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F37137">
            <w:pPr>
              <w:keepNext/>
              <w:jc w:val="center"/>
              <w:rPr>
                <w:rFonts w:ascii="Tahoma" w:hAnsi="Tahoma" w:cs="Tahoma"/>
              </w:rPr>
            </w:pPr>
          </w:p>
        </w:tc>
      </w:tr>
    </w:tbl>
    <w:p w:rsidR="00135C0B" w:rsidRPr="00F63795" w:rsidRDefault="00135C0B"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F37137">
            <w:pPr>
              <w:keepNext/>
              <w:jc w:val="both"/>
              <w:rPr>
                <w:rFonts w:ascii="Tahoma" w:hAnsi="Tahoma" w:cs="Tahoma"/>
                <w:snapToGrid w:val="0"/>
              </w:rPr>
            </w:pPr>
          </w:p>
        </w:tc>
        <w:tc>
          <w:tcPr>
            <w:tcW w:w="2693" w:type="dxa"/>
          </w:tcPr>
          <w:p w:rsidR="00135C0B" w:rsidRPr="00F63795" w:rsidRDefault="00135C0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F37137">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F37137">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F37137">
      <w:pPr>
        <w:keepNext/>
        <w:jc w:val="both"/>
        <w:rPr>
          <w:rFonts w:ascii="Tahoma" w:hAnsi="Tahoma" w:cs="Tahoma"/>
        </w:rPr>
      </w:pPr>
    </w:p>
    <w:p w:rsidR="00135C0B" w:rsidRPr="00F63795" w:rsidRDefault="00135C0B"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F37137">
      <w:pPr>
        <w:keepNext/>
        <w:rPr>
          <w:rFonts w:ascii="Tahoma" w:hAnsi="Tahoma" w:cs="Tahoma"/>
        </w:rPr>
      </w:pPr>
    </w:p>
    <w:p w:rsidR="00135C0B" w:rsidRPr="00F63795" w:rsidRDefault="00135C0B"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r w:rsidRPr="00F63795">
        <w:rPr>
          <w:rFonts w:ascii="Tahoma" w:hAnsi="Tahoma" w:cs="Tahoma"/>
        </w:rPr>
        <w:t>Izdajatelj reference</w:t>
      </w:r>
    </w:p>
    <w:p w:rsidR="00135C0B" w:rsidRPr="00F63795" w:rsidRDefault="00135C0B" w:rsidP="00F37137">
      <w:pPr>
        <w:keepNext/>
        <w:rPr>
          <w:rFonts w:ascii="Tahoma" w:hAnsi="Tahoma" w:cs="Tahoma"/>
        </w:rPr>
      </w:pPr>
      <w:r w:rsidRPr="00F63795">
        <w:rPr>
          <w:rFonts w:ascii="Tahoma" w:hAnsi="Tahoma" w:cs="Tahoma"/>
        </w:rPr>
        <w:t xml:space="preserve"> </w:t>
      </w:r>
    </w:p>
    <w:p w:rsidR="00135C0B" w:rsidRPr="00F63795" w:rsidRDefault="00135C0B" w:rsidP="00F37137">
      <w:pPr>
        <w:keepNext/>
        <w:rPr>
          <w:rFonts w:ascii="Tahoma" w:hAnsi="Tahoma" w:cs="Tahoma"/>
        </w:rPr>
      </w:pPr>
      <w:r w:rsidRPr="00F63795">
        <w:rPr>
          <w:rFonts w:ascii="Tahoma" w:hAnsi="Tahoma" w:cs="Tahoma"/>
        </w:rPr>
        <w:t>__________________________________                 Žig                               _______________</w:t>
      </w:r>
    </w:p>
    <w:p w:rsidR="00135C0B" w:rsidRDefault="00135C0B" w:rsidP="00F37137">
      <w:pPr>
        <w:keepNext/>
        <w:rPr>
          <w:rFonts w:ascii="Tahoma" w:hAnsi="Tahoma" w:cs="Tahoma"/>
        </w:rPr>
      </w:pPr>
      <w:r w:rsidRPr="00F63795">
        <w:rPr>
          <w:rFonts w:ascii="Tahoma" w:hAnsi="Tahoma" w:cs="Tahoma"/>
        </w:rPr>
        <w:t xml:space="preserve">( podpis odgovorne osebe)                                                                             (kraj in datum) </w:t>
      </w: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3B65E0" w:rsidRDefault="003B65E0" w:rsidP="00F37137">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2A42E6" w:rsidP="00F37137">
            <w:pPr>
              <w:keepNext/>
              <w:jc w:val="right"/>
              <w:rPr>
                <w:rFonts w:ascii="Tahoma" w:hAnsi="Tahoma" w:cs="Tahoma"/>
              </w:rPr>
            </w:pPr>
            <w:r>
              <w:rPr>
                <w:rFonts w:ascii="Tahoma" w:hAnsi="Tahoma" w:cs="Tahoma"/>
              </w:rPr>
              <w:lastRenderedPageBreak/>
              <w:br w:type="page"/>
            </w:r>
            <w:r w:rsidR="00135C0B" w:rsidRPr="00E938DF">
              <w:br w:type="page"/>
            </w:r>
            <w:r w:rsidR="00135C0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CB7DD1">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w:t>
            </w:r>
            <w:r w:rsidR="00CB7DD1">
              <w:rPr>
                <w:rFonts w:ascii="Tahoma" w:hAnsi="Tahoma" w:cs="Tahoma"/>
              </w:rPr>
              <w:t>odja nadzora</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F37137">
            <w:pPr>
              <w:keepNext/>
              <w:rPr>
                <w:rFonts w:ascii="Tahoma" w:hAnsi="Tahoma" w:cs="Tahoma"/>
                <w:b/>
                <w:i/>
              </w:rPr>
            </w:pPr>
            <w:r>
              <w:rPr>
                <w:rFonts w:ascii="Tahoma" w:hAnsi="Tahoma" w:cs="Tahoma"/>
                <w:b/>
                <w:i/>
              </w:rPr>
              <w:t>10/1</w:t>
            </w:r>
          </w:p>
        </w:tc>
      </w:tr>
    </w:tbl>
    <w:p w:rsidR="00135C0B" w:rsidRPr="00E938DF" w:rsidRDefault="00135C0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F37137">
      <w:pPr>
        <w:keepNext/>
        <w:rPr>
          <w:rFonts w:ascii="Tahoma" w:hAnsi="Tahoma" w:cs="Tahoma"/>
          <w:sz w:val="16"/>
        </w:rPr>
      </w:pPr>
    </w:p>
    <w:p w:rsidR="00135C0B" w:rsidRPr="00E938DF" w:rsidRDefault="00135C0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E65FDF">
            <w:pPr>
              <w:keepNext/>
              <w:widowControl w:val="0"/>
              <w:rPr>
                <w:rFonts w:ascii="Tahoma" w:hAnsi="Tahoma" w:cs="Tahoma"/>
              </w:rPr>
            </w:pPr>
            <w:r>
              <w:rPr>
                <w:rFonts w:ascii="Tahoma" w:hAnsi="Tahoma" w:cs="Tahoma"/>
              </w:rPr>
              <w:t>V</w:t>
            </w:r>
            <w:r w:rsidRPr="00AC5405">
              <w:rPr>
                <w:rFonts w:ascii="Tahoma" w:hAnsi="Tahoma" w:cs="Tahoma"/>
              </w:rPr>
              <w:t xml:space="preserve">odja </w:t>
            </w:r>
            <w:r w:rsidR="00E65FDF">
              <w:rPr>
                <w:rFonts w:ascii="Tahoma" w:hAnsi="Tahoma" w:cs="Tahoma"/>
              </w:rPr>
              <w:t>nadzora</w:t>
            </w:r>
            <w:r w:rsidRPr="00AC5405">
              <w:rPr>
                <w:rFonts w:ascii="Tahoma" w:hAnsi="Tahoma" w:cs="Tahoma"/>
              </w:rPr>
              <w:t xml:space="preserve">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CB7DD1" w:rsidRPr="00E938DF" w:rsidTr="00611852">
        <w:trPr>
          <w:trHeight w:val="2125"/>
        </w:trPr>
        <w:tc>
          <w:tcPr>
            <w:tcW w:w="3546" w:type="dxa"/>
            <w:tcBorders>
              <w:top w:val="single" w:sz="2" w:space="0" w:color="auto"/>
              <w:left w:val="single" w:sz="2" w:space="0" w:color="auto"/>
              <w:right w:val="single" w:sz="2" w:space="0" w:color="auto"/>
            </w:tcBorders>
            <w:vAlign w:val="center"/>
          </w:tcPr>
          <w:p w:rsidR="00CB7DD1" w:rsidRPr="00CB5813" w:rsidRDefault="00CB7DD1" w:rsidP="00F039E1">
            <w:pPr>
              <w:keepNext/>
              <w:spacing w:before="120" w:after="120"/>
              <w:rPr>
                <w:rFonts w:ascii="Tahoma" w:hAnsi="Tahoma" w:cs="Tahoma"/>
              </w:rPr>
            </w:pPr>
            <w:r>
              <w:rPr>
                <w:rFonts w:ascii="Tahoma" w:hAnsi="Tahoma" w:cs="Tahoma"/>
              </w:rPr>
              <w:t>U</w:t>
            </w:r>
            <w:r w:rsidRPr="00B443A9">
              <w:rPr>
                <w:rFonts w:ascii="Tahoma" w:hAnsi="Tahoma" w:cs="Tahoma"/>
              </w:rPr>
              <w:t xml:space="preserve">spešno zaključena storitev nadzora pri gradnji </w:t>
            </w:r>
            <w:r>
              <w:rPr>
                <w:rFonts w:ascii="Tahoma" w:hAnsi="Tahoma" w:cs="Tahoma"/>
              </w:rPr>
              <w:t xml:space="preserve"> </w:t>
            </w:r>
            <w:r w:rsidR="005134A7">
              <w:rPr>
                <w:rFonts w:ascii="Tahoma" w:hAnsi="Tahoma" w:cs="Tahoma"/>
              </w:rPr>
              <w:t xml:space="preserve">javne cestne </w:t>
            </w:r>
            <w:r>
              <w:rPr>
                <w:rFonts w:ascii="Tahoma" w:hAnsi="Tahoma" w:cs="Tahoma"/>
              </w:rPr>
              <w:t xml:space="preserve">in komunalne infrastrukture </w:t>
            </w:r>
          </w:p>
        </w:tc>
        <w:tc>
          <w:tcPr>
            <w:tcW w:w="6099" w:type="dxa"/>
            <w:gridSpan w:val="2"/>
            <w:tcBorders>
              <w:top w:val="single" w:sz="2" w:space="0" w:color="auto"/>
              <w:left w:val="single" w:sz="2" w:space="0" w:color="auto"/>
              <w:right w:val="single" w:sz="2" w:space="0" w:color="auto"/>
            </w:tcBorders>
            <w:vAlign w:val="center"/>
          </w:tcPr>
          <w:p w:rsidR="00CB7DD1" w:rsidRPr="00CB5813" w:rsidRDefault="00CB7DD1" w:rsidP="0091211F">
            <w:pPr>
              <w:keepNext/>
              <w:jc w:val="center"/>
              <w:rPr>
                <w:rFonts w:ascii="Tahoma" w:hAnsi="Tahoma" w:cs="Tahoma"/>
              </w:rPr>
            </w:pPr>
          </w:p>
          <w:p w:rsidR="00CB7DD1" w:rsidRPr="00CB5813" w:rsidRDefault="00CB7DD1" w:rsidP="00CB7DD1">
            <w:pPr>
              <w:keepNext/>
              <w:ind w:left="360"/>
              <w:jc w:val="center"/>
              <w:rPr>
                <w:rFonts w:ascii="Tahoma" w:hAnsi="Tahoma" w:cs="Tahoma"/>
              </w:rPr>
            </w:pPr>
            <w:r>
              <w:rPr>
                <w:rFonts w:ascii="Tahoma" w:hAnsi="Tahoma" w:cs="Tahoma"/>
              </w:rPr>
              <w:t>Investicijska vrednost _______________EUR</w:t>
            </w: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37137">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F37137">
            <w:pPr>
              <w:keepNext/>
              <w:jc w:val="center"/>
              <w:rPr>
                <w:rFonts w:ascii="Tahoma" w:hAnsi="Tahoma" w:cs="Tahoma"/>
              </w:rPr>
            </w:pPr>
          </w:p>
        </w:tc>
      </w:tr>
    </w:tbl>
    <w:p w:rsidR="00DF2C79" w:rsidRPr="00E938DF" w:rsidRDefault="00DF2C79" w:rsidP="00F37137">
      <w:pPr>
        <w:keepNext/>
        <w:widowControl w:val="0"/>
        <w:rPr>
          <w:rFonts w:ascii="Tahoma" w:hAnsi="Tahoma" w:cs="Tahoma"/>
          <w:sz w:val="16"/>
        </w:rPr>
      </w:pPr>
    </w:p>
    <w:p w:rsidR="00135C0B" w:rsidRPr="00E938DF" w:rsidRDefault="00135C0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F37137">
            <w:pPr>
              <w:keepNext/>
              <w:jc w:val="both"/>
              <w:rPr>
                <w:rFonts w:ascii="Tahoma" w:hAnsi="Tahoma" w:cs="Tahoma"/>
                <w:snapToGrid w:val="0"/>
              </w:rPr>
            </w:pPr>
          </w:p>
        </w:tc>
        <w:tc>
          <w:tcPr>
            <w:tcW w:w="2693" w:type="dxa"/>
          </w:tcPr>
          <w:p w:rsidR="00135C0B" w:rsidRPr="00E938DF" w:rsidRDefault="00135C0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F37137">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F37137">
      <w:pPr>
        <w:keepNext/>
        <w:widowControl w:val="0"/>
        <w:pBdr>
          <w:bottom w:val="single" w:sz="4" w:space="1" w:color="auto"/>
        </w:pBdr>
        <w:rPr>
          <w:rFonts w:ascii="Tahoma" w:hAnsi="Tahoma" w:cs="Tahoma"/>
          <w:b/>
          <w:sz w:val="28"/>
          <w:szCs w:val="30"/>
        </w:rPr>
      </w:pPr>
    </w:p>
    <w:p w:rsidR="00135C0B" w:rsidRPr="00E938DF" w:rsidRDefault="00135C0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F37137">
      <w:pPr>
        <w:keepNext/>
        <w:widowControl w:val="0"/>
        <w:jc w:val="both"/>
        <w:rPr>
          <w:rFonts w:ascii="Tahoma" w:hAnsi="Tahoma" w:cs="Tahoma"/>
          <w:sz w:val="18"/>
        </w:rPr>
      </w:pPr>
    </w:p>
    <w:p w:rsidR="00135C0B" w:rsidRPr="00E938DF" w:rsidRDefault="00135C0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E938DF" w:rsidRDefault="00135C0B" w:rsidP="00F37137">
      <w:pPr>
        <w:keepNext/>
        <w:widowControl w:val="0"/>
        <w:rPr>
          <w:rFonts w:ascii="Tahoma" w:hAnsi="Tahoma" w:cs="Tahoma"/>
        </w:rPr>
      </w:pPr>
    </w:p>
    <w:p w:rsidR="00135C0B" w:rsidRPr="00E938DF" w:rsidRDefault="00135C0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F37137">
      <w:pPr>
        <w:keepNext/>
        <w:widowControl w:val="0"/>
        <w:rPr>
          <w:rFonts w:ascii="Tahoma" w:hAnsi="Tahoma" w:cs="Tahoma"/>
        </w:rPr>
      </w:pPr>
    </w:p>
    <w:p w:rsidR="00135C0B" w:rsidRPr="00E938DF" w:rsidRDefault="00135C0B" w:rsidP="00F37137">
      <w:pPr>
        <w:keepNext/>
        <w:widowControl w:val="0"/>
        <w:rPr>
          <w:rFonts w:ascii="Tahoma" w:hAnsi="Tahoma" w:cs="Tahoma"/>
        </w:rPr>
      </w:pPr>
      <w:r w:rsidRPr="00E938DF">
        <w:rPr>
          <w:rFonts w:ascii="Tahoma" w:hAnsi="Tahoma" w:cs="Tahoma"/>
        </w:rPr>
        <w:t>Izdajatelj reference</w:t>
      </w:r>
    </w:p>
    <w:p w:rsidR="00135C0B" w:rsidRPr="00E938DF" w:rsidRDefault="00135C0B" w:rsidP="00F37137">
      <w:pPr>
        <w:keepNext/>
        <w:widowControl w:val="0"/>
        <w:rPr>
          <w:rFonts w:ascii="Tahoma" w:hAnsi="Tahoma" w:cs="Tahoma"/>
        </w:rPr>
      </w:pPr>
      <w:r w:rsidRPr="00E938DF">
        <w:rPr>
          <w:rFonts w:ascii="Tahoma" w:hAnsi="Tahoma" w:cs="Tahoma"/>
        </w:rPr>
        <w:t xml:space="preserve"> </w:t>
      </w:r>
    </w:p>
    <w:p w:rsidR="00135C0B" w:rsidRPr="00E938DF" w:rsidRDefault="00135C0B" w:rsidP="00F37137">
      <w:pPr>
        <w:keepNext/>
        <w:widowControl w:val="0"/>
        <w:rPr>
          <w:rFonts w:ascii="Tahoma" w:hAnsi="Tahoma" w:cs="Tahoma"/>
        </w:rPr>
      </w:pPr>
      <w:r w:rsidRPr="00E938DF">
        <w:rPr>
          <w:rFonts w:ascii="Tahoma" w:hAnsi="Tahoma" w:cs="Tahoma"/>
        </w:rPr>
        <w:t>__________________________________                 Žig                               _______________</w:t>
      </w:r>
    </w:p>
    <w:p w:rsidR="002A42E6" w:rsidRDefault="00135C0B" w:rsidP="00F37137">
      <w:pPr>
        <w:keepNext/>
        <w:widowControl w:val="0"/>
        <w:rPr>
          <w:rFonts w:ascii="Tahoma" w:hAnsi="Tahoma" w:cs="Tahoma"/>
        </w:rPr>
      </w:pPr>
      <w:r w:rsidRPr="00E938DF">
        <w:rPr>
          <w:rFonts w:ascii="Tahoma" w:hAnsi="Tahoma" w:cs="Tahoma"/>
        </w:rPr>
        <w:t xml:space="preserve">( podpis odgovorne osebe)                                                                             (kraj in datum) </w:t>
      </w:r>
    </w:p>
    <w:p w:rsidR="00CB7DD1" w:rsidRDefault="00CB7DD1" w:rsidP="00F37137">
      <w:pPr>
        <w:keepNext/>
        <w:widowControl w:val="0"/>
        <w:rPr>
          <w:rFonts w:ascii="Tahoma" w:hAnsi="Tahoma" w:cs="Tahoma"/>
        </w:rPr>
      </w:pPr>
    </w:p>
    <w:p w:rsidR="00CB7DD1" w:rsidRDefault="00CB7DD1" w:rsidP="00F37137">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37137">
            <w:pPr>
              <w:keepNext/>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CB7DD1">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w:t>
            </w:r>
            <w:r w:rsidR="00CB7DD1">
              <w:rPr>
                <w:rFonts w:ascii="Tahoma" w:hAnsi="Tahoma" w:cs="Tahoma"/>
              </w:rPr>
              <w:t>odja nadzora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10/2</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E65FDF">
            <w:pPr>
              <w:keepNext/>
              <w:widowControl w:val="0"/>
              <w:rPr>
                <w:rFonts w:ascii="Tahoma" w:hAnsi="Tahoma" w:cs="Tahoma"/>
              </w:rPr>
            </w:pPr>
            <w:r>
              <w:rPr>
                <w:rFonts w:ascii="Tahoma" w:hAnsi="Tahoma" w:cs="Tahoma"/>
              </w:rPr>
              <w:t>V</w:t>
            </w:r>
            <w:r w:rsidRPr="00AC5405">
              <w:rPr>
                <w:rFonts w:ascii="Tahoma" w:hAnsi="Tahoma" w:cs="Tahoma"/>
              </w:rPr>
              <w:t xml:space="preserve">odja </w:t>
            </w:r>
            <w:r w:rsidR="00E65FDF">
              <w:rPr>
                <w:rFonts w:ascii="Tahoma" w:hAnsi="Tahoma" w:cs="Tahoma"/>
              </w:rPr>
              <w:t>nadzora</w:t>
            </w:r>
            <w:r w:rsidRPr="00AC5405">
              <w:rPr>
                <w:rFonts w:ascii="Tahoma" w:hAnsi="Tahoma" w:cs="Tahoma"/>
              </w:rPr>
              <w:t xml:space="preserve">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CB7DD1" w:rsidRPr="00E938DF" w:rsidTr="00856A2E">
        <w:trPr>
          <w:trHeight w:val="2125"/>
        </w:trPr>
        <w:tc>
          <w:tcPr>
            <w:tcW w:w="3546" w:type="dxa"/>
            <w:tcBorders>
              <w:top w:val="single" w:sz="2" w:space="0" w:color="auto"/>
              <w:left w:val="single" w:sz="2" w:space="0" w:color="auto"/>
              <w:right w:val="single" w:sz="2" w:space="0" w:color="auto"/>
            </w:tcBorders>
            <w:vAlign w:val="center"/>
          </w:tcPr>
          <w:p w:rsidR="00CB7DD1" w:rsidRPr="00CB5813" w:rsidRDefault="00CB7DD1" w:rsidP="0091211F">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Pr>
                <w:rFonts w:ascii="Tahoma" w:hAnsi="Tahoma" w:cs="Tahoma"/>
              </w:rPr>
              <w:t xml:space="preserve">zaključena storitev nadzora pri gradnji </w:t>
            </w:r>
            <w:r w:rsidR="005134A7">
              <w:rPr>
                <w:rFonts w:ascii="Tahoma" w:hAnsi="Tahoma" w:cs="Tahoma"/>
              </w:rPr>
              <w:t xml:space="preserve">javne cestne </w:t>
            </w:r>
            <w:r>
              <w:rPr>
                <w:rFonts w:ascii="Tahoma" w:hAnsi="Tahoma" w:cs="Tahoma"/>
              </w:rPr>
              <w:t>in komunalne infrastrukture</w:t>
            </w:r>
          </w:p>
        </w:tc>
        <w:tc>
          <w:tcPr>
            <w:tcW w:w="6099" w:type="dxa"/>
            <w:gridSpan w:val="2"/>
            <w:tcBorders>
              <w:top w:val="single" w:sz="2" w:space="0" w:color="auto"/>
              <w:left w:val="single" w:sz="2" w:space="0" w:color="auto"/>
              <w:right w:val="single" w:sz="2" w:space="0" w:color="auto"/>
            </w:tcBorders>
            <w:vAlign w:val="center"/>
          </w:tcPr>
          <w:p w:rsidR="00CB7DD1" w:rsidRPr="00CB5813" w:rsidRDefault="00CB7DD1" w:rsidP="0091211F">
            <w:pPr>
              <w:keepNext/>
              <w:jc w:val="center"/>
              <w:rPr>
                <w:rFonts w:ascii="Tahoma" w:hAnsi="Tahoma" w:cs="Tahoma"/>
              </w:rPr>
            </w:pPr>
          </w:p>
          <w:p w:rsidR="00D828F9" w:rsidRPr="00CB5813" w:rsidRDefault="00D828F9" w:rsidP="00D828F9">
            <w:pPr>
              <w:keepNext/>
              <w:jc w:val="center"/>
              <w:rPr>
                <w:rFonts w:ascii="Tahoma" w:hAnsi="Tahoma" w:cs="Tahoma"/>
              </w:rPr>
            </w:pPr>
            <w:r>
              <w:rPr>
                <w:rFonts w:ascii="Tahoma" w:hAnsi="Tahoma" w:cs="Tahoma"/>
              </w:rPr>
              <w:t>Storitev nadzora pri gradnji javne cestne in komunalne infrastrukture, ki vključuje:</w:t>
            </w:r>
          </w:p>
          <w:p w:rsidR="00D828F9" w:rsidRDefault="00D828F9" w:rsidP="00D828F9">
            <w:pPr>
              <w:keepNext/>
              <w:jc w:val="center"/>
              <w:rPr>
                <w:rFonts w:ascii="Tahoma" w:hAnsi="Tahoma" w:cs="Tahoma"/>
              </w:rPr>
            </w:pP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gradnjo/rekonstrukcijo lokalne ali mestne ceste v dolžini _________m                     </w:t>
            </w: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 ali obnovo sanitarne ali padavinske kanalizacije v dolžini _________m                              </w:t>
            </w:r>
          </w:p>
          <w:p w:rsidR="00D828F9"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Pr>
                <w:rFonts w:ascii="Tahoma" w:hAnsi="Tahoma" w:cs="Tahoma"/>
              </w:rPr>
              <w:t>o</w:t>
            </w:r>
            <w:r w:rsidRPr="009428B4">
              <w:rPr>
                <w:rFonts w:ascii="Tahoma" w:hAnsi="Tahoma" w:cs="Tahoma"/>
              </w:rPr>
              <w:t xml:space="preserve">/obnovo </w:t>
            </w:r>
            <w:r>
              <w:rPr>
                <w:rFonts w:ascii="Tahoma" w:hAnsi="Tahoma" w:cs="Tahoma"/>
              </w:rPr>
              <w:t>javne razsvetljave v dolžini _________m</w:t>
            </w:r>
          </w:p>
          <w:p w:rsidR="00CB7DD1" w:rsidRPr="00CB5813" w:rsidRDefault="00CB7DD1" w:rsidP="00CB7DD1">
            <w:pPr>
              <w:keepNext/>
              <w:widowControl w:val="0"/>
              <w:shd w:val="clear" w:color="auto" w:fill="FFFFFF"/>
              <w:tabs>
                <w:tab w:val="left" w:pos="219"/>
              </w:tabs>
              <w:autoSpaceDE w:val="0"/>
              <w:autoSpaceDN w:val="0"/>
              <w:adjustRightInd w:val="0"/>
              <w:spacing w:before="3" w:line="242" w:lineRule="exact"/>
              <w:jc w:val="right"/>
              <w:rPr>
                <w:rFonts w:ascii="Tahoma" w:hAnsi="Tahoma" w:cs="Tahoma"/>
              </w:rPr>
            </w:pP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ind w:left="360"/>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F37137">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2A42E6" w:rsidP="00F37137">
            <w:pPr>
              <w:keepNext/>
              <w:jc w:val="right"/>
              <w:rPr>
                <w:rFonts w:ascii="Tahoma" w:hAnsi="Tahoma" w:cs="Tahoma"/>
              </w:rPr>
            </w:pPr>
            <w:r>
              <w:rPr>
                <w:rFonts w:ascii="Tahoma" w:hAnsi="Tahoma" w:cs="Tahoma"/>
              </w:rPr>
              <w:lastRenderedPageBreak/>
              <w:br w:type="page"/>
            </w:r>
            <w:r w:rsidR="00EF1CDB" w:rsidRPr="00E938DF">
              <w:br w:type="page"/>
            </w:r>
            <w:r w:rsidR="00EF1CD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3B65E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3B65E0">
              <w:rPr>
                <w:rFonts w:ascii="Tahoma" w:hAnsi="Tahoma" w:cs="Tahoma"/>
              </w:rPr>
              <w:t>Pooblaščeni inženirji</w:t>
            </w:r>
            <w:r w:rsidR="00C840CC">
              <w:rPr>
                <w:rFonts w:ascii="Tahoma" w:hAnsi="Tahoma" w:cs="Tahoma"/>
              </w:rPr>
              <w:t xml:space="preserve"> – gradbena dela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10/3</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E65FDF">
            <w:pPr>
              <w:keepNext/>
              <w:widowControl w:val="0"/>
              <w:rPr>
                <w:rFonts w:ascii="Tahoma" w:hAnsi="Tahoma" w:cs="Tahoma"/>
              </w:rPr>
            </w:pPr>
            <w:r>
              <w:rPr>
                <w:rFonts w:ascii="Tahoma" w:hAnsi="Tahoma" w:cs="Tahoma"/>
              </w:rPr>
              <w:t>V</w:t>
            </w:r>
            <w:r w:rsidRPr="00AC5405">
              <w:rPr>
                <w:rFonts w:ascii="Tahoma" w:hAnsi="Tahoma" w:cs="Tahoma"/>
              </w:rPr>
              <w:t xml:space="preserve">odja </w:t>
            </w:r>
            <w:r w:rsidR="00E65FDF">
              <w:rPr>
                <w:rFonts w:ascii="Tahoma" w:hAnsi="Tahoma" w:cs="Tahoma"/>
              </w:rPr>
              <w:t>nadzora</w:t>
            </w:r>
            <w:r w:rsidRPr="00AC5405">
              <w:rPr>
                <w:rFonts w:ascii="Tahoma" w:hAnsi="Tahoma" w:cs="Tahoma"/>
              </w:rPr>
              <w:t xml:space="preserve">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C840CC" w:rsidRPr="00E938DF" w:rsidTr="00856A2E">
        <w:trPr>
          <w:trHeight w:val="2125"/>
        </w:trPr>
        <w:tc>
          <w:tcPr>
            <w:tcW w:w="3546" w:type="dxa"/>
            <w:tcBorders>
              <w:top w:val="single" w:sz="2" w:space="0" w:color="auto"/>
              <w:left w:val="single" w:sz="2" w:space="0" w:color="auto"/>
              <w:right w:val="single" w:sz="2" w:space="0" w:color="auto"/>
            </w:tcBorders>
            <w:vAlign w:val="center"/>
          </w:tcPr>
          <w:p w:rsidR="00C840CC" w:rsidRPr="00CB5813" w:rsidRDefault="00C840CC" w:rsidP="0091211F">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Pr>
                <w:rFonts w:ascii="Tahoma" w:hAnsi="Tahoma" w:cs="Tahoma"/>
              </w:rPr>
              <w:t xml:space="preserve">zaključena storitev nadzora pri gradnji </w:t>
            </w:r>
            <w:r w:rsidR="00D828F9">
              <w:rPr>
                <w:rFonts w:ascii="Tahoma" w:hAnsi="Tahoma" w:cs="Tahoma"/>
              </w:rPr>
              <w:t xml:space="preserve">javne cestne </w:t>
            </w:r>
            <w:r>
              <w:rPr>
                <w:rFonts w:ascii="Tahoma" w:hAnsi="Tahoma" w:cs="Tahoma"/>
              </w:rPr>
              <w:t>in komunalne infrastrukture</w:t>
            </w:r>
          </w:p>
        </w:tc>
        <w:tc>
          <w:tcPr>
            <w:tcW w:w="6099" w:type="dxa"/>
            <w:gridSpan w:val="2"/>
            <w:tcBorders>
              <w:top w:val="single" w:sz="2" w:space="0" w:color="auto"/>
              <w:left w:val="single" w:sz="2" w:space="0" w:color="auto"/>
              <w:right w:val="single" w:sz="2" w:space="0" w:color="auto"/>
            </w:tcBorders>
            <w:vAlign w:val="center"/>
          </w:tcPr>
          <w:p w:rsidR="00D828F9" w:rsidRPr="00CB5813" w:rsidRDefault="00D828F9" w:rsidP="00D828F9">
            <w:pPr>
              <w:keepNext/>
              <w:jc w:val="center"/>
              <w:rPr>
                <w:rFonts w:ascii="Tahoma" w:hAnsi="Tahoma" w:cs="Tahoma"/>
              </w:rPr>
            </w:pPr>
            <w:r>
              <w:rPr>
                <w:rFonts w:ascii="Tahoma" w:hAnsi="Tahoma" w:cs="Tahoma"/>
              </w:rPr>
              <w:t>Storitev nadzora pri gradnji javne cestne in komunalne infrastrukture, ki vključuje:</w:t>
            </w:r>
          </w:p>
          <w:p w:rsidR="00D828F9" w:rsidRDefault="00D828F9" w:rsidP="00D828F9">
            <w:pPr>
              <w:keepNext/>
              <w:jc w:val="center"/>
              <w:rPr>
                <w:rFonts w:ascii="Tahoma" w:hAnsi="Tahoma" w:cs="Tahoma"/>
              </w:rPr>
            </w:pP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gradnjo/rekonstrukcijo lokalne ali mestne ceste v dolžini _________m                     </w:t>
            </w: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 ali obnovo sanitarne ali padavinske kanalizacije v dolžini _________m                              </w:t>
            </w:r>
          </w:p>
          <w:p w:rsidR="00D828F9"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Pr>
                <w:rFonts w:ascii="Tahoma" w:hAnsi="Tahoma" w:cs="Tahoma"/>
              </w:rPr>
              <w:t>o</w:t>
            </w:r>
            <w:r w:rsidRPr="009428B4">
              <w:rPr>
                <w:rFonts w:ascii="Tahoma" w:hAnsi="Tahoma" w:cs="Tahoma"/>
              </w:rPr>
              <w:t xml:space="preserve">/obnovo </w:t>
            </w:r>
            <w:r>
              <w:rPr>
                <w:rFonts w:ascii="Tahoma" w:hAnsi="Tahoma" w:cs="Tahoma"/>
              </w:rPr>
              <w:t>javne razsvetljave  DA/ NE</w:t>
            </w:r>
          </w:p>
          <w:p w:rsidR="00C840CC" w:rsidRPr="00CB5813" w:rsidRDefault="00C840CC" w:rsidP="0091211F">
            <w:pPr>
              <w:keepNext/>
              <w:widowControl w:val="0"/>
              <w:shd w:val="clear" w:color="auto" w:fill="FFFFFF"/>
              <w:tabs>
                <w:tab w:val="left" w:pos="219"/>
              </w:tabs>
              <w:autoSpaceDE w:val="0"/>
              <w:autoSpaceDN w:val="0"/>
              <w:adjustRightInd w:val="0"/>
              <w:spacing w:before="3" w:line="242" w:lineRule="exact"/>
              <w:jc w:val="right"/>
              <w:rPr>
                <w:rFonts w:ascii="Tahoma" w:hAnsi="Tahoma" w:cs="Tahoma"/>
              </w:rPr>
            </w:pP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2A42E6" w:rsidP="00F37137">
            <w:pPr>
              <w:keepNext/>
              <w:jc w:val="right"/>
              <w:rPr>
                <w:rFonts w:ascii="Tahoma" w:hAnsi="Tahoma" w:cs="Tahoma"/>
              </w:rPr>
            </w:pPr>
            <w:r>
              <w:rPr>
                <w:rFonts w:ascii="Tahoma" w:hAnsi="Tahoma" w:cs="Tahoma"/>
              </w:rPr>
              <w:lastRenderedPageBreak/>
              <w:br w:type="page"/>
            </w:r>
            <w:r w:rsidR="00EF1CDB" w:rsidRPr="00E938DF">
              <w:br w:type="page"/>
            </w:r>
            <w:r w:rsidR="00EF1CD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3713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C840CC">
              <w:rPr>
                <w:rFonts w:ascii="Tahoma" w:hAnsi="Tahoma" w:cs="Tahoma"/>
              </w:rPr>
              <w:t xml:space="preserve">Pooblaščeni inženirji - </w:t>
            </w:r>
            <w:proofErr w:type="spellStart"/>
            <w:r w:rsidR="00C840CC">
              <w:rPr>
                <w:rFonts w:ascii="Tahoma" w:hAnsi="Tahoma" w:cs="Tahoma"/>
              </w:rPr>
              <w:t>elektro</w:t>
            </w:r>
            <w:proofErr w:type="spellEnd"/>
            <w:r w:rsidR="00C840CC">
              <w:rPr>
                <w:rFonts w:ascii="Tahoma" w:hAnsi="Tahoma" w:cs="Tahoma"/>
              </w:rPr>
              <w:t xml:space="preserve"> inštalacijska dela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10/4</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C80010" w:rsidP="00F37137">
            <w:pPr>
              <w:keepNext/>
              <w:widowControl w:val="0"/>
              <w:rPr>
                <w:rFonts w:ascii="Tahoma" w:hAnsi="Tahoma" w:cs="Tahoma"/>
              </w:rPr>
            </w:pPr>
            <w:r>
              <w:rPr>
                <w:rFonts w:ascii="Tahoma" w:hAnsi="Tahoma" w:cs="Tahoma"/>
              </w:rPr>
              <w:t>Pooblaščeni</w:t>
            </w:r>
            <w:r w:rsidR="00BD515F">
              <w:rPr>
                <w:rFonts w:ascii="Tahoma" w:hAnsi="Tahoma" w:cs="Tahoma"/>
              </w:rPr>
              <w:t>/nadzorni</w:t>
            </w:r>
            <w:bookmarkStart w:id="16" w:name="_GoBack"/>
            <w:bookmarkEnd w:id="16"/>
            <w:r>
              <w:rPr>
                <w:rFonts w:ascii="Tahoma" w:hAnsi="Tahoma" w:cs="Tahoma"/>
              </w:rPr>
              <w:t xml:space="preserve"> inženir</w:t>
            </w:r>
            <w:r w:rsidRPr="00AC5405">
              <w:rPr>
                <w:rFonts w:ascii="Tahoma" w:hAnsi="Tahoma" w:cs="Tahoma"/>
              </w:rPr>
              <w:t xml:space="preserv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C840CC">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 xml:space="preserve">spešno </w:t>
            </w:r>
            <w:r w:rsidR="00C840CC">
              <w:rPr>
                <w:rFonts w:ascii="Tahoma" w:hAnsi="Tahoma" w:cs="Tahoma"/>
              </w:rPr>
              <w:t xml:space="preserve">zaključena storitev nadzora </w:t>
            </w:r>
            <w:r w:rsidR="00C840CC" w:rsidRPr="009428B4">
              <w:rPr>
                <w:rFonts w:ascii="Tahoma" w:hAnsi="Tahoma" w:cs="Tahoma"/>
              </w:rPr>
              <w:t>pri gradnji elektrovodov in ulične javne razsvetljave v okviru gradnje cestne infrastrukture</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C840CC" w:rsidP="00F37137">
            <w:pPr>
              <w:keepNext/>
              <w:widowControl w:val="0"/>
              <w:jc w:val="center"/>
              <w:rPr>
                <w:rFonts w:ascii="Tahoma" w:hAnsi="Tahoma" w:cs="Tahoma"/>
              </w:rPr>
            </w:pPr>
            <w:r>
              <w:rPr>
                <w:rFonts w:ascii="Tahoma" w:hAnsi="Tahoma" w:cs="Tahoma"/>
              </w:rPr>
              <w:t>Pogodbena vrednost _______________EUR</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F37137">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72400F" w:rsidTr="00611852">
        <w:tc>
          <w:tcPr>
            <w:tcW w:w="599" w:type="dxa"/>
            <w:tcBorders>
              <w:top w:val="single" w:sz="4" w:space="0" w:color="auto"/>
              <w:bottom w:val="single" w:sz="4" w:space="0" w:color="auto"/>
              <w:right w:val="nil"/>
            </w:tcBorders>
          </w:tcPr>
          <w:p w:rsidR="00611852" w:rsidRPr="00896AC8" w:rsidRDefault="00611852" w:rsidP="00F3713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611852" w:rsidRPr="0072400F" w:rsidRDefault="00611852" w:rsidP="00F37137">
            <w:pPr>
              <w:keepNext/>
              <w:jc w:val="both"/>
              <w:rPr>
                <w:rFonts w:ascii="Tahoma" w:hAnsi="Tahoma" w:cs="Tahoma"/>
              </w:rPr>
            </w:pPr>
            <w:r w:rsidRPr="0072400F">
              <w:rPr>
                <w:rFonts w:ascii="Tahoma" w:hAnsi="Tahoma" w:cs="Tahoma"/>
              </w:rPr>
              <w:t>ZAVAROVANJE ODGOVORNOSTI</w:t>
            </w:r>
          </w:p>
        </w:tc>
        <w:tc>
          <w:tcPr>
            <w:tcW w:w="912" w:type="dxa"/>
            <w:tcBorders>
              <w:top w:val="single" w:sz="4" w:space="0" w:color="auto"/>
              <w:bottom w:val="single" w:sz="4" w:space="0" w:color="auto"/>
              <w:right w:val="nil"/>
            </w:tcBorders>
          </w:tcPr>
          <w:p w:rsidR="00611852" w:rsidRPr="0072400F" w:rsidRDefault="00611852" w:rsidP="00F37137">
            <w:pPr>
              <w:keepNext/>
              <w:jc w:val="right"/>
              <w:rPr>
                <w:rFonts w:ascii="Tahoma" w:hAnsi="Tahoma" w:cs="Tahoma"/>
                <w:b/>
              </w:rPr>
            </w:pPr>
            <w:r w:rsidRPr="0072400F">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72400F" w:rsidRDefault="00611852" w:rsidP="00F37137">
            <w:pPr>
              <w:keepNext/>
              <w:rPr>
                <w:rFonts w:ascii="Tahoma" w:hAnsi="Tahoma" w:cs="Tahoma"/>
                <w:b/>
                <w:i/>
              </w:rPr>
            </w:pPr>
            <w:r w:rsidRPr="0072400F">
              <w:rPr>
                <w:rFonts w:ascii="Tahoma" w:hAnsi="Tahoma" w:cs="Tahoma"/>
                <w:b/>
                <w:i/>
              </w:rPr>
              <w:t>11</w:t>
            </w:r>
          </w:p>
        </w:tc>
      </w:tr>
    </w:tbl>
    <w:p w:rsidR="00611852" w:rsidRPr="0072400F" w:rsidRDefault="00611852" w:rsidP="00F37137">
      <w:pPr>
        <w:keepNext/>
        <w:jc w:val="both"/>
        <w:rPr>
          <w:rFonts w:ascii="Tahoma" w:hAnsi="Tahoma" w:cs="Tahoma"/>
        </w:rPr>
      </w:pPr>
    </w:p>
    <w:p w:rsidR="00611852" w:rsidRDefault="00611852" w:rsidP="00F37137">
      <w:pPr>
        <w:keepNext/>
        <w:jc w:val="both"/>
        <w:rPr>
          <w:rFonts w:ascii="Tahoma" w:hAnsi="Tahoma" w:cs="Tahoma"/>
        </w:rPr>
      </w:pPr>
      <w:r w:rsidRPr="0072400F">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932CFB" w:rsidRPr="0098233E" w:rsidTr="00932CFB">
        <w:tc>
          <w:tcPr>
            <w:tcW w:w="8161" w:type="dxa"/>
            <w:tcBorders>
              <w:top w:val="single" w:sz="4" w:space="0" w:color="auto"/>
              <w:left w:val="single" w:sz="4" w:space="0" w:color="auto"/>
              <w:bottom w:val="single" w:sz="4" w:space="0" w:color="auto"/>
              <w:right w:val="single" w:sz="4" w:space="0" w:color="auto"/>
            </w:tcBorders>
            <w:hideMark/>
          </w:tcPr>
          <w:p w:rsidR="00932CFB" w:rsidRPr="0098233E" w:rsidRDefault="00611852" w:rsidP="00F37137">
            <w:pPr>
              <w:keepNext/>
              <w:rPr>
                <w:rFonts w:ascii="Tahoma" w:hAnsi="Tahoma"/>
              </w:rPr>
            </w:pPr>
            <w:r>
              <w:rPr>
                <w:rFonts w:ascii="Tahoma" w:hAnsi="Tahoma" w:cs="Tahoma"/>
              </w:rPr>
              <w:tab/>
            </w:r>
            <w:r w:rsidR="00932CFB">
              <w:rPr>
                <w:rFonts w:ascii="Tahoma" w:hAnsi="Tahoma"/>
              </w:rPr>
              <w:t>DOKAZILO O EKONOMSKEM IN FINANČNEM POLOŽAJU</w:t>
            </w:r>
          </w:p>
        </w:tc>
        <w:tc>
          <w:tcPr>
            <w:tcW w:w="972" w:type="dxa"/>
            <w:tcBorders>
              <w:top w:val="single" w:sz="4" w:space="0" w:color="auto"/>
              <w:left w:val="single" w:sz="4" w:space="0" w:color="auto"/>
              <w:bottom w:val="single" w:sz="4" w:space="0" w:color="auto"/>
              <w:right w:val="nil"/>
            </w:tcBorders>
            <w:hideMark/>
          </w:tcPr>
          <w:p w:rsidR="00932CFB" w:rsidRPr="0098233E" w:rsidRDefault="00932CFB" w:rsidP="00F3713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932CFB" w:rsidRPr="0098233E" w:rsidRDefault="00932CFB" w:rsidP="00F37137">
            <w:pPr>
              <w:keepNext/>
              <w:rPr>
                <w:rFonts w:ascii="Tahoma" w:hAnsi="Tahoma"/>
                <w:b/>
                <w:i/>
              </w:rPr>
            </w:pPr>
            <w:r w:rsidRPr="0098233E">
              <w:rPr>
                <w:rFonts w:ascii="Tahoma" w:hAnsi="Tahoma"/>
                <w:b/>
                <w:i/>
              </w:rPr>
              <w:t>1</w:t>
            </w:r>
            <w:r>
              <w:rPr>
                <w:rFonts w:ascii="Tahoma" w:hAnsi="Tahoma"/>
                <w:b/>
                <w:i/>
              </w:rPr>
              <w:t>2</w:t>
            </w:r>
          </w:p>
        </w:tc>
      </w:tr>
    </w:tbl>
    <w:p w:rsidR="00932CFB" w:rsidRPr="008403EE" w:rsidRDefault="00932CFB" w:rsidP="00F3713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w:t>
      </w:r>
    </w:p>
    <w:p w:rsidR="00611852" w:rsidRPr="00097A88" w:rsidRDefault="00611852" w:rsidP="00F37137">
      <w:pPr>
        <w:keepNext/>
        <w:jc w:val="both"/>
        <w:rPr>
          <w:rFonts w:ascii="Tahoma" w:hAnsi="Tahoma" w:cs="Tahoma"/>
          <w:highlight w:val="yellow"/>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sectPr w:rsidR="00611852" w:rsidSect="00043940">
      <w:headerReference w:type="default" r:id="rId27"/>
      <w:footerReference w:type="default" r:id="rId28"/>
      <w:headerReference w:type="first" r:id="rId29"/>
      <w:footerReference w:type="first" r:id="rId30"/>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0C" w:rsidRDefault="00BB410C">
      <w:r>
        <w:separator/>
      </w:r>
    </w:p>
  </w:endnote>
  <w:endnote w:type="continuationSeparator" w:id="0">
    <w:p w:rsidR="00BB410C" w:rsidRDefault="00B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525E69" w:rsidRDefault="0091211F" w:rsidP="00E1680F">
    <w:pPr>
      <w:ind w:left="4248" w:right="-991"/>
      <w:jc w:val="right"/>
      <w:rPr>
        <w:rFonts w:ascii="Tahoma" w:hAnsi="Tahoma" w:cs="Tahoma"/>
        <w:noProof/>
        <w:sz w:val="18"/>
        <w:szCs w:val="18"/>
      </w:rPr>
    </w:pPr>
    <w:r>
      <w:rPr>
        <w:noProof/>
      </w:rPr>
      <w:drawing>
        <wp:inline distT="0" distB="0" distL="0" distR="0" wp14:anchorId="2888B938" wp14:editId="20366B05">
          <wp:extent cx="3423285" cy="635635"/>
          <wp:effectExtent l="0" t="0" r="5715" b="0"/>
          <wp:docPr id="2" name="Slika 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DE0D08" w:rsidRDefault="0091211F"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D790D6B" wp14:editId="68048DD9">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91211F" w:rsidRDefault="0091211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E67166">
    <w:pPr>
      <w:pStyle w:val="Noga"/>
      <w:ind w:right="-1276"/>
      <w:jc w:val="right"/>
    </w:pPr>
    <w:r>
      <w:rPr>
        <w:noProof/>
      </w:rPr>
      <w:drawing>
        <wp:inline distT="0" distB="0" distL="0" distR="0" wp14:anchorId="7145B4B5" wp14:editId="1A326A1C">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91211F" w:rsidRPr="005D40C9" w:rsidRDefault="0091211F" w:rsidP="00E67166">
    <w:pPr>
      <w:pStyle w:val="Noga"/>
      <w:tabs>
        <w:tab w:val="clear" w:pos="4536"/>
        <w:tab w:val="clear" w:pos="9072"/>
      </w:tabs>
      <w:ind w:right="-2"/>
      <w:jc w:val="right"/>
      <w:rPr>
        <w:sz w:val="16"/>
        <w:szCs w:val="16"/>
      </w:rPr>
    </w:pPr>
  </w:p>
  <w:p w:rsidR="0091211F" w:rsidRPr="00E67166" w:rsidRDefault="0091211F"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D515F">
      <w:rPr>
        <w:noProof/>
        <w:sz w:val="16"/>
        <w:szCs w:val="16"/>
      </w:rPr>
      <w:t>54</w:t>
    </w:r>
    <w:r w:rsidRPr="00394716">
      <w:rPr>
        <w:sz w:val="16"/>
        <w:szCs w:val="16"/>
      </w:rPr>
      <w:fldChar w:fldCharType="end"/>
    </w:r>
  </w:p>
  <w:p w:rsidR="0091211F" w:rsidRDefault="009121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2E6DA4">
    <w:pPr>
      <w:pStyle w:val="Noga"/>
      <w:jc w:val="right"/>
      <w:rPr>
        <w:rFonts w:ascii="Tahoma" w:hAnsi="Tahoma" w:cs="Tahoma"/>
        <w:snapToGrid w:val="0"/>
        <w:sz w:val="18"/>
        <w:szCs w:val="18"/>
      </w:rPr>
    </w:pPr>
  </w:p>
  <w:p w:rsidR="0091211F" w:rsidRDefault="0091211F">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91211F" w:rsidRPr="00407848" w:rsidRDefault="0091211F"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56</w:t>
    </w:r>
    <w:r w:rsidRPr="00407848">
      <w:rPr>
        <w:rStyle w:val="tevilkastrani"/>
        <w:rFonts w:ascii="Tahoma" w:hAnsi="Tahoma" w:cs="Tahoma"/>
        <w:sz w:val="16"/>
        <w:szCs w:val="16"/>
      </w:rPr>
      <w:fldChar w:fldCharType="end"/>
    </w:r>
  </w:p>
  <w:p w:rsidR="0091211F" w:rsidRPr="00407848" w:rsidRDefault="0091211F" w:rsidP="002E6DA4">
    <w:pPr>
      <w:pStyle w:val="Noga"/>
      <w:jc w:val="center"/>
      <w:rPr>
        <w:rStyle w:val="tevilkastrani"/>
        <w:rFonts w:ascii="Tahoma" w:hAnsi="Tahoma" w:cs="Tahoma"/>
        <w:sz w:val="16"/>
        <w:szCs w:val="16"/>
      </w:rPr>
    </w:pPr>
  </w:p>
  <w:p w:rsidR="0091211F" w:rsidRPr="00407848" w:rsidRDefault="0091211F" w:rsidP="002E6DA4">
    <w:pPr>
      <w:jc w:val="center"/>
      <w:rPr>
        <w:rFonts w:ascii="Tahoma" w:hAnsi="Tahoma" w:cs="Tahoma"/>
        <w:snapToGrid w:val="0"/>
        <w:sz w:val="16"/>
        <w:szCs w:val="16"/>
      </w:rPr>
    </w:pPr>
  </w:p>
  <w:p w:rsidR="0091211F" w:rsidRPr="00102BE1" w:rsidRDefault="0091211F">
    <w:pPr>
      <w:pStyle w:val="Noga"/>
      <w:rPr>
        <w:sz w:val="18"/>
        <w:szCs w:val="18"/>
      </w:rPr>
    </w:pPr>
  </w:p>
  <w:p w:rsidR="0091211F" w:rsidRDefault="0091211F"/>
  <w:p w:rsidR="0091211F" w:rsidRDefault="00912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0C" w:rsidRDefault="00BB410C"/>
  </w:footnote>
  <w:footnote w:type="continuationSeparator" w:id="0">
    <w:p w:rsidR="00BB410C" w:rsidRDefault="00BB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A9387B" w:rsidRDefault="0091211F" w:rsidP="00576B06">
    <w:pPr>
      <w:spacing w:after="120"/>
      <w:ind w:right="-991"/>
      <w:jc w:val="right"/>
      <w:rPr>
        <w:rFonts w:ascii="Tahoma" w:hAnsi="Tahoma" w:cs="Tahoma"/>
        <w:b/>
        <w:iCs/>
      </w:rPr>
    </w:pPr>
    <w:r>
      <w:rPr>
        <w:noProof/>
      </w:rPr>
      <w:drawing>
        <wp:inline distT="0" distB="0" distL="0" distR="0" wp14:anchorId="7ADD80D6" wp14:editId="1EA484D6">
          <wp:extent cx="4048125" cy="2018665"/>
          <wp:effectExtent l="0" t="0" r="9525" b="63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91211F" w:rsidRDefault="0091211F">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001A3E" w:rsidRDefault="0091211F" w:rsidP="00CD1524">
    <w:pPr>
      <w:pStyle w:val="Glava"/>
      <w:tabs>
        <w:tab w:val="clear" w:pos="4536"/>
        <w:tab w:val="clear" w:pos="9072"/>
      </w:tabs>
      <w:spacing w:after="120"/>
      <w:jc w:val="right"/>
      <w:rPr>
        <w:sz w:val="20"/>
      </w:rPr>
    </w:pPr>
    <w:r>
      <w:rPr>
        <w:noProof/>
      </w:rPr>
      <w:drawing>
        <wp:inline distT="0" distB="0" distL="0" distR="0" wp14:anchorId="62B451D7" wp14:editId="3AB499B2">
          <wp:extent cx="4048125" cy="2018665"/>
          <wp:effectExtent l="0" t="0" r="9525" b="635"/>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A43EED">
    <w:pPr>
      <w:spacing w:after="120"/>
      <w:jc w:val="center"/>
    </w:pPr>
    <w:r>
      <w:rPr>
        <w:noProof/>
      </w:rPr>
      <w:drawing>
        <wp:inline distT="0" distB="0" distL="0" distR="0" wp14:anchorId="240FED6A" wp14:editId="1213B98D">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91211F" w:rsidRDefault="0091211F"/>
  <w:p w:rsidR="0091211F" w:rsidRDefault="009121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CD1524">
    <w:pPr>
      <w:pStyle w:val="Glava"/>
      <w:spacing w:after="120"/>
      <w:jc w:val="center"/>
    </w:pPr>
    <w:r>
      <w:rPr>
        <w:noProof/>
      </w:rPr>
      <w:drawing>
        <wp:inline distT="0" distB="0" distL="0" distR="0" wp14:anchorId="42178BB2" wp14:editId="1C571158">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91211F" w:rsidRPr="00001A3E" w:rsidRDefault="0091211F" w:rsidP="00CD1524">
    <w:pPr>
      <w:pStyle w:val="Glava"/>
      <w:spacing w:after="120"/>
      <w:jc w:val="center"/>
      <w:rPr>
        <w:sz w:val="20"/>
      </w:rPr>
    </w:pPr>
  </w:p>
  <w:p w:rsidR="0091211F" w:rsidRDefault="0091211F"/>
  <w:p w:rsidR="0091211F" w:rsidRDefault="00912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839E8"/>
    <w:multiLevelType w:val="hybridMultilevel"/>
    <w:tmpl w:val="5D9CA386"/>
    <w:lvl w:ilvl="0" w:tplc="0424000F">
      <w:start w:val="1"/>
      <w:numFmt w:val="decimal"/>
      <w:lvlText w:val="%1."/>
      <w:lvlJc w:val="left"/>
      <w:pPr>
        <w:ind w:left="720" w:hanging="360"/>
      </w:pPr>
      <w:rPr>
        <w:rFonts w:hint="default"/>
      </w:rPr>
    </w:lvl>
    <w:lvl w:ilvl="1" w:tplc="A026442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80E3EE7"/>
    <w:multiLevelType w:val="hybridMultilevel"/>
    <w:tmpl w:val="59801E06"/>
    <w:lvl w:ilvl="0" w:tplc="3246291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9E4206E"/>
    <w:multiLevelType w:val="hybridMultilevel"/>
    <w:tmpl w:val="AC18C96C"/>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0A6D3BF5"/>
    <w:multiLevelType w:val="multilevel"/>
    <w:tmpl w:val="14704B22"/>
    <w:lvl w:ilvl="0">
      <w:start w:val="30"/>
      <w:numFmt w:val="decimal"/>
      <w:lvlText w:val="%1"/>
      <w:lvlJc w:val="left"/>
      <w:pPr>
        <w:ind w:left="375" w:hanging="375"/>
      </w:pPr>
      <w:rPr>
        <w:rFonts w:hint="default"/>
      </w:rPr>
    </w:lvl>
    <w:lvl w:ilvl="1">
      <w:start w:val="1"/>
      <w:numFmt w:val="decimal"/>
      <w:lvlText w:val="28.%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1A9F75F9"/>
    <w:multiLevelType w:val="hybridMultilevel"/>
    <w:tmpl w:val="E03616E2"/>
    <w:lvl w:ilvl="0" w:tplc="0424000F">
      <w:start w:val="1"/>
      <w:numFmt w:val="decimal"/>
      <w:lvlText w:val="%1."/>
      <w:lvlJc w:val="left"/>
      <w:pPr>
        <w:tabs>
          <w:tab w:val="num" w:pos="1080"/>
        </w:tabs>
        <w:ind w:left="1080" w:hanging="360"/>
      </w:pPr>
    </w:lvl>
    <w:lvl w:ilvl="1" w:tplc="0424000F">
      <w:start w:val="1"/>
      <w:numFmt w:val="decimal"/>
      <w:lvlText w:val="%2."/>
      <w:lvlJc w:val="left"/>
      <w:pPr>
        <w:tabs>
          <w:tab w:val="num" w:pos="1080"/>
        </w:tabs>
        <w:ind w:left="108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1EE31667"/>
    <w:multiLevelType w:val="hybridMultilevel"/>
    <w:tmpl w:val="2356E14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3F93E4C"/>
    <w:multiLevelType w:val="hybridMultilevel"/>
    <w:tmpl w:val="63DA3F86"/>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24">
    <w:nsid w:val="267332F9"/>
    <w:multiLevelType w:val="singleLevel"/>
    <w:tmpl w:val="66C4C508"/>
    <w:lvl w:ilvl="0">
      <w:start w:val="1"/>
      <w:numFmt w:val="decimal"/>
      <w:lvlText w:val="%1."/>
      <w:legacy w:legacy="1" w:legacySpace="120" w:legacyIndent="360"/>
      <w:lvlJc w:val="left"/>
      <w:pPr>
        <w:ind w:left="720" w:hanging="360"/>
      </w:pPr>
    </w:lvl>
  </w:abstractNum>
  <w:abstractNum w:abstractNumId="25">
    <w:nsid w:val="291F3DD1"/>
    <w:multiLevelType w:val="hybridMultilevel"/>
    <w:tmpl w:val="74B274A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2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E017DBD"/>
    <w:multiLevelType w:val="singleLevel"/>
    <w:tmpl w:val="F51243F6"/>
    <w:lvl w:ilvl="0">
      <w:start w:val="1"/>
      <w:numFmt w:val="decimal"/>
      <w:lvlText w:val="%1."/>
      <w:legacy w:legacy="1" w:legacySpace="120" w:legacyIndent="360"/>
      <w:lvlJc w:val="left"/>
      <w:pPr>
        <w:ind w:left="720" w:hanging="360"/>
      </w:pPr>
    </w:lvl>
  </w:abstractNum>
  <w:abstractNum w:abstractNumId="31">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3C10E48"/>
    <w:multiLevelType w:val="hybridMultilevel"/>
    <w:tmpl w:val="13367088"/>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4C57D6F"/>
    <w:multiLevelType w:val="hybridMultilevel"/>
    <w:tmpl w:val="BAAE4BB0"/>
    <w:lvl w:ilvl="0" w:tplc="802CB8A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nsid w:val="46167F2A"/>
    <w:multiLevelType w:val="hybridMultilevel"/>
    <w:tmpl w:val="A68485D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C8C4CE1"/>
    <w:multiLevelType w:val="hybridMultilevel"/>
    <w:tmpl w:val="4FE69218"/>
    <w:lvl w:ilvl="0" w:tplc="04240003">
      <w:start w:val="1"/>
      <w:numFmt w:val="bullet"/>
      <w:lvlText w:val="o"/>
      <w:lvlJc w:val="left"/>
      <w:pPr>
        <w:ind w:left="772" w:hanging="360"/>
      </w:pPr>
      <w:rPr>
        <w:rFonts w:ascii="Courier New" w:hAnsi="Courier New" w:cs="Courier New"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38">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A412D8E"/>
    <w:multiLevelType w:val="hybridMultilevel"/>
    <w:tmpl w:val="0AE2D9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40">
    <w:nsid w:val="5E5643D5"/>
    <w:multiLevelType w:val="hybridMultilevel"/>
    <w:tmpl w:val="2C9CC22A"/>
    <w:lvl w:ilvl="0" w:tplc="0409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1">
    <w:nsid w:val="5E9F4F62"/>
    <w:multiLevelType w:val="hybridMultilevel"/>
    <w:tmpl w:val="EC367E6A"/>
    <w:lvl w:ilvl="0" w:tplc="802CB8A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FA17617"/>
    <w:multiLevelType w:val="hybridMultilevel"/>
    <w:tmpl w:val="56E2806A"/>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674162FF"/>
    <w:multiLevelType w:val="hybridMultilevel"/>
    <w:tmpl w:val="4314CE12"/>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EB43BB5"/>
    <w:multiLevelType w:val="hybridMultilevel"/>
    <w:tmpl w:val="7D9EB910"/>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3">
      <w:start w:val="1"/>
      <w:numFmt w:val="bullet"/>
      <w:lvlText w:val="o"/>
      <w:lvlJc w:val="left"/>
      <w:pPr>
        <w:ind w:left="2932" w:hanging="360"/>
      </w:pPr>
      <w:rPr>
        <w:rFonts w:ascii="Courier New" w:hAnsi="Courier New" w:cs="Courier New"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46">
    <w:nsid w:val="6F1F3E60"/>
    <w:multiLevelType w:val="hybridMultilevel"/>
    <w:tmpl w:val="6FC8ED5E"/>
    <w:lvl w:ilvl="0" w:tplc="AC3E7B9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0EC5DED"/>
    <w:multiLevelType w:val="hybridMultilevel"/>
    <w:tmpl w:val="43EAC3D4"/>
    <w:lvl w:ilvl="0" w:tplc="3A0A011C">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9">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0"/>
  </w:num>
  <w:num w:numId="3">
    <w:abstractNumId w:val="35"/>
  </w:num>
  <w:num w:numId="4">
    <w:abstractNumId w:val="15"/>
  </w:num>
  <w:num w:numId="5">
    <w:abstractNumId w:val="26"/>
  </w:num>
  <w:num w:numId="6">
    <w:abstractNumId w:val="29"/>
  </w:num>
  <w:num w:numId="7">
    <w:abstractNumId w:val="28"/>
  </w:num>
  <w:num w:numId="8">
    <w:abstractNumId w:val="33"/>
  </w:num>
  <w:num w:numId="9">
    <w:abstractNumId w:val="13"/>
  </w:num>
  <w:num w:numId="10">
    <w:abstractNumId w:val="49"/>
  </w:num>
  <w:num w:numId="11">
    <w:abstractNumId w:val="38"/>
  </w:num>
  <w:num w:numId="12">
    <w:abstractNumId w:val="16"/>
  </w:num>
  <w:num w:numId="13">
    <w:abstractNumId w:val="39"/>
  </w:num>
  <w:num w:numId="14">
    <w:abstractNumId w:val="0"/>
    <w:lvlOverride w:ilvl="0">
      <w:lvl w:ilvl="0">
        <w:start w:val="65535"/>
        <w:numFmt w:val="bullet"/>
        <w:lvlText w:val="•"/>
        <w:legacy w:legacy="1" w:legacySpace="0" w:legacyIndent="363"/>
        <w:lvlJc w:val="left"/>
        <w:rPr>
          <w:rFonts w:ascii="Arial" w:hAnsi="Arial" w:cs="Arial" w:hint="default"/>
        </w:rPr>
      </w:lvl>
    </w:lvlOverride>
  </w:num>
  <w:num w:numId="15">
    <w:abstractNumId w:val="24"/>
  </w:num>
  <w:num w:numId="16">
    <w:abstractNumId w:val="27"/>
  </w:num>
  <w:num w:numId="17">
    <w:abstractNumId w:val="21"/>
  </w:num>
  <w:num w:numId="18">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9">
    <w:abstractNumId w:val="30"/>
  </w:num>
  <w:num w:numId="20">
    <w:abstractNumId w:val="23"/>
  </w:num>
  <w:num w:numId="21">
    <w:abstractNumId w:val="48"/>
  </w:num>
  <w:num w:numId="22">
    <w:abstractNumId w:val="17"/>
  </w:num>
  <w:num w:numId="23">
    <w:abstractNumId w:val="25"/>
  </w:num>
  <w:num w:numId="24">
    <w:abstractNumId w:val="19"/>
  </w:num>
  <w:num w:numId="25">
    <w:abstractNumId w:val="11"/>
  </w:num>
  <w:num w:numId="26">
    <w:abstractNumId w:val="42"/>
  </w:num>
  <w:num w:numId="27">
    <w:abstractNumId w:val="18"/>
  </w:num>
  <w:num w:numId="28">
    <w:abstractNumId w:val="43"/>
  </w:num>
  <w:num w:numId="29">
    <w:abstractNumId w:val="32"/>
  </w:num>
  <w:num w:numId="30">
    <w:abstractNumId w:val="22"/>
  </w:num>
  <w:num w:numId="31">
    <w:abstractNumId w:val="10"/>
  </w:num>
  <w:num w:numId="32">
    <w:abstractNumId w:val="31"/>
  </w:num>
  <w:num w:numId="33">
    <w:abstractNumId w:val="44"/>
  </w:num>
  <w:num w:numId="34">
    <w:abstractNumId w:val="12"/>
  </w:num>
  <w:num w:numId="35">
    <w:abstractNumId w:val="40"/>
  </w:num>
  <w:num w:numId="36">
    <w:abstractNumId w:val="41"/>
  </w:num>
  <w:num w:numId="37">
    <w:abstractNumId w:val="0"/>
    <w:lvlOverride w:ilvl="0">
      <w:lvl w:ilvl="0">
        <w:start w:val="65535"/>
        <w:numFmt w:val="bullet"/>
        <w:lvlText w:val="•"/>
        <w:legacy w:legacy="1" w:legacySpace="0" w:legacyIndent="357"/>
        <w:lvlJc w:val="left"/>
        <w:rPr>
          <w:rFonts w:ascii="Arial" w:hAnsi="Arial" w:cs="Arial" w:hint="default"/>
        </w:rPr>
      </w:lvl>
    </w:lvlOverride>
  </w:num>
  <w:num w:numId="38">
    <w:abstractNumId w:val="34"/>
  </w:num>
  <w:num w:numId="39">
    <w:abstractNumId w:val="36"/>
  </w:num>
  <w:num w:numId="40">
    <w:abstractNumId w:val="9"/>
  </w:num>
  <w:num w:numId="41">
    <w:abstractNumId w:val="45"/>
  </w:num>
  <w:num w:numId="42">
    <w:abstractNumId w:val="47"/>
  </w:num>
  <w:num w:numId="43">
    <w:abstractNumId w:val="46"/>
  </w:num>
  <w:num w:numId="44">
    <w:abstractNumId w:val="3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2142C"/>
    <w:rsid w:val="0002284B"/>
    <w:rsid w:val="00023758"/>
    <w:rsid w:val="000256C5"/>
    <w:rsid w:val="00027931"/>
    <w:rsid w:val="00027A1D"/>
    <w:rsid w:val="00030866"/>
    <w:rsid w:val="0003233E"/>
    <w:rsid w:val="00032DDB"/>
    <w:rsid w:val="000377D1"/>
    <w:rsid w:val="00037AB0"/>
    <w:rsid w:val="00042051"/>
    <w:rsid w:val="00043940"/>
    <w:rsid w:val="00045881"/>
    <w:rsid w:val="0004599E"/>
    <w:rsid w:val="00045E2C"/>
    <w:rsid w:val="00046004"/>
    <w:rsid w:val="000478FE"/>
    <w:rsid w:val="00050715"/>
    <w:rsid w:val="000507E9"/>
    <w:rsid w:val="000514D8"/>
    <w:rsid w:val="00051E9C"/>
    <w:rsid w:val="0005276B"/>
    <w:rsid w:val="000531D2"/>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B7A7A"/>
    <w:rsid w:val="000C1F50"/>
    <w:rsid w:val="000D0D1F"/>
    <w:rsid w:val="000D1988"/>
    <w:rsid w:val="000D55CA"/>
    <w:rsid w:val="000D5B40"/>
    <w:rsid w:val="000D7E09"/>
    <w:rsid w:val="000E0371"/>
    <w:rsid w:val="000E1066"/>
    <w:rsid w:val="000E1C4B"/>
    <w:rsid w:val="000E2191"/>
    <w:rsid w:val="000E2CE9"/>
    <w:rsid w:val="000E4A63"/>
    <w:rsid w:val="000E5CC5"/>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483"/>
    <w:rsid w:val="0011388A"/>
    <w:rsid w:val="00115167"/>
    <w:rsid w:val="00115472"/>
    <w:rsid w:val="00115CF1"/>
    <w:rsid w:val="00123A3A"/>
    <w:rsid w:val="00123B12"/>
    <w:rsid w:val="00123CE3"/>
    <w:rsid w:val="0012665E"/>
    <w:rsid w:val="00127B82"/>
    <w:rsid w:val="001308DB"/>
    <w:rsid w:val="00131545"/>
    <w:rsid w:val="00131E25"/>
    <w:rsid w:val="00132761"/>
    <w:rsid w:val="00132DEA"/>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817"/>
    <w:rsid w:val="00172D28"/>
    <w:rsid w:val="00172D51"/>
    <w:rsid w:val="00173706"/>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5B70"/>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18BB"/>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804"/>
    <w:rsid w:val="00266EAA"/>
    <w:rsid w:val="00267A10"/>
    <w:rsid w:val="00267F19"/>
    <w:rsid w:val="0027040F"/>
    <w:rsid w:val="0027321F"/>
    <w:rsid w:val="002768C9"/>
    <w:rsid w:val="002770AD"/>
    <w:rsid w:val="00282E6D"/>
    <w:rsid w:val="002852AE"/>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4B26"/>
    <w:rsid w:val="002E5268"/>
    <w:rsid w:val="002E6DA4"/>
    <w:rsid w:val="002E757A"/>
    <w:rsid w:val="002F2051"/>
    <w:rsid w:val="002F248B"/>
    <w:rsid w:val="002F2785"/>
    <w:rsid w:val="002F4980"/>
    <w:rsid w:val="002F4DB8"/>
    <w:rsid w:val="002F5C09"/>
    <w:rsid w:val="002F6E5F"/>
    <w:rsid w:val="00301B64"/>
    <w:rsid w:val="00302094"/>
    <w:rsid w:val="00303930"/>
    <w:rsid w:val="00304ABD"/>
    <w:rsid w:val="003079AB"/>
    <w:rsid w:val="00307B78"/>
    <w:rsid w:val="003109E4"/>
    <w:rsid w:val="00311AF6"/>
    <w:rsid w:val="00312FFE"/>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3CA"/>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5E0"/>
    <w:rsid w:val="003B6810"/>
    <w:rsid w:val="003B7644"/>
    <w:rsid w:val="003C06CE"/>
    <w:rsid w:val="003C07D6"/>
    <w:rsid w:val="003C1E11"/>
    <w:rsid w:val="003C2FE6"/>
    <w:rsid w:val="003C4CD0"/>
    <w:rsid w:val="003D1610"/>
    <w:rsid w:val="003E2910"/>
    <w:rsid w:val="003E3489"/>
    <w:rsid w:val="003E514D"/>
    <w:rsid w:val="003E76AE"/>
    <w:rsid w:val="003F03C4"/>
    <w:rsid w:val="003F17B8"/>
    <w:rsid w:val="003F2ADC"/>
    <w:rsid w:val="003F2BC5"/>
    <w:rsid w:val="003F38C2"/>
    <w:rsid w:val="003F480B"/>
    <w:rsid w:val="003F4F7F"/>
    <w:rsid w:val="003F51C4"/>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454F"/>
    <w:rsid w:val="00425857"/>
    <w:rsid w:val="00431101"/>
    <w:rsid w:val="004320E0"/>
    <w:rsid w:val="0043293C"/>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062F"/>
    <w:rsid w:val="004B2E3D"/>
    <w:rsid w:val="004B780B"/>
    <w:rsid w:val="004C09C9"/>
    <w:rsid w:val="004C11B3"/>
    <w:rsid w:val="004C22FF"/>
    <w:rsid w:val="004C2ADB"/>
    <w:rsid w:val="004C6E2B"/>
    <w:rsid w:val="004D191E"/>
    <w:rsid w:val="004D46BC"/>
    <w:rsid w:val="004D5201"/>
    <w:rsid w:val="004D541F"/>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4A7"/>
    <w:rsid w:val="005135D4"/>
    <w:rsid w:val="005141C5"/>
    <w:rsid w:val="0051443B"/>
    <w:rsid w:val="0051464E"/>
    <w:rsid w:val="00514FEA"/>
    <w:rsid w:val="00517AD7"/>
    <w:rsid w:val="00520743"/>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865B1"/>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3CF9"/>
    <w:rsid w:val="00614F80"/>
    <w:rsid w:val="0061758D"/>
    <w:rsid w:val="00617975"/>
    <w:rsid w:val="00617F10"/>
    <w:rsid w:val="00621688"/>
    <w:rsid w:val="006229C2"/>
    <w:rsid w:val="006230FB"/>
    <w:rsid w:val="00623DAF"/>
    <w:rsid w:val="00623FE1"/>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60816"/>
    <w:rsid w:val="00660ECA"/>
    <w:rsid w:val="00661254"/>
    <w:rsid w:val="006628E1"/>
    <w:rsid w:val="006670A0"/>
    <w:rsid w:val="00667628"/>
    <w:rsid w:val="00670283"/>
    <w:rsid w:val="00670A12"/>
    <w:rsid w:val="00672FBF"/>
    <w:rsid w:val="006739E9"/>
    <w:rsid w:val="00674142"/>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400F"/>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76EB7"/>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D26"/>
    <w:rsid w:val="007E1365"/>
    <w:rsid w:val="007E24AD"/>
    <w:rsid w:val="007E4332"/>
    <w:rsid w:val="007E59D7"/>
    <w:rsid w:val="007E5C2A"/>
    <w:rsid w:val="007E5FCB"/>
    <w:rsid w:val="007E7738"/>
    <w:rsid w:val="007F0673"/>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5937"/>
    <w:rsid w:val="0086757F"/>
    <w:rsid w:val="00867760"/>
    <w:rsid w:val="00870125"/>
    <w:rsid w:val="00870B57"/>
    <w:rsid w:val="0087171A"/>
    <w:rsid w:val="008720E4"/>
    <w:rsid w:val="008731BE"/>
    <w:rsid w:val="00873A32"/>
    <w:rsid w:val="00880BD9"/>
    <w:rsid w:val="00881035"/>
    <w:rsid w:val="0088204C"/>
    <w:rsid w:val="008823DE"/>
    <w:rsid w:val="0088353E"/>
    <w:rsid w:val="008838FF"/>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1725"/>
    <w:rsid w:val="008D2C80"/>
    <w:rsid w:val="008D31FA"/>
    <w:rsid w:val="008D501F"/>
    <w:rsid w:val="008D6EDC"/>
    <w:rsid w:val="008D7BCC"/>
    <w:rsid w:val="008E0D87"/>
    <w:rsid w:val="008E15B2"/>
    <w:rsid w:val="008E1852"/>
    <w:rsid w:val="008E2D88"/>
    <w:rsid w:val="008E3126"/>
    <w:rsid w:val="008E3548"/>
    <w:rsid w:val="008E4095"/>
    <w:rsid w:val="008E40D0"/>
    <w:rsid w:val="008E4815"/>
    <w:rsid w:val="008E4FC4"/>
    <w:rsid w:val="008E5296"/>
    <w:rsid w:val="008E57FD"/>
    <w:rsid w:val="008E6C39"/>
    <w:rsid w:val="008F0055"/>
    <w:rsid w:val="008F0519"/>
    <w:rsid w:val="008F48CA"/>
    <w:rsid w:val="008F4A49"/>
    <w:rsid w:val="008F5F12"/>
    <w:rsid w:val="008F6863"/>
    <w:rsid w:val="009000F9"/>
    <w:rsid w:val="009016DC"/>
    <w:rsid w:val="0090331F"/>
    <w:rsid w:val="00905A92"/>
    <w:rsid w:val="009071B3"/>
    <w:rsid w:val="00910D5B"/>
    <w:rsid w:val="00910E0F"/>
    <w:rsid w:val="0091211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2CFB"/>
    <w:rsid w:val="00934311"/>
    <w:rsid w:val="00935C25"/>
    <w:rsid w:val="00936A33"/>
    <w:rsid w:val="00936A56"/>
    <w:rsid w:val="00940264"/>
    <w:rsid w:val="009409AE"/>
    <w:rsid w:val="00941715"/>
    <w:rsid w:val="009428B4"/>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11F8"/>
    <w:rsid w:val="00AE24E6"/>
    <w:rsid w:val="00AE4503"/>
    <w:rsid w:val="00AE5D27"/>
    <w:rsid w:val="00AE6594"/>
    <w:rsid w:val="00AE7A5C"/>
    <w:rsid w:val="00AF0B35"/>
    <w:rsid w:val="00AF0F67"/>
    <w:rsid w:val="00AF1A7D"/>
    <w:rsid w:val="00AF22EC"/>
    <w:rsid w:val="00AF32C4"/>
    <w:rsid w:val="00AF3610"/>
    <w:rsid w:val="00AF5ABB"/>
    <w:rsid w:val="00AF6D7B"/>
    <w:rsid w:val="00B00C0A"/>
    <w:rsid w:val="00B01250"/>
    <w:rsid w:val="00B14766"/>
    <w:rsid w:val="00B175F8"/>
    <w:rsid w:val="00B2025B"/>
    <w:rsid w:val="00B23426"/>
    <w:rsid w:val="00B2427A"/>
    <w:rsid w:val="00B26C9E"/>
    <w:rsid w:val="00B30BDB"/>
    <w:rsid w:val="00B33D4A"/>
    <w:rsid w:val="00B343B1"/>
    <w:rsid w:val="00B34CB2"/>
    <w:rsid w:val="00B36612"/>
    <w:rsid w:val="00B40220"/>
    <w:rsid w:val="00B443A9"/>
    <w:rsid w:val="00B46B92"/>
    <w:rsid w:val="00B47713"/>
    <w:rsid w:val="00B508D6"/>
    <w:rsid w:val="00B50F9C"/>
    <w:rsid w:val="00B51CE7"/>
    <w:rsid w:val="00B521E6"/>
    <w:rsid w:val="00B530A4"/>
    <w:rsid w:val="00B5432F"/>
    <w:rsid w:val="00B5661E"/>
    <w:rsid w:val="00B62851"/>
    <w:rsid w:val="00B62DCA"/>
    <w:rsid w:val="00B638BE"/>
    <w:rsid w:val="00B63E4B"/>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25F"/>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10C"/>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9C4"/>
    <w:rsid w:val="00BC5CB2"/>
    <w:rsid w:val="00BD0D2A"/>
    <w:rsid w:val="00BD13B6"/>
    <w:rsid w:val="00BD19CC"/>
    <w:rsid w:val="00BD3750"/>
    <w:rsid w:val="00BD515F"/>
    <w:rsid w:val="00BD5264"/>
    <w:rsid w:val="00BD598C"/>
    <w:rsid w:val="00BD5F2E"/>
    <w:rsid w:val="00BD79D2"/>
    <w:rsid w:val="00BE31A7"/>
    <w:rsid w:val="00BE3580"/>
    <w:rsid w:val="00BE35D4"/>
    <w:rsid w:val="00BE3763"/>
    <w:rsid w:val="00BE45B4"/>
    <w:rsid w:val="00BE5FC2"/>
    <w:rsid w:val="00BE6304"/>
    <w:rsid w:val="00BE6A19"/>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99A"/>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1E13"/>
    <w:rsid w:val="00C729F5"/>
    <w:rsid w:val="00C73197"/>
    <w:rsid w:val="00C73278"/>
    <w:rsid w:val="00C736B4"/>
    <w:rsid w:val="00C74573"/>
    <w:rsid w:val="00C765A2"/>
    <w:rsid w:val="00C76792"/>
    <w:rsid w:val="00C770D0"/>
    <w:rsid w:val="00C80010"/>
    <w:rsid w:val="00C816F2"/>
    <w:rsid w:val="00C82067"/>
    <w:rsid w:val="00C82DC9"/>
    <w:rsid w:val="00C8384A"/>
    <w:rsid w:val="00C83DFF"/>
    <w:rsid w:val="00C83EA1"/>
    <w:rsid w:val="00C840CC"/>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B7DD1"/>
    <w:rsid w:val="00CC0147"/>
    <w:rsid w:val="00CC0FBE"/>
    <w:rsid w:val="00CC11AB"/>
    <w:rsid w:val="00CC2139"/>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1F"/>
    <w:rsid w:val="00CF5C20"/>
    <w:rsid w:val="00D00604"/>
    <w:rsid w:val="00D006CF"/>
    <w:rsid w:val="00D01712"/>
    <w:rsid w:val="00D037D8"/>
    <w:rsid w:val="00D04C3A"/>
    <w:rsid w:val="00D06F3A"/>
    <w:rsid w:val="00D143E8"/>
    <w:rsid w:val="00D14B51"/>
    <w:rsid w:val="00D15BDD"/>
    <w:rsid w:val="00D21B6E"/>
    <w:rsid w:val="00D2455F"/>
    <w:rsid w:val="00D25486"/>
    <w:rsid w:val="00D272FD"/>
    <w:rsid w:val="00D30997"/>
    <w:rsid w:val="00D313AE"/>
    <w:rsid w:val="00D3199C"/>
    <w:rsid w:val="00D32006"/>
    <w:rsid w:val="00D32EE7"/>
    <w:rsid w:val="00D33097"/>
    <w:rsid w:val="00D356C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28F9"/>
    <w:rsid w:val="00D83045"/>
    <w:rsid w:val="00D83BC6"/>
    <w:rsid w:val="00D84761"/>
    <w:rsid w:val="00D84991"/>
    <w:rsid w:val="00D8523D"/>
    <w:rsid w:val="00D85373"/>
    <w:rsid w:val="00D8768B"/>
    <w:rsid w:val="00D90043"/>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16DEC"/>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3FF"/>
    <w:rsid w:val="00E54A67"/>
    <w:rsid w:val="00E55350"/>
    <w:rsid w:val="00E577F2"/>
    <w:rsid w:val="00E62A68"/>
    <w:rsid w:val="00E62F0C"/>
    <w:rsid w:val="00E65851"/>
    <w:rsid w:val="00E65FDF"/>
    <w:rsid w:val="00E6710B"/>
    <w:rsid w:val="00E67166"/>
    <w:rsid w:val="00E67177"/>
    <w:rsid w:val="00E71068"/>
    <w:rsid w:val="00E731D0"/>
    <w:rsid w:val="00E73FB2"/>
    <w:rsid w:val="00E7433B"/>
    <w:rsid w:val="00E75F66"/>
    <w:rsid w:val="00E76FB7"/>
    <w:rsid w:val="00E775C9"/>
    <w:rsid w:val="00E800A8"/>
    <w:rsid w:val="00E80E90"/>
    <w:rsid w:val="00E81862"/>
    <w:rsid w:val="00E81E9A"/>
    <w:rsid w:val="00E86BFB"/>
    <w:rsid w:val="00E90C9D"/>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B7C99"/>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1CDB"/>
    <w:rsid w:val="00EF21FD"/>
    <w:rsid w:val="00EF304B"/>
    <w:rsid w:val="00EF3BE3"/>
    <w:rsid w:val="00EF4A2F"/>
    <w:rsid w:val="00EF5041"/>
    <w:rsid w:val="00EF7E72"/>
    <w:rsid w:val="00F002F3"/>
    <w:rsid w:val="00F00E5C"/>
    <w:rsid w:val="00F0234D"/>
    <w:rsid w:val="00F02CDF"/>
    <w:rsid w:val="00F02E91"/>
    <w:rsid w:val="00F039E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452F"/>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137"/>
    <w:rsid w:val="00F3748D"/>
    <w:rsid w:val="00F37789"/>
    <w:rsid w:val="00F40C59"/>
    <w:rsid w:val="00F40F3C"/>
    <w:rsid w:val="00F40FDC"/>
    <w:rsid w:val="00F4409F"/>
    <w:rsid w:val="00F46917"/>
    <w:rsid w:val="00F50B31"/>
    <w:rsid w:val="00F50D6A"/>
    <w:rsid w:val="00F52410"/>
    <w:rsid w:val="00F52BD8"/>
    <w:rsid w:val="00F56647"/>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68AC"/>
    <w:rsid w:val="00FA288E"/>
    <w:rsid w:val="00FA5BA7"/>
    <w:rsid w:val="00FA5C4C"/>
    <w:rsid w:val="00FA5CD2"/>
    <w:rsid w:val="00FA6949"/>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54B6"/>
    <w:rsid w:val="00FD6245"/>
    <w:rsid w:val="00FD79F2"/>
    <w:rsid w:val="00FE0298"/>
    <w:rsid w:val="00FE09B7"/>
    <w:rsid w:val="00FE1949"/>
    <w:rsid w:val="00FE2AAD"/>
    <w:rsid w:val="00FE41C3"/>
    <w:rsid w:val="00FE6E7A"/>
    <w:rsid w:val="00FF0B6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Komentar - besedilo1 Znak1"/>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Komentar - besedilo1"/>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Komentar - besedilo1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Komentar - besedilo1 Znak1"/>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Komentar - besedilo1"/>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Komentar - besedilo1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286355635">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7940448">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71635825">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37502106">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9B8E-233B-4E94-A89B-A0E273BA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56</Pages>
  <Words>17722</Words>
  <Characters>101022</Characters>
  <Application>Microsoft Office Word</Application>
  <DocSecurity>0</DocSecurity>
  <Lines>841</Lines>
  <Paragraphs>237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118507</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5</cp:revision>
  <cp:lastPrinted>2018-10-17T10:42:00Z</cp:lastPrinted>
  <dcterms:created xsi:type="dcterms:W3CDTF">2018-11-05T09:55:00Z</dcterms:created>
  <dcterms:modified xsi:type="dcterms:W3CDTF">2018-11-05T11:48:00Z</dcterms:modified>
</cp:coreProperties>
</file>