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B5E86" w14:textId="77777777" w:rsidR="00292109" w:rsidRPr="0024384F" w:rsidRDefault="00292109" w:rsidP="00073881">
      <w:pPr>
        <w:keepNext/>
        <w:rPr>
          <w:rFonts w:ascii="Tahoma" w:hAnsi="Tahoma" w:cs="Tahoma"/>
          <w:sz w:val="20"/>
          <w:lang w:val="en-US"/>
        </w:rPr>
      </w:pPr>
    </w:p>
    <w:p w14:paraId="1B85FC18" w14:textId="5A036167" w:rsidR="00B8409C" w:rsidRPr="0024384F" w:rsidRDefault="00B8409C" w:rsidP="00073881">
      <w:pPr>
        <w:keepNext/>
        <w:rPr>
          <w:rFonts w:ascii="Tahoma" w:hAnsi="Tahoma" w:cs="Tahoma"/>
          <w:sz w:val="20"/>
          <w:lang w:val="en-US"/>
        </w:rPr>
      </w:pPr>
      <w:r w:rsidRPr="0008092A">
        <w:rPr>
          <w:rFonts w:ascii="Tahoma" w:hAnsi="Tahoma" w:cs="Tahoma"/>
          <w:sz w:val="20"/>
          <w:lang w:val="en-US"/>
        </w:rPr>
        <w:t>Datum</w:t>
      </w:r>
      <w:r w:rsidRPr="00BB76AB">
        <w:rPr>
          <w:rFonts w:ascii="Tahoma" w:hAnsi="Tahoma" w:cs="Tahoma"/>
          <w:sz w:val="20"/>
          <w:lang w:val="en-US"/>
        </w:rPr>
        <w:t>:</w:t>
      </w:r>
      <w:r w:rsidR="001C2939" w:rsidRPr="00BB76AB">
        <w:rPr>
          <w:rFonts w:ascii="Tahoma" w:hAnsi="Tahoma" w:cs="Tahoma"/>
          <w:sz w:val="20"/>
          <w:lang w:val="en-US"/>
        </w:rPr>
        <w:t xml:space="preserve"> </w:t>
      </w:r>
      <w:r w:rsidR="003C04B5" w:rsidRPr="00BB76AB">
        <w:rPr>
          <w:rFonts w:ascii="Tahoma" w:hAnsi="Tahoma" w:cs="Tahoma"/>
          <w:sz w:val="20"/>
          <w:lang w:val="en-US"/>
        </w:rPr>
        <w:t>1</w:t>
      </w:r>
      <w:r w:rsidR="00A95B40" w:rsidRPr="00BB76AB">
        <w:rPr>
          <w:rFonts w:ascii="Tahoma" w:hAnsi="Tahoma" w:cs="Tahoma"/>
          <w:sz w:val="20"/>
          <w:lang w:val="en-US"/>
        </w:rPr>
        <w:t>4</w:t>
      </w:r>
      <w:r w:rsidR="00D57FE9" w:rsidRPr="00BB76AB">
        <w:rPr>
          <w:rFonts w:ascii="Tahoma" w:hAnsi="Tahoma" w:cs="Tahoma"/>
          <w:sz w:val="20"/>
          <w:lang w:val="en-US"/>
        </w:rPr>
        <w:t>.</w:t>
      </w:r>
      <w:r w:rsidR="00E6478B" w:rsidRPr="00BB76AB">
        <w:rPr>
          <w:rFonts w:ascii="Tahoma" w:hAnsi="Tahoma" w:cs="Tahoma"/>
          <w:sz w:val="20"/>
          <w:lang w:val="en-US"/>
        </w:rPr>
        <w:t xml:space="preserve"> 8</w:t>
      </w:r>
      <w:r w:rsidR="00D57FE9" w:rsidRPr="00BB76AB">
        <w:rPr>
          <w:rFonts w:ascii="Tahoma" w:hAnsi="Tahoma" w:cs="Tahoma"/>
          <w:sz w:val="20"/>
          <w:lang w:val="en-US"/>
        </w:rPr>
        <w:t>.</w:t>
      </w:r>
      <w:r w:rsidR="00E6478B" w:rsidRPr="00BB76AB">
        <w:rPr>
          <w:rFonts w:ascii="Tahoma" w:hAnsi="Tahoma" w:cs="Tahoma"/>
          <w:sz w:val="20"/>
          <w:lang w:val="en-US"/>
        </w:rPr>
        <w:t xml:space="preserve"> </w:t>
      </w:r>
      <w:r w:rsidR="00D57FE9" w:rsidRPr="00BB76AB">
        <w:rPr>
          <w:rFonts w:ascii="Tahoma" w:hAnsi="Tahoma" w:cs="Tahoma"/>
          <w:sz w:val="20"/>
          <w:lang w:val="en-US"/>
        </w:rPr>
        <w:t>201</w:t>
      </w:r>
      <w:r w:rsidR="00142135" w:rsidRPr="00BB76AB">
        <w:rPr>
          <w:rFonts w:ascii="Tahoma" w:hAnsi="Tahoma" w:cs="Tahoma"/>
          <w:sz w:val="20"/>
          <w:lang w:val="en-US"/>
        </w:rPr>
        <w:t>9</w:t>
      </w:r>
    </w:p>
    <w:p w14:paraId="7E24EE25" w14:textId="77777777" w:rsidR="00B8409C" w:rsidRPr="0024384F" w:rsidRDefault="00B8409C" w:rsidP="00073881">
      <w:pPr>
        <w:keepNext/>
        <w:rPr>
          <w:rFonts w:ascii="Tahoma" w:hAnsi="Tahoma" w:cs="Tahoma"/>
          <w:sz w:val="20"/>
          <w:lang w:val="en-US"/>
        </w:rPr>
      </w:pPr>
    </w:p>
    <w:p w14:paraId="69D101F1" w14:textId="77777777" w:rsidR="00B8409C" w:rsidRPr="0024384F" w:rsidRDefault="00B8409C" w:rsidP="00073881">
      <w:pPr>
        <w:keepNext/>
        <w:spacing w:after="120"/>
        <w:rPr>
          <w:rFonts w:ascii="Tahoma" w:hAnsi="Tahoma" w:cs="Tahoma"/>
          <w:sz w:val="20"/>
        </w:rPr>
      </w:pPr>
      <w:r w:rsidRPr="0024384F">
        <w:rPr>
          <w:rFonts w:ascii="Tahoma" w:hAnsi="Tahoma" w:cs="Tahoma"/>
          <w:sz w:val="20"/>
        </w:rPr>
        <w:t>Spoštovani,</w:t>
      </w:r>
    </w:p>
    <w:p w14:paraId="655D2FDB" w14:textId="22F4FA67" w:rsidR="009D2BDE" w:rsidRPr="0024384F" w:rsidRDefault="00B366C6" w:rsidP="00073881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4384F">
        <w:rPr>
          <w:rFonts w:ascii="Tahoma" w:hAnsi="Tahoma" w:cs="Tahoma"/>
          <w:bCs/>
          <w:sz w:val="20"/>
        </w:rPr>
        <w:t>p</w:t>
      </w:r>
      <w:r w:rsidR="009F166F" w:rsidRPr="0024384F">
        <w:rPr>
          <w:rFonts w:ascii="Tahoma" w:hAnsi="Tahoma" w:cs="Tahoma"/>
          <w:bCs/>
          <w:sz w:val="20"/>
        </w:rPr>
        <w:t>osredujemo vam odgovor</w:t>
      </w:r>
      <w:r w:rsidR="00201405">
        <w:rPr>
          <w:rFonts w:ascii="Tahoma" w:hAnsi="Tahoma" w:cs="Tahoma"/>
          <w:bCs/>
          <w:sz w:val="20"/>
        </w:rPr>
        <w:t>e na vprašanja gospodarskih subjektov</w:t>
      </w:r>
      <w:r w:rsidR="009F166F" w:rsidRPr="0024384F">
        <w:rPr>
          <w:rFonts w:ascii="Tahoma" w:hAnsi="Tahoma" w:cs="Tahoma"/>
          <w:bCs/>
          <w:sz w:val="20"/>
        </w:rPr>
        <w:t xml:space="preserve"> za javno naročilo </w:t>
      </w:r>
      <w:r w:rsidR="00CE79E6" w:rsidRPr="0024384F">
        <w:rPr>
          <w:rFonts w:ascii="Tahoma" w:hAnsi="Tahoma" w:cs="Tahoma"/>
          <w:bCs/>
          <w:sz w:val="20"/>
        </w:rPr>
        <w:t>»</w:t>
      </w:r>
      <w:r w:rsidR="00142135" w:rsidRPr="0024384F">
        <w:rPr>
          <w:rFonts w:ascii="Tahoma" w:hAnsi="Tahoma" w:cs="Tahoma"/>
          <w:bCs/>
          <w:sz w:val="20"/>
        </w:rPr>
        <w:t>ODVAJANJE IN ČIŠČENJE ODPADNE VODE NA OBMOČJU VODONOSNIKA LJUBLJANSKEGA POLJA – DEL 3: DOGRADITEV JAVNE KANALIZACIJE V AGLOMERACIJAH NAD 2000 PE V MOL: OBMOČJA ŠT. 3, 9, 13 1. DEL, 14 1. DEL, 18, 20, 21, 23, 24, 25, 26 1. DEL, 31, 37 in 38</w:t>
      </w:r>
      <w:r w:rsidR="00CE79E6" w:rsidRPr="0024384F">
        <w:rPr>
          <w:rFonts w:ascii="Tahoma" w:hAnsi="Tahoma" w:cs="Tahoma"/>
          <w:bCs/>
          <w:sz w:val="20"/>
        </w:rPr>
        <w:t>«</w:t>
      </w:r>
      <w:r w:rsidR="009F166F" w:rsidRPr="0024384F">
        <w:rPr>
          <w:rFonts w:ascii="Tahoma" w:hAnsi="Tahoma" w:cs="Tahoma"/>
          <w:bCs/>
          <w:sz w:val="20"/>
        </w:rPr>
        <w:t>, ki</w:t>
      </w:r>
      <w:r w:rsidR="00201405">
        <w:rPr>
          <w:rFonts w:ascii="Tahoma" w:hAnsi="Tahoma" w:cs="Tahoma"/>
          <w:bCs/>
          <w:sz w:val="20"/>
        </w:rPr>
        <w:t xml:space="preserve"> smo jih</w:t>
      </w:r>
      <w:r w:rsidR="009F166F" w:rsidRPr="0024384F">
        <w:rPr>
          <w:rFonts w:ascii="Tahoma" w:hAnsi="Tahoma" w:cs="Tahoma"/>
          <w:bCs/>
          <w:sz w:val="20"/>
        </w:rPr>
        <w:t xml:space="preserve"> prejeli </w:t>
      </w:r>
      <w:r w:rsidR="009B7791" w:rsidRPr="0024384F">
        <w:rPr>
          <w:rFonts w:ascii="Tahoma" w:hAnsi="Tahoma" w:cs="Tahoma"/>
          <w:bCs/>
          <w:sz w:val="20"/>
        </w:rPr>
        <w:t>preko Portala javnih naročil</w:t>
      </w:r>
      <w:r w:rsidR="009F166F" w:rsidRPr="0024384F">
        <w:rPr>
          <w:rFonts w:ascii="Tahoma" w:hAnsi="Tahoma" w:cs="Tahoma"/>
          <w:bCs/>
          <w:sz w:val="20"/>
        </w:rPr>
        <w:t>.</w:t>
      </w:r>
      <w:r w:rsidR="009D2BDE" w:rsidRPr="0024384F">
        <w:rPr>
          <w:rFonts w:ascii="Tahoma" w:hAnsi="Tahoma" w:cs="Tahoma"/>
          <w:bCs/>
          <w:sz w:val="20"/>
        </w:rPr>
        <w:t xml:space="preserve"> </w:t>
      </w:r>
    </w:p>
    <w:p w14:paraId="2AEAC4DE" w14:textId="77777777" w:rsidR="009C32DA" w:rsidRDefault="009C32DA" w:rsidP="00073881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1999E0C4" w14:textId="77777777" w:rsidR="00095566" w:rsidRDefault="00095566" w:rsidP="00073881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329DE41A" w14:textId="77777777" w:rsidR="00095566" w:rsidRPr="009C32DA" w:rsidRDefault="00095566" w:rsidP="00073881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76AC04D0" w14:textId="08337819" w:rsidR="00D54327" w:rsidRPr="00D54327" w:rsidRDefault="00D54327" w:rsidP="00073881">
      <w:pPr>
        <w:keepNext/>
        <w:rPr>
          <w:rFonts w:ascii="Tahoma" w:hAnsi="Tahoma" w:cs="Tahoma"/>
          <w:color w:val="333333"/>
          <w:sz w:val="20"/>
        </w:rPr>
      </w:pPr>
      <w:r w:rsidRPr="00D54327">
        <w:rPr>
          <w:rFonts w:ascii="Tahoma" w:hAnsi="Tahoma" w:cs="Tahoma"/>
          <w:color w:val="333333"/>
          <w:sz w:val="20"/>
        </w:rPr>
        <w:t>Spoštovani.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 xml:space="preserve">vezano na tehnično korektno ponudbo kemičnih filtrov </w:t>
      </w:r>
      <w:proofErr w:type="spellStart"/>
      <w:r w:rsidRPr="00D54327">
        <w:rPr>
          <w:rFonts w:ascii="Tahoma" w:hAnsi="Tahoma" w:cs="Tahoma"/>
          <w:color w:val="333333"/>
          <w:sz w:val="20"/>
        </w:rPr>
        <w:t>vakumskih</w:t>
      </w:r>
      <w:proofErr w:type="spellEnd"/>
      <w:r w:rsidRPr="00D54327">
        <w:rPr>
          <w:rFonts w:ascii="Tahoma" w:hAnsi="Tahoma" w:cs="Tahoma"/>
          <w:color w:val="333333"/>
          <w:sz w:val="20"/>
        </w:rPr>
        <w:t xml:space="preserve"> postaj imamo vprašanja: 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</w:r>
      <w:r w:rsidR="00073881">
        <w:rPr>
          <w:rFonts w:ascii="Tahoma" w:hAnsi="Tahoma" w:cs="Tahoma"/>
          <w:color w:val="333333"/>
          <w:sz w:val="20"/>
        </w:rPr>
        <w:t>1.</w:t>
      </w:r>
      <w:r w:rsidRPr="00D54327">
        <w:rPr>
          <w:rFonts w:ascii="Tahoma" w:hAnsi="Tahoma" w:cs="Tahoma"/>
          <w:color w:val="333333"/>
          <w:sz w:val="20"/>
        </w:rPr>
        <w:t xml:space="preserve"> ali so filtri vgrajeni v prostorih ali na prostem </w:t>
      </w:r>
      <w:r w:rsidRPr="00D54327">
        <w:rPr>
          <w:rFonts w:ascii="Tahoma" w:hAnsi="Tahoma" w:cs="Tahoma"/>
          <w:color w:val="333333"/>
          <w:sz w:val="20"/>
        </w:rPr>
        <w:br/>
      </w:r>
      <w:r w:rsidR="00073881">
        <w:rPr>
          <w:rFonts w:ascii="Tahoma" w:hAnsi="Tahoma" w:cs="Tahoma"/>
          <w:color w:val="333333"/>
          <w:sz w:val="20"/>
        </w:rPr>
        <w:t>2.</w:t>
      </w:r>
      <w:r w:rsidRPr="00D54327">
        <w:rPr>
          <w:rFonts w:ascii="Tahoma" w:hAnsi="Tahoma" w:cs="Tahoma"/>
          <w:color w:val="333333"/>
          <w:sz w:val="20"/>
        </w:rPr>
        <w:t xml:space="preserve"> zakaj so ohišja filtrov iz </w:t>
      </w:r>
      <w:proofErr w:type="spellStart"/>
      <w:r w:rsidRPr="00D54327">
        <w:rPr>
          <w:rFonts w:ascii="Tahoma" w:hAnsi="Tahoma" w:cs="Tahoma"/>
          <w:color w:val="333333"/>
          <w:sz w:val="20"/>
        </w:rPr>
        <w:t>inox</w:t>
      </w:r>
      <w:proofErr w:type="spellEnd"/>
      <w:r w:rsidRPr="00D54327">
        <w:rPr>
          <w:rFonts w:ascii="Tahoma" w:hAnsi="Tahoma" w:cs="Tahoma"/>
          <w:color w:val="333333"/>
          <w:sz w:val="20"/>
        </w:rPr>
        <w:t xml:space="preserve"> pločevine AISI304, se lahko uporabi drug material npr. PEHD </w:t>
      </w:r>
      <w:r w:rsidRPr="00D54327">
        <w:rPr>
          <w:rFonts w:ascii="Tahoma" w:hAnsi="Tahoma" w:cs="Tahoma"/>
          <w:color w:val="333333"/>
          <w:sz w:val="20"/>
        </w:rPr>
        <w:br/>
      </w:r>
      <w:r w:rsidR="00073881">
        <w:rPr>
          <w:rFonts w:ascii="Tahoma" w:hAnsi="Tahoma" w:cs="Tahoma"/>
          <w:color w:val="333333"/>
          <w:sz w:val="20"/>
        </w:rPr>
        <w:t>3.</w:t>
      </w:r>
      <w:r w:rsidRPr="00D54327">
        <w:rPr>
          <w:rFonts w:ascii="Tahoma" w:hAnsi="Tahoma" w:cs="Tahoma"/>
          <w:color w:val="333333"/>
          <w:sz w:val="20"/>
        </w:rPr>
        <w:t xml:space="preserve"> ali so lahko drugačne dimenzije ohišja filtra </w:t>
      </w:r>
      <w:r w:rsidRPr="00D54327">
        <w:rPr>
          <w:rFonts w:ascii="Tahoma" w:hAnsi="Tahoma" w:cs="Tahoma"/>
          <w:color w:val="333333"/>
          <w:sz w:val="20"/>
        </w:rPr>
        <w:br/>
      </w:r>
      <w:r w:rsidR="00073881">
        <w:rPr>
          <w:rFonts w:ascii="Tahoma" w:hAnsi="Tahoma" w:cs="Tahoma"/>
          <w:color w:val="333333"/>
          <w:sz w:val="20"/>
        </w:rPr>
        <w:t>4.</w:t>
      </w:r>
      <w:r w:rsidRPr="00D54327">
        <w:rPr>
          <w:rFonts w:ascii="Tahoma" w:hAnsi="Tahoma" w:cs="Tahoma"/>
          <w:color w:val="333333"/>
          <w:sz w:val="20"/>
        </w:rPr>
        <w:t xml:space="preserve"> vstopni in izstopni </w:t>
      </w:r>
      <w:proofErr w:type="spellStart"/>
      <w:r w:rsidRPr="00D54327">
        <w:rPr>
          <w:rFonts w:ascii="Tahoma" w:hAnsi="Tahoma" w:cs="Tahoma"/>
          <w:color w:val="333333"/>
          <w:sz w:val="20"/>
        </w:rPr>
        <w:t>sevovodi</w:t>
      </w:r>
      <w:proofErr w:type="spellEnd"/>
      <w:r w:rsidRPr="00D54327">
        <w:rPr>
          <w:rFonts w:ascii="Tahoma" w:hAnsi="Tahoma" w:cs="Tahoma"/>
          <w:color w:val="333333"/>
          <w:sz w:val="20"/>
        </w:rPr>
        <w:t xml:space="preserve"> so z vidika naše dobre prakse premajhni </w:t>
      </w:r>
      <w:r w:rsidRPr="00D54327">
        <w:rPr>
          <w:rFonts w:ascii="Tahoma" w:hAnsi="Tahoma" w:cs="Tahoma"/>
          <w:color w:val="333333"/>
          <w:sz w:val="20"/>
        </w:rPr>
        <w:br/>
      </w:r>
      <w:r w:rsidR="00073881">
        <w:rPr>
          <w:rFonts w:ascii="Tahoma" w:hAnsi="Tahoma" w:cs="Tahoma"/>
          <w:color w:val="333333"/>
          <w:sz w:val="20"/>
        </w:rPr>
        <w:t>5.</w:t>
      </w:r>
      <w:r w:rsidRPr="00D54327">
        <w:rPr>
          <w:rFonts w:ascii="Tahoma" w:hAnsi="Tahoma" w:cs="Tahoma"/>
          <w:color w:val="333333"/>
          <w:sz w:val="20"/>
        </w:rPr>
        <w:t xml:space="preserve"> ali se </w:t>
      </w:r>
      <w:proofErr w:type="spellStart"/>
      <w:r w:rsidRPr="00D54327">
        <w:rPr>
          <w:rFonts w:ascii="Tahoma" w:hAnsi="Tahoma" w:cs="Tahoma"/>
          <w:color w:val="333333"/>
          <w:sz w:val="20"/>
        </w:rPr>
        <w:t>razvlaževanje</w:t>
      </w:r>
      <w:proofErr w:type="spellEnd"/>
      <w:r w:rsidRPr="00D54327">
        <w:rPr>
          <w:rFonts w:ascii="Tahoma" w:hAnsi="Tahoma" w:cs="Tahoma"/>
          <w:color w:val="333333"/>
          <w:sz w:val="20"/>
        </w:rPr>
        <w:t xml:space="preserve"> lahko izvede drugače </w:t>
      </w:r>
      <w:r w:rsidRPr="00D54327">
        <w:rPr>
          <w:rFonts w:ascii="Tahoma" w:hAnsi="Tahoma" w:cs="Tahoma"/>
          <w:color w:val="333333"/>
          <w:sz w:val="20"/>
        </w:rPr>
        <w:br/>
      </w:r>
      <w:r w:rsidR="00073881">
        <w:rPr>
          <w:rFonts w:ascii="Tahoma" w:hAnsi="Tahoma" w:cs="Tahoma"/>
          <w:color w:val="333333"/>
          <w:sz w:val="20"/>
        </w:rPr>
        <w:t xml:space="preserve">6. </w:t>
      </w:r>
      <w:r w:rsidRPr="00D54327">
        <w:rPr>
          <w:rFonts w:ascii="Tahoma" w:hAnsi="Tahoma" w:cs="Tahoma"/>
          <w:color w:val="333333"/>
          <w:sz w:val="20"/>
        </w:rPr>
        <w:t xml:space="preserve">zakaj je potrebna elektromotorna loputa </w:t>
      </w:r>
      <w:r w:rsidRPr="00D54327">
        <w:rPr>
          <w:rFonts w:ascii="Tahoma" w:hAnsi="Tahoma" w:cs="Tahoma"/>
          <w:color w:val="333333"/>
          <w:sz w:val="20"/>
        </w:rPr>
        <w:br/>
      </w:r>
      <w:r w:rsidR="00073881">
        <w:rPr>
          <w:rFonts w:ascii="Tahoma" w:hAnsi="Tahoma" w:cs="Tahoma"/>
          <w:color w:val="333333"/>
          <w:sz w:val="20"/>
        </w:rPr>
        <w:t>7.</w:t>
      </w:r>
      <w:r w:rsidRPr="00D54327">
        <w:rPr>
          <w:rFonts w:ascii="Tahoma" w:hAnsi="Tahoma" w:cs="Tahoma"/>
          <w:color w:val="333333"/>
          <w:sz w:val="20"/>
        </w:rPr>
        <w:t xml:space="preserve"> hitrost zraka v filtru 2,5 m/s je z vidika naše dobre prakse prevelika</w:t>
      </w:r>
    </w:p>
    <w:p w14:paraId="016BBB88" w14:textId="77777777" w:rsidR="001C2939" w:rsidRDefault="001C2939" w:rsidP="00073881">
      <w:pPr>
        <w:keepNext/>
        <w:rPr>
          <w:rFonts w:ascii="Tahoma" w:hAnsi="Tahoma" w:cs="Tahoma"/>
          <w:sz w:val="20"/>
        </w:rPr>
      </w:pPr>
    </w:p>
    <w:p w14:paraId="6DAF841A" w14:textId="77777777" w:rsidR="001C2939" w:rsidRPr="00073881" w:rsidRDefault="001C2939" w:rsidP="00073881">
      <w:pPr>
        <w:keepNext/>
        <w:rPr>
          <w:rFonts w:ascii="Tahoma" w:hAnsi="Tahoma" w:cs="Tahoma"/>
          <w:color w:val="00B050"/>
          <w:sz w:val="20"/>
        </w:rPr>
      </w:pPr>
      <w:r w:rsidRPr="00073881">
        <w:rPr>
          <w:rFonts w:ascii="Tahoma" w:hAnsi="Tahoma" w:cs="Tahoma"/>
          <w:color w:val="00B050"/>
          <w:sz w:val="20"/>
        </w:rPr>
        <w:t>ODGOVOR:</w:t>
      </w:r>
    </w:p>
    <w:p w14:paraId="39E83608" w14:textId="35677CA1" w:rsidR="00073881" w:rsidRPr="00073881" w:rsidRDefault="00073881" w:rsidP="00073881">
      <w:pPr>
        <w:pStyle w:val="Odstavekseznama"/>
        <w:keepNext/>
        <w:numPr>
          <w:ilvl w:val="0"/>
          <w:numId w:val="26"/>
        </w:numP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>Filtri so postavljeni na prostem.</w:t>
      </w:r>
    </w:p>
    <w:p w14:paraId="5E91F048" w14:textId="77777777" w:rsidR="00073881" w:rsidRPr="00073881" w:rsidRDefault="00073881" w:rsidP="00073881">
      <w:pPr>
        <w:pStyle w:val="Odstavekseznama"/>
        <w:keepNext/>
        <w:numPr>
          <w:ilvl w:val="0"/>
          <w:numId w:val="26"/>
        </w:numP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>Ohišje filtra naj bo zaradi postavitve na prostem izdelani iz nerjavečega jekla skladno z razpisno dokumentacijo.</w:t>
      </w:r>
    </w:p>
    <w:p w14:paraId="397D9846" w14:textId="77777777" w:rsidR="00073881" w:rsidRPr="00073881" w:rsidRDefault="00073881" w:rsidP="00073881">
      <w:pPr>
        <w:pStyle w:val="Odstavekseznama"/>
        <w:keepNext/>
        <w:numPr>
          <w:ilvl w:val="0"/>
          <w:numId w:val="26"/>
        </w:numP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 xml:space="preserve">Zaradi omejitve s prostorom je v Črni vasi možno vgraditi samo filter teh dimenzij oz. manjši. </w:t>
      </w:r>
    </w:p>
    <w:p w14:paraId="363E2DB4" w14:textId="77777777" w:rsidR="00073881" w:rsidRPr="00073881" w:rsidRDefault="00073881" w:rsidP="00073881">
      <w:pPr>
        <w:pStyle w:val="Odstavekseznama"/>
        <w:keepNext/>
        <w:numPr>
          <w:ilvl w:val="0"/>
          <w:numId w:val="26"/>
        </w:numP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>Ponudnik mora v primeru odmika od ponujene rešitve od razpisne dokumentacije prilagoditi tudi priključne cevovode.</w:t>
      </w:r>
    </w:p>
    <w:p w14:paraId="205D9E26" w14:textId="77777777" w:rsidR="00073881" w:rsidRPr="00073881" w:rsidRDefault="00073881" w:rsidP="00073881">
      <w:pPr>
        <w:pStyle w:val="Odstavekseznama"/>
        <w:keepNext/>
        <w:numPr>
          <w:ilvl w:val="0"/>
          <w:numId w:val="26"/>
        </w:numP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 xml:space="preserve">Ponudnik naj ponudi rešitev, ki je sestavni del razpisne dokumentacije.   </w:t>
      </w:r>
    </w:p>
    <w:p w14:paraId="25AB0D88" w14:textId="77777777" w:rsidR="00073881" w:rsidRPr="00073881" w:rsidRDefault="00073881" w:rsidP="00073881">
      <w:pPr>
        <w:pStyle w:val="Odstavekseznama"/>
        <w:keepNext/>
        <w:numPr>
          <w:ilvl w:val="0"/>
          <w:numId w:val="26"/>
        </w:numP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>Elektromotorna loputa je sestavni del tipskega izdelka, ki zagotavlja ustrezno delovanje filtra in doseganje zahtevanih parametrov. Doseganje parametrov se dokazuje z meritvami v času delovanja naprave s polno obremenitvijo v dobi za odpravo napak v garancijski dobi.   </w:t>
      </w:r>
    </w:p>
    <w:p w14:paraId="092EC2E6" w14:textId="77777777" w:rsidR="00073881" w:rsidRPr="00073881" w:rsidRDefault="00073881" w:rsidP="00073881">
      <w:pPr>
        <w:pStyle w:val="Odstavekseznama"/>
        <w:keepNext/>
        <w:numPr>
          <w:ilvl w:val="0"/>
          <w:numId w:val="26"/>
        </w:numP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>Vsak ponudnik, ki ponuja variantno rešitev, jo mora prilagoditi in uskladiti s tehničnimi karakteristikami in sposobnostmi ponujene opreme in zagotoviti funkcionalno delovanje opreme. Doseganje parametrov se dokazuje z meritvami v času delovanja naprave s polno obremenitvijo v dobi za odpravo napak v garancijski dobi.   </w:t>
      </w:r>
    </w:p>
    <w:p w14:paraId="3EECC576" w14:textId="77777777" w:rsidR="00073881" w:rsidRDefault="00073881" w:rsidP="00073881">
      <w:pPr>
        <w:keepNext/>
        <w:pBdr>
          <w:bottom w:val="single" w:sz="4" w:space="1" w:color="auto"/>
        </w:pBdr>
        <w:rPr>
          <w:rFonts w:ascii="Roboto" w:hAnsi="Roboto" w:cs="Arial"/>
          <w:color w:val="333333"/>
          <w:sz w:val="18"/>
          <w:szCs w:val="18"/>
        </w:rPr>
      </w:pPr>
    </w:p>
    <w:p w14:paraId="130E37BA" w14:textId="77777777" w:rsidR="00D54327" w:rsidRDefault="00D54327" w:rsidP="00073881">
      <w:pPr>
        <w:keepNext/>
        <w:rPr>
          <w:rFonts w:ascii="Tahoma" w:hAnsi="Tahoma" w:cs="Tahoma"/>
          <w:color w:val="FF0000"/>
          <w:sz w:val="20"/>
        </w:rPr>
      </w:pPr>
    </w:p>
    <w:p w14:paraId="3B1CFD4B" w14:textId="77777777" w:rsidR="003E30F1" w:rsidRPr="009C32DA" w:rsidRDefault="003E30F1" w:rsidP="00073881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0D7251F7" w14:textId="77777777" w:rsidR="00D54327" w:rsidRPr="00D54327" w:rsidRDefault="00D54327" w:rsidP="00073881">
      <w:pPr>
        <w:keepNext/>
        <w:shd w:val="clear" w:color="auto" w:fill="FFFFFF"/>
        <w:spacing w:after="240"/>
        <w:rPr>
          <w:rFonts w:ascii="Tahoma" w:hAnsi="Tahoma" w:cs="Tahoma"/>
          <w:color w:val="333333"/>
          <w:sz w:val="20"/>
        </w:rPr>
      </w:pPr>
      <w:r w:rsidRPr="00D54327">
        <w:rPr>
          <w:rFonts w:ascii="Tahoma" w:hAnsi="Tahoma" w:cs="Tahoma"/>
          <w:color w:val="333333"/>
          <w:sz w:val="20"/>
        </w:rPr>
        <w:t xml:space="preserve">Ali moramo navajati tudi vodje del za </w:t>
      </w:r>
      <w:proofErr w:type="spellStart"/>
      <w:r w:rsidRPr="00D54327">
        <w:rPr>
          <w:rFonts w:ascii="Tahoma" w:hAnsi="Tahoma" w:cs="Tahoma"/>
          <w:color w:val="333333"/>
          <w:sz w:val="20"/>
        </w:rPr>
        <w:t>elektro</w:t>
      </w:r>
      <w:proofErr w:type="spellEnd"/>
      <w:r w:rsidRPr="00D54327">
        <w:rPr>
          <w:rFonts w:ascii="Tahoma" w:hAnsi="Tahoma" w:cs="Tahoma"/>
          <w:color w:val="333333"/>
          <w:sz w:val="20"/>
        </w:rPr>
        <w:t xml:space="preserve"> in strojno stroko? </w:t>
      </w:r>
      <w:r w:rsidRPr="00D54327">
        <w:rPr>
          <w:rFonts w:ascii="Tahoma" w:hAnsi="Tahoma" w:cs="Tahoma"/>
          <w:color w:val="333333"/>
          <w:sz w:val="20"/>
        </w:rPr>
        <w:br/>
        <w:t xml:space="preserve">ODGOVOR: </w:t>
      </w:r>
      <w:r w:rsidRPr="00D54327">
        <w:rPr>
          <w:rFonts w:ascii="Tahoma" w:hAnsi="Tahoma" w:cs="Tahoma"/>
          <w:color w:val="333333"/>
          <w:sz w:val="20"/>
        </w:rPr>
        <w:br/>
        <w:t xml:space="preserve">Da. 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 xml:space="preserve">VPRAŠANJE: </w:t>
      </w:r>
      <w:r w:rsidRPr="00D54327">
        <w:rPr>
          <w:rFonts w:ascii="Tahoma" w:hAnsi="Tahoma" w:cs="Tahoma"/>
          <w:color w:val="333333"/>
          <w:sz w:val="20"/>
        </w:rPr>
        <w:br/>
        <w:t xml:space="preserve">Ali moramo razpolagati tudi z vodjem del za strojna dela? 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lastRenderedPageBreak/>
        <w:br/>
        <w:t xml:space="preserve">ODGOVOR: </w:t>
      </w:r>
      <w:r w:rsidRPr="00D54327">
        <w:rPr>
          <w:rFonts w:ascii="Tahoma" w:hAnsi="Tahoma" w:cs="Tahoma"/>
          <w:color w:val="333333"/>
          <w:sz w:val="20"/>
        </w:rPr>
        <w:br/>
        <w:t xml:space="preserve">Da. 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>Ali so lahko vodje del zaposleni pri podizvajalcu?</w:t>
      </w:r>
    </w:p>
    <w:p w14:paraId="4FD35A69" w14:textId="77777777" w:rsidR="003E30F1" w:rsidRDefault="003E30F1" w:rsidP="00073881">
      <w:pPr>
        <w:keepNext/>
        <w:rPr>
          <w:rFonts w:ascii="Tahoma" w:hAnsi="Tahoma" w:cs="Tahoma"/>
          <w:color w:val="00B050"/>
          <w:sz w:val="20"/>
        </w:rPr>
      </w:pPr>
      <w:r w:rsidRPr="00073881">
        <w:rPr>
          <w:rFonts w:ascii="Tahoma" w:hAnsi="Tahoma" w:cs="Tahoma"/>
          <w:color w:val="00B050"/>
          <w:sz w:val="20"/>
        </w:rPr>
        <w:t>ODGOVOR:</w:t>
      </w:r>
    </w:p>
    <w:p w14:paraId="51883998" w14:textId="590EBEEB" w:rsidR="00073881" w:rsidRPr="00E6041E" w:rsidRDefault="00073881" w:rsidP="00073881">
      <w:pPr>
        <w:keepNext/>
        <w:pBdr>
          <w:bottom w:val="single" w:sz="4" w:space="1" w:color="auto"/>
        </w:pBdr>
        <w:shd w:val="clear" w:color="auto" w:fill="FFFFFF"/>
        <w:spacing w:after="240"/>
        <w:rPr>
          <w:rFonts w:ascii="Tahoma" w:hAnsi="Tahoma" w:cs="Tahoma"/>
          <w:color w:val="00B050"/>
          <w:sz w:val="20"/>
        </w:rPr>
      </w:pPr>
      <w:r w:rsidRPr="00073881">
        <w:rPr>
          <w:rFonts w:ascii="Tahoma" w:hAnsi="Tahoma" w:cs="Tahoma"/>
          <w:color w:val="333333"/>
          <w:sz w:val="20"/>
        </w:rPr>
        <w:t>Da, razen osebe, ki bo kot vodja del, prevzel funkcijo vodje gradnje. Ta mora biti zaposlen pri ponudniku (vodilnemu partnerju)</w:t>
      </w:r>
    </w:p>
    <w:p w14:paraId="7A40582A" w14:textId="77777777" w:rsidR="003E30F1" w:rsidRDefault="003E30F1" w:rsidP="00073881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2E3ED33F" w14:textId="77777777" w:rsidR="00C93B45" w:rsidRDefault="00C93B45" w:rsidP="00073881">
      <w:pPr>
        <w:keepNext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VPRAŠANJE:</w:t>
      </w:r>
    </w:p>
    <w:p w14:paraId="42791D1F" w14:textId="77777777" w:rsidR="00D54327" w:rsidRPr="00D54327" w:rsidRDefault="00D54327" w:rsidP="00073881">
      <w:pPr>
        <w:keepNext/>
        <w:shd w:val="clear" w:color="auto" w:fill="FFFFFF"/>
        <w:spacing w:after="240"/>
        <w:rPr>
          <w:rFonts w:ascii="Tahoma" w:hAnsi="Tahoma" w:cs="Tahoma"/>
          <w:color w:val="333333"/>
          <w:sz w:val="20"/>
        </w:rPr>
      </w:pPr>
      <w:r w:rsidRPr="00D54327">
        <w:rPr>
          <w:rFonts w:ascii="Tahoma" w:hAnsi="Tahoma" w:cs="Tahoma"/>
          <w:color w:val="333333"/>
          <w:sz w:val="20"/>
        </w:rPr>
        <w:t>Spoštovani.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>Prosimo, če uredite povezavo enačb z Izan26 in cenikom. Tega namreč v popisu z 9.8.2019 niste naredili. Vemo, da lahko vpisujemo cene "na roko" vendar, če ste povezave naredili za vse kanale prosimo dajte še za tega.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>Hvala</w:t>
      </w:r>
    </w:p>
    <w:p w14:paraId="2BD37E19" w14:textId="5356672D" w:rsidR="00C93B45" w:rsidRDefault="00C93B45" w:rsidP="00073881">
      <w:pPr>
        <w:keepNext/>
        <w:rPr>
          <w:rFonts w:ascii="Tahoma" w:hAnsi="Tahoma" w:cs="Tahoma"/>
          <w:color w:val="00B050"/>
          <w:sz w:val="20"/>
        </w:rPr>
      </w:pPr>
      <w:r w:rsidRPr="00073881">
        <w:rPr>
          <w:rFonts w:ascii="Tahoma" w:hAnsi="Tahoma" w:cs="Tahoma"/>
          <w:color w:val="00B050"/>
          <w:sz w:val="20"/>
        </w:rPr>
        <w:t>ODGOVOR:</w:t>
      </w:r>
    </w:p>
    <w:p w14:paraId="0CA25250" w14:textId="3ED4A430" w:rsidR="00073881" w:rsidRDefault="00073881" w:rsidP="00073881">
      <w:pPr>
        <w:keepNext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073881">
        <w:rPr>
          <w:rFonts w:ascii="Tahoma" w:hAnsi="Tahoma" w:cs="Tahoma"/>
          <w:color w:val="333333"/>
          <w:sz w:val="20"/>
        </w:rPr>
        <w:t>Objavljen je celoten korigiran popis del, ki vsebuje odpravo napak.</w:t>
      </w:r>
    </w:p>
    <w:p w14:paraId="5D880311" w14:textId="77777777" w:rsidR="003E30F1" w:rsidRDefault="003E30F1" w:rsidP="00073881">
      <w:pPr>
        <w:keepNext/>
        <w:rPr>
          <w:rFonts w:ascii="Tahoma" w:hAnsi="Tahoma" w:cs="Tahoma"/>
          <w:color w:val="FF0000"/>
          <w:sz w:val="20"/>
        </w:rPr>
      </w:pPr>
    </w:p>
    <w:p w14:paraId="6A4F3217" w14:textId="77777777" w:rsidR="00827D87" w:rsidRPr="00E6041E" w:rsidRDefault="00827D87" w:rsidP="00073881">
      <w:pPr>
        <w:keepNext/>
        <w:rPr>
          <w:rFonts w:ascii="Tahoma" w:hAnsi="Tahoma" w:cs="Tahoma"/>
          <w:bCs/>
          <w:sz w:val="20"/>
        </w:rPr>
      </w:pPr>
      <w:r w:rsidRPr="00E6041E">
        <w:rPr>
          <w:rFonts w:ascii="Tahoma" w:hAnsi="Tahoma" w:cs="Tahoma"/>
          <w:color w:val="FF0000"/>
          <w:sz w:val="20"/>
        </w:rPr>
        <w:t>VPRAŠANJE:</w:t>
      </w:r>
    </w:p>
    <w:p w14:paraId="5FE029D9" w14:textId="77777777" w:rsidR="00D54327" w:rsidRPr="00D54327" w:rsidRDefault="00D54327" w:rsidP="00073881">
      <w:pPr>
        <w:keepNext/>
        <w:shd w:val="clear" w:color="auto" w:fill="FFFFFF"/>
        <w:spacing w:after="240"/>
        <w:rPr>
          <w:rFonts w:ascii="Tahoma" w:hAnsi="Tahoma" w:cs="Tahoma"/>
          <w:color w:val="333333"/>
          <w:sz w:val="20"/>
        </w:rPr>
      </w:pPr>
      <w:r w:rsidRPr="00D54327">
        <w:rPr>
          <w:rFonts w:ascii="Tahoma" w:hAnsi="Tahoma" w:cs="Tahoma"/>
          <w:color w:val="333333"/>
          <w:sz w:val="20"/>
        </w:rPr>
        <w:t>Spoštovani.</w:t>
      </w:r>
      <w:r w:rsidRPr="00D54327">
        <w:rPr>
          <w:rFonts w:ascii="Tahoma" w:hAnsi="Tahoma" w:cs="Tahoma"/>
          <w:color w:val="333333"/>
          <w:sz w:val="20"/>
        </w:rPr>
        <w:br/>
        <w:t xml:space="preserve">V zvezi našim vprašanjem in vašim odgovorom (glej spodaj) vas ponovno prosimo, če za zavihek 26 </w:t>
      </w:r>
      <w:proofErr w:type="spellStart"/>
      <w:r w:rsidRPr="00D54327">
        <w:rPr>
          <w:rFonts w:ascii="Tahoma" w:hAnsi="Tahoma" w:cs="Tahoma"/>
          <w:color w:val="333333"/>
          <w:sz w:val="20"/>
        </w:rPr>
        <w:t>Izan</w:t>
      </w:r>
      <w:proofErr w:type="spellEnd"/>
      <w:r w:rsidRPr="00D54327">
        <w:rPr>
          <w:rFonts w:ascii="Tahoma" w:hAnsi="Tahoma" w:cs="Tahoma"/>
          <w:color w:val="333333"/>
          <w:sz w:val="20"/>
        </w:rPr>
        <w:t xml:space="preserve"> uredite povezave s cenikom in to za SIVA POLJA ne pa BELA kot navajate v vašem odgovoru. Sami namreč vemo, da bela polja nimajo povezave.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>Hvala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 xml:space="preserve">VPRAŠANJE: </w:t>
      </w:r>
      <w:r w:rsidRPr="00D54327">
        <w:rPr>
          <w:rFonts w:ascii="Tahoma" w:hAnsi="Tahoma" w:cs="Tahoma"/>
          <w:color w:val="333333"/>
          <w:sz w:val="20"/>
        </w:rPr>
        <w:br/>
        <w:t xml:space="preserve">Spoštovani. </w:t>
      </w:r>
      <w:r w:rsidRPr="00D54327">
        <w:rPr>
          <w:rFonts w:ascii="Tahoma" w:hAnsi="Tahoma" w:cs="Tahoma"/>
          <w:color w:val="333333"/>
          <w:sz w:val="20"/>
        </w:rPr>
        <w:br/>
        <w:t xml:space="preserve">Tudi v novem popisu z dne 9.8.2019 ni povezave med cenikom in cenami na enoto za "Ižansko cesto jug - 1. del" - zavihek 26 </w:t>
      </w:r>
      <w:proofErr w:type="spellStart"/>
      <w:r w:rsidRPr="00D54327">
        <w:rPr>
          <w:rFonts w:ascii="Tahoma" w:hAnsi="Tahoma" w:cs="Tahoma"/>
          <w:color w:val="333333"/>
          <w:sz w:val="20"/>
        </w:rPr>
        <w:t>Izan</w:t>
      </w:r>
      <w:proofErr w:type="spellEnd"/>
      <w:r w:rsidRPr="00D54327">
        <w:rPr>
          <w:rFonts w:ascii="Tahoma" w:hAnsi="Tahoma" w:cs="Tahoma"/>
          <w:color w:val="333333"/>
          <w:sz w:val="20"/>
        </w:rPr>
        <w:t xml:space="preserve">. Ali se v tej fazi teh del ne bo izvajalo? </w:t>
      </w:r>
      <w:r w:rsidRPr="00D54327">
        <w:rPr>
          <w:rFonts w:ascii="Tahoma" w:hAnsi="Tahoma" w:cs="Tahoma"/>
          <w:color w:val="333333"/>
          <w:sz w:val="20"/>
        </w:rPr>
        <w:br/>
        <w:t xml:space="preserve">Hvala za odgovor </w:t>
      </w:r>
      <w:r w:rsidRPr="00D54327">
        <w:rPr>
          <w:rFonts w:ascii="Tahoma" w:hAnsi="Tahoma" w:cs="Tahoma"/>
          <w:color w:val="333333"/>
          <w:sz w:val="20"/>
        </w:rPr>
        <w:br/>
      </w:r>
      <w:r w:rsidRPr="00D54327">
        <w:rPr>
          <w:rFonts w:ascii="Tahoma" w:hAnsi="Tahoma" w:cs="Tahoma"/>
          <w:color w:val="333333"/>
          <w:sz w:val="20"/>
        </w:rPr>
        <w:br/>
        <w:t xml:space="preserve">ODGOVOR: </w:t>
      </w:r>
      <w:r w:rsidRPr="00D54327">
        <w:rPr>
          <w:rFonts w:ascii="Tahoma" w:hAnsi="Tahoma" w:cs="Tahoma"/>
          <w:color w:val="333333"/>
          <w:sz w:val="20"/>
        </w:rPr>
        <w:br/>
        <w:t xml:space="preserve">Za vse postavke v zavihku 26 </w:t>
      </w:r>
      <w:proofErr w:type="spellStart"/>
      <w:r w:rsidRPr="00D54327">
        <w:rPr>
          <w:rFonts w:ascii="Tahoma" w:hAnsi="Tahoma" w:cs="Tahoma"/>
          <w:color w:val="333333"/>
          <w:sz w:val="20"/>
        </w:rPr>
        <w:t>Izan</w:t>
      </w:r>
      <w:proofErr w:type="spellEnd"/>
      <w:r w:rsidRPr="00D54327">
        <w:rPr>
          <w:rFonts w:ascii="Tahoma" w:hAnsi="Tahoma" w:cs="Tahoma"/>
          <w:color w:val="333333"/>
          <w:sz w:val="20"/>
        </w:rPr>
        <w:t>, ki se ne povežejo z osnovnim cenikom (bela polja) naj ponudnik vpiše svojo ceno. Gre za nekatere posamezne postavke, ki jih nismo vključili v enoten cenik. Tudi sicer enoten cenik ni obvezujoč in služi le kot pripomoček za enostavnejše izpolnjevanje tako obsežnega razpisa. Enako velja tudi za vsa ostala območja.</w:t>
      </w:r>
    </w:p>
    <w:p w14:paraId="1DE699B8" w14:textId="77777777" w:rsidR="00827D87" w:rsidRDefault="00827D87" w:rsidP="00073881">
      <w:pPr>
        <w:keepNext/>
        <w:rPr>
          <w:rFonts w:ascii="Tahoma" w:hAnsi="Tahoma" w:cs="Tahoma"/>
          <w:color w:val="00B050"/>
          <w:sz w:val="20"/>
        </w:rPr>
      </w:pPr>
    </w:p>
    <w:p w14:paraId="32A3F625" w14:textId="77777777" w:rsidR="00827D87" w:rsidRDefault="00827D87" w:rsidP="00073881">
      <w:pPr>
        <w:keepNext/>
        <w:rPr>
          <w:rFonts w:ascii="Tahoma" w:hAnsi="Tahoma" w:cs="Tahoma"/>
          <w:color w:val="00B050"/>
          <w:sz w:val="20"/>
        </w:rPr>
      </w:pPr>
      <w:r w:rsidRPr="00073881">
        <w:rPr>
          <w:rFonts w:ascii="Tahoma" w:hAnsi="Tahoma" w:cs="Tahoma"/>
          <w:color w:val="00B050"/>
          <w:sz w:val="20"/>
        </w:rPr>
        <w:t>ODGOVOR:</w:t>
      </w:r>
    </w:p>
    <w:p w14:paraId="25931909" w14:textId="77777777" w:rsidR="00073881" w:rsidRPr="00073881" w:rsidRDefault="00073881" w:rsidP="00073881">
      <w:pPr>
        <w:keepNext/>
        <w:pBdr>
          <w:bottom w:val="single" w:sz="4" w:space="1" w:color="auto"/>
        </w:pBdr>
        <w:rPr>
          <w:rFonts w:ascii="Tahoma" w:hAnsi="Tahoma" w:cs="Tahoma"/>
          <w:color w:val="333333"/>
          <w:sz w:val="20"/>
        </w:rPr>
      </w:pPr>
      <w:r w:rsidRPr="00073881">
        <w:rPr>
          <w:rFonts w:ascii="Tahoma" w:hAnsi="Tahoma" w:cs="Tahoma"/>
          <w:color w:val="333333"/>
          <w:sz w:val="20"/>
        </w:rPr>
        <w:t>Objavljen je celoten korigiran popis del, ki vsebuje odpravo napak.</w:t>
      </w:r>
    </w:p>
    <w:p w14:paraId="4DF02F76" w14:textId="77777777" w:rsidR="00BB76AB" w:rsidRDefault="00BB76AB" w:rsidP="00073881">
      <w:pPr>
        <w:keepNext/>
        <w:rPr>
          <w:rFonts w:ascii="Tahoma" w:hAnsi="Tahoma" w:cs="Tahoma"/>
          <w:bCs/>
          <w:sz w:val="20"/>
        </w:rPr>
      </w:pPr>
    </w:p>
    <w:p w14:paraId="12598E26" w14:textId="77777777" w:rsidR="00BB76AB" w:rsidRDefault="00BB76AB" w:rsidP="00073881">
      <w:pPr>
        <w:keepNext/>
        <w:rPr>
          <w:rFonts w:ascii="Tahoma" w:hAnsi="Tahoma" w:cs="Tahoma"/>
          <w:bCs/>
          <w:sz w:val="20"/>
        </w:rPr>
      </w:pPr>
    </w:p>
    <w:p w14:paraId="64FB1856" w14:textId="77777777" w:rsidR="00856BF6" w:rsidRPr="0024384F" w:rsidRDefault="00B8409C" w:rsidP="00073881">
      <w:pPr>
        <w:keepNext/>
        <w:rPr>
          <w:rFonts w:ascii="Tahoma" w:hAnsi="Tahoma" w:cs="Tahoma"/>
          <w:bCs/>
          <w:sz w:val="20"/>
        </w:rPr>
      </w:pPr>
      <w:bookmarkStart w:id="0" w:name="_GoBack"/>
      <w:bookmarkEnd w:id="0"/>
      <w:r w:rsidRPr="0024384F">
        <w:rPr>
          <w:rFonts w:ascii="Tahoma" w:hAnsi="Tahoma" w:cs="Tahoma"/>
          <w:bCs/>
          <w:sz w:val="20"/>
        </w:rPr>
        <w:t>Lepo pozdravljeni!</w:t>
      </w:r>
    </w:p>
    <w:p w14:paraId="0FE18951" w14:textId="28373B66" w:rsidR="001C7004" w:rsidRPr="0024384F" w:rsidRDefault="001C7004" w:rsidP="00073881">
      <w:pPr>
        <w:keepNext/>
        <w:rPr>
          <w:rFonts w:ascii="Tahoma" w:hAnsi="Tahoma" w:cs="Tahoma"/>
          <w:sz w:val="20"/>
        </w:rPr>
      </w:pPr>
    </w:p>
    <w:p w14:paraId="5A5D9562" w14:textId="77777777" w:rsidR="00B8409C" w:rsidRPr="0024384F" w:rsidRDefault="00B8409C" w:rsidP="00073881">
      <w:pPr>
        <w:keepNext/>
        <w:ind w:left="5387"/>
        <w:rPr>
          <w:rFonts w:ascii="Tahoma" w:hAnsi="Tahoma" w:cs="Tahoma"/>
          <w:sz w:val="20"/>
        </w:rPr>
      </w:pPr>
      <w:r w:rsidRPr="0024384F">
        <w:rPr>
          <w:rFonts w:ascii="Tahoma" w:hAnsi="Tahoma" w:cs="Tahoma"/>
          <w:sz w:val="20"/>
        </w:rPr>
        <w:t>JAVNI HOLDING Ljubljana, d.o.o.</w:t>
      </w:r>
    </w:p>
    <w:p w14:paraId="5338A9D7" w14:textId="77777777" w:rsidR="00FB07AA" w:rsidRPr="0024384F" w:rsidRDefault="00B8409C" w:rsidP="00073881">
      <w:pPr>
        <w:keepNext/>
        <w:ind w:left="5387"/>
        <w:rPr>
          <w:rFonts w:ascii="Tahoma" w:hAnsi="Tahoma" w:cs="Tahoma"/>
          <w:sz w:val="20"/>
        </w:rPr>
      </w:pPr>
      <w:r w:rsidRPr="0024384F">
        <w:rPr>
          <w:rFonts w:ascii="Tahoma" w:hAnsi="Tahoma" w:cs="Tahoma"/>
          <w:sz w:val="20"/>
        </w:rPr>
        <w:t>Sektor za javna naročila</w:t>
      </w:r>
    </w:p>
    <w:p w14:paraId="3FD883C2" w14:textId="77777777" w:rsidR="00FB07AA" w:rsidRPr="0024384F" w:rsidRDefault="00FB07AA" w:rsidP="00073881">
      <w:pPr>
        <w:keepNext/>
        <w:ind w:left="5387"/>
        <w:rPr>
          <w:rFonts w:ascii="Tahoma" w:hAnsi="Tahoma" w:cs="Tahoma"/>
          <w:sz w:val="20"/>
        </w:rPr>
      </w:pPr>
    </w:p>
    <w:sectPr w:rsidR="00FB07AA" w:rsidRPr="0024384F" w:rsidSect="00C400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2D5121" w15:done="0"/>
  <w15:commentEx w15:paraId="2B8E4917" w15:done="0"/>
  <w15:commentEx w15:paraId="0C96C9B5" w15:done="0"/>
  <w15:commentEx w15:paraId="0FC4C9C6" w15:done="0"/>
  <w15:commentEx w15:paraId="6E0C159E" w15:done="0"/>
  <w15:commentEx w15:paraId="60A635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2D5121" w16cid:durableId="20E97BD1"/>
  <w16cid:commentId w16cid:paraId="2B8E4917" w16cid:durableId="20E97C62"/>
  <w16cid:commentId w16cid:paraId="0C96C9B5" w16cid:durableId="20E97D2A"/>
  <w16cid:commentId w16cid:paraId="0FC4C9C6" w16cid:durableId="20E97D9A"/>
  <w16cid:commentId w16cid:paraId="6E0C159E" w16cid:durableId="20E97DDF"/>
  <w16cid:commentId w16cid:paraId="60A635A6" w16cid:durableId="20E97E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E67AA" w14:textId="77777777" w:rsidR="00095566" w:rsidRDefault="00095566">
      <w:r>
        <w:separator/>
      </w:r>
    </w:p>
  </w:endnote>
  <w:endnote w:type="continuationSeparator" w:id="0">
    <w:p w14:paraId="67C69271" w14:textId="77777777" w:rsidR="00095566" w:rsidRDefault="0009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C32" w14:textId="77777777" w:rsidR="00095566" w:rsidRDefault="00095566" w:rsidP="00B366C6">
    <w:pPr>
      <w:pStyle w:val="Noga"/>
      <w:jc w:val="right"/>
    </w:pPr>
  </w:p>
  <w:p w14:paraId="581D656E" w14:textId="77777777" w:rsidR="00095566" w:rsidRDefault="00095566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2027B8D" wp14:editId="744AA99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920CC" w14:textId="77777777" w:rsidR="00095566" w:rsidRDefault="00095566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B76AB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14:paraId="10FC36BC" w14:textId="77777777" w:rsidR="00095566" w:rsidRDefault="00095566" w:rsidP="00B366C6">
    <w:pPr>
      <w:pStyle w:val="Noga"/>
      <w:jc w:val="center"/>
      <w:rPr>
        <w:sz w:val="16"/>
        <w:szCs w:val="16"/>
      </w:rPr>
    </w:pPr>
  </w:p>
  <w:p w14:paraId="36CC9141" w14:textId="77777777" w:rsidR="00095566" w:rsidRDefault="00095566" w:rsidP="00B366C6">
    <w:pPr>
      <w:pStyle w:val="Noga"/>
      <w:jc w:val="center"/>
      <w:rPr>
        <w:sz w:val="16"/>
        <w:szCs w:val="16"/>
      </w:rPr>
    </w:pPr>
  </w:p>
  <w:p w14:paraId="60ED44FA" w14:textId="77777777" w:rsidR="00095566" w:rsidRPr="00394716" w:rsidRDefault="00095566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C110" w14:textId="77777777" w:rsidR="00095566" w:rsidRPr="004D3E89" w:rsidRDefault="00095566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47E52CC5" wp14:editId="3DF3696B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3F7F0" w14:textId="77777777" w:rsidR="00095566" w:rsidRDefault="00095566">
      <w:r>
        <w:separator/>
      </w:r>
    </w:p>
  </w:footnote>
  <w:footnote w:type="continuationSeparator" w:id="0">
    <w:p w14:paraId="695AEAF4" w14:textId="77777777" w:rsidR="00095566" w:rsidRDefault="0009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287E7" w14:textId="77777777" w:rsidR="00095566" w:rsidRDefault="00095566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6440A196" wp14:editId="1E83D155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D52F" w14:textId="77777777" w:rsidR="00095566" w:rsidRDefault="00095566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6F59BA42" wp14:editId="604B6817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74B81"/>
    <w:multiLevelType w:val="hybridMultilevel"/>
    <w:tmpl w:val="966657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92B54"/>
    <w:multiLevelType w:val="hybridMultilevel"/>
    <w:tmpl w:val="8C644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5641EF8"/>
    <w:multiLevelType w:val="hybridMultilevel"/>
    <w:tmpl w:val="EFC880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0">
    <w:nsid w:val="2F15732D"/>
    <w:multiLevelType w:val="hybridMultilevel"/>
    <w:tmpl w:val="BF28E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A3623"/>
    <w:multiLevelType w:val="hybridMultilevel"/>
    <w:tmpl w:val="755E05E2"/>
    <w:lvl w:ilvl="0" w:tplc="5E5ECC48">
      <w:start w:val="9"/>
      <w:numFmt w:val="bullet"/>
      <w:lvlText w:val="-"/>
      <w:lvlJc w:val="left"/>
      <w:pPr>
        <w:ind w:left="720" w:hanging="360"/>
      </w:pPr>
      <w:rPr>
        <w:rFonts w:ascii="Roboto" w:eastAsiaTheme="minorEastAsia" w:hAnsi="Roboto" w:cs="Calibri" w:hint="default"/>
        <w:color w:val="33333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>
    <w:nsid w:val="54E35140"/>
    <w:multiLevelType w:val="hybridMultilevel"/>
    <w:tmpl w:val="9ED043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44D14"/>
    <w:multiLevelType w:val="hybridMultilevel"/>
    <w:tmpl w:val="C4FC95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EB7BB5"/>
    <w:multiLevelType w:val="hybridMultilevel"/>
    <w:tmpl w:val="87A2FD1A"/>
    <w:lvl w:ilvl="0" w:tplc="2264A7B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3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  <w:num w:numId="18">
    <w:abstractNumId w:val="6"/>
  </w:num>
  <w:num w:numId="19">
    <w:abstractNumId w:val="21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Krivic">
    <w15:presenceInfo w15:providerId="AD" w15:userId="S-1-5-21-1916575283-912776210-3709025222-2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0E76"/>
    <w:rsid w:val="00041B42"/>
    <w:rsid w:val="000517FE"/>
    <w:rsid w:val="00054417"/>
    <w:rsid w:val="00073881"/>
    <w:rsid w:val="00075208"/>
    <w:rsid w:val="0008092A"/>
    <w:rsid w:val="00085FF9"/>
    <w:rsid w:val="000930B2"/>
    <w:rsid w:val="00095566"/>
    <w:rsid w:val="000B455D"/>
    <w:rsid w:val="000B5827"/>
    <w:rsid w:val="000B6B43"/>
    <w:rsid w:val="000C0D03"/>
    <w:rsid w:val="000D4BCF"/>
    <w:rsid w:val="000F7035"/>
    <w:rsid w:val="00102EFB"/>
    <w:rsid w:val="0010611D"/>
    <w:rsid w:val="00110BC7"/>
    <w:rsid w:val="00110C57"/>
    <w:rsid w:val="001117D6"/>
    <w:rsid w:val="00130EEE"/>
    <w:rsid w:val="001376D1"/>
    <w:rsid w:val="00142135"/>
    <w:rsid w:val="00147A9C"/>
    <w:rsid w:val="00175FEC"/>
    <w:rsid w:val="001870F9"/>
    <w:rsid w:val="001A043C"/>
    <w:rsid w:val="001A33A4"/>
    <w:rsid w:val="001B2197"/>
    <w:rsid w:val="001B482F"/>
    <w:rsid w:val="001C238D"/>
    <w:rsid w:val="001C2939"/>
    <w:rsid w:val="001C3F86"/>
    <w:rsid w:val="001C7004"/>
    <w:rsid w:val="001D4454"/>
    <w:rsid w:val="001E0C98"/>
    <w:rsid w:val="001E1E3D"/>
    <w:rsid w:val="001E278D"/>
    <w:rsid w:val="001E3612"/>
    <w:rsid w:val="00201405"/>
    <w:rsid w:val="00222B32"/>
    <w:rsid w:val="00224FE4"/>
    <w:rsid w:val="00242234"/>
    <w:rsid w:val="0024384F"/>
    <w:rsid w:val="0026294B"/>
    <w:rsid w:val="00284842"/>
    <w:rsid w:val="00285099"/>
    <w:rsid w:val="00291AE6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109B4"/>
    <w:rsid w:val="00366A57"/>
    <w:rsid w:val="00366F2D"/>
    <w:rsid w:val="003731D5"/>
    <w:rsid w:val="003811F6"/>
    <w:rsid w:val="003830C7"/>
    <w:rsid w:val="00387F4F"/>
    <w:rsid w:val="0039059B"/>
    <w:rsid w:val="00391DD6"/>
    <w:rsid w:val="00396E64"/>
    <w:rsid w:val="003B0717"/>
    <w:rsid w:val="003B151C"/>
    <w:rsid w:val="003C04B5"/>
    <w:rsid w:val="003C5474"/>
    <w:rsid w:val="003C747C"/>
    <w:rsid w:val="003D4BEB"/>
    <w:rsid w:val="003E30F1"/>
    <w:rsid w:val="003F535B"/>
    <w:rsid w:val="003F60D5"/>
    <w:rsid w:val="003F65D3"/>
    <w:rsid w:val="00400F8C"/>
    <w:rsid w:val="00404FD4"/>
    <w:rsid w:val="00407F29"/>
    <w:rsid w:val="004310C6"/>
    <w:rsid w:val="00437DBA"/>
    <w:rsid w:val="00442EC0"/>
    <w:rsid w:val="00450DB9"/>
    <w:rsid w:val="00451A99"/>
    <w:rsid w:val="0045541F"/>
    <w:rsid w:val="0047542C"/>
    <w:rsid w:val="004A38F0"/>
    <w:rsid w:val="004A5DAC"/>
    <w:rsid w:val="004B0BE1"/>
    <w:rsid w:val="004D3E89"/>
    <w:rsid w:val="004D64A2"/>
    <w:rsid w:val="00527CAB"/>
    <w:rsid w:val="00531968"/>
    <w:rsid w:val="0053291B"/>
    <w:rsid w:val="00540009"/>
    <w:rsid w:val="00555F78"/>
    <w:rsid w:val="0057721D"/>
    <w:rsid w:val="00577F0D"/>
    <w:rsid w:val="00583FEE"/>
    <w:rsid w:val="00597FE2"/>
    <w:rsid w:val="005A5710"/>
    <w:rsid w:val="005C2DB5"/>
    <w:rsid w:val="005C2DB7"/>
    <w:rsid w:val="005D2112"/>
    <w:rsid w:val="005E7331"/>
    <w:rsid w:val="005F645D"/>
    <w:rsid w:val="00600300"/>
    <w:rsid w:val="0062320B"/>
    <w:rsid w:val="00624A8F"/>
    <w:rsid w:val="0063781E"/>
    <w:rsid w:val="006527BA"/>
    <w:rsid w:val="00656773"/>
    <w:rsid w:val="00660D4C"/>
    <w:rsid w:val="006610A5"/>
    <w:rsid w:val="00665CA5"/>
    <w:rsid w:val="0069374F"/>
    <w:rsid w:val="006A7361"/>
    <w:rsid w:val="006B024F"/>
    <w:rsid w:val="006B19BA"/>
    <w:rsid w:val="006B1CF9"/>
    <w:rsid w:val="006B3868"/>
    <w:rsid w:val="006D186C"/>
    <w:rsid w:val="006D2BAD"/>
    <w:rsid w:val="006E0CA1"/>
    <w:rsid w:val="006E535D"/>
    <w:rsid w:val="006F22BA"/>
    <w:rsid w:val="006F3058"/>
    <w:rsid w:val="00700C5D"/>
    <w:rsid w:val="00711448"/>
    <w:rsid w:val="00711458"/>
    <w:rsid w:val="00711F84"/>
    <w:rsid w:val="007159B1"/>
    <w:rsid w:val="00726A87"/>
    <w:rsid w:val="00730049"/>
    <w:rsid w:val="00762732"/>
    <w:rsid w:val="00764CDA"/>
    <w:rsid w:val="007661F5"/>
    <w:rsid w:val="00766924"/>
    <w:rsid w:val="0077022A"/>
    <w:rsid w:val="007A15EB"/>
    <w:rsid w:val="007A258F"/>
    <w:rsid w:val="007B175D"/>
    <w:rsid w:val="007C494E"/>
    <w:rsid w:val="007E1A3B"/>
    <w:rsid w:val="007E3192"/>
    <w:rsid w:val="007F0CFD"/>
    <w:rsid w:val="007F402F"/>
    <w:rsid w:val="008105EE"/>
    <w:rsid w:val="00815FD7"/>
    <w:rsid w:val="008209B6"/>
    <w:rsid w:val="00821F95"/>
    <w:rsid w:val="00827D87"/>
    <w:rsid w:val="0084746F"/>
    <w:rsid w:val="00856BF6"/>
    <w:rsid w:val="00862296"/>
    <w:rsid w:val="00866368"/>
    <w:rsid w:val="00882B70"/>
    <w:rsid w:val="008840A6"/>
    <w:rsid w:val="008878C9"/>
    <w:rsid w:val="008901E9"/>
    <w:rsid w:val="008940DF"/>
    <w:rsid w:val="0089450C"/>
    <w:rsid w:val="00894B8A"/>
    <w:rsid w:val="00897BDF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20E"/>
    <w:rsid w:val="0090455C"/>
    <w:rsid w:val="0092040B"/>
    <w:rsid w:val="00927AAE"/>
    <w:rsid w:val="00931EA9"/>
    <w:rsid w:val="009328DB"/>
    <w:rsid w:val="0094583D"/>
    <w:rsid w:val="009603C1"/>
    <w:rsid w:val="00962839"/>
    <w:rsid w:val="00981B37"/>
    <w:rsid w:val="0098200D"/>
    <w:rsid w:val="009843AA"/>
    <w:rsid w:val="0098636F"/>
    <w:rsid w:val="0098773B"/>
    <w:rsid w:val="00987755"/>
    <w:rsid w:val="00993435"/>
    <w:rsid w:val="009A3E80"/>
    <w:rsid w:val="009B3BE0"/>
    <w:rsid w:val="009B7791"/>
    <w:rsid w:val="009C32DA"/>
    <w:rsid w:val="009D10CB"/>
    <w:rsid w:val="009D2BDE"/>
    <w:rsid w:val="009D6287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95B40"/>
    <w:rsid w:val="00AA780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97E7E"/>
    <w:rsid w:val="00BA43E2"/>
    <w:rsid w:val="00BB76AB"/>
    <w:rsid w:val="00BD0B25"/>
    <w:rsid w:val="00BD476F"/>
    <w:rsid w:val="00BD626D"/>
    <w:rsid w:val="00BE4EA5"/>
    <w:rsid w:val="00BF2529"/>
    <w:rsid w:val="00C02F06"/>
    <w:rsid w:val="00C149B1"/>
    <w:rsid w:val="00C1669B"/>
    <w:rsid w:val="00C2057A"/>
    <w:rsid w:val="00C2152A"/>
    <w:rsid w:val="00C23200"/>
    <w:rsid w:val="00C31762"/>
    <w:rsid w:val="00C400F0"/>
    <w:rsid w:val="00C5370C"/>
    <w:rsid w:val="00C71461"/>
    <w:rsid w:val="00C7297A"/>
    <w:rsid w:val="00C73A78"/>
    <w:rsid w:val="00C93B45"/>
    <w:rsid w:val="00CA4F0B"/>
    <w:rsid w:val="00CB065C"/>
    <w:rsid w:val="00CB702E"/>
    <w:rsid w:val="00CB77D3"/>
    <w:rsid w:val="00CC1D72"/>
    <w:rsid w:val="00CC31CD"/>
    <w:rsid w:val="00CE4D71"/>
    <w:rsid w:val="00CE79E6"/>
    <w:rsid w:val="00CF4117"/>
    <w:rsid w:val="00D03AF4"/>
    <w:rsid w:val="00D22D80"/>
    <w:rsid w:val="00D23A54"/>
    <w:rsid w:val="00D26515"/>
    <w:rsid w:val="00D310AC"/>
    <w:rsid w:val="00D37B43"/>
    <w:rsid w:val="00D404E5"/>
    <w:rsid w:val="00D54327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B437E"/>
    <w:rsid w:val="00DD2EE6"/>
    <w:rsid w:val="00DE36A9"/>
    <w:rsid w:val="00DE46B3"/>
    <w:rsid w:val="00DE6D23"/>
    <w:rsid w:val="00DF0E9F"/>
    <w:rsid w:val="00DF3406"/>
    <w:rsid w:val="00E04185"/>
    <w:rsid w:val="00E11B61"/>
    <w:rsid w:val="00E14BFA"/>
    <w:rsid w:val="00E23F10"/>
    <w:rsid w:val="00E24D79"/>
    <w:rsid w:val="00E32E39"/>
    <w:rsid w:val="00E4765E"/>
    <w:rsid w:val="00E50403"/>
    <w:rsid w:val="00E5591D"/>
    <w:rsid w:val="00E60036"/>
    <w:rsid w:val="00E6041E"/>
    <w:rsid w:val="00E6478B"/>
    <w:rsid w:val="00E64E12"/>
    <w:rsid w:val="00E66AA0"/>
    <w:rsid w:val="00E6767B"/>
    <w:rsid w:val="00E762FD"/>
    <w:rsid w:val="00E8761F"/>
    <w:rsid w:val="00E91E08"/>
    <w:rsid w:val="00EB6411"/>
    <w:rsid w:val="00EC3FED"/>
    <w:rsid w:val="00ED2035"/>
    <w:rsid w:val="00EE78E3"/>
    <w:rsid w:val="00F14403"/>
    <w:rsid w:val="00F31A10"/>
    <w:rsid w:val="00F5336C"/>
    <w:rsid w:val="00F543E6"/>
    <w:rsid w:val="00F6616E"/>
    <w:rsid w:val="00F759FD"/>
    <w:rsid w:val="00F801AD"/>
    <w:rsid w:val="00F81EDE"/>
    <w:rsid w:val="00F859FE"/>
    <w:rsid w:val="00F945FB"/>
    <w:rsid w:val="00F97C6B"/>
    <w:rsid w:val="00FA1A43"/>
    <w:rsid w:val="00FA57FE"/>
    <w:rsid w:val="00FA5AE7"/>
    <w:rsid w:val="00FA7A34"/>
    <w:rsid w:val="00FB07AA"/>
    <w:rsid w:val="00FB750D"/>
    <w:rsid w:val="00FD2C60"/>
    <w:rsid w:val="00FD66F1"/>
    <w:rsid w:val="00FE5AF8"/>
    <w:rsid w:val="00FF434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C6A7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43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  <w:style w:type="character" w:styleId="Pripombasklic">
    <w:name w:val="annotation reference"/>
    <w:basedOn w:val="Privzetapisavaodstavka"/>
    <w:uiPriority w:val="99"/>
    <w:semiHidden/>
    <w:unhideWhenUsed/>
    <w:rsid w:val="00040E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0E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0E7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0E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0E76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customStyle="1" w:styleId="label1">
    <w:name w:val="label1"/>
    <w:basedOn w:val="Privzetapisavaodstavka"/>
    <w:rsid w:val="00095566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43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  <w:style w:type="character" w:styleId="Pripombasklic">
    <w:name w:val="annotation reference"/>
    <w:basedOn w:val="Privzetapisavaodstavka"/>
    <w:uiPriority w:val="99"/>
    <w:semiHidden/>
    <w:unhideWhenUsed/>
    <w:rsid w:val="00040E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0E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0E7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0E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0E76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customStyle="1" w:styleId="label1">
    <w:name w:val="label1"/>
    <w:basedOn w:val="Privzetapisavaodstavka"/>
    <w:rsid w:val="00095566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85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732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20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280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0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1493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27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40777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02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5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91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08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13945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76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1789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29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60042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314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26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156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D94A-7795-4C02-9084-579509C8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5</cp:revision>
  <cp:lastPrinted>2019-08-01T06:28:00Z</cp:lastPrinted>
  <dcterms:created xsi:type="dcterms:W3CDTF">2019-08-14T05:25:00Z</dcterms:created>
  <dcterms:modified xsi:type="dcterms:W3CDTF">2019-08-14T16:16:00Z</dcterms:modified>
</cp:coreProperties>
</file>