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4" w14:textId="77777777" w:rsidR="00243138" w:rsidRDefault="00243138" w:rsidP="001D67FC">
      <w:pPr>
        <w:spacing w:after="0" w:line="240" w:lineRule="auto"/>
        <w:rPr>
          <w:rFonts w:cs="Tahoma"/>
          <w:sz w:val="22"/>
        </w:rPr>
      </w:pPr>
    </w:p>
    <w:p w14:paraId="779615B5" w14:textId="1910016B" w:rsidR="001D67FC" w:rsidRPr="00236996" w:rsidRDefault="0028342D" w:rsidP="001D67FC">
      <w:pPr>
        <w:spacing w:after="0" w:line="240" w:lineRule="auto"/>
        <w:rPr>
          <w:rFonts w:cs="Tahoma"/>
          <w:sz w:val="22"/>
        </w:rPr>
      </w:pPr>
      <w:r w:rsidRPr="00236996">
        <w:rPr>
          <w:rFonts w:cs="Tahoma"/>
          <w:sz w:val="22"/>
        </w:rPr>
        <w:t xml:space="preserve">Datum: </w:t>
      </w:r>
      <w:r w:rsidR="000A06AB">
        <w:rPr>
          <w:sz w:val="22"/>
        </w:rPr>
        <w:t>18</w:t>
      </w:r>
      <w:r w:rsidR="00236996" w:rsidRPr="00236996">
        <w:rPr>
          <w:sz w:val="22"/>
        </w:rPr>
        <w:t>.</w:t>
      </w:r>
      <w:r w:rsidR="00C7393F" w:rsidRPr="00236996">
        <w:rPr>
          <w:sz w:val="22"/>
        </w:rPr>
        <w:t xml:space="preserve"> </w:t>
      </w:r>
      <w:r w:rsidR="00236996" w:rsidRPr="00236996">
        <w:rPr>
          <w:sz w:val="22"/>
        </w:rPr>
        <w:t>6</w:t>
      </w:r>
      <w:r w:rsidR="00C7393F" w:rsidRPr="00236996">
        <w:rPr>
          <w:sz w:val="22"/>
        </w:rPr>
        <w:t>. 2021</w:t>
      </w:r>
    </w:p>
    <w:p w14:paraId="779615B7" w14:textId="77777777" w:rsidR="001D67FC" w:rsidRPr="0062782A" w:rsidRDefault="001D67FC" w:rsidP="001D67FC">
      <w:pPr>
        <w:spacing w:after="0" w:line="240" w:lineRule="auto"/>
        <w:rPr>
          <w:rFonts w:cs="Tahoma"/>
          <w:b/>
          <w:sz w:val="22"/>
          <w:highlight w:val="lightGray"/>
        </w:rPr>
      </w:pPr>
    </w:p>
    <w:p w14:paraId="779615B8" w14:textId="77777777" w:rsidR="001D67FC" w:rsidRPr="0062782A" w:rsidRDefault="001D67FC" w:rsidP="001D67FC">
      <w:pPr>
        <w:spacing w:after="0" w:line="240" w:lineRule="auto"/>
        <w:rPr>
          <w:rFonts w:cs="Tahoma"/>
          <w:b/>
          <w:sz w:val="22"/>
          <w:highlight w:val="lightGray"/>
        </w:rPr>
      </w:pPr>
    </w:p>
    <w:p w14:paraId="779615BE" w14:textId="0838D488" w:rsidR="00D269C6" w:rsidRPr="00236996" w:rsidRDefault="00D269C6" w:rsidP="00D269C6">
      <w:pPr>
        <w:spacing w:after="0" w:line="240" w:lineRule="auto"/>
        <w:rPr>
          <w:rFonts w:cs="Tahoma"/>
          <w:b/>
          <w:sz w:val="22"/>
        </w:rPr>
      </w:pPr>
      <w:r w:rsidRPr="00236996">
        <w:rPr>
          <w:rFonts w:cs="Tahoma"/>
          <w:b/>
          <w:sz w:val="22"/>
        </w:rPr>
        <w:t xml:space="preserve">ZADEVA: </w:t>
      </w:r>
      <w:r w:rsidR="00C7393F" w:rsidRPr="00236996">
        <w:rPr>
          <w:b/>
          <w:i/>
          <w:sz w:val="22"/>
        </w:rPr>
        <w:t>Odgovori na vprašanja</w:t>
      </w:r>
      <w:r w:rsidR="00495640">
        <w:rPr>
          <w:b/>
          <w:i/>
          <w:sz w:val="22"/>
        </w:rPr>
        <w:t xml:space="preserve"> </w:t>
      </w:r>
      <w:r w:rsidR="000A06AB">
        <w:rPr>
          <w:b/>
          <w:i/>
          <w:sz w:val="22"/>
        </w:rPr>
        <w:t>1</w:t>
      </w:r>
    </w:p>
    <w:p w14:paraId="779615BF" w14:textId="3268A63E" w:rsidR="00D269C6" w:rsidRPr="00236996" w:rsidRDefault="00D269C6" w:rsidP="00D269C6">
      <w:pPr>
        <w:spacing w:after="0" w:line="240" w:lineRule="auto"/>
        <w:rPr>
          <w:rFonts w:cs="Tahoma"/>
          <w:b/>
          <w:sz w:val="22"/>
        </w:rPr>
      </w:pPr>
      <w:r w:rsidRPr="00236996">
        <w:rPr>
          <w:rFonts w:cs="Tahoma"/>
          <w:b/>
          <w:sz w:val="22"/>
        </w:rPr>
        <w:t xml:space="preserve">ZVEZA: </w:t>
      </w:r>
      <w:r w:rsidR="000A06AB">
        <w:rPr>
          <w:b/>
          <w:sz w:val="22"/>
        </w:rPr>
        <w:t>JHL-10/21</w:t>
      </w:r>
      <w:r w:rsidRPr="00236996">
        <w:rPr>
          <w:rFonts w:cs="Tahoma"/>
          <w:b/>
          <w:sz w:val="22"/>
        </w:rPr>
        <w:t xml:space="preserve"> </w:t>
      </w:r>
    </w:p>
    <w:p w14:paraId="779615C0" w14:textId="77777777" w:rsidR="00D269C6" w:rsidRPr="0062782A" w:rsidRDefault="00D269C6" w:rsidP="00D269C6">
      <w:pPr>
        <w:spacing w:line="240" w:lineRule="auto"/>
        <w:rPr>
          <w:rFonts w:cs="Tahoma"/>
          <w:sz w:val="22"/>
          <w:highlight w:val="lightGray"/>
        </w:rPr>
      </w:pPr>
    </w:p>
    <w:p w14:paraId="779615C1" w14:textId="77777777" w:rsidR="00B06FD2" w:rsidRPr="0062782A" w:rsidRDefault="00B06FD2" w:rsidP="007D773C">
      <w:pPr>
        <w:spacing w:after="0" w:line="240" w:lineRule="auto"/>
        <w:rPr>
          <w:sz w:val="22"/>
          <w:highlight w:val="lightGray"/>
        </w:rPr>
      </w:pPr>
    </w:p>
    <w:p w14:paraId="12A33478" w14:textId="77777777" w:rsidR="006F4C3B" w:rsidRPr="005E0C3E" w:rsidRDefault="006F4C3B" w:rsidP="006F4C3B">
      <w:pPr>
        <w:spacing w:after="0"/>
        <w:rPr>
          <w:rFonts w:cs="Tahoma"/>
          <w:sz w:val="22"/>
        </w:rPr>
      </w:pPr>
      <w:r w:rsidRPr="005E0C3E">
        <w:rPr>
          <w:rFonts w:cs="Tahoma"/>
          <w:sz w:val="22"/>
        </w:rPr>
        <w:t>Spoštovani,</w:t>
      </w:r>
    </w:p>
    <w:p w14:paraId="779615C3" w14:textId="77777777" w:rsidR="0028342D" w:rsidRPr="005E0C3E" w:rsidRDefault="0028342D" w:rsidP="007D773C">
      <w:pPr>
        <w:spacing w:after="0" w:line="240" w:lineRule="auto"/>
        <w:rPr>
          <w:sz w:val="22"/>
        </w:rPr>
      </w:pPr>
    </w:p>
    <w:p w14:paraId="583FCE5D" w14:textId="11704174" w:rsidR="00C7393F" w:rsidRPr="005E0C3E" w:rsidRDefault="00C7393F" w:rsidP="00C7393F">
      <w:pPr>
        <w:spacing w:after="0" w:line="240" w:lineRule="auto"/>
        <w:rPr>
          <w:bCs/>
          <w:sz w:val="22"/>
        </w:rPr>
      </w:pPr>
      <w:r w:rsidRPr="005E0C3E">
        <w:rPr>
          <w:bCs/>
          <w:sz w:val="22"/>
        </w:rPr>
        <w:t>posredujemo vam odgovore na vprašanja gospodarskih subjektov za javno naročilo</w:t>
      </w:r>
      <w:r w:rsidR="000A06AB">
        <w:rPr>
          <w:bCs/>
          <w:sz w:val="22"/>
        </w:rPr>
        <w:t xml:space="preserve"> št. </w:t>
      </w:r>
      <w:r w:rsidR="000A06AB" w:rsidRPr="000A06AB">
        <w:rPr>
          <w:b/>
          <w:bCs/>
          <w:sz w:val="22"/>
        </w:rPr>
        <w:t>JHL-10/21</w:t>
      </w:r>
      <w:r w:rsidRPr="005E0C3E">
        <w:rPr>
          <w:bCs/>
          <w:sz w:val="22"/>
        </w:rPr>
        <w:t xml:space="preserve"> </w:t>
      </w:r>
      <w:r w:rsidR="000A06AB">
        <w:rPr>
          <w:bCs/>
          <w:sz w:val="22"/>
        </w:rPr>
        <w:t>»</w:t>
      </w:r>
      <w:r w:rsidR="000A06AB" w:rsidRPr="000A06AB">
        <w:rPr>
          <w:b/>
          <w:bCs/>
          <w:sz w:val="22"/>
        </w:rPr>
        <w:t>Zagotavljanje konvergenčnih storitev mobilne, IP in fiksne telefonije</w:t>
      </w:r>
      <w:r w:rsidR="000A06AB">
        <w:rPr>
          <w:b/>
          <w:bCs/>
          <w:sz w:val="22"/>
        </w:rPr>
        <w:t>«</w:t>
      </w:r>
      <w:r w:rsidRPr="005E0C3E">
        <w:rPr>
          <w:bCs/>
          <w:sz w:val="22"/>
        </w:rPr>
        <w:t xml:space="preserve">, ki smo jih prejeli preko Portala javnih naročil. </w:t>
      </w:r>
    </w:p>
    <w:p w14:paraId="11B225A9" w14:textId="61AABD87" w:rsidR="00EB3EBC" w:rsidRPr="00D15C8B" w:rsidRDefault="00EB3EBC" w:rsidP="00D15C8B">
      <w:pPr>
        <w:pStyle w:val="Odstavekseznama"/>
        <w:spacing w:after="0" w:line="240" w:lineRule="auto"/>
        <w:ind w:left="0"/>
        <w:jc w:val="left"/>
        <w:rPr>
          <w:sz w:val="22"/>
          <w:highlight w:val="lightGray"/>
        </w:rPr>
      </w:pPr>
    </w:p>
    <w:p w14:paraId="4E818722" w14:textId="12C5F516" w:rsidR="00775EA0" w:rsidRPr="000A06AB" w:rsidRDefault="00775EA0" w:rsidP="00775EA0">
      <w:pPr>
        <w:pStyle w:val="Odstavekseznama"/>
        <w:numPr>
          <w:ilvl w:val="0"/>
          <w:numId w:val="18"/>
        </w:numPr>
        <w:spacing w:after="0" w:line="240" w:lineRule="auto"/>
        <w:ind w:left="567" w:hanging="567"/>
        <w:rPr>
          <w:b/>
          <w:color w:val="000000" w:themeColor="text1"/>
          <w:sz w:val="22"/>
        </w:rPr>
      </w:pPr>
      <w:r w:rsidRPr="000A06AB">
        <w:rPr>
          <w:b/>
          <w:color w:val="000000" w:themeColor="text1"/>
          <w:sz w:val="22"/>
        </w:rPr>
        <w:t xml:space="preserve">VPRAŠANJE </w:t>
      </w:r>
      <w:r w:rsidRPr="000A06AB">
        <w:rPr>
          <w:bCs/>
          <w:color w:val="000000" w:themeColor="text1"/>
          <w:sz w:val="22"/>
        </w:rPr>
        <w:t>(</w:t>
      </w:r>
      <w:r w:rsidR="005E7DA6" w:rsidRPr="000A06AB">
        <w:rPr>
          <w:bCs/>
          <w:color w:val="000000" w:themeColor="text1"/>
          <w:sz w:val="22"/>
        </w:rPr>
        <w:t xml:space="preserve">Datum prejema: </w:t>
      </w:r>
      <w:r w:rsidR="000A06AB">
        <w:rPr>
          <w:bCs/>
          <w:color w:val="000000" w:themeColor="text1"/>
          <w:sz w:val="22"/>
        </w:rPr>
        <w:t>17</w:t>
      </w:r>
      <w:r w:rsidR="005E7DA6" w:rsidRPr="000A06AB">
        <w:rPr>
          <w:bCs/>
          <w:color w:val="000000" w:themeColor="text1"/>
          <w:sz w:val="22"/>
        </w:rPr>
        <w:t>.0</w:t>
      </w:r>
      <w:r w:rsidR="000A06AB">
        <w:rPr>
          <w:bCs/>
          <w:color w:val="000000" w:themeColor="text1"/>
          <w:sz w:val="22"/>
        </w:rPr>
        <w:t>6</w:t>
      </w:r>
      <w:r w:rsidR="005E7DA6" w:rsidRPr="000A06AB">
        <w:rPr>
          <w:bCs/>
          <w:color w:val="000000" w:themeColor="text1"/>
          <w:sz w:val="22"/>
        </w:rPr>
        <w:t>.2021   </w:t>
      </w:r>
      <w:r w:rsidR="000A06AB">
        <w:rPr>
          <w:bCs/>
          <w:color w:val="000000" w:themeColor="text1"/>
          <w:sz w:val="22"/>
        </w:rPr>
        <w:t>10</w:t>
      </w:r>
      <w:r w:rsidR="005E7DA6" w:rsidRPr="000A06AB">
        <w:rPr>
          <w:bCs/>
          <w:color w:val="000000" w:themeColor="text1"/>
          <w:sz w:val="22"/>
        </w:rPr>
        <w:t>:</w:t>
      </w:r>
      <w:r w:rsidR="000A06AB">
        <w:rPr>
          <w:bCs/>
          <w:color w:val="000000" w:themeColor="text1"/>
          <w:sz w:val="22"/>
        </w:rPr>
        <w:t>43</w:t>
      </w:r>
      <w:r w:rsidRPr="000A06AB">
        <w:rPr>
          <w:bCs/>
          <w:color w:val="000000" w:themeColor="text1"/>
          <w:sz w:val="22"/>
        </w:rPr>
        <w:t>)</w:t>
      </w:r>
      <w:r w:rsidRPr="000A06AB">
        <w:rPr>
          <w:b/>
          <w:bCs/>
          <w:color w:val="000000" w:themeColor="text1"/>
          <w:sz w:val="22"/>
        </w:rPr>
        <w:t>:</w:t>
      </w:r>
    </w:p>
    <w:p w14:paraId="13D53E23" w14:textId="77777777" w:rsidR="000A06AB" w:rsidRDefault="000A06AB" w:rsidP="005E7DA6">
      <w:pPr>
        <w:pStyle w:val="Odstavekseznama"/>
        <w:spacing w:after="0" w:line="240" w:lineRule="auto"/>
        <w:ind w:left="0"/>
        <w:jc w:val="left"/>
        <w:rPr>
          <w:sz w:val="22"/>
        </w:rPr>
      </w:pPr>
    </w:p>
    <w:p w14:paraId="7050AEAC" w14:textId="77777777" w:rsidR="000A06AB" w:rsidRPr="000A06AB" w:rsidRDefault="000A06AB" w:rsidP="000A06AB">
      <w:pPr>
        <w:spacing w:after="0" w:line="240" w:lineRule="auto"/>
        <w:rPr>
          <w:bCs/>
          <w:sz w:val="22"/>
        </w:rPr>
      </w:pPr>
      <w:r w:rsidRPr="000A06AB">
        <w:rPr>
          <w:bCs/>
          <w:sz w:val="22"/>
        </w:rPr>
        <w:t xml:space="preserve">V tehničnih specifikacijah pod točko 4.3 Tehnične specifikacije tipov mobilnih aparatov navajate "Ponudnik mora za 1., 2., 3. in 5. razred ponuditi tri (3) mobilne aparate, pri čemer mora biti vsak od različnega priznanega svetovnega proizvajalca (izbira med naslednjimi proizvajalci: Apple, Samsung, HTC, Sony, LG, </w:t>
      </w:r>
      <w:proofErr w:type="spellStart"/>
      <w:r w:rsidRPr="000A06AB">
        <w:rPr>
          <w:bCs/>
          <w:sz w:val="22"/>
        </w:rPr>
        <w:t>Lenovo</w:t>
      </w:r>
      <w:proofErr w:type="spellEnd"/>
      <w:r w:rsidRPr="000A06AB">
        <w:rPr>
          <w:bCs/>
          <w:sz w:val="22"/>
        </w:rPr>
        <w:t xml:space="preserve"> in drugi)."</w:t>
      </w:r>
    </w:p>
    <w:p w14:paraId="3FB70B08" w14:textId="6ED149CA" w:rsidR="000A06AB" w:rsidRPr="000A06AB" w:rsidRDefault="000A06AB" w:rsidP="000A06AB">
      <w:pPr>
        <w:spacing w:after="0" w:line="240" w:lineRule="auto"/>
        <w:rPr>
          <w:bCs/>
          <w:sz w:val="22"/>
        </w:rPr>
      </w:pPr>
      <w:r w:rsidRPr="000A06AB">
        <w:rPr>
          <w:bCs/>
          <w:sz w:val="22"/>
        </w:rPr>
        <w:br/>
        <w:t xml:space="preserve">Zanima nas ali pod "in drugi" lahko ponudniki ponudimo tudi aparate znamk kot so </w:t>
      </w:r>
      <w:proofErr w:type="spellStart"/>
      <w:r w:rsidRPr="000A06AB">
        <w:rPr>
          <w:bCs/>
          <w:sz w:val="22"/>
        </w:rPr>
        <w:t>Xiaomi</w:t>
      </w:r>
      <w:proofErr w:type="spellEnd"/>
      <w:r w:rsidRPr="000A06AB">
        <w:rPr>
          <w:bCs/>
          <w:sz w:val="22"/>
        </w:rPr>
        <w:t xml:space="preserve">, </w:t>
      </w:r>
      <w:proofErr w:type="spellStart"/>
      <w:r w:rsidRPr="000A06AB">
        <w:rPr>
          <w:bCs/>
          <w:sz w:val="22"/>
        </w:rPr>
        <w:t>Realme</w:t>
      </w:r>
      <w:proofErr w:type="spellEnd"/>
      <w:r w:rsidRPr="000A06AB">
        <w:rPr>
          <w:bCs/>
          <w:sz w:val="22"/>
        </w:rPr>
        <w:t xml:space="preserve">, </w:t>
      </w:r>
      <w:proofErr w:type="spellStart"/>
      <w:r w:rsidRPr="000A06AB">
        <w:rPr>
          <w:bCs/>
          <w:sz w:val="22"/>
        </w:rPr>
        <w:t>Crosscall</w:t>
      </w:r>
      <w:proofErr w:type="spellEnd"/>
      <w:r w:rsidRPr="000A06AB">
        <w:rPr>
          <w:bCs/>
          <w:sz w:val="22"/>
        </w:rPr>
        <w:t xml:space="preserve">, </w:t>
      </w:r>
      <w:proofErr w:type="spellStart"/>
      <w:r w:rsidRPr="000A06AB">
        <w:rPr>
          <w:bCs/>
          <w:sz w:val="22"/>
        </w:rPr>
        <w:t>Cat</w:t>
      </w:r>
      <w:proofErr w:type="spellEnd"/>
      <w:r w:rsidRPr="000A06AB">
        <w:rPr>
          <w:bCs/>
          <w:sz w:val="22"/>
        </w:rPr>
        <w:t>, ki so svetovno priznane znamke?</w:t>
      </w:r>
    </w:p>
    <w:p w14:paraId="3EF03281" w14:textId="77777777" w:rsidR="00236996" w:rsidRDefault="00236996" w:rsidP="005E7DA6">
      <w:pPr>
        <w:spacing w:after="0" w:line="240" w:lineRule="auto"/>
        <w:rPr>
          <w:color w:val="00B050"/>
          <w:sz w:val="22"/>
        </w:rPr>
      </w:pPr>
    </w:p>
    <w:p w14:paraId="51EB4D8B" w14:textId="1689C8FC" w:rsidR="005E7DA6" w:rsidRPr="000A06AB" w:rsidRDefault="005E7DA6" w:rsidP="005E7DA6">
      <w:pPr>
        <w:spacing w:after="0" w:line="240" w:lineRule="auto"/>
        <w:rPr>
          <w:color w:val="000000" w:themeColor="text1"/>
          <w:sz w:val="22"/>
        </w:rPr>
      </w:pPr>
      <w:r w:rsidRPr="000A06AB">
        <w:rPr>
          <w:color w:val="000000" w:themeColor="text1"/>
          <w:sz w:val="22"/>
        </w:rPr>
        <w:t xml:space="preserve">ODGOVOR: </w:t>
      </w:r>
    </w:p>
    <w:p w14:paraId="4A715A4E" w14:textId="6395BD58" w:rsidR="00B85628" w:rsidRDefault="000A06AB" w:rsidP="000A06AB">
      <w:pPr>
        <w:pBdr>
          <w:bottom w:val="single" w:sz="4" w:space="1" w:color="auto"/>
        </w:pBdr>
        <w:spacing w:after="0" w:line="240" w:lineRule="auto"/>
        <w:rPr>
          <w:bCs/>
          <w:sz w:val="22"/>
        </w:rPr>
      </w:pPr>
      <w:r w:rsidRPr="000A06AB">
        <w:rPr>
          <w:bCs/>
          <w:sz w:val="22"/>
        </w:rPr>
        <w:t xml:space="preserve">Da, pri čemer pa naročnik opozarja ponudnike tudi na nadaljevanje tč. 4.3. Tehnične specifikacije tipov mobilnih aparatov, ki med drugim v točki 4.3.1 določa splošne tehnične zahteve, kot npr. mobilni aparati ne smejo biti zaklenjeni oziroma na kakršenkoli način vezani na enega ponudnika; v njih je možno vstaviti sim kartico kateregakoli ponudnika; na aparatu </w:t>
      </w:r>
      <w:r w:rsidRPr="000A06AB">
        <w:rPr>
          <w:b/>
          <w:bCs/>
          <w:sz w:val="22"/>
        </w:rPr>
        <w:t>morajo biti nameščene IOS zadnje verzije oz. operacijski sistem Android</w:t>
      </w:r>
      <w:r w:rsidRPr="000A06AB">
        <w:rPr>
          <w:bCs/>
          <w:sz w:val="22"/>
        </w:rPr>
        <w:t>, ki na dan nakupa oz. naročila aparata, ne sme biti starejši od 12 mesecev; itd.</w:t>
      </w:r>
    </w:p>
    <w:p w14:paraId="028DCC96" w14:textId="77777777" w:rsidR="000A06AB" w:rsidRPr="000A06AB" w:rsidRDefault="000A06AB" w:rsidP="000A06AB">
      <w:pPr>
        <w:spacing w:after="0" w:line="240" w:lineRule="auto"/>
        <w:rPr>
          <w:b/>
          <w:color w:val="FF0000"/>
          <w:sz w:val="22"/>
          <w:highlight w:val="lightGray"/>
        </w:rPr>
      </w:pPr>
    </w:p>
    <w:p w14:paraId="5A2A1517" w14:textId="1599A536" w:rsidR="00775EA0" w:rsidRPr="000A06AB" w:rsidRDefault="00775EA0" w:rsidP="00775EA0">
      <w:pPr>
        <w:pStyle w:val="Odstavekseznama"/>
        <w:numPr>
          <w:ilvl w:val="0"/>
          <w:numId w:val="18"/>
        </w:numPr>
        <w:spacing w:after="0" w:line="240" w:lineRule="auto"/>
        <w:ind w:left="567" w:hanging="567"/>
        <w:rPr>
          <w:b/>
          <w:color w:val="000000" w:themeColor="text1"/>
          <w:sz w:val="22"/>
        </w:rPr>
      </w:pPr>
      <w:r w:rsidRPr="000A06AB">
        <w:rPr>
          <w:b/>
          <w:color w:val="000000" w:themeColor="text1"/>
          <w:sz w:val="22"/>
        </w:rPr>
        <w:t xml:space="preserve">VPRAŠANJE </w:t>
      </w:r>
      <w:r w:rsidRPr="000A06AB">
        <w:rPr>
          <w:bCs/>
          <w:color w:val="000000" w:themeColor="text1"/>
          <w:sz w:val="22"/>
        </w:rPr>
        <w:t>(</w:t>
      </w:r>
      <w:r w:rsidR="00081942" w:rsidRPr="000A06AB">
        <w:rPr>
          <w:bCs/>
          <w:color w:val="000000" w:themeColor="text1"/>
          <w:sz w:val="22"/>
        </w:rPr>
        <w:t xml:space="preserve">Datum prejema: </w:t>
      </w:r>
      <w:r w:rsidR="000A06AB">
        <w:rPr>
          <w:bCs/>
          <w:color w:val="000000" w:themeColor="text1"/>
          <w:sz w:val="22"/>
        </w:rPr>
        <w:t>17</w:t>
      </w:r>
      <w:r w:rsidR="00081942" w:rsidRPr="000A06AB">
        <w:rPr>
          <w:bCs/>
          <w:color w:val="000000" w:themeColor="text1"/>
          <w:sz w:val="22"/>
        </w:rPr>
        <w:t>.0</w:t>
      </w:r>
      <w:r w:rsidR="000A06AB">
        <w:rPr>
          <w:bCs/>
          <w:color w:val="000000" w:themeColor="text1"/>
          <w:sz w:val="22"/>
        </w:rPr>
        <w:t>6</w:t>
      </w:r>
      <w:r w:rsidR="00081942" w:rsidRPr="000A06AB">
        <w:rPr>
          <w:bCs/>
          <w:color w:val="000000" w:themeColor="text1"/>
          <w:sz w:val="22"/>
        </w:rPr>
        <w:t>.2021   1</w:t>
      </w:r>
      <w:r w:rsidR="000A06AB">
        <w:rPr>
          <w:bCs/>
          <w:color w:val="000000" w:themeColor="text1"/>
          <w:sz w:val="22"/>
        </w:rPr>
        <w:t>0</w:t>
      </w:r>
      <w:r w:rsidR="00081942" w:rsidRPr="000A06AB">
        <w:rPr>
          <w:bCs/>
          <w:color w:val="000000" w:themeColor="text1"/>
          <w:sz w:val="22"/>
        </w:rPr>
        <w:t>:</w:t>
      </w:r>
      <w:r w:rsidR="000A06AB">
        <w:rPr>
          <w:bCs/>
          <w:color w:val="000000" w:themeColor="text1"/>
          <w:sz w:val="22"/>
        </w:rPr>
        <w:t>4</w:t>
      </w:r>
      <w:r w:rsidR="00081942" w:rsidRPr="000A06AB">
        <w:rPr>
          <w:bCs/>
          <w:color w:val="000000" w:themeColor="text1"/>
          <w:sz w:val="22"/>
        </w:rPr>
        <w:t>9</w:t>
      </w:r>
      <w:r w:rsidRPr="000A06AB">
        <w:rPr>
          <w:bCs/>
          <w:color w:val="000000" w:themeColor="text1"/>
          <w:sz w:val="22"/>
        </w:rPr>
        <w:t>)</w:t>
      </w:r>
      <w:r w:rsidRPr="000A06AB">
        <w:rPr>
          <w:b/>
          <w:bCs/>
          <w:color w:val="000000" w:themeColor="text1"/>
          <w:sz w:val="22"/>
        </w:rPr>
        <w:t>:</w:t>
      </w:r>
    </w:p>
    <w:p w14:paraId="463B5BA8" w14:textId="77777777" w:rsidR="000A06AB" w:rsidRPr="000A06AB" w:rsidRDefault="000A06AB" w:rsidP="000A06AB">
      <w:pPr>
        <w:spacing w:after="0" w:line="240" w:lineRule="auto"/>
        <w:jc w:val="left"/>
        <w:rPr>
          <w:sz w:val="22"/>
        </w:rPr>
      </w:pPr>
      <w:r w:rsidRPr="000A06AB">
        <w:rPr>
          <w:sz w:val="22"/>
        </w:rPr>
        <w:t>V točki 4,3. Tehnične specifikacije tipov mobilnih aparatov v zahtevah za 5. razred aparatov navajate, da "Starost modela aparata ne sme biti starejši od 6 mesecev".</w:t>
      </w:r>
    </w:p>
    <w:p w14:paraId="4B51EC9B" w14:textId="42EB87FF" w:rsidR="00081942" w:rsidRDefault="000A06AB" w:rsidP="000A06AB">
      <w:pPr>
        <w:spacing w:after="0" w:line="240" w:lineRule="auto"/>
        <w:jc w:val="left"/>
        <w:rPr>
          <w:sz w:val="22"/>
        </w:rPr>
      </w:pPr>
      <w:r w:rsidRPr="000A06AB">
        <w:rPr>
          <w:sz w:val="22"/>
        </w:rPr>
        <w:t>Pozivamo vas, da omenjeni kriterij zvišate na 12 mesecev, da bomo lahko ponudniki ponudili ustrezen in širši nabor aparatov, ki ustrezajo specifikacijam.</w:t>
      </w:r>
    </w:p>
    <w:p w14:paraId="60CD17A7" w14:textId="77777777" w:rsidR="000A06AB" w:rsidRPr="00EA00F0" w:rsidRDefault="000A06AB" w:rsidP="000A06AB">
      <w:pPr>
        <w:spacing w:after="0" w:line="240" w:lineRule="auto"/>
        <w:jc w:val="left"/>
        <w:rPr>
          <w:sz w:val="22"/>
        </w:rPr>
      </w:pPr>
    </w:p>
    <w:p w14:paraId="20EECB34" w14:textId="77777777" w:rsidR="00081942" w:rsidRPr="000A06AB" w:rsidRDefault="00081942" w:rsidP="00081942">
      <w:pPr>
        <w:spacing w:after="0" w:line="240" w:lineRule="auto"/>
        <w:rPr>
          <w:color w:val="000000" w:themeColor="text1"/>
          <w:sz w:val="22"/>
        </w:rPr>
      </w:pPr>
      <w:r w:rsidRPr="000A06AB">
        <w:rPr>
          <w:color w:val="000000" w:themeColor="text1"/>
          <w:sz w:val="22"/>
        </w:rPr>
        <w:t xml:space="preserve">ODGOVOR: </w:t>
      </w:r>
    </w:p>
    <w:p w14:paraId="7C192961" w14:textId="2E0DD4B1" w:rsidR="00B50D6D" w:rsidRDefault="000A06AB" w:rsidP="000A06AB">
      <w:pPr>
        <w:pBdr>
          <w:bottom w:val="single" w:sz="4" w:space="1" w:color="auto"/>
        </w:pBdr>
        <w:spacing w:after="0" w:line="240" w:lineRule="auto"/>
        <w:rPr>
          <w:sz w:val="22"/>
        </w:rPr>
      </w:pPr>
      <w:r w:rsidRPr="000A06AB">
        <w:rPr>
          <w:sz w:val="22"/>
        </w:rPr>
        <w:t>Starost modela mobilnega aparata 5. razred se ne spremeni.</w:t>
      </w:r>
    </w:p>
    <w:p w14:paraId="63A54F15" w14:textId="77777777" w:rsidR="000A06AB" w:rsidRPr="000A06AB" w:rsidRDefault="000A06AB" w:rsidP="000A06AB">
      <w:pPr>
        <w:spacing w:after="0" w:line="240" w:lineRule="auto"/>
        <w:rPr>
          <w:b/>
          <w:color w:val="FF0000"/>
          <w:sz w:val="22"/>
          <w:highlight w:val="lightGray"/>
        </w:rPr>
      </w:pPr>
    </w:p>
    <w:p w14:paraId="1C49C543" w14:textId="77777777" w:rsidR="000A06AB" w:rsidRDefault="000A06AB" w:rsidP="006F4C3B">
      <w:pPr>
        <w:spacing w:after="0"/>
        <w:rPr>
          <w:rFonts w:cs="Tahoma"/>
          <w:sz w:val="22"/>
        </w:rPr>
      </w:pPr>
    </w:p>
    <w:p w14:paraId="74DFC749" w14:textId="77777777" w:rsidR="000A06AB" w:rsidRDefault="000A06AB" w:rsidP="006F4C3B">
      <w:pPr>
        <w:spacing w:after="0"/>
        <w:rPr>
          <w:rFonts w:cs="Tahoma"/>
          <w:sz w:val="22"/>
        </w:rPr>
      </w:pPr>
    </w:p>
    <w:p w14:paraId="4A452A91" w14:textId="77777777" w:rsidR="000A06AB" w:rsidRDefault="000A06AB" w:rsidP="006F4C3B">
      <w:pPr>
        <w:spacing w:after="0"/>
        <w:rPr>
          <w:rFonts w:cs="Tahoma"/>
          <w:sz w:val="22"/>
        </w:rPr>
      </w:pPr>
      <w:bookmarkStart w:id="0" w:name="_GoBack"/>
      <w:bookmarkEnd w:id="0"/>
    </w:p>
    <w:p w14:paraId="7621E7C5" w14:textId="77777777" w:rsidR="000A06AB" w:rsidRDefault="000A06AB" w:rsidP="006F4C3B">
      <w:pPr>
        <w:spacing w:after="0"/>
        <w:rPr>
          <w:rFonts w:cs="Tahoma"/>
          <w:sz w:val="22"/>
        </w:rPr>
      </w:pPr>
    </w:p>
    <w:p w14:paraId="3741907C" w14:textId="77777777" w:rsidR="000A06AB" w:rsidRDefault="000A06AB" w:rsidP="006F4C3B">
      <w:pPr>
        <w:spacing w:after="0"/>
        <w:rPr>
          <w:rFonts w:cs="Tahoma"/>
          <w:sz w:val="22"/>
        </w:rPr>
      </w:pPr>
    </w:p>
    <w:p w14:paraId="270BDCC8" w14:textId="669E4F75" w:rsidR="00A41C40" w:rsidRPr="00A41C40" w:rsidRDefault="00A41C40" w:rsidP="00A41C40">
      <w:pPr>
        <w:spacing w:after="0" w:line="240" w:lineRule="auto"/>
        <w:rPr>
          <w:bCs/>
          <w:sz w:val="22"/>
        </w:rPr>
      </w:pPr>
      <w:r w:rsidRPr="00A41C40">
        <w:rPr>
          <w:bCs/>
          <w:sz w:val="22"/>
        </w:rPr>
        <w:lastRenderedPageBreak/>
        <w:t>Sest</w:t>
      </w:r>
      <w:r w:rsidRPr="00A41C40">
        <w:rPr>
          <w:bCs/>
          <w:sz w:val="22"/>
        </w:rPr>
        <w:t>avni del razpisne dokumentacije</w:t>
      </w:r>
      <w:r w:rsidRPr="00A41C40">
        <w:rPr>
          <w:bCs/>
          <w:sz w:val="22"/>
        </w:rPr>
        <w:t xml:space="preserve"> so tudi vse morebitne spremembe, dopolnitve in popravki razpisne dokumentacije ter pojasnila in odgovori na vprašanja ponudnikov s strani naročnika. Ponudniki naj pri pripravi ponudbe upoštevajo odgovore/pojasnila naročnika.   </w:t>
      </w:r>
    </w:p>
    <w:p w14:paraId="35EB8196" w14:textId="77777777" w:rsidR="00A41C40" w:rsidRPr="00A41C40" w:rsidRDefault="00A41C40" w:rsidP="006F4C3B">
      <w:pPr>
        <w:spacing w:after="0"/>
        <w:rPr>
          <w:bCs/>
          <w:sz w:val="22"/>
        </w:rPr>
      </w:pPr>
    </w:p>
    <w:p w14:paraId="6FCDBEAA" w14:textId="2C077A4C" w:rsidR="006F4C3B" w:rsidRPr="008A0F31" w:rsidRDefault="006F4C3B" w:rsidP="006F4C3B">
      <w:pPr>
        <w:spacing w:after="0"/>
        <w:rPr>
          <w:rFonts w:cs="Tahoma"/>
          <w:sz w:val="22"/>
        </w:rPr>
      </w:pPr>
      <w:r w:rsidRPr="008A0F31">
        <w:rPr>
          <w:rFonts w:cs="Tahoma"/>
          <w:sz w:val="22"/>
        </w:rPr>
        <w:t>Lep pozdrav!</w:t>
      </w:r>
    </w:p>
    <w:p w14:paraId="7C2590A8" w14:textId="77777777" w:rsidR="006F4C3B" w:rsidRPr="008A0F31" w:rsidRDefault="006F4C3B" w:rsidP="008852CC">
      <w:pPr>
        <w:spacing w:after="0" w:line="240" w:lineRule="auto"/>
        <w:rPr>
          <w:b/>
          <w:sz w:val="22"/>
        </w:rPr>
      </w:pPr>
    </w:p>
    <w:p w14:paraId="43B64091" w14:textId="77777777" w:rsidR="00C7393F" w:rsidRPr="008A0F31" w:rsidRDefault="00C7393F" w:rsidP="00C7393F">
      <w:pPr>
        <w:spacing w:after="0" w:line="240" w:lineRule="auto"/>
        <w:rPr>
          <w:b/>
          <w:sz w:val="22"/>
        </w:rPr>
      </w:pPr>
      <w:r w:rsidRPr="008A0F31">
        <w:rPr>
          <w:b/>
          <w:sz w:val="22"/>
        </w:rPr>
        <w:tab/>
      </w:r>
    </w:p>
    <w:p w14:paraId="41D7D51D" w14:textId="77777777" w:rsidR="00C7393F" w:rsidRPr="008A0F31" w:rsidRDefault="00C7393F" w:rsidP="00C7393F">
      <w:pPr>
        <w:spacing w:after="0" w:line="240" w:lineRule="auto"/>
        <w:ind w:left="5664"/>
        <w:rPr>
          <w:b/>
          <w:sz w:val="22"/>
        </w:rPr>
      </w:pPr>
      <w:r w:rsidRPr="008A0F31">
        <w:rPr>
          <w:b/>
          <w:sz w:val="22"/>
        </w:rPr>
        <w:t>JAVNI HOLDING Ljubljana, d.o.o.</w:t>
      </w:r>
    </w:p>
    <w:p w14:paraId="10179C98" w14:textId="7CCCA802" w:rsidR="00C7393F" w:rsidRPr="00C7393F" w:rsidRDefault="00C7393F" w:rsidP="00C7393F">
      <w:pPr>
        <w:spacing w:after="0" w:line="240" w:lineRule="auto"/>
        <w:ind w:left="5664"/>
        <w:rPr>
          <w:sz w:val="22"/>
        </w:rPr>
      </w:pPr>
      <w:r w:rsidRPr="008A0F31">
        <w:rPr>
          <w:b/>
          <w:sz w:val="22"/>
        </w:rPr>
        <w:t xml:space="preserve">          </w:t>
      </w:r>
      <w:r w:rsidRPr="008A0F31">
        <w:rPr>
          <w:sz w:val="22"/>
        </w:rPr>
        <w:t>Sektor za javna naročila</w:t>
      </w:r>
    </w:p>
    <w:p w14:paraId="74DF2BA3" w14:textId="77777777" w:rsidR="00C7393F" w:rsidRPr="00C7393F" w:rsidRDefault="00C7393F" w:rsidP="00C7393F">
      <w:pPr>
        <w:spacing w:after="0" w:line="240" w:lineRule="auto"/>
        <w:rPr>
          <w:b/>
          <w:sz w:val="22"/>
        </w:rPr>
      </w:pPr>
    </w:p>
    <w:p w14:paraId="7B80A085" w14:textId="5FB22CF1" w:rsidR="00C271D0" w:rsidRDefault="00C271D0" w:rsidP="00C7393F">
      <w:pPr>
        <w:spacing w:after="0" w:line="240" w:lineRule="auto"/>
        <w:rPr>
          <w:b/>
          <w:sz w:val="22"/>
        </w:rPr>
      </w:pPr>
    </w:p>
    <w:sectPr w:rsidR="00C271D0"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353C6E96"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A41C40">
      <w:rPr>
        <w:noProof/>
        <w:sz w:val="16"/>
        <w:szCs w:val="16"/>
      </w:rPr>
      <w:t>2</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05E87"/>
    <w:multiLevelType w:val="hybridMultilevel"/>
    <w:tmpl w:val="635659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8"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9115F65"/>
    <w:multiLevelType w:val="hybridMultilevel"/>
    <w:tmpl w:val="F2C4C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146BCF"/>
    <w:multiLevelType w:val="hybridMultilevel"/>
    <w:tmpl w:val="6D6E8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576920"/>
    <w:multiLevelType w:val="hybridMultilevel"/>
    <w:tmpl w:val="6A8C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10"/>
  </w:num>
  <w:num w:numId="5">
    <w:abstractNumId w:val="4"/>
  </w:num>
  <w:num w:numId="6">
    <w:abstractNumId w:val="8"/>
  </w:num>
  <w:num w:numId="7">
    <w:abstractNumId w:val="6"/>
  </w:num>
  <w:num w:numId="8">
    <w:abstractNumId w:val="7"/>
  </w:num>
  <w:num w:numId="9">
    <w:abstractNumId w:val="1"/>
  </w:num>
  <w:num w:numId="10">
    <w:abstractNumId w:val="16"/>
  </w:num>
  <w:num w:numId="11">
    <w:abstractNumId w:val="13"/>
  </w:num>
  <w:num w:numId="12">
    <w:abstractNumId w:val="17"/>
  </w:num>
  <w:num w:numId="13">
    <w:abstractNumId w:val="5"/>
  </w:num>
  <w:num w:numId="14">
    <w:abstractNumId w:val="0"/>
  </w:num>
  <w:num w:numId="15">
    <w:abstractNumId w:val="20"/>
  </w:num>
  <w:num w:numId="16">
    <w:abstractNumId w:val="11"/>
  </w:num>
  <w:num w:numId="17">
    <w:abstractNumId w:val="3"/>
  </w:num>
  <w:num w:numId="18">
    <w:abstractNumId w:val="14"/>
  </w:num>
  <w:num w:numId="19">
    <w:abstractNumId w:val="2"/>
  </w:num>
  <w:num w:numId="20">
    <w:abstractNumId w:val="19"/>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22E4C"/>
    <w:rsid w:val="00033097"/>
    <w:rsid w:val="00033E5E"/>
    <w:rsid w:val="00045134"/>
    <w:rsid w:val="000473EC"/>
    <w:rsid w:val="0005520B"/>
    <w:rsid w:val="000601FE"/>
    <w:rsid w:val="0006198B"/>
    <w:rsid w:val="00067693"/>
    <w:rsid w:val="00071217"/>
    <w:rsid w:val="000713DA"/>
    <w:rsid w:val="00072AA8"/>
    <w:rsid w:val="00074743"/>
    <w:rsid w:val="00081942"/>
    <w:rsid w:val="00085DE5"/>
    <w:rsid w:val="00093AE2"/>
    <w:rsid w:val="000967FC"/>
    <w:rsid w:val="00096E99"/>
    <w:rsid w:val="000A06AB"/>
    <w:rsid w:val="000B4567"/>
    <w:rsid w:val="000B577C"/>
    <w:rsid w:val="000B66F1"/>
    <w:rsid w:val="000B7FC5"/>
    <w:rsid w:val="000C02C1"/>
    <w:rsid w:val="000C4A03"/>
    <w:rsid w:val="000C64E2"/>
    <w:rsid w:val="000D5A0F"/>
    <w:rsid w:val="000D6BFB"/>
    <w:rsid w:val="000F5426"/>
    <w:rsid w:val="000F6160"/>
    <w:rsid w:val="00102DD8"/>
    <w:rsid w:val="00103642"/>
    <w:rsid w:val="00105EBD"/>
    <w:rsid w:val="00111371"/>
    <w:rsid w:val="001225EF"/>
    <w:rsid w:val="001271A7"/>
    <w:rsid w:val="00132759"/>
    <w:rsid w:val="001345B3"/>
    <w:rsid w:val="00135DBB"/>
    <w:rsid w:val="001361B2"/>
    <w:rsid w:val="001403FC"/>
    <w:rsid w:val="00141ABB"/>
    <w:rsid w:val="00146482"/>
    <w:rsid w:val="00156FB0"/>
    <w:rsid w:val="00157995"/>
    <w:rsid w:val="00167434"/>
    <w:rsid w:val="00171D77"/>
    <w:rsid w:val="00180AF9"/>
    <w:rsid w:val="001842E1"/>
    <w:rsid w:val="0018610B"/>
    <w:rsid w:val="00186D45"/>
    <w:rsid w:val="00186D5C"/>
    <w:rsid w:val="001946B6"/>
    <w:rsid w:val="00196E07"/>
    <w:rsid w:val="001978AA"/>
    <w:rsid w:val="001A6DE5"/>
    <w:rsid w:val="001A7D78"/>
    <w:rsid w:val="001B21EE"/>
    <w:rsid w:val="001B2398"/>
    <w:rsid w:val="001B4106"/>
    <w:rsid w:val="001C4437"/>
    <w:rsid w:val="001C502C"/>
    <w:rsid w:val="001C5F3E"/>
    <w:rsid w:val="001D1A22"/>
    <w:rsid w:val="001D6122"/>
    <w:rsid w:val="001D67FC"/>
    <w:rsid w:val="001E15AA"/>
    <w:rsid w:val="001F0AF5"/>
    <w:rsid w:val="001F0EED"/>
    <w:rsid w:val="001F6402"/>
    <w:rsid w:val="00213860"/>
    <w:rsid w:val="00235B0B"/>
    <w:rsid w:val="00236996"/>
    <w:rsid w:val="00243138"/>
    <w:rsid w:val="002500B0"/>
    <w:rsid w:val="0026051A"/>
    <w:rsid w:val="00271C0A"/>
    <w:rsid w:val="0028043A"/>
    <w:rsid w:val="00281E99"/>
    <w:rsid w:val="0028342D"/>
    <w:rsid w:val="002A213C"/>
    <w:rsid w:val="002A2825"/>
    <w:rsid w:val="002C1490"/>
    <w:rsid w:val="002C1664"/>
    <w:rsid w:val="002C3D0E"/>
    <w:rsid w:val="002C71E1"/>
    <w:rsid w:val="002E0D88"/>
    <w:rsid w:val="002E1924"/>
    <w:rsid w:val="002E3062"/>
    <w:rsid w:val="002F44BE"/>
    <w:rsid w:val="002F5A34"/>
    <w:rsid w:val="00300A41"/>
    <w:rsid w:val="00306541"/>
    <w:rsid w:val="00307ACE"/>
    <w:rsid w:val="003166C2"/>
    <w:rsid w:val="00321105"/>
    <w:rsid w:val="003211D0"/>
    <w:rsid w:val="00330A07"/>
    <w:rsid w:val="00332261"/>
    <w:rsid w:val="0033625F"/>
    <w:rsid w:val="00342AFC"/>
    <w:rsid w:val="00342C91"/>
    <w:rsid w:val="00346731"/>
    <w:rsid w:val="00350786"/>
    <w:rsid w:val="00357194"/>
    <w:rsid w:val="00357309"/>
    <w:rsid w:val="00361875"/>
    <w:rsid w:val="003659EE"/>
    <w:rsid w:val="0037285E"/>
    <w:rsid w:val="00375F00"/>
    <w:rsid w:val="00382940"/>
    <w:rsid w:val="00390082"/>
    <w:rsid w:val="00390ED5"/>
    <w:rsid w:val="00394716"/>
    <w:rsid w:val="00396F18"/>
    <w:rsid w:val="003A1CB8"/>
    <w:rsid w:val="003B2164"/>
    <w:rsid w:val="003B2F4C"/>
    <w:rsid w:val="003B3479"/>
    <w:rsid w:val="003B4230"/>
    <w:rsid w:val="003B5B53"/>
    <w:rsid w:val="003C0F69"/>
    <w:rsid w:val="003C1903"/>
    <w:rsid w:val="003D4C75"/>
    <w:rsid w:val="003D5EDF"/>
    <w:rsid w:val="003D79F0"/>
    <w:rsid w:val="003F4709"/>
    <w:rsid w:val="003F71FD"/>
    <w:rsid w:val="0040533F"/>
    <w:rsid w:val="004114FB"/>
    <w:rsid w:val="0041338C"/>
    <w:rsid w:val="00413607"/>
    <w:rsid w:val="004137BA"/>
    <w:rsid w:val="00414CEE"/>
    <w:rsid w:val="00415D9B"/>
    <w:rsid w:val="00430BBE"/>
    <w:rsid w:val="004330E0"/>
    <w:rsid w:val="00433DEF"/>
    <w:rsid w:val="004378C1"/>
    <w:rsid w:val="00440536"/>
    <w:rsid w:val="004445EE"/>
    <w:rsid w:val="00452254"/>
    <w:rsid w:val="0045338F"/>
    <w:rsid w:val="00456531"/>
    <w:rsid w:val="00456552"/>
    <w:rsid w:val="00457034"/>
    <w:rsid w:val="00461450"/>
    <w:rsid w:val="0046307C"/>
    <w:rsid w:val="004649A1"/>
    <w:rsid w:val="0046567C"/>
    <w:rsid w:val="00467133"/>
    <w:rsid w:val="00471D47"/>
    <w:rsid w:val="00471E1E"/>
    <w:rsid w:val="0049114E"/>
    <w:rsid w:val="00493857"/>
    <w:rsid w:val="004943DD"/>
    <w:rsid w:val="00495640"/>
    <w:rsid w:val="004A0F0E"/>
    <w:rsid w:val="004A32CC"/>
    <w:rsid w:val="004A3AD2"/>
    <w:rsid w:val="004A5860"/>
    <w:rsid w:val="004A744E"/>
    <w:rsid w:val="004B0165"/>
    <w:rsid w:val="004B3BFB"/>
    <w:rsid w:val="004C0152"/>
    <w:rsid w:val="004C10B5"/>
    <w:rsid w:val="004C3DA9"/>
    <w:rsid w:val="004C4DE3"/>
    <w:rsid w:val="004D2933"/>
    <w:rsid w:val="004D5D47"/>
    <w:rsid w:val="004D6A6F"/>
    <w:rsid w:val="004E13DB"/>
    <w:rsid w:val="004E574B"/>
    <w:rsid w:val="004E687E"/>
    <w:rsid w:val="004F2427"/>
    <w:rsid w:val="004F4047"/>
    <w:rsid w:val="00503F1E"/>
    <w:rsid w:val="005100F6"/>
    <w:rsid w:val="005145B7"/>
    <w:rsid w:val="005160CA"/>
    <w:rsid w:val="005226E8"/>
    <w:rsid w:val="00522968"/>
    <w:rsid w:val="005322CB"/>
    <w:rsid w:val="005376CD"/>
    <w:rsid w:val="00542C62"/>
    <w:rsid w:val="005520F9"/>
    <w:rsid w:val="005533DA"/>
    <w:rsid w:val="005624D5"/>
    <w:rsid w:val="005630FB"/>
    <w:rsid w:val="00564D75"/>
    <w:rsid w:val="00566301"/>
    <w:rsid w:val="00566A80"/>
    <w:rsid w:val="00570723"/>
    <w:rsid w:val="00572601"/>
    <w:rsid w:val="00575B20"/>
    <w:rsid w:val="00575DE2"/>
    <w:rsid w:val="00577821"/>
    <w:rsid w:val="0058004E"/>
    <w:rsid w:val="00583CF5"/>
    <w:rsid w:val="00585052"/>
    <w:rsid w:val="0058549F"/>
    <w:rsid w:val="00587A5C"/>
    <w:rsid w:val="005947B0"/>
    <w:rsid w:val="00594F98"/>
    <w:rsid w:val="00597F1C"/>
    <w:rsid w:val="005A3061"/>
    <w:rsid w:val="005A4EDE"/>
    <w:rsid w:val="005A7F5E"/>
    <w:rsid w:val="005B3ED1"/>
    <w:rsid w:val="005B638A"/>
    <w:rsid w:val="005B79B2"/>
    <w:rsid w:val="005D079B"/>
    <w:rsid w:val="005D5119"/>
    <w:rsid w:val="005D5678"/>
    <w:rsid w:val="005D6BC1"/>
    <w:rsid w:val="005E0C3E"/>
    <w:rsid w:val="005E45BC"/>
    <w:rsid w:val="005E5D39"/>
    <w:rsid w:val="005E7DA6"/>
    <w:rsid w:val="005F3B1A"/>
    <w:rsid w:val="005F4653"/>
    <w:rsid w:val="005F751C"/>
    <w:rsid w:val="006012DF"/>
    <w:rsid w:val="00602C6D"/>
    <w:rsid w:val="0061425D"/>
    <w:rsid w:val="0062782A"/>
    <w:rsid w:val="00630C46"/>
    <w:rsid w:val="00634597"/>
    <w:rsid w:val="00637318"/>
    <w:rsid w:val="0064326B"/>
    <w:rsid w:val="00643463"/>
    <w:rsid w:val="00644A14"/>
    <w:rsid w:val="00660826"/>
    <w:rsid w:val="00662DDE"/>
    <w:rsid w:val="00664B4C"/>
    <w:rsid w:val="00671B33"/>
    <w:rsid w:val="006759AE"/>
    <w:rsid w:val="0068521A"/>
    <w:rsid w:val="00685234"/>
    <w:rsid w:val="00695D7E"/>
    <w:rsid w:val="006A0052"/>
    <w:rsid w:val="006A0D0A"/>
    <w:rsid w:val="006A3267"/>
    <w:rsid w:val="006A3A39"/>
    <w:rsid w:val="006A51D4"/>
    <w:rsid w:val="006B2F4C"/>
    <w:rsid w:val="006B4EAF"/>
    <w:rsid w:val="006B5FB0"/>
    <w:rsid w:val="006B6C62"/>
    <w:rsid w:val="006B6FAB"/>
    <w:rsid w:val="006B7619"/>
    <w:rsid w:val="006C2CC0"/>
    <w:rsid w:val="006C32B4"/>
    <w:rsid w:val="006C75CF"/>
    <w:rsid w:val="006D1B45"/>
    <w:rsid w:val="006D58A3"/>
    <w:rsid w:val="006D64DC"/>
    <w:rsid w:val="006E088F"/>
    <w:rsid w:val="006E1BCE"/>
    <w:rsid w:val="006E3363"/>
    <w:rsid w:val="006E4B94"/>
    <w:rsid w:val="006E6996"/>
    <w:rsid w:val="006F21F5"/>
    <w:rsid w:val="006F4C3B"/>
    <w:rsid w:val="006F63C0"/>
    <w:rsid w:val="00714724"/>
    <w:rsid w:val="007170F6"/>
    <w:rsid w:val="0072124A"/>
    <w:rsid w:val="00722137"/>
    <w:rsid w:val="007525C0"/>
    <w:rsid w:val="00752A37"/>
    <w:rsid w:val="00756C13"/>
    <w:rsid w:val="00756CC2"/>
    <w:rsid w:val="00761520"/>
    <w:rsid w:val="00761714"/>
    <w:rsid w:val="00775EA0"/>
    <w:rsid w:val="00777EB8"/>
    <w:rsid w:val="007814FD"/>
    <w:rsid w:val="00785117"/>
    <w:rsid w:val="007904D5"/>
    <w:rsid w:val="00790BE3"/>
    <w:rsid w:val="00790CB9"/>
    <w:rsid w:val="00793E65"/>
    <w:rsid w:val="0079644E"/>
    <w:rsid w:val="00797D17"/>
    <w:rsid w:val="007A652D"/>
    <w:rsid w:val="007A6BB8"/>
    <w:rsid w:val="007B286F"/>
    <w:rsid w:val="007D1F86"/>
    <w:rsid w:val="007D3FFC"/>
    <w:rsid w:val="007D5A01"/>
    <w:rsid w:val="007D773C"/>
    <w:rsid w:val="007E0522"/>
    <w:rsid w:val="007F51EF"/>
    <w:rsid w:val="007F6625"/>
    <w:rsid w:val="00800CC1"/>
    <w:rsid w:val="008022B6"/>
    <w:rsid w:val="00803332"/>
    <w:rsid w:val="00807FA9"/>
    <w:rsid w:val="008116EE"/>
    <w:rsid w:val="00811EA4"/>
    <w:rsid w:val="00820678"/>
    <w:rsid w:val="008208B4"/>
    <w:rsid w:val="00822461"/>
    <w:rsid w:val="008268B0"/>
    <w:rsid w:val="00830DE0"/>
    <w:rsid w:val="00837AED"/>
    <w:rsid w:val="00842758"/>
    <w:rsid w:val="00842BB8"/>
    <w:rsid w:val="00844113"/>
    <w:rsid w:val="00844C74"/>
    <w:rsid w:val="00847684"/>
    <w:rsid w:val="0084789B"/>
    <w:rsid w:val="008523A3"/>
    <w:rsid w:val="0086076B"/>
    <w:rsid w:val="008615CC"/>
    <w:rsid w:val="00863E26"/>
    <w:rsid w:val="00874A11"/>
    <w:rsid w:val="00881872"/>
    <w:rsid w:val="00885174"/>
    <w:rsid w:val="008852CC"/>
    <w:rsid w:val="00887D37"/>
    <w:rsid w:val="008A0903"/>
    <w:rsid w:val="008A0F31"/>
    <w:rsid w:val="008A3213"/>
    <w:rsid w:val="008B6949"/>
    <w:rsid w:val="008C16B8"/>
    <w:rsid w:val="008C1A1D"/>
    <w:rsid w:val="008C3260"/>
    <w:rsid w:val="008C6173"/>
    <w:rsid w:val="008C6F5D"/>
    <w:rsid w:val="008C7688"/>
    <w:rsid w:val="008D5CB1"/>
    <w:rsid w:val="008E0CE3"/>
    <w:rsid w:val="008E3081"/>
    <w:rsid w:val="008E5BC4"/>
    <w:rsid w:val="008E635D"/>
    <w:rsid w:val="008F6C23"/>
    <w:rsid w:val="00902B61"/>
    <w:rsid w:val="00902C4A"/>
    <w:rsid w:val="009074BF"/>
    <w:rsid w:val="00907D4F"/>
    <w:rsid w:val="00912239"/>
    <w:rsid w:val="009124A6"/>
    <w:rsid w:val="009142C8"/>
    <w:rsid w:val="00914E35"/>
    <w:rsid w:val="00914E3B"/>
    <w:rsid w:val="00921039"/>
    <w:rsid w:val="00923062"/>
    <w:rsid w:val="00923C34"/>
    <w:rsid w:val="0092570D"/>
    <w:rsid w:val="009333B2"/>
    <w:rsid w:val="00935BBF"/>
    <w:rsid w:val="00936C00"/>
    <w:rsid w:val="009531F1"/>
    <w:rsid w:val="009644C4"/>
    <w:rsid w:val="00974A2C"/>
    <w:rsid w:val="00986CD1"/>
    <w:rsid w:val="0099205A"/>
    <w:rsid w:val="0099308E"/>
    <w:rsid w:val="009935AD"/>
    <w:rsid w:val="009953CB"/>
    <w:rsid w:val="009A2CFB"/>
    <w:rsid w:val="009B1631"/>
    <w:rsid w:val="009B573B"/>
    <w:rsid w:val="009C08FF"/>
    <w:rsid w:val="009C3729"/>
    <w:rsid w:val="009D2FA5"/>
    <w:rsid w:val="009D37DF"/>
    <w:rsid w:val="009E0109"/>
    <w:rsid w:val="009E04C3"/>
    <w:rsid w:val="009E09AD"/>
    <w:rsid w:val="009E1A31"/>
    <w:rsid w:val="009E48B0"/>
    <w:rsid w:val="009E5390"/>
    <w:rsid w:val="009F41EC"/>
    <w:rsid w:val="009F448B"/>
    <w:rsid w:val="00A0635C"/>
    <w:rsid w:val="00A0676B"/>
    <w:rsid w:val="00A07AC6"/>
    <w:rsid w:val="00A10E53"/>
    <w:rsid w:val="00A11044"/>
    <w:rsid w:val="00A11C61"/>
    <w:rsid w:val="00A17BA0"/>
    <w:rsid w:val="00A20878"/>
    <w:rsid w:val="00A25625"/>
    <w:rsid w:val="00A27D30"/>
    <w:rsid w:val="00A366B3"/>
    <w:rsid w:val="00A41C40"/>
    <w:rsid w:val="00A43F3A"/>
    <w:rsid w:val="00A572C3"/>
    <w:rsid w:val="00A62400"/>
    <w:rsid w:val="00A6490C"/>
    <w:rsid w:val="00A6580E"/>
    <w:rsid w:val="00A701B4"/>
    <w:rsid w:val="00A75664"/>
    <w:rsid w:val="00A76667"/>
    <w:rsid w:val="00A855E1"/>
    <w:rsid w:val="00A90533"/>
    <w:rsid w:val="00AA5185"/>
    <w:rsid w:val="00AB044F"/>
    <w:rsid w:val="00AB458F"/>
    <w:rsid w:val="00AB4F40"/>
    <w:rsid w:val="00AC14C3"/>
    <w:rsid w:val="00AC1D82"/>
    <w:rsid w:val="00AC4233"/>
    <w:rsid w:val="00AD18AC"/>
    <w:rsid w:val="00AE281D"/>
    <w:rsid w:val="00AE2CE8"/>
    <w:rsid w:val="00AE557F"/>
    <w:rsid w:val="00AE57DE"/>
    <w:rsid w:val="00AF7475"/>
    <w:rsid w:val="00B02738"/>
    <w:rsid w:val="00B04F85"/>
    <w:rsid w:val="00B06FD2"/>
    <w:rsid w:val="00B07842"/>
    <w:rsid w:val="00B110C1"/>
    <w:rsid w:val="00B1209A"/>
    <w:rsid w:val="00B227B7"/>
    <w:rsid w:val="00B256A8"/>
    <w:rsid w:val="00B267BF"/>
    <w:rsid w:val="00B30CC5"/>
    <w:rsid w:val="00B4191B"/>
    <w:rsid w:val="00B45E47"/>
    <w:rsid w:val="00B50D6D"/>
    <w:rsid w:val="00B55C09"/>
    <w:rsid w:val="00B62276"/>
    <w:rsid w:val="00B63B10"/>
    <w:rsid w:val="00B65A2A"/>
    <w:rsid w:val="00B75105"/>
    <w:rsid w:val="00B76CAB"/>
    <w:rsid w:val="00B802F8"/>
    <w:rsid w:val="00B82871"/>
    <w:rsid w:val="00B85628"/>
    <w:rsid w:val="00B876E8"/>
    <w:rsid w:val="00B958C7"/>
    <w:rsid w:val="00B9726C"/>
    <w:rsid w:val="00BA1020"/>
    <w:rsid w:val="00BA1632"/>
    <w:rsid w:val="00BA2155"/>
    <w:rsid w:val="00BA5AC7"/>
    <w:rsid w:val="00BA7859"/>
    <w:rsid w:val="00BB0E01"/>
    <w:rsid w:val="00BB3D09"/>
    <w:rsid w:val="00BD1A50"/>
    <w:rsid w:val="00BD6FB8"/>
    <w:rsid w:val="00BD73FF"/>
    <w:rsid w:val="00BF1559"/>
    <w:rsid w:val="00BF200C"/>
    <w:rsid w:val="00BF352F"/>
    <w:rsid w:val="00BF4363"/>
    <w:rsid w:val="00C0026D"/>
    <w:rsid w:val="00C0327B"/>
    <w:rsid w:val="00C046A8"/>
    <w:rsid w:val="00C0711E"/>
    <w:rsid w:val="00C148E5"/>
    <w:rsid w:val="00C17417"/>
    <w:rsid w:val="00C22201"/>
    <w:rsid w:val="00C25069"/>
    <w:rsid w:val="00C26A12"/>
    <w:rsid w:val="00C271D0"/>
    <w:rsid w:val="00C30B04"/>
    <w:rsid w:val="00C34AF4"/>
    <w:rsid w:val="00C42C47"/>
    <w:rsid w:val="00C52D6F"/>
    <w:rsid w:val="00C62580"/>
    <w:rsid w:val="00C66124"/>
    <w:rsid w:val="00C70FED"/>
    <w:rsid w:val="00C72960"/>
    <w:rsid w:val="00C72F8E"/>
    <w:rsid w:val="00C7337D"/>
    <w:rsid w:val="00C7393F"/>
    <w:rsid w:val="00C81F06"/>
    <w:rsid w:val="00C827AC"/>
    <w:rsid w:val="00C84403"/>
    <w:rsid w:val="00C86593"/>
    <w:rsid w:val="00C868F4"/>
    <w:rsid w:val="00CB683D"/>
    <w:rsid w:val="00CC35CD"/>
    <w:rsid w:val="00CC386F"/>
    <w:rsid w:val="00CC3C5F"/>
    <w:rsid w:val="00CD58FD"/>
    <w:rsid w:val="00CE260B"/>
    <w:rsid w:val="00CF5AD3"/>
    <w:rsid w:val="00CF5B33"/>
    <w:rsid w:val="00CF5FA9"/>
    <w:rsid w:val="00CF6EE2"/>
    <w:rsid w:val="00CF7025"/>
    <w:rsid w:val="00CF7796"/>
    <w:rsid w:val="00D01836"/>
    <w:rsid w:val="00D045EE"/>
    <w:rsid w:val="00D072A5"/>
    <w:rsid w:val="00D13A3F"/>
    <w:rsid w:val="00D14F1D"/>
    <w:rsid w:val="00D15C8B"/>
    <w:rsid w:val="00D15DFB"/>
    <w:rsid w:val="00D17CB8"/>
    <w:rsid w:val="00D269C6"/>
    <w:rsid w:val="00D269E0"/>
    <w:rsid w:val="00D3310E"/>
    <w:rsid w:val="00D34344"/>
    <w:rsid w:val="00D37667"/>
    <w:rsid w:val="00D53005"/>
    <w:rsid w:val="00D57279"/>
    <w:rsid w:val="00D5735E"/>
    <w:rsid w:val="00D606F7"/>
    <w:rsid w:val="00D6293D"/>
    <w:rsid w:val="00D71A5F"/>
    <w:rsid w:val="00D73AF0"/>
    <w:rsid w:val="00D82BEF"/>
    <w:rsid w:val="00D85665"/>
    <w:rsid w:val="00D93FA5"/>
    <w:rsid w:val="00DA1196"/>
    <w:rsid w:val="00DA3F4B"/>
    <w:rsid w:val="00DA5FBA"/>
    <w:rsid w:val="00DC093B"/>
    <w:rsid w:val="00DC26CC"/>
    <w:rsid w:val="00DC52D7"/>
    <w:rsid w:val="00DC7192"/>
    <w:rsid w:val="00DC720D"/>
    <w:rsid w:val="00DC7769"/>
    <w:rsid w:val="00DC78C8"/>
    <w:rsid w:val="00DC7BF2"/>
    <w:rsid w:val="00DD1FB3"/>
    <w:rsid w:val="00DD3B82"/>
    <w:rsid w:val="00DD627D"/>
    <w:rsid w:val="00DE1475"/>
    <w:rsid w:val="00DE3F01"/>
    <w:rsid w:val="00DE4E1F"/>
    <w:rsid w:val="00DE5A9E"/>
    <w:rsid w:val="00DE7B8B"/>
    <w:rsid w:val="00DF1DDC"/>
    <w:rsid w:val="00DF2619"/>
    <w:rsid w:val="00DF4F13"/>
    <w:rsid w:val="00DF57AE"/>
    <w:rsid w:val="00DF6D3D"/>
    <w:rsid w:val="00DF7D3B"/>
    <w:rsid w:val="00DF7F46"/>
    <w:rsid w:val="00E023C8"/>
    <w:rsid w:val="00E04553"/>
    <w:rsid w:val="00E055F3"/>
    <w:rsid w:val="00E112B8"/>
    <w:rsid w:val="00E1350D"/>
    <w:rsid w:val="00E1601F"/>
    <w:rsid w:val="00E22411"/>
    <w:rsid w:val="00E2766F"/>
    <w:rsid w:val="00E31F91"/>
    <w:rsid w:val="00E3281D"/>
    <w:rsid w:val="00E44EF7"/>
    <w:rsid w:val="00E45143"/>
    <w:rsid w:val="00E621BC"/>
    <w:rsid w:val="00E65869"/>
    <w:rsid w:val="00E72FA9"/>
    <w:rsid w:val="00E73E3B"/>
    <w:rsid w:val="00E74C52"/>
    <w:rsid w:val="00E92B26"/>
    <w:rsid w:val="00E92B45"/>
    <w:rsid w:val="00E93C2D"/>
    <w:rsid w:val="00E96269"/>
    <w:rsid w:val="00E97426"/>
    <w:rsid w:val="00EA00F0"/>
    <w:rsid w:val="00EA1098"/>
    <w:rsid w:val="00EA3D3F"/>
    <w:rsid w:val="00EA4425"/>
    <w:rsid w:val="00EA4A80"/>
    <w:rsid w:val="00EA4E8C"/>
    <w:rsid w:val="00EB06F0"/>
    <w:rsid w:val="00EB1CD0"/>
    <w:rsid w:val="00EB1E50"/>
    <w:rsid w:val="00EB3EBC"/>
    <w:rsid w:val="00EB4C10"/>
    <w:rsid w:val="00EB64EA"/>
    <w:rsid w:val="00EC3FBB"/>
    <w:rsid w:val="00ED2C9E"/>
    <w:rsid w:val="00ED698E"/>
    <w:rsid w:val="00ED7DA4"/>
    <w:rsid w:val="00EF3749"/>
    <w:rsid w:val="00EF5479"/>
    <w:rsid w:val="00F170FE"/>
    <w:rsid w:val="00F1761D"/>
    <w:rsid w:val="00F223D7"/>
    <w:rsid w:val="00F33D99"/>
    <w:rsid w:val="00F3684B"/>
    <w:rsid w:val="00F36DA7"/>
    <w:rsid w:val="00F406B8"/>
    <w:rsid w:val="00F422AB"/>
    <w:rsid w:val="00F45DCC"/>
    <w:rsid w:val="00F47644"/>
    <w:rsid w:val="00F547F6"/>
    <w:rsid w:val="00F608A1"/>
    <w:rsid w:val="00F61383"/>
    <w:rsid w:val="00F720FE"/>
    <w:rsid w:val="00F72FA2"/>
    <w:rsid w:val="00F76B81"/>
    <w:rsid w:val="00F8213A"/>
    <w:rsid w:val="00F821F3"/>
    <w:rsid w:val="00F87E3F"/>
    <w:rsid w:val="00F9394C"/>
    <w:rsid w:val="00F9622B"/>
    <w:rsid w:val="00FA1A24"/>
    <w:rsid w:val="00FA39A3"/>
    <w:rsid w:val="00FA3F93"/>
    <w:rsid w:val="00FA43DD"/>
    <w:rsid w:val="00FA4440"/>
    <w:rsid w:val="00FB00BB"/>
    <w:rsid w:val="00FB6177"/>
    <w:rsid w:val="00FD46BC"/>
    <w:rsid w:val="00FE1376"/>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1">
    <w:name w:val="heading 1"/>
    <w:basedOn w:val="Navaden"/>
    <w:next w:val="Navaden"/>
    <w:link w:val="Naslov1Znak"/>
    <w:uiPriority w:val="9"/>
    <w:qFormat/>
    <w:rsid w:val="00B856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next w:val="Navaden"/>
    <w:link w:val="Naslov5Znak"/>
    <w:uiPriority w:val="9"/>
    <w:semiHidden/>
    <w:unhideWhenUsed/>
    <w:qFormat/>
    <w:rsid w:val="00BD6F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BD6FB8"/>
    <w:rPr>
      <w:rFonts w:asciiTheme="majorHAnsi" w:eastAsiaTheme="majorEastAsia" w:hAnsiTheme="majorHAnsi" w:cstheme="majorBidi"/>
      <w:color w:val="365F91" w:themeColor="accent1" w:themeShade="BF"/>
      <w:szCs w:val="22"/>
      <w:lang w:eastAsia="en-US"/>
    </w:rPr>
  </w:style>
  <w:style w:type="character" w:customStyle="1" w:styleId="Naslov1Znak">
    <w:name w:val="Naslov 1 Znak"/>
    <w:basedOn w:val="Privzetapisavaodstavka"/>
    <w:link w:val="Naslov1"/>
    <w:uiPriority w:val="9"/>
    <w:rsid w:val="00B8562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59682012">
      <w:bodyDiv w:val="1"/>
      <w:marLeft w:val="0"/>
      <w:marRight w:val="0"/>
      <w:marTop w:val="0"/>
      <w:marBottom w:val="0"/>
      <w:divBdr>
        <w:top w:val="none" w:sz="0" w:space="0" w:color="auto"/>
        <w:left w:val="none" w:sz="0" w:space="0" w:color="auto"/>
        <w:bottom w:val="none" w:sz="0" w:space="0" w:color="auto"/>
        <w:right w:val="none" w:sz="0" w:space="0" w:color="auto"/>
      </w:divBdr>
    </w:div>
    <w:div w:id="269893118">
      <w:bodyDiv w:val="1"/>
      <w:marLeft w:val="0"/>
      <w:marRight w:val="0"/>
      <w:marTop w:val="0"/>
      <w:marBottom w:val="0"/>
      <w:divBdr>
        <w:top w:val="none" w:sz="0" w:space="0" w:color="auto"/>
        <w:left w:val="none" w:sz="0" w:space="0" w:color="auto"/>
        <w:bottom w:val="none" w:sz="0" w:space="0" w:color="auto"/>
        <w:right w:val="none" w:sz="0" w:space="0" w:color="auto"/>
      </w:divBdr>
    </w:div>
    <w:div w:id="281616203">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294680678">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470096568">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595943834">
      <w:bodyDiv w:val="1"/>
      <w:marLeft w:val="0"/>
      <w:marRight w:val="0"/>
      <w:marTop w:val="0"/>
      <w:marBottom w:val="0"/>
      <w:divBdr>
        <w:top w:val="none" w:sz="0" w:space="0" w:color="auto"/>
        <w:left w:val="none" w:sz="0" w:space="0" w:color="auto"/>
        <w:bottom w:val="none" w:sz="0" w:space="0" w:color="auto"/>
        <w:right w:val="none" w:sz="0" w:space="0" w:color="auto"/>
      </w:divBdr>
    </w:div>
    <w:div w:id="677269664">
      <w:bodyDiv w:val="1"/>
      <w:marLeft w:val="0"/>
      <w:marRight w:val="0"/>
      <w:marTop w:val="0"/>
      <w:marBottom w:val="0"/>
      <w:divBdr>
        <w:top w:val="none" w:sz="0" w:space="0" w:color="auto"/>
        <w:left w:val="none" w:sz="0" w:space="0" w:color="auto"/>
        <w:bottom w:val="none" w:sz="0" w:space="0" w:color="auto"/>
        <w:right w:val="none" w:sz="0" w:space="0" w:color="auto"/>
      </w:divBdr>
    </w:div>
    <w:div w:id="687607270">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76357746">
      <w:bodyDiv w:val="1"/>
      <w:marLeft w:val="0"/>
      <w:marRight w:val="0"/>
      <w:marTop w:val="0"/>
      <w:marBottom w:val="0"/>
      <w:divBdr>
        <w:top w:val="none" w:sz="0" w:space="0" w:color="auto"/>
        <w:left w:val="none" w:sz="0" w:space="0" w:color="auto"/>
        <w:bottom w:val="none" w:sz="0" w:space="0" w:color="auto"/>
        <w:right w:val="none" w:sz="0" w:space="0" w:color="auto"/>
      </w:divBdr>
    </w:div>
    <w:div w:id="1226721427">
      <w:bodyDiv w:val="1"/>
      <w:marLeft w:val="0"/>
      <w:marRight w:val="0"/>
      <w:marTop w:val="0"/>
      <w:marBottom w:val="0"/>
      <w:divBdr>
        <w:top w:val="none" w:sz="0" w:space="0" w:color="auto"/>
        <w:left w:val="none" w:sz="0" w:space="0" w:color="auto"/>
        <w:bottom w:val="none" w:sz="0" w:space="0" w:color="auto"/>
        <w:right w:val="none" w:sz="0" w:space="0" w:color="auto"/>
      </w:divBdr>
    </w:div>
    <w:div w:id="1301423405">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445539820">
      <w:bodyDiv w:val="1"/>
      <w:marLeft w:val="0"/>
      <w:marRight w:val="0"/>
      <w:marTop w:val="0"/>
      <w:marBottom w:val="0"/>
      <w:divBdr>
        <w:top w:val="none" w:sz="0" w:space="0" w:color="auto"/>
        <w:left w:val="none" w:sz="0" w:space="0" w:color="auto"/>
        <w:bottom w:val="none" w:sz="0" w:space="0" w:color="auto"/>
        <w:right w:val="none" w:sz="0" w:space="0" w:color="auto"/>
      </w:divBdr>
    </w:div>
    <w:div w:id="1513953374">
      <w:bodyDiv w:val="1"/>
      <w:marLeft w:val="0"/>
      <w:marRight w:val="0"/>
      <w:marTop w:val="0"/>
      <w:marBottom w:val="0"/>
      <w:divBdr>
        <w:top w:val="none" w:sz="0" w:space="0" w:color="auto"/>
        <w:left w:val="none" w:sz="0" w:space="0" w:color="auto"/>
        <w:bottom w:val="none" w:sz="0" w:space="0" w:color="auto"/>
        <w:right w:val="none" w:sz="0" w:space="0" w:color="auto"/>
      </w:divBdr>
    </w:div>
    <w:div w:id="1669168235">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 w:id="1768035665">
      <w:bodyDiv w:val="1"/>
      <w:marLeft w:val="0"/>
      <w:marRight w:val="0"/>
      <w:marTop w:val="0"/>
      <w:marBottom w:val="0"/>
      <w:divBdr>
        <w:top w:val="none" w:sz="0" w:space="0" w:color="auto"/>
        <w:left w:val="none" w:sz="0" w:space="0" w:color="auto"/>
        <w:bottom w:val="none" w:sz="0" w:space="0" w:color="auto"/>
        <w:right w:val="none" w:sz="0" w:space="0" w:color="auto"/>
      </w:divBdr>
    </w:div>
    <w:div w:id="1804345633">
      <w:bodyDiv w:val="1"/>
      <w:marLeft w:val="0"/>
      <w:marRight w:val="0"/>
      <w:marTop w:val="0"/>
      <w:marBottom w:val="0"/>
      <w:divBdr>
        <w:top w:val="none" w:sz="0" w:space="0" w:color="auto"/>
        <w:left w:val="none" w:sz="0" w:space="0" w:color="auto"/>
        <w:bottom w:val="none" w:sz="0" w:space="0" w:color="auto"/>
        <w:right w:val="none" w:sz="0" w:space="0" w:color="auto"/>
      </w:divBdr>
    </w:div>
    <w:div w:id="2055494175">
      <w:bodyDiv w:val="1"/>
      <w:marLeft w:val="0"/>
      <w:marRight w:val="0"/>
      <w:marTop w:val="0"/>
      <w:marBottom w:val="0"/>
      <w:divBdr>
        <w:top w:val="none" w:sz="0" w:space="0" w:color="auto"/>
        <w:left w:val="none" w:sz="0" w:space="0" w:color="auto"/>
        <w:bottom w:val="none" w:sz="0" w:space="0" w:color="auto"/>
        <w:right w:val="none" w:sz="0" w:space="0" w:color="auto"/>
      </w:divBdr>
    </w:div>
    <w:div w:id="2068646376">
      <w:bodyDiv w:val="1"/>
      <w:marLeft w:val="0"/>
      <w:marRight w:val="0"/>
      <w:marTop w:val="0"/>
      <w:marBottom w:val="0"/>
      <w:divBdr>
        <w:top w:val="none" w:sz="0" w:space="0" w:color="auto"/>
        <w:left w:val="none" w:sz="0" w:space="0" w:color="auto"/>
        <w:bottom w:val="none" w:sz="0" w:space="0" w:color="auto"/>
        <w:right w:val="none" w:sz="0" w:space="0" w:color="auto"/>
      </w:divBdr>
    </w:div>
    <w:div w:id="21269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699D-3588-49B4-AE07-E66D4BEC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29</TotalTime>
  <Pages>2</Pages>
  <Words>321</Words>
  <Characters>1833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Tina Bregar</cp:lastModifiedBy>
  <cp:revision>8</cp:revision>
  <cp:lastPrinted>2015-01-15T13:10:00Z</cp:lastPrinted>
  <dcterms:created xsi:type="dcterms:W3CDTF">2021-06-02T15:29:00Z</dcterms:created>
  <dcterms:modified xsi:type="dcterms:W3CDTF">2021-06-17T17:57:00Z</dcterms:modified>
</cp:coreProperties>
</file>