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CA3AF3">
          <w:headerReference w:type="even" r:id="rId8"/>
          <w:headerReference w:type="default" r:id="rId9"/>
          <w:footerReference w:type="even" r:id="rId10"/>
          <w:footerReference w:type="default" r:id="rId11"/>
          <w:headerReference w:type="first" r:id="rId12"/>
          <w:footerReference w:type="first" r:id="rId13"/>
          <w:pgSz w:w="11906" w:h="16838" w:code="9"/>
          <w:pgMar w:top="2462" w:right="1134" w:bottom="1985" w:left="1134" w:header="283" w:footer="0" w:gutter="0"/>
          <w:pgNumType w:start="1"/>
          <w:cols w:space="708"/>
          <w:titlePg/>
          <w:docGrid w:linePitch="360"/>
        </w:sectPr>
      </w:pPr>
    </w:p>
    <w:p w14:paraId="214316B3" w14:textId="77777777" w:rsidR="00CC2E30" w:rsidRDefault="00CC2E30" w:rsidP="00D71A5F">
      <w:pPr>
        <w:keepNext/>
        <w:spacing w:after="0" w:line="240" w:lineRule="auto"/>
        <w:jc w:val="left"/>
        <w:outlineLvl w:val="1"/>
        <w:rPr>
          <w:b/>
          <w:noProof/>
          <w:sz w:val="22"/>
        </w:rPr>
      </w:pPr>
    </w:p>
    <w:p w14:paraId="4DEC7D6C" w14:textId="2C639235" w:rsidR="00A8635E" w:rsidRPr="00461450" w:rsidRDefault="00A8635E" w:rsidP="00A8635E">
      <w:pPr>
        <w:spacing w:after="0" w:line="240" w:lineRule="auto"/>
        <w:rPr>
          <w:rFonts w:cs="Tahoma"/>
          <w:sz w:val="22"/>
        </w:rPr>
      </w:pPr>
      <w:r w:rsidRPr="00461450">
        <w:rPr>
          <w:rFonts w:cs="Tahoma"/>
          <w:sz w:val="22"/>
        </w:rPr>
        <w:t xml:space="preserve">Datum: </w:t>
      </w:r>
      <w:r w:rsidRPr="00461450">
        <w:rPr>
          <w:sz w:val="22"/>
        </w:rPr>
        <w:fldChar w:fldCharType="begin"/>
      </w:r>
      <w:r w:rsidRPr="00461450">
        <w:rPr>
          <w:sz w:val="22"/>
        </w:rPr>
        <w:instrText xml:space="preserve"> MERGEFIELD  TrenutniDatum </w:instrText>
      </w:r>
      <w:r w:rsidRPr="00461450">
        <w:rPr>
          <w:sz w:val="22"/>
        </w:rPr>
        <w:fldChar w:fldCharType="separate"/>
      </w:r>
      <w:r w:rsidR="003A37CB">
        <w:rPr>
          <w:noProof/>
          <w:sz w:val="22"/>
        </w:rPr>
        <w:t>1</w:t>
      </w:r>
      <w:r w:rsidR="00AD0AFF">
        <w:rPr>
          <w:noProof/>
          <w:sz w:val="22"/>
        </w:rPr>
        <w:t>7</w:t>
      </w:r>
      <w:r w:rsidRPr="00461450">
        <w:rPr>
          <w:noProof/>
          <w:sz w:val="22"/>
        </w:rPr>
        <w:t>.</w:t>
      </w:r>
      <w:r w:rsidR="00A3138E">
        <w:rPr>
          <w:noProof/>
          <w:sz w:val="22"/>
        </w:rPr>
        <w:t xml:space="preserve"> 11</w:t>
      </w:r>
      <w:r w:rsidRPr="00461450">
        <w:rPr>
          <w:noProof/>
          <w:sz w:val="22"/>
        </w:rPr>
        <w:t>.</w:t>
      </w:r>
      <w:r w:rsidR="00A3138E">
        <w:rPr>
          <w:noProof/>
          <w:sz w:val="22"/>
        </w:rPr>
        <w:t xml:space="preserve"> </w:t>
      </w:r>
      <w:r w:rsidRPr="00461450">
        <w:rPr>
          <w:noProof/>
          <w:sz w:val="22"/>
        </w:rPr>
        <w:t>2021</w:t>
      </w:r>
      <w:r w:rsidRPr="00461450">
        <w:rPr>
          <w:noProof/>
          <w:sz w:val="22"/>
        </w:rPr>
        <w:fldChar w:fldCharType="end"/>
      </w:r>
    </w:p>
    <w:p w14:paraId="3FF5A5F5" w14:textId="77777777" w:rsidR="00A8635E" w:rsidRPr="00461450" w:rsidRDefault="00A8635E" w:rsidP="00D71A5F">
      <w:pPr>
        <w:keepNext/>
        <w:spacing w:after="0" w:line="240" w:lineRule="auto"/>
        <w:jc w:val="left"/>
        <w:outlineLvl w:val="1"/>
        <w:rPr>
          <w:b/>
          <w:noProof/>
          <w:sz w:val="22"/>
        </w:rPr>
      </w:pPr>
    </w:p>
    <w:p w14:paraId="779615BD" w14:textId="77777777" w:rsidR="00D269C6" w:rsidRPr="00D269C6" w:rsidRDefault="00D269C6" w:rsidP="00D269C6">
      <w:pPr>
        <w:keepNext/>
        <w:spacing w:after="0" w:line="240" w:lineRule="auto"/>
        <w:jc w:val="left"/>
        <w:outlineLvl w:val="1"/>
        <w:rPr>
          <w:rFonts w:eastAsia="Times New Roman" w:cs="Tahoma"/>
          <w:bCs/>
          <w:sz w:val="22"/>
          <w:lang w:eastAsia="sl-SI"/>
        </w:rPr>
      </w:pPr>
    </w:p>
    <w:p w14:paraId="779615BE" w14:textId="4C686CF5" w:rsidR="00D269C6" w:rsidRPr="00461450" w:rsidRDefault="00D269C6" w:rsidP="00D269C6">
      <w:pPr>
        <w:spacing w:after="0" w:line="240" w:lineRule="auto"/>
        <w:rPr>
          <w:rFonts w:cs="Tahoma"/>
          <w:b/>
          <w:sz w:val="22"/>
        </w:rPr>
      </w:pPr>
      <w:r w:rsidRPr="00461450">
        <w:rPr>
          <w:rFonts w:cs="Tahoma"/>
          <w:b/>
          <w:sz w:val="22"/>
        </w:rPr>
        <w:t xml:space="preserve">ZADEVA: </w:t>
      </w:r>
      <w:r w:rsidR="00AD0AFF">
        <w:rPr>
          <w:b/>
          <w:i/>
          <w:sz w:val="22"/>
        </w:rPr>
        <w:t>Odgovori na vprašanja</w:t>
      </w:r>
    </w:p>
    <w:p w14:paraId="779615BF" w14:textId="3EF1AFE3" w:rsidR="00D269C6" w:rsidRPr="00461450" w:rsidRDefault="00D269C6" w:rsidP="00D269C6">
      <w:pPr>
        <w:spacing w:after="0" w:line="240" w:lineRule="auto"/>
        <w:rPr>
          <w:rFonts w:cs="Tahoma"/>
          <w:b/>
          <w:sz w:val="22"/>
        </w:rPr>
      </w:pPr>
      <w:r w:rsidRPr="00461450">
        <w:rPr>
          <w:rFonts w:cs="Tahoma"/>
          <w:b/>
          <w:sz w:val="22"/>
        </w:rPr>
        <w:t xml:space="preserve">ZVEZA: </w:t>
      </w:r>
      <w:r w:rsidR="00461450" w:rsidRPr="00D045EE">
        <w:rPr>
          <w:b/>
          <w:sz w:val="22"/>
        </w:rPr>
        <w:fldChar w:fldCharType="begin"/>
      </w:r>
      <w:r w:rsidR="00461450" w:rsidRPr="00D045EE">
        <w:rPr>
          <w:b/>
          <w:sz w:val="22"/>
        </w:rPr>
        <w:instrText xml:space="preserve"> MERGEFIELD  Referenca </w:instrText>
      </w:r>
      <w:r w:rsidR="00461450" w:rsidRPr="00D045EE">
        <w:rPr>
          <w:b/>
          <w:sz w:val="22"/>
        </w:rPr>
        <w:fldChar w:fldCharType="separate"/>
      </w:r>
      <w:r w:rsidR="00A3138E">
        <w:rPr>
          <w:b/>
          <w:noProof/>
          <w:sz w:val="22"/>
        </w:rPr>
        <w:t>JHL-20</w:t>
      </w:r>
      <w:r w:rsidR="004A32CC" w:rsidRPr="00D045EE">
        <w:rPr>
          <w:b/>
          <w:noProof/>
          <w:sz w:val="22"/>
        </w:rPr>
        <w:t>/21</w:t>
      </w:r>
      <w:r w:rsidR="00461450" w:rsidRPr="00D045EE">
        <w:rPr>
          <w:b/>
          <w:noProof/>
          <w:sz w:val="22"/>
        </w:rPr>
        <w:fldChar w:fldCharType="end"/>
      </w:r>
      <w:r w:rsidRPr="00461450">
        <w:rPr>
          <w:rFonts w:cs="Tahoma"/>
          <w:b/>
          <w:sz w:val="22"/>
        </w:rPr>
        <w:t xml:space="preserve"> </w:t>
      </w:r>
    </w:p>
    <w:p w14:paraId="63375D5B" w14:textId="77777777" w:rsidR="00273C0E" w:rsidRDefault="00273C0E" w:rsidP="00273C0E">
      <w:pPr>
        <w:spacing w:after="0"/>
        <w:rPr>
          <w:rFonts w:cs="Tahoma"/>
          <w:sz w:val="22"/>
        </w:rPr>
      </w:pPr>
    </w:p>
    <w:p w14:paraId="5E05588E" w14:textId="77777777" w:rsidR="00273C0E" w:rsidRDefault="00273C0E" w:rsidP="00273C0E">
      <w:pPr>
        <w:spacing w:after="0"/>
        <w:rPr>
          <w:rFonts w:cs="Tahoma"/>
          <w:sz w:val="22"/>
        </w:rPr>
      </w:pPr>
    </w:p>
    <w:p w14:paraId="153D0002" w14:textId="77777777" w:rsidR="00273C0E" w:rsidRPr="00DF6D3D" w:rsidRDefault="00273C0E" w:rsidP="00273C0E">
      <w:pPr>
        <w:spacing w:after="0"/>
        <w:rPr>
          <w:rFonts w:cs="Tahoma"/>
          <w:sz w:val="22"/>
        </w:rPr>
      </w:pPr>
      <w:r w:rsidRPr="00DF6D3D">
        <w:rPr>
          <w:rFonts w:cs="Tahoma"/>
          <w:sz w:val="22"/>
        </w:rPr>
        <w:t>Spoštovani,</w:t>
      </w:r>
    </w:p>
    <w:p w14:paraId="6035FF4D" w14:textId="77777777" w:rsidR="00273C0E" w:rsidRDefault="00273C0E" w:rsidP="00273C0E">
      <w:pPr>
        <w:spacing w:after="0" w:line="240" w:lineRule="auto"/>
        <w:rPr>
          <w:sz w:val="22"/>
        </w:rPr>
      </w:pPr>
    </w:p>
    <w:p w14:paraId="31FEF607" w14:textId="52FF3139" w:rsidR="00AD0AFF" w:rsidRPr="00AD0AFF" w:rsidRDefault="00AD0AFF" w:rsidP="00AD0AFF">
      <w:pPr>
        <w:spacing w:after="0" w:line="240" w:lineRule="auto"/>
        <w:rPr>
          <w:b/>
          <w:bCs/>
          <w:sz w:val="22"/>
        </w:rPr>
      </w:pPr>
      <w:r>
        <w:rPr>
          <w:bCs/>
          <w:sz w:val="22"/>
        </w:rPr>
        <w:t xml:space="preserve">v nadaljevanju </w:t>
      </w:r>
      <w:r w:rsidRPr="00AD0AFF">
        <w:rPr>
          <w:bCs/>
          <w:sz w:val="22"/>
        </w:rPr>
        <w:t xml:space="preserve">objavljamo odgovore na vprašanja gospodarskih subjektov za javno naročilo št. </w:t>
      </w:r>
      <w:r w:rsidRPr="00AD0AFF">
        <w:rPr>
          <w:b/>
          <w:bCs/>
          <w:sz w:val="22"/>
        </w:rPr>
        <w:t xml:space="preserve">JHL-20/21 Sistem za sejanje stabilata na RCERO Ljubljana, </w:t>
      </w:r>
      <w:r w:rsidRPr="00AD0AFF">
        <w:rPr>
          <w:bCs/>
          <w:sz w:val="22"/>
        </w:rPr>
        <w:t>ki so bila posredovana naročniku preko Portala javnih naročil.</w:t>
      </w:r>
    </w:p>
    <w:p w14:paraId="567C948D" w14:textId="04E3F389" w:rsidR="00AD0AFF" w:rsidRDefault="00AD0AFF" w:rsidP="001E7D75">
      <w:pPr>
        <w:spacing w:after="0" w:line="240" w:lineRule="auto"/>
        <w:rPr>
          <w:sz w:val="22"/>
        </w:rPr>
      </w:pPr>
    </w:p>
    <w:p w14:paraId="05B3F50A" w14:textId="101D2A41" w:rsidR="005327C0" w:rsidRPr="005327C0" w:rsidRDefault="005327C0" w:rsidP="005327C0">
      <w:pPr>
        <w:pStyle w:val="Odstavekseznama"/>
        <w:numPr>
          <w:ilvl w:val="0"/>
          <w:numId w:val="23"/>
        </w:numPr>
        <w:spacing w:after="0" w:line="240" w:lineRule="auto"/>
        <w:ind w:left="284" w:hanging="284"/>
        <w:rPr>
          <w:b/>
          <w:bCs/>
          <w:sz w:val="22"/>
        </w:rPr>
      </w:pPr>
      <w:r>
        <w:rPr>
          <w:b/>
          <w:bCs/>
          <w:sz w:val="22"/>
        </w:rPr>
        <w:t>VPRAŠANJE (</w:t>
      </w:r>
      <w:r w:rsidRPr="005327C0">
        <w:rPr>
          <w:b/>
          <w:bCs/>
          <w:sz w:val="22"/>
        </w:rPr>
        <w:t>Da</w:t>
      </w:r>
      <w:r>
        <w:rPr>
          <w:b/>
          <w:bCs/>
          <w:sz w:val="22"/>
        </w:rPr>
        <w:t>tum prejema: 14.11.2021   17:41)</w:t>
      </w:r>
    </w:p>
    <w:p w14:paraId="5F2B79B9" w14:textId="77777777" w:rsidR="005327C0" w:rsidRDefault="005327C0" w:rsidP="005327C0">
      <w:pPr>
        <w:spacing w:after="0" w:line="240" w:lineRule="auto"/>
        <w:rPr>
          <w:b/>
          <w:bCs/>
          <w:sz w:val="22"/>
        </w:rPr>
      </w:pPr>
      <w:r w:rsidRPr="005327C0">
        <w:rPr>
          <w:b/>
          <w:bCs/>
          <w:sz w:val="22"/>
        </w:rPr>
        <w:t> </w:t>
      </w:r>
    </w:p>
    <w:p w14:paraId="1F8D5AF1" w14:textId="77777777" w:rsidR="005327C0" w:rsidRDefault="005327C0" w:rsidP="005327C0">
      <w:pPr>
        <w:spacing w:after="0" w:line="240" w:lineRule="auto"/>
        <w:rPr>
          <w:sz w:val="22"/>
        </w:rPr>
      </w:pPr>
      <w:r w:rsidRPr="005327C0">
        <w:rPr>
          <w:sz w:val="22"/>
        </w:rPr>
        <w:t>Spoštovani</w:t>
      </w:r>
      <w:r w:rsidRPr="005327C0">
        <w:rPr>
          <w:sz w:val="22"/>
        </w:rPr>
        <w:br/>
        <w:t>Imam vprašanje povezano s sklopom 2:</w:t>
      </w:r>
    </w:p>
    <w:p w14:paraId="3165A4F7" w14:textId="77777777" w:rsidR="005327C0" w:rsidRDefault="005327C0" w:rsidP="005327C0">
      <w:pPr>
        <w:spacing w:after="0" w:line="240" w:lineRule="auto"/>
        <w:rPr>
          <w:sz w:val="22"/>
        </w:rPr>
      </w:pPr>
      <w:r w:rsidRPr="005327C0">
        <w:rPr>
          <w:sz w:val="22"/>
        </w:rPr>
        <w:t>Vam lahko ponudim čelni nakladalec z naslednjimi minimalnimi odstopanji od zahtevanih tehničnih karakteristik:</w:t>
      </w:r>
      <w:r w:rsidRPr="005327C0">
        <w:rPr>
          <w:sz w:val="22"/>
        </w:rPr>
        <w:br/>
        <w:t>- z maksimalnim hrupom motorja v kabini do 70 dB (ISO 6396) oz. po veljavnih zahtevah za EU</w:t>
      </w:r>
    </w:p>
    <w:p w14:paraId="427D7ECD" w14:textId="77777777" w:rsidR="005327C0" w:rsidRDefault="005327C0" w:rsidP="005327C0">
      <w:pPr>
        <w:spacing w:after="0" w:line="240" w:lineRule="auto"/>
        <w:rPr>
          <w:sz w:val="22"/>
        </w:rPr>
      </w:pPr>
      <w:r w:rsidRPr="005327C0">
        <w:rPr>
          <w:sz w:val="22"/>
        </w:rPr>
        <w:t>- z maksimalnim zunanjim hrupom motorja 107 dB, (ISO 6395) oz. po veljavnih zahtevah za EU</w:t>
      </w:r>
    </w:p>
    <w:p w14:paraId="2A5AD0C9" w14:textId="77777777" w:rsidR="005327C0" w:rsidRDefault="005327C0" w:rsidP="005327C0">
      <w:pPr>
        <w:spacing w:after="0" w:line="240" w:lineRule="auto"/>
        <w:rPr>
          <w:sz w:val="22"/>
        </w:rPr>
      </w:pPr>
      <w:r w:rsidRPr="005327C0">
        <w:rPr>
          <w:sz w:val="22"/>
        </w:rPr>
        <w:t>- z maksimalno potovalno hitrostjo čelnega nakladalca 38 km/h</w:t>
      </w:r>
    </w:p>
    <w:p w14:paraId="77150B28" w14:textId="77777777" w:rsidR="005327C0" w:rsidRDefault="005327C0" w:rsidP="005327C0">
      <w:pPr>
        <w:spacing w:after="0" w:line="240" w:lineRule="auto"/>
        <w:rPr>
          <w:sz w:val="22"/>
        </w:rPr>
      </w:pPr>
      <w:r w:rsidRPr="005327C0">
        <w:rPr>
          <w:sz w:val="22"/>
        </w:rPr>
        <w:t xml:space="preserve">- s sprednjo roko takšne dolžine, da omogoča dvižno višino najmanj 4,5 m (merjeno na nožu žlice v </w:t>
      </w:r>
    </w:p>
    <w:p w14:paraId="5AA83EAC" w14:textId="77777777" w:rsidR="005327C0" w:rsidRDefault="005327C0" w:rsidP="005327C0">
      <w:pPr>
        <w:spacing w:after="0" w:line="240" w:lineRule="auto"/>
        <w:rPr>
          <w:sz w:val="22"/>
        </w:rPr>
      </w:pPr>
      <w:r w:rsidRPr="005327C0">
        <w:rPr>
          <w:sz w:val="22"/>
        </w:rPr>
        <w:t>končnem izstresnem položaju), z volumnom nakladalne žlice od 4,0 do 5,0 m3.</w:t>
      </w:r>
    </w:p>
    <w:p w14:paraId="29B341F8" w14:textId="54187746" w:rsidR="005327C0" w:rsidRDefault="005327C0" w:rsidP="005327C0">
      <w:pPr>
        <w:spacing w:after="0" w:line="240" w:lineRule="auto"/>
        <w:rPr>
          <w:sz w:val="22"/>
        </w:rPr>
      </w:pPr>
      <w:r w:rsidRPr="005327C0">
        <w:rPr>
          <w:sz w:val="22"/>
        </w:rPr>
        <w:br/>
        <w:t xml:space="preserve">Lep pozdrav. </w:t>
      </w:r>
    </w:p>
    <w:p w14:paraId="49A48BF9" w14:textId="142C13F6" w:rsidR="005327C0" w:rsidRDefault="005327C0" w:rsidP="005327C0">
      <w:pPr>
        <w:spacing w:after="0" w:line="240" w:lineRule="auto"/>
        <w:rPr>
          <w:sz w:val="22"/>
        </w:rPr>
      </w:pPr>
    </w:p>
    <w:p w14:paraId="7A067A03" w14:textId="67514F65" w:rsidR="005327C0" w:rsidRPr="005327C0" w:rsidRDefault="005327C0" w:rsidP="005327C0">
      <w:pPr>
        <w:spacing w:after="0" w:line="240" w:lineRule="auto"/>
        <w:rPr>
          <w:b/>
          <w:sz w:val="22"/>
        </w:rPr>
      </w:pPr>
      <w:r w:rsidRPr="005327C0">
        <w:rPr>
          <w:b/>
          <w:sz w:val="22"/>
        </w:rPr>
        <w:t>Odgovor:</w:t>
      </w:r>
    </w:p>
    <w:p w14:paraId="4E9CC95F" w14:textId="77777777" w:rsidR="00AE4724" w:rsidRDefault="00CA769F" w:rsidP="00CA769F">
      <w:pPr>
        <w:spacing w:after="0" w:line="240" w:lineRule="auto"/>
        <w:rPr>
          <w:sz w:val="22"/>
        </w:rPr>
      </w:pPr>
      <w:r>
        <w:rPr>
          <w:sz w:val="22"/>
        </w:rPr>
        <w:t>V kolikor ima ponudnik</w:t>
      </w:r>
      <w:r w:rsidRPr="00CA769F">
        <w:rPr>
          <w:sz w:val="22"/>
        </w:rPr>
        <w:t xml:space="preserve"> dokazilo, da so meritve izvedene </w:t>
      </w:r>
      <w:r w:rsidR="00AE4724">
        <w:rPr>
          <w:sz w:val="22"/>
        </w:rPr>
        <w:t xml:space="preserve">v skladu </w:t>
      </w:r>
      <w:r w:rsidRPr="00CA769F">
        <w:rPr>
          <w:sz w:val="22"/>
        </w:rPr>
        <w:t>s predmetnim standardom</w:t>
      </w:r>
      <w:r w:rsidR="00E576E5">
        <w:rPr>
          <w:sz w:val="22"/>
        </w:rPr>
        <w:t>,</w:t>
      </w:r>
      <w:r w:rsidRPr="00CA769F">
        <w:rPr>
          <w:sz w:val="22"/>
        </w:rPr>
        <w:t xml:space="preserve"> </w:t>
      </w:r>
      <w:r w:rsidR="00AE4724">
        <w:rPr>
          <w:sz w:val="22"/>
        </w:rPr>
        <w:t>se</w:t>
      </w:r>
      <w:r w:rsidRPr="00CA769F">
        <w:rPr>
          <w:sz w:val="22"/>
        </w:rPr>
        <w:t xml:space="preserve"> lahko </w:t>
      </w:r>
      <w:r w:rsidR="00AE4724">
        <w:rPr>
          <w:sz w:val="22"/>
        </w:rPr>
        <w:t xml:space="preserve">ponudi tudi </w:t>
      </w:r>
    </w:p>
    <w:p w14:paraId="3FFDC5CA" w14:textId="77777777" w:rsidR="00AE4724" w:rsidRDefault="00AE4724" w:rsidP="00CA769F">
      <w:pPr>
        <w:spacing w:after="0" w:line="240" w:lineRule="auto"/>
        <w:rPr>
          <w:sz w:val="22"/>
        </w:rPr>
      </w:pPr>
      <w:r>
        <w:rPr>
          <w:sz w:val="22"/>
        </w:rPr>
        <w:t xml:space="preserve">- </w:t>
      </w:r>
      <w:r w:rsidR="00E576E5" w:rsidRPr="005327C0">
        <w:rPr>
          <w:sz w:val="22"/>
        </w:rPr>
        <w:t>z maksimalnim hrupom motorja v kabini do</w:t>
      </w:r>
      <w:r w:rsidR="00CA769F" w:rsidRPr="00CA769F">
        <w:rPr>
          <w:sz w:val="22"/>
        </w:rPr>
        <w:t xml:space="preserve"> </w:t>
      </w:r>
      <w:r w:rsidR="00E576E5" w:rsidRPr="005327C0">
        <w:rPr>
          <w:sz w:val="22"/>
        </w:rPr>
        <w:t>70 dB (ISO 6396) oz. po veljavnih zahtevah za EU</w:t>
      </w:r>
      <w:r>
        <w:rPr>
          <w:sz w:val="22"/>
        </w:rPr>
        <w:t>,</w:t>
      </w:r>
    </w:p>
    <w:p w14:paraId="6B29B312" w14:textId="44123676" w:rsidR="00CA769F" w:rsidRPr="00CA769F" w:rsidRDefault="00AE4724" w:rsidP="00CA769F">
      <w:pPr>
        <w:spacing w:after="0" w:line="240" w:lineRule="auto"/>
        <w:rPr>
          <w:sz w:val="22"/>
        </w:rPr>
      </w:pPr>
      <w:r>
        <w:rPr>
          <w:sz w:val="22"/>
        </w:rPr>
        <w:t xml:space="preserve">- </w:t>
      </w:r>
      <w:r w:rsidR="00E576E5" w:rsidRPr="005327C0">
        <w:rPr>
          <w:sz w:val="22"/>
        </w:rPr>
        <w:t>z maksimalnim zunanjim hrupom motorja 107 dB, (ISO 6395) oz. po veljavnih zahtevah za EU</w:t>
      </w:r>
      <w:r w:rsidR="00CA769F" w:rsidRPr="00CA769F">
        <w:rPr>
          <w:sz w:val="22"/>
        </w:rPr>
        <w:t>.</w:t>
      </w:r>
      <w:r w:rsidR="00E576E5">
        <w:rPr>
          <w:sz w:val="22"/>
        </w:rPr>
        <w:t xml:space="preserve"> Ponudnik mora priložiti ustrezno dokazilo.</w:t>
      </w:r>
    </w:p>
    <w:p w14:paraId="6C0E59E2" w14:textId="77777777" w:rsidR="00E576E5" w:rsidRDefault="00E576E5" w:rsidP="00CA769F">
      <w:pPr>
        <w:spacing w:after="0" w:line="240" w:lineRule="auto"/>
        <w:rPr>
          <w:sz w:val="22"/>
        </w:rPr>
      </w:pPr>
    </w:p>
    <w:p w14:paraId="39C7A057" w14:textId="74C6072E" w:rsidR="00CA769F" w:rsidRPr="00CA769F" w:rsidRDefault="00CA769F" w:rsidP="00CA769F">
      <w:pPr>
        <w:spacing w:after="0" w:line="240" w:lineRule="auto"/>
        <w:rPr>
          <w:sz w:val="22"/>
        </w:rPr>
      </w:pPr>
      <w:r w:rsidRPr="00CA769F">
        <w:rPr>
          <w:sz w:val="22"/>
        </w:rPr>
        <w:t>Maksimalna potovalna hitrost čelnega nakladalca lahko odstopa za ± 5% zahtevane hitrosti 40km/h.</w:t>
      </w:r>
    </w:p>
    <w:p w14:paraId="582484AB" w14:textId="77777777" w:rsidR="00E576E5" w:rsidRDefault="00E576E5" w:rsidP="00CA769F">
      <w:pPr>
        <w:spacing w:after="0" w:line="240" w:lineRule="auto"/>
        <w:rPr>
          <w:sz w:val="22"/>
        </w:rPr>
      </w:pPr>
    </w:p>
    <w:p w14:paraId="3A5F0B8A" w14:textId="74BB7FD8" w:rsidR="00CA769F" w:rsidRPr="00CA769F" w:rsidRDefault="00CA769F" w:rsidP="00CA769F">
      <w:pPr>
        <w:spacing w:after="0" w:line="240" w:lineRule="auto"/>
        <w:rPr>
          <w:sz w:val="22"/>
        </w:rPr>
      </w:pPr>
      <w:r w:rsidRPr="00CA769F">
        <w:rPr>
          <w:sz w:val="22"/>
        </w:rPr>
        <w:t xml:space="preserve">Sprednja roka mora biti takšne dolžine, da omogoča dvižno višino najmanj 5 m (merjeno na nožu žlice v končnem izstresnem položaju), in volumen nakladalne žlice od 4,0 do 5,0 m3. 5m dvižne višine (merjeno na nožu žlice v končnem izstresnem položaju) se zahteva zaradi delovnega procesa čelnega nakladalca. </w:t>
      </w:r>
    </w:p>
    <w:p w14:paraId="355FD06D" w14:textId="395E00B5" w:rsidR="005327C0" w:rsidRDefault="005327C0" w:rsidP="005327C0">
      <w:pPr>
        <w:spacing w:after="0" w:line="240" w:lineRule="auto"/>
        <w:rPr>
          <w:sz w:val="22"/>
        </w:rPr>
      </w:pPr>
    </w:p>
    <w:p w14:paraId="664DF28C" w14:textId="0484CF3E" w:rsidR="005327C0" w:rsidRDefault="005327C0" w:rsidP="005327C0">
      <w:pPr>
        <w:spacing w:after="0" w:line="240" w:lineRule="auto"/>
        <w:rPr>
          <w:sz w:val="22"/>
        </w:rPr>
      </w:pPr>
    </w:p>
    <w:p w14:paraId="760F2D66" w14:textId="132F1642" w:rsidR="00054FED" w:rsidRDefault="00054FED" w:rsidP="005327C0">
      <w:pPr>
        <w:spacing w:after="0" w:line="240" w:lineRule="auto"/>
        <w:rPr>
          <w:sz w:val="22"/>
        </w:rPr>
      </w:pPr>
    </w:p>
    <w:p w14:paraId="1075AEC8" w14:textId="4EE28430" w:rsidR="00054FED" w:rsidRDefault="00054FED" w:rsidP="005327C0">
      <w:pPr>
        <w:spacing w:after="0" w:line="240" w:lineRule="auto"/>
        <w:rPr>
          <w:sz w:val="22"/>
        </w:rPr>
      </w:pPr>
    </w:p>
    <w:p w14:paraId="070F7D2E" w14:textId="0876E381" w:rsidR="005327C0" w:rsidRPr="005327C0" w:rsidRDefault="005327C0" w:rsidP="005327C0">
      <w:pPr>
        <w:pStyle w:val="Odstavekseznama"/>
        <w:numPr>
          <w:ilvl w:val="0"/>
          <w:numId w:val="23"/>
        </w:numPr>
        <w:spacing w:after="0" w:line="240" w:lineRule="auto"/>
        <w:ind w:left="284" w:hanging="284"/>
        <w:rPr>
          <w:b/>
          <w:bCs/>
          <w:sz w:val="22"/>
        </w:rPr>
      </w:pPr>
      <w:r>
        <w:rPr>
          <w:b/>
          <w:bCs/>
          <w:sz w:val="22"/>
        </w:rPr>
        <w:lastRenderedPageBreak/>
        <w:t>VPRAŠANJE (</w:t>
      </w:r>
      <w:r w:rsidRPr="005327C0">
        <w:rPr>
          <w:b/>
          <w:bCs/>
          <w:sz w:val="22"/>
        </w:rPr>
        <w:t>Da</w:t>
      </w:r>
      <w:r>
        <w:rPr>
          <w:b/>
          <w:bCs/>
          <w:sz w:val="22"/>
        </w:rPr>
        <w:t>tum prejema: 14.11.2021   17:06)</w:t>
      </w:r>
    </w:p>
    <w:p w14:paraId="6AB40FB8" w14:textId="77777777" w:rsidR="005327C0" w:rsidRPr="005327C0" w:rsidRDefault="005327C0" w:rsidP="005327C0">
      <w:pPr>
        <w:spacing w:after="0" w:line="240" w:lineRule="auto"/>
        <w:rPr>
          <w:sz w:val="22"/>
        </w:rPr>
      </w:pPr>
    </w:p>
    <w:p w14:paraId="39982D05" w14:textId="01C5A03E" w:rsidR="005327C0" w:rsidRDefault="005327C0" w:rsidP="005327C0">
      <w:pPr>
        <w:spacing w:after="0" w:line="240" w:lineRule="auto"/>
        <w:rPr>
          <w:sz w:val="22"/>
        </w:rPr>
      </w:pPr>
      <w:r w:rsidRPr="005327C0">
        <w:rPr>
          <w:sz w:val="22"/>
        </w:rPr>
        <w:t xml:space="preserve">Pozdravljeni </w:t>
      </w:r>
      <w:r w:rsidRPr="005327C0">
        <w:rPr>
          <w:sz w:val="22"/>
        </w:rPr>
        <w:br/>
      </w:r>
      <w:r w:rsidRPr="005327C0">
        <w:rPr>
          <w:sz w:val="22"/>
        </w:rPr>
        <w:br/>
        <w:t>Ali vam lahko pri sklopu 2 (dobava čelnega nakladalca) ponudimo stroj z maksimalno hitrostjo 39 km/h?</w:t>
      </w:r>
      <w:r w:rsidRPr="005327C0">
        <w:rPr>
          <w:sz w:val="22"/>
        </w:rPr>
        <w:br/>
      </w:r>
      <w:r w:rsidRPr="005327C0">
        <w:rPr>
          <w:sz w:val="22"/>
        </w:rPr>
        <w:br/>
        <w:t xml:space="preserve">Hvala in lep pozdrav. </w:t>
      </w:r>
    </w:p>
    <w:p w14:paraId="15A115E9" w14:textId="08E6CFF4" w:rsidR="005327C0" w:rsidRDefault="005327C0" w:rsidP="005327C0">
      <w:pPr>
        <w:spacing w:after="0" w:line="240" w:lineRule="auto"/>
        <w:rPr>
          <w:sz w:val="22"/>
        </w:rPr>
      </w:pPr>
    </w:p>
    <w:p w14:paraId="3DC37CD4" w14:textId="77777777" w:rsidR="005327C0" w:rsidRPr="005327C0" w:rsidRDefault="005327C0" w:rsidP="005327C0">
      <w:pPr>
        <w:spacing w:after="0" w:line="240" w:lineRule="auto"/>
        <w:rPr>
          <w:b/>
          <w:sz w:val="22"/>
        </w:rPr>
      </w:pPr>
      <w:r w:rsidRPr="005327C0">
        <w:rPr>
          <w:b/>
          <w:sz w:val="22"/>
        </w:rPr>
        <w:t>Odgovor:</w:t>
      </w:r>
    </w:p>
    <w:p w14:paraId="19C46B21" w14:textId="1AEA89A9" w:rsidR="005327C0" w:rsidRDefault="00CA769F" w:rsidP="005327C0">
      <w:pPr>
        <w:spacing w:after="0" w:line="240" w:lineRule="auto"/>
        <w:rPr>
          <w:sz w:val="22"/>
        </w:rPr>
      </w:pPr>
      <w:r w:rsidRPr="00CA769F">
        <w:rPr>
          <w:sz w:val="22"/>
        </w:rPr>
        <w:t>Maksimalna potovalna hitrost čelnega nakladalca lahko odstopa za ± 5% zahtevane hitrosti 40km/h.</w:t>
      </w:r>
    </w:p>
    <w:p w14:paraId="24D25F31" w14:textId="6DD8DB29" w:rsidR="005327C0" w:rsidRDefault="005327C0" w:rsidP="005327C0">
      <w:pPr>
        <w:spacing w:after="0" w:line="240" w:lineRule="auto"/>
        <w:rPr>
          <w:sz w:val="22"/>
        </w:rPr>
      </w:pPr>
    </w:p>
    <w:p w14:paraId="480641D9" w14:textId="75D2B897" w:rsidR="005327C0" w:rsidRPr="005327C0" w:rsidRDefault="005327C0" w:rsidP="005327C0">
      <w:pPr>
        <w:pStyle w:val="Odstavekseznama"/>
        <w:numPr>
          <w:ilvl w:val="0"/>
          <w:numId w:val="23"/>
        </w:numPr>
        <w:spacing w:after="0" w:line="240" w:lineRule="auto"/>
        <w:ind w:left="284" w:hanging="284"/>
        <w:rPr>
          <w:b/>
          <w:bCs/>
          <w:sz w:val="22"/>
        </w:rPr>
      </w:pPr>
      <w:r>
        <w:rPr>
          <w:b/>
          <w:bCs/>
          <w:sz w:val="22"/>
        </w:rPr>
        <w:t>VPRAŠANJE (</w:t>
      </w:r>
      <w:r w:rsidRPr="005327C0">
        <w:rPr>
          <w:b/>
          <w:bCs/>
          <w:sz w:val="22"/>
        </w:rPr>
        <w:t>Da</w:t>
      </w:r>
      <w:r>
        <w:rPr>
          <w:b/>
          <w:bCs/>
          <w:sz w:val="22"/>
        </w:rPr>
        <w:t>tum prejema: 14.11.2021   11:47)</w:t>
      </w:r>
    </w:p>
    <w:p w14:paraId="335CA304" w14:textId="77777777" w:rsidR="005327C0" w:rsidRPr="005327C0" w:rsidRDefault="005327C0" w:rsidP="005327C0">
      <w:pPr>
        <w:spacing w:after="0" w:line="240" w:lineRule="auto"/>
        <w:rPr>
          <w:sz w:val="22"/>
        </w:rPr>
      </w:pPr>
    </w:p>
    <w:p w14:paraId="7CFEA2F1" w14:textId="77777777" w:rsidR="005327C0" w:rsidRDefault="005327C0" w:rsidP="005327C0">
      <w:pPr>
        <w:spacing w:after="0" w:line="240" w:lineRule="auto"/>
        <w:rPr>
          <w:sz w:val="22"/>
        </w:rPr>
      </w:pPr>
      <w:r w:rsidRPr="005327C0">
        <w:rPr>
          <w:sz w:val="22"/>
        </w:rPr>
        <w:t>Spoštovani,</w:t>
      </w:r>
      <w:r w:rsidRPr="005327C0">
        <w:rPr>
          <w:sz w:val="22"/>
        </w:rPr>
        <w:br/>
        <w:t>1. V točki 4.3.1 Zavarovanje dobre izvedbe obveznosti - Sklop 1 Naročnik navaja: »finančno zavarovanje za zavarovanje dobre izvedbe obveznosti v višini 10 % (deset odstotkov) od skupne vrednosti pogodbe brez DDV« V prilogi 8/1 v 22. členu Naročnik navaja: »v višini 10 % (deset odstotkov) skupne pogodbene vrednosti z DDV«. Naročnika opozarjamo na neskladnost v RD in mu predlagamo naj uporabi vrednosti brez DDV, saj so garancije namenjene zavarovanju za kvalitetno izvedbo, DDV pa ni del izvedbenih del. Prosimo naročnika za pojasnitev in uskladitev dokumentov.</w:t>
      </w:r>
      <w:r w:rsidRPr="005327C0">
        <w:rPr>
          <w:sz w:val="22"/>
        </w:rPr>
        <w:br/>
      </w:r>
      <w:r w:rsidRPr="005327C0">
        <w:rPr>
          <w:sz w:val="22"/>
        </w:rPr>
        <w:br/>
        <w:t>2. V točki 4.3.1 Zavarovanje dobre izvedbe obveznosti - Sklop 1 Naročnik navaja: »z dobo veljavnosti še najmanj 60 dni po preteku veljavnosti pogodbe.« V prilogi 8/1 v 22. členu Naročnik navaja drugače in sicer: »z dobo veljavnosti še najmanj šestdeset (60) koledarskih dni po podpisu zapisnika o končnem prevzemu pogodbenih del.«, kar je razumljivo. Naročnika opozarjamo na neskladnost v RD ter prosimo Naročnika za pojasnitev oz. uskladitev dokumentov.</w:t>
      </w:r>
    </w:p>
    <w:p w14:paraId="33D6E81E" w14:textId="77777777" w:rsidR="005327C0" w:rsidRDefault="005327C0" w:rsidP="005327C0">
      <w:pPr>
        <w:spacing w:after="0" w:line="240" w:lineRule="auto"/>
        <w:rPr>
          <w:sz w:val="22"/>
        </w:rPr>
      </w:pPr>
      <w:r w:rsidRPr="005327C0">
        <w:rPr>
          <w:sz w:val="22"/>
        </w:rPr>
        <w:br/>
        <w:t>3. Naročniku predlagamo, da za sklop 1. definira obveznosti izvajalca glede pridobivanja izjave o skladnosti za napravo, kot celoto. Naročniku predlagamo, da od izvajalca zahteva vso potrebno dokumentacijo za pridobitev izjave o skladnosti, ter pomoč pri samem postopku. Izvajalca storitve (pooblaščeni organ) naroči in izbere naročnik sam. Pridobivanje izjave o skladnosti naj se ne šteje v pogodbeni rok.</w:t>
      </w:r>
    </w:p>
    <w:p w14:paraId="49616A9B" w14:textId="77777777" w:rsidR="005327C0" w:rsidRDefault="005327C0" w:rsidP="005327C0">
      <w:pPr>
        <w:spacing w:after="0" w:line="240" w:lineRule="auto"/>
        <w:rPr>
          <w:sz w:val="22"/>
        </w:rPr>
      </w:pPr>
      <w:r w:rsidRPr="005327C0">
        <w:rPr>
          <w:sz w:val="22"/>
        </w:rPr>
        <w:br/>
        <w:t xml:space="preserve">4. Naročnik v prilogi 8/1 v poglavju IV. NAČIN OBRAČUNAVANJA IN PLAČILO, 7.člen navaja način obračunavanja in plačilo. Zainteresirani gospodarski subjekt predlaga naročniku, da situiranje projekta prilagodi glede na status opravljenih del oz. dobavljene opreme. Razlogi za to so: </w:t>
      </w:r>
    </w:p>
    <w:p w14:paraId="6743E34B" w14:textId="77777777" w:rsidR="005327C0" w:rsidRDefault="005327C0" w:rsidP="005327C0">
      <w:pPr>
        <w:spacing w:after="0" w:line="240" w:lineRule="auto"/>
        <w:rPr>
          <w:sz w:val="22"/>
        </w:rPr>
      </w:pPr>
      <w:r w:rsidRPr="005327C0">
        <w:rPr>
          <w:sz w:val="22"/>
        </w:rPr>
        <w:br/>
        <w:t xml:space="preserve">- plačilni pogoji vezani na posamezne dobavitelje opreme, kateri narekujejo predplačilo ob naročilu </w:t>
      </w:r>
    </w:p>
    <w:p w14:paraId="03FED373" w14:textId="77777777" w:rsidR="005327C0" w:rsidRDefault="005327C0" w:rsidP="005327C0">
      <w:pPr>
        <w:spacing w:after="0" w:line="240" w:lineRule="auto"/>
        <w:rPr>
          <w:sz w:val="22"/>
        </w:rPr>
      </w:pPr>
      <w:r w:rsidRPr="005327C0">
        <w:rPr>
          <w:sz w:val="22"/>
        </w:rPr>
        <w:t>in skoraj celotno plačilo pred dobavo,</w:t>
      </w:r>
    </w:p>
    <w:p w14:paraId="58E30C78" w14:textId="77777777" w:rsidR="005327C0" w:rsidRDefault="005327C0" w:rsidP="005327C0">
      <w:pPr>
        <w:spacing w:after="0" w:line="240" w:lineRule="auto"/>
        <w:rPr>
          <w:sz w:val="22"/>
        </w:rPr>
      </w:pPr>
      <w:r w:rsidRPr="005327C0">
        <w:rPr>
          <w:sz w:val="22"/>
        </w:rPr>
        <w:t>- stroški izdelave ponudbe,</w:t>
      </w:r>
    </w:p>
    <w:p w14:paraId="1FEED4E3" w14:textId="77777777" w:rsidR="005327C0" w:rsidRDefault="005327C0" w:rsidP="005327C0">
      <w:pPr>
        <w:spacing w:after="0" w:line="240" w:lineRule="auto"/>
        <w:rPr>
          <w:sz w:val="22"/>
        </w:rPr>
      </w:pPr>
      <w:r w:rsidRPr="005327C0">
        <w:rPr>
          <w:sz w:val="22"/>
        </w:rPr>
        <w:t xml:space="preserve">- stroški bančnih garancij za resnost ponudbe, dobro izvedbo in odpravo napak, </w:t>
      </w:r>
    </w:p>
    <w:p w14:paraId="0CC74378" w14:textId="77777777" w:rsidR="005327C0" w:rsidRDefault="005327C0" w:rsidP="005327C0">
      <w:pPr>
        <w:spacing w:after="0" w:line="240" w:lineRule="auto"/>
        <w:rPr>
          <w:sz w:val="22"/>
        </w:rPr>
      </w:pPr>
      <w:r w:rsidRPr="005327C0">
        <w:rPr>
          <w:sz w:val="22"/>
        </w:rPr>
        <w:t>- stroški do podizvajalcev,</w:t>
      </w:r>
    </w:p>
    <w:p w14:paraId="743D912B" w14:textId="1E815AB5" w:rsidR="005327C0" w:rsidRDefault="005327C0" w:rsidP="005327C0">
      <w:pPr>
        <w:spacing w:after="0" w:line="240" w:lineRule="auto"/>
        <w:rPr>
          <w:sz w:val="22"/>
        </w:rPr>
      </w:pPr>
      <w:r w:rsidRPr="005327C0">
        <w:rPr>
          <w:sz w:val="22"/>
        </w:rPr>
        <w:t>- stroški priprave dokume</w:t>
      </w:r>
      <w:r>
        <w:rPr>
          <w:sz w:val="22"/>
        </w:rPr>
        <w:t>ntacije, poskusnega obratovanja.</w:t>
      </w:r>
    </w:p>
    <w:p w14:paraId="03EEF098" w14:textId="77777777" w:rsidR="005327C0" w:rsidRDefault="005327C0" w:rsidP="005327C0">
      <w:pPr>
        <w:spacing w:after="0" w:line="240" w:lineRule="auto"/>
        <w:rPr>
          <w:sz w:val="22"/>
        </w:rPr>
      </w:pPr>
      <w:r w:rsidRPr="005327C0">
        <w:rPr>
          <w:sz w:val="22"/>
        </w:rPr>
        <w:br/>
        <w:t>Naročniku iz navedenih razlogov predlagamo situacije po sledeči shemi:</w:t>
      </w:r>
    </w:p>
    <w:p w14:paraId="48E0894D" w14:textId="77777777" w:rsidR="005327C0" w:rsidRDefault="005327C0" w:rsidP="005327C0">
      <w:pPr>
        <w:spacing w:after="0" w:line="240" w:lineRule="auto"/>
        <w:rPr>
          <w:sz w:val="22"/>
        </w:rPr>
      </w:pPr>
      <w:r w:rsidRPr="005327C0">
        <w:rPr>
          <w:sz w:val="22"/>
        </w:rPr>
        <w:t>20% avansno plačilo, ki se amortizira do konca izvedbe projekta</w:t>
      </w:r>
    </w:p>
    <w:p w14:paraId="663F8F07" w14:textId="77777777" w:rsidR="005327C0" w:rsidRDefault="005327C0" w:rsidP="005327C0">
      <w:pPr>
        <w:spacing w:after="0" w:line="240" w:lineRule="auto"/>
        <w:rPr>
          <w:sz w:val="22"/>
        </w:rPr>
      </w:pPr>
      <w:r w:rsidRPr="005327C0">
        <w:rPr>
          <w:sz w:val="22"/>
        </w:rPr>
        <w:t>10% vsa potrebna dokumentacija in elaborati pred pričetkom del,</w:t>
      </w:r>
    </w:p>
    <w:p w14:paraId="5AA5D9E1" w14:textId="77777777" w:rsidR="005327C0" w:rsidRDefault="005327C0" w:rsidP="005327C0">
      <w:pPr>
        <w:spacing w:after="0" w:line="240" w:lineRule="auto"/>
        <w:rPr>
          <w:sz w:val="22"/>
        </w:rPr>
      </w:pPr>
      <w:r w:rsidRPr="005327C0">
        <w:rPr>
          <w:sz w:val="22"/>
        </w:rPr>
        <w:t>50% dobava ključne posamezne strojne opreme na lokacijo,</w:t>
      </w:r>
    </w:p>
    <w:p w14:paraId="144F8AA1" w14:textId="77777777" w:rsidR="005327C0" w:rsidRDefault="005327C0" w:rsidP="005327C0">
      <w:pPr>
        <w:spacing w:after="0" w:line="240" w:lineRule="auto"/>
        <w:rPr>
          <w:sz w:val="22"/>
        </w:rPr>
      </w:pPr>
      <w:r w:rsidRPr="005327C0">
        <w:rPr>
          <w:sz w:val="22"/>
        </w:rPr>
        <w:t xml:space="preserve">20% zaključek strojnih in elektro del po sklopih (transportne linije, bobnasto sito, odsesovanje in </w:t>
      </w:r>
    </w:p>
    <w:p w14:paraId="1070F154" w14:textId="77777777" w:rsidR="005327C0" w:rsidRDefault="005327C0" w:rsidP="005327C0">
      <w:pPr>
        <w:spacing w:after="0" w:line="240" w:lineRule="auto"/>
        <w:rPr>
          <w:sz w:val="22"/>
        </w:rPr>
      </w:pPr>
      <w:r w:rsidRPr="005327C0">
        <w:rPr>
          <w:sz w:val="22"/>
        </w:rPr>
        <w:lastRenderedPageBreak/>
        <w:t>čiščenje zraka),</w:t>
      </w:r>
    </w:p>
    <w:p w14:paraId="60A82609" w14:textId="77777777" w:rsidR="005327C0" w:rsidRDefault="005327C0" w:rsidP="005327C0">
      <w:pPr>
        <w:spacing w:after="0" w:line="240" w:lineRule="auto"/>
        <w:rPr>
          <w:sz w:val="22"/>
        </w:rPr>
      </w:pPr>
      <w:r w:rsidRPr="005327C0">
        <w:rPr>
          <w:sz w:val="22"/>
        </w:rPr>
        <w:t xml:space="preserve">10% uspešno poskusno obratovanje, šolanje naročnika, predaja PID dokumentacije, navodil za </w:t>
      </w:r>
    </w:p>
    <w:p w14:paraId="7A99B370" w14:textId="77777777" w:rsidR="005327C0" w:rsidRDefault="005327C0" w:rsidP="005327C0">
      <w:pPr>
        <w:spacing w:after="0" w:line="240" w:lineRule="auto"/>
        <w:rPr>
          <w:sz w:val="22"/>
        </w:rPr>
      </w:pPr>
      <w:r>
        <w:rPr>
          <w:sz w:val="22"/>
        </w:rPr>
        <w:t>u</w:t>
      </w:r>
      <w:r w:rsidRPr="005327C0">
        <w:rPr>
          <w:sz w:val="22"/>
        </w:rPr>
        <w:t>porabo,</w:t>
      </w:r>
      <w:r w:rsidRPr="005327C0">
        <w:rPr>
          <w:sz w:val="22"/>
        </w:rPr>
        <w:br/>
        <w:t>10% predaja preostale dokumentacije za celoten tehnološki sklop.</w:t>
      </w:r>
    </w:p>
    <w:p w14:paraId="2339B310" w14:textId="77777777" w:rsidR="005327C0" w:rsidRDefault="005327C0" w:rsidP="005327C0">
      <w:pPr>
        <w:spacing w:after="0" w:line="240" w:lineRule="auto"/>
        <w:rPr>
          <w:sz w:val="22"/>
        </w:rPr>
      </w:pPr>
      <w:r w:rsidRPr="005327C0">
        <w:rPr>
          <w:sz w:val="22"/>
        </w:rPr>
        <w:br/>
        <w:t>5. Prosimo naročnika, da detajlno definira potek, obseg in trajanje poskusnega obratovanja. Prav tako naročnika pozivamo, da iz pogodbenega roka izvzame poskusno obratovanje.</w:t>
      </w:r>
    </w:p>
    <w:p w14:paraId="569BA100" w14:textId="77777777" w:rsidR="005327C0" w:rsidRDefault="005327C0" w:rsidP="005327C0">
      <w:pPr>
        <w:spacing w:after="0" w:line="240" w:lineRule="auto"/>
        <w:rPr>
          <w:sz w:val="22"/>
        </w:rPr>
      </w:pPr>
      <w:r w:rsidRPr="005327C0">
        <w:rPr>
          <w:sz w:val="22"/>
        </w:rPr>
        <w:br/>
        <w:t>6. Prosimo naročnika, da objavi potrebno dokumentacijo in priloge za izdelavo ponudbe, predvsem priloge vezane na elektro dela in opremo:</w:t>
      </w:r>
    </w:p>
    <w:p w14:paraId="3A784004" w14:textId="77777777" w:rsidR="005327C0" w:rsidRDefault="005327C0" w:rsidP="005327C0">
      <w:pPr>
        <w:spacing w:after="0" w:line="240" w:lineRule="auto"/>
        <w:rPr>
          <w:sz w:val="22"/>
        </w:rPr>
      </w:pPr>
      <w:r w:rsidRPr="005327C0">
        <w:rPr>
          <w:sz w:val="22"/>
        </w:rPr>
        <w:t>- MCC_MBO-B po Zbirniku materiala za elektro razdelilnik NSHV 2.1C, (za obstoječi odcep 1Q22, v prilogi),</w:t>
      </w:r>
      <w:r w:rsidRPr="005327C0">
        <w:rPr>
          <w:sz w:val="22"/>
        </w:rPr>
        <w:br/>
        <w:t>- po Zbirniku materiala za elektro razdelilec MCC_MBO-B (v prilogi),</w:t>
      </w:r>
      <w:r w:rsidRPr="005327C0">
        <w:rPr>
          <w:sz w:val="22"/>
        </w:rPr>
        <w:br/>
        <w:t>- po Zbirniku materiala LOC_1 (v prilogi),</w:t>
      </w:r>
    </w:p>
    <w:p w14:paraId="3C486E13" w14:textId="0A780C30" w:rsidR="005327C0" w:rsidRDefault="005327C0" w:rsidP="005327C0">
      <w:pPr>
        <w:spacing w:after="0" w:line="240" w:lineRule="auto"/>
        <w:rPr>
          <w:sz w:val="22"/>
        </w:rPr>
      </w:pPr>
      <w:r w:rsidRPr="005327C0">
        <w:rPr>
          <w:sz w:val="22"/>
        </w:rPr>
        <w:t>- načrt in ali popis el. razdelilnika MCC03.3.</w:t>
      </w:r>
    </w:p>
    <w:p w14:paraId="10C584F9" w14:textId="083CD48D" w:rsidR="005327C0" w:rsidRDefault="005327C0" w:rsidP="005327C0">
      <w:pPr>
        <w:spacing w:after="0" w:line="240" w:lineRule="auto"/>
        <w:rPr>
          <w:sz w:val="22"/>
        </w:rPr>
      </w:pPr>
      <w:r w:rsidRPr="005327C0">
        <w:rPr>
          <w:sz w:val="22"/>
        </w:rPr>
        <w:br/>
        <w:t>7. Naročnik v popisu storitev in dobavljene opreme za bobnasto sito zelo natančno specificira tehnično opremo in s tem omejuje izbiro konkurenčnih proizvajalcev opreme, kar ni skladno z zakonom o javnih naročilih. Naročnika prosimo, da popis opreme prilagodi na način, da bodo definirani ključni parametri za ustrezno obratovanje in omogočena izbira vsaj več, kot enega dobavitelja opreme.</w:t>
      </w:r>
    </w:p>
    <w:p w14:paraId="5E063DF3" w14:textId="77777777" w:rsidR="005327C0" w:rsidRDefault="005327C0" w:rsidP="005327C0">
      <w:pPr>
        <w:spacing w:after="0" w:line="240" w:lineRule="auto"/>
        <w:rPr>
          <w:sz w:val="22"/>
        </w:rPr>
      </w:pPr>
      <w:r w:rsidRPr="005327C0">
        <w:rPr>
          <w:sz w:val="22"/>
        </w:rPr>
        <w:br/>
        <w:t>8. Naročniku predlagamo, da skladno s stanjem na tržišču, dobavnimi roki in trenutno COVID krizo v zvezi s produkcijo in dobavo materialov podaljša rok izvedbe za 2 meseca.</w:t>
      </w:r>
    </w:p>
    <w:p w14:paraId="29E189E1" w14:textId="77777777" w:rsidR="005327C0" w:rsidRDefault="005327C0" w:rsidP="005327C0">
      <w:pPr>
        <w:spacing w:after="0" w:line="240" w:lineRule="auto"/>
        <w:rPr>
          <w:sz w:val="22"/>
        </w:rPr>
      </w:pPr>
      <w:r w:rsidRPr="005327C0">
        <w:rPr>
          <w:sz w:val="22"/>
        </w:rPr>
        <w:br/>
        <w:t>9. Prosimo naročnika, da v popisu detajlneje specificira kovinske materiale posameznih elementov prašnega filtra.</w:t>
      </w:r>
    </w:p>
    <w:p w14:paraId="41FD50BB" w14:textId="77777777" w:rsidR="005327C0" w:rsidRDefault="005327C0" w:rsidP="005327C0">
      <w:pPr>
        <w:spacing w:after="0" w:line="240" w:lineRule="auto"/>
        <w:rPr>
          <w:sz w:val="22"/>
        </w:rPr>
      </w:pPr>
      <w:r w:rsidRPr="005327C0">
        <w:rPr>
          <w:sz w:val="22"/>
        </w:rPr>
        <w:br/>
        <w:t>10. V točki 2.1.3 Dokumentacija Naročnik navaja: V obseg storitev spada predaja tehnične dokumentacije v obsegu in rokih: 1. Ob predložitvi ponudbe:« kasneje v isti točki navaja še: Vsa zahtevana dokumentacija mora biti predana v originalu in v slovenskem jeziku ter moraj ustrezati zahtevam slovenske zakonodaje. Sprejemljivi bodo samo originalni izvodi in originalne kopije navedenih dokumentov.«. V točki 6.2. Način in navodila za predložitev ponudb je zapisano: »Ponudniki morajo ponudbe predložiti v informacijski sistem e-JN «. Naročnika prosimo naj se izjasni na kakšen način naj se dostavilo dokumenti zahtevani ob predložitvi ponudbe iz točke 2.1.3. podtočka 1. Naročniku predlagamo da razpisno dokumentacijo ustrezno uskladi.</w:t>
      </w:r>
    </w:p>
    <w:p w14:paraId="18BC793F" w14:textId="77777777" w:rsidR="005327C0" w:rsidRDefault="005327C0" w:rsidP="005327C0">
      <w:pPr>
        <w:spacing w:after="0" w:line="240" w:lineRule="auto"/>
        <w:rPr>
          <w:sz w:val="22"/>
        </w:rPr>
      </w:pPr>
      <w:r w:rsidRPr="005327C0">
        <w:rPr>
          <w:sz w:val="22"/>
        </w:rPr>
        <w:br/>
        <w:t>11. Ali je potrebno filter prahu dodatno nadgraditi s sistemom gašenja? V kolikor da, prosimo za specifikacijo.</w:t>
      </w:r>
      <w:r w:rsidRPr="005327C0">
        <w:rPr>
          <w:sz w:val="22"/>
        </w:rPr>
        <w:br/>
      </w:r>
      <w:r w:rsidRPr="005327C0">
        <w:rPr>
          <w:sz w:val="22"/>
        </w:rPr>
        <w:br/>
        <w:t>12. Prosimo naročnika, da za potrebe priprave realne ponudbe predloži oz. objavi celoten projekt za izvedbo, vključujoč načrte v pdf in acad formatu.</w:t>
      </w:r>
    </w:p>
    <w:p w14:paraId="6E10C97B" w14:textId="77777777" w:rsidR="005327C0" w:rsidRDefault="005327C0" w:rsidP="005327C0">
      <w:pPr>
        <w:spacing w:after="0" w:line="240" w:lineRule="auto"/>
        <w:rPr>
          <w:sz w:val="22"/>
        </w:rPr>
      </w:pPr>
      <w:r w:rsidRPr="005327C0">
        <w:rPr>
          <w:sz w:val="22"/>
        </w:rPr>
        <w:br/>
        <w:t>13. Prosimo naročnika, da definira dimenzije vrat za dostop do prostora postrojenja čiščenja odpadnega zraka oz. omogoči izvajalcu dostop v prostor z mobilnimi košarami za montažo.</w:t>
      </w:r>
      <w:r w:rsidRPr="005327C0">
        <w:rPr>
          <w:sz w:val="22"/>
        </w:rPr>
        <w:br/>
      </w:r>
      <w:r w:rsidRPr="005327C0">
        <w:rPr>
          <w:sz w:val="22"/>
        </w:rPr>
        <w:br/>
        <w:t xml:space="preserve">14. V točki 1.4. Jezik in denarna enota Naročnik med drugim navaja: ». predloži uradne prevode sodnega tolmača za slovenski jezik, dokumentov/dokazil, ki so predloženi v tujem jeziku.«. Naročnika pozivamo naj opredeli ali je potrebno prospektnemu materiala predloži uradne prevode sodnega </w:t>
      </w:r>
      <w:r w:rsidRPr="005327C0">
        <w:rPr>
          <w:sz w:val="22"/>
        </w:rPr>
        <w:lastRenderedPageBreak/>
        <w:t>tolmača za slovenski jezik. Naročnika prosimo naj ponudnikom omogoči predajo navadnega prevoda prospektnega materiala.</w:t>
      </w:r>
    </w:p>
    <w:p w14:paraId="2848222E" w14:textId="77777777" w:rsidR="00414D5A" w:rsidRDefault="00414D5A" w:rsidP="005327C0">
      <w:pPr>
        <w:spacing w:after="0" w:line="240" w:lineRule="auto"/>
        <w:rPr>
          <w:sz w:val="22"/>
        </w:rPr>
      </w:pPr>
    </w:p>
    <w:p w14:paraId="29060953" w14:textId="35CD83DA" w:rsidR="005327C0" w:rsidRDefault="005327C0" w:rsidP="005327C0">
      <w:pPr>
        <w:spacing w:after="0" w:line="240" w:lineRule="auto"/>
        <w:rPr>
          <w:sz w:val="22"/>
        </w:rPr>
      </w:pPr>
      <w:r w:rsidRPr="005327C0">
        <w:rPr>
          <w:sz w:val="22"/>
        </w:rPr>
        <w:t>Lep pozdrav.</w:t>
      </w:r>
    </w:p>
    <w:p w14:paraId="4BAD0F20" w14:textId="727605AE" w:rsidR="005327C0" w:rsidRPr="005327C0" w:rsidRDefault="005327C0" w:rsidP="005327C0">
      <w:pPr>
        <w:spacing w:after="0" w:line="240" w:lineRule="auto"/>
        <w:rPr>
          <w:b/>
          <w:sz w:val="22"/>
        </w:rPr>
      </w:pPr>
      <w:r w:rsidRPr="005327C0">
        <w:rPr>
          <w:sz w:val="22"/>
        </w:rPr>
        <w:br/>
      </w:r>
      <w:r w:rsidRPr="005327C0">
        <w:rPr>
          <w:b/>
          <w:sz w:val="22"/>
        </w:rPr>
        <w:t>Odgovor:</w:t>
      </w:r>
    </w:p>
    <w:p w14:paraId="34C4CDF0" w14:textId="639DA1F7" w:rsidR="005327C0" w:rsidRDefault="005327C0" w:rsidP="005327C0">
      <w:pPr>
        <w:spacing w:after="0" w:line="240" w:lineRule="auto"/>
        <w:rPr>
          <w:sz w:val="22"/>
        </w:rPr>
      </w:pPr>
    </w:p>
    <w:p w14:paraId="6F8FDE79" w14:textId="67BDB797" w:rsidR="00EE3208" w:rsidRDefault="00EE3208" w:rsidP="00202AD7">
      <w:pPr>
        <w:pStyle w:val="Odstavekseznama"/>
        <w:numPr>
          <w:ilvl w:val="0"/>
          <w:numId w:val="24"/>
        </w:numPr>
        <w:spacing w:after="0" w:line="240" w:lineRule="auto"/>
        <w:ind w:left="426" w:hanging="426"/>
        <w:rPr>
          <w:sz w:val="22"/>
        </w:rPr>
      </w:pPr>
      <w:r w:rsidRPr="00EE3208">
        <w:rPr>
          <w:sz w:val="22"/>
        </w:rPr>
        <w:t>Naročnik je dne 12. 11. 2021 na Portalu javnih naročil in na spletni strani, kjer je objavljena razpisna dokumentacija, objavil spremembo razpisne dokumentacije, s katero je uskladil besedilo oziroma odpravil neskladnosti. Ponudnike pozivamo, da si ogledajo spremembe razpisne dokumentacije.</w:t>
      </w:r>
    </w:p>
    <w:p w14:paraId="74391503" w14:textId="77777777" w:rsidR="00332523" w:rsidRDefault="00332523" w:rsidP="00332523">
      <w:pPr>
        <w:pStyle w:val="Odstavekseznama"/>
        <w:spacing w:after="0" w:line="240" w:lineRule="auto"/>
        <w:ind w:left="426"/>
        <w:rPr>
          <w:sz w:val="22"/>
        </w:rPr>
      </w:pPr>
    </w:p>
    <w:p w14:paraId="35779CE0" w14:textId="14C3CD03" w:rsidR="00202AD7" w:rsidRDefault="00EE3208" w:rsidP="00202AD7">
      <w:pPr>
        <w:pStyle w:val="Odstavekseznama"/>
        <w:numPr>
          <w:ilvl w:val="0"/>
          <w:numId w:val="24"/>
        </w:numPr>
        <w:spacing w:after="0" w:line="240" w:lineRule="auto"/>
        <w:ind w:left="426" w:hanging="426"/>
        <w:rPr>
          <w:sz w:val="22"/>
        </w:rPr>
      </w:pPr>
      <w:r w:rsidRPr="00EE3208">
        <w:rPr>
          <w:sz w:val="22"/>
        </w:rPr>
        <w:t>Naročnik je dne 12. 11. 2021 na Portalu javnih naročil in na spletni strani, kjer je objavljena razpisna dokumentacija, objavil spremembo razpisne dokumentacije, s katero je uskladil besedilo oziroma odpravil neskladnosti. Ponudnike pozivamo, da si ogledajo spremembe razpisne dokumentacije.</w:t>
      </w:r>
    </w:p>
    <w:p w14:paraId="369CA03E" w14:textId="04D68D60" w:rsidR="00332523" w:rsidRPr="00332523" w:rsidRDefault="00332523" w:rsidP="00332523">
      <w:pPr>
        <w:spacing w:after="0" w:line="240" w:lineRule="auto"/>
        <w:rPr>
          <w:sz w:val="22"/>
        </w:rPr>
      </w:pPr>
    </w:p>
    <w:p w14:paraId="15070813" w14:textId="4CED6471" w:rsidR="00AE4724" w:rsidRDefault="00AE4724" w:rsidP="00AE4724">
      <w:pPr>
        <w:pStyle w:val="Odstavekseznama"/>
        <w:numPr>
          <w:ilvl w:val="0"/>
          <w:numId w:val="24"/>
        </w:numPr>
        <w:spacing w:after="0" w:line="240" w:lineRule="auto"/>
        <w:ind w:left="426" w:hanging="426"/>
        <w:rPr>
          <w:sz w:val="22"/>
        </w:rPr>
      </w:pPr>
      <w:r w:rsidRPr="00CA769F">
        <w:rPr>
          <w:sz w:val="22"/>
        </w:rPr>
        <w:t xml:space="preserve">Izvajalec </w:t>
      </w:r>
      <w:r>
        <w:rPr>
          <w:sz w:val="22"/>
        </w:rPr>
        <w:t xml:space="preserve">mora </w:t>
      </w:r>
      <w:r w:rsidRPr="00CA769F">
        <w:rPr>
          <w:sz w:val="22"/>
        </w:rPr>
        <w:t xml:space="preserve">certificiranje skladnosti elaborata eksplozijske ogroženosti in izvedbe </w:t>
      </w:r>
      <w:r>
        <w:rPr>
          <w:sz w:val="22"/>
        </w:rPr>
        <w:t>urediti</w:t>
      </w:r>
      <w:r w:rsidRPr="00CA769F">
        <w:rPr>
          <w:sz w:val="22"/>
        </w:rPr>
        <w:t xml:space="preserve"> pri</w:t>
      </w:r>
      <w:r>
        <w:rPr>
          <w:sz w:val="22"/>
        </w:rPr>
        <w:t xml:space="preserve"> eni od pooblaščenih institucij. Izvajalec mora pridobiti izjavo o skladnosti za celotno postrojenje, ki je sestavljeno iz posameznih strojev in naprav. Naročnik ne spreminja rokov v razpisni dokumentaciji.</w:t>
      </w:r>
    </w:p>
    <w:p w14:paraId="4A3317DF" w14:textId="0FE6F823" w:rsidR="00332523" w:rsidRPr="00332523" w:rsidRDefault="00332523" w:rsidP="00332523">
      <w:pPr>
        <w:spacing w:after="0" w:line="240" w:lineRule="auto"/>
        <w:rPr>
          <w:sz w:val="22"/>
        </w:rPr>
      </w:pPr>
    </w:p>
    <w:p w14:paraId="79862CD3" w14:textId="77777777" w:rsidR="00216CE5" w:rsidRDefault="00391A2A" w:rsidP="00216CE5">
      <w:pPr>
        <w:pStyle w:val="Odstavekseznama"/>
        <w:numPr>
          <w:ilvl w:val="0"/>
          <w:numId w:val="24"/>
        </w:numPr>
        <w:spacing w:after="0" w:line="240" w:lineRule="auto"/>
        <w:ind w:left="426" w:hanging="426"/>
        <w:rPr>
          <w:sz w:val="22"/>
        </w:rPr>
      </w:pPr>
      <w:r w:rsidRPr="004B1B70">
        <w:rPr>
          <w:sz w:val="22"/>
        </w:rPr>
        <w:t>Način obračunavanja in plačilni pogoji se ne spremenijo.</w:t>
      </w:r>
      <w:r w:rsidR="00216CE5">
        <w:rPr>
          <w:sz w:val="22"/>
        </w:rPr>
        <w:t xml:space="preserve"> </w:t>
      </w:r>
    </w:p>
    <w:p w14:paraId="37B99E3D" w14:textId="53D24D46" w:rsidR="00202AD7" w:rsidRDefault="00216CE5" w:rsidP="00216CE5">
      <w:pPr>
        <w:pStyle w:val="Odstavekseznama"/>
        <w:spacing w:after="0" w:line="240" w:lineRule="auto"/>
        <w:ind w:left="426"/>
        <w:rPr>
          <w:sz w:val="22"/>
        </w:rPr>
      </w:pPr>
      <w:r w:rsidRPr="00216CE5">
        <w:rPr>
          <w:sz w:val="22"/>
        </w:rPr>
        <w:t>Glede na to, da bo proizvodni proces v času montaže opreme</w:t>
      </w:r>
      <w:r w:rsidR="00CA5BA9">
        <w:rPr>
          <w:sz w:val="22"/>
        </w:rPr>
        <w:t xml:space="preserve"> </w:t>
      </w:r>
      <w:r w:rsidR="00CA5BA9" w:rsidRPr="00216CE5">
        <w:rPr>
          <w:sz w:val="22"/>
        </w:rPr>
        <w:t>moten</w:t>
      </w:r>
      <w:r w:rsidRPr="00216CE5">
        <w:rPr>
          <w:sz w:val="22"/>
        </w:rPr>
        <w:t xml:space="preserve"> oziroma bo potrebno prilagajati obratovalne čase proizvodnje je potrebno čas montaže optimizirati in ga prilagajati z potrebami obratovanja proizvodnje.</w:t>
      </w:r>
      <w:r>
        <w:rPr>
          <w:sz w:val="22"/>
        </w:rPr>
        <w:t xml:space="preserve"> </w:t>
      </w:r>
      <w:r w:rsidRPr="00216CE5">
        <w:rPr>
          <w:sz w:val="22"/>
        </w:rPr>
        <w:t>Montaža se začne izvajati, ko so dobavljeni vsi ključni segmenti strojne in elektro opreme na lokacijo, tako da bo izpada obratovalnega čas proizvodnje čim krajši.</w:t>
      </w:r>
    </w:p>
    <w:p w14:paraId="45EB5883" w14:textId="77777777" w:rsidR="00332523" w:rsidRPr="00216CE5" w:rsidRDefault="00332523" w:rsidP="00216CE5">
      <w:pPr>
        <w:pStyle w:val="Odstavekseznama"/>
        <w:spacing w:after="0" w:line="240" w:lineRule="auto"/>
        <w:ind w:left="426"/>
        <w:rPr>
          <w:sz w:val="22"/>
        </w:rPr>
      </w:pPr>
    </w:p>
    <w:p w14:paraId="3E0CFD35" w14:textId="40719CB0" w:rsidR="00AF4C38" w:rsidRDefault="00AF4C38" w:rsidP="004B1B70">
      <w:pPr>
        <w:pStyle w:val="Odstavekseznama"/>
        <w:numPr>
          <w:ilvl w:val="0"/>
          <w:numId w:val="24"/>
        </w:numPr>
        <w:spacing w:after="0" w:line="240" w:lineRule="auto"/>
        <w:ind w:left="426" w:hanging="426"/>
        <w:rPr>
          <w:sz w:val="22"/>
        </w:rPr>
      </w:pPr>
      <w:r w:rsidRPr="00AF4C38">
        <w:rPr>
          <w:sz w:val="22"/>
        </w:rPr>
        <w:t xml:space="preserve">V skladu z razpisnimi zahtevami za sklop 1 je rok dobave in montaže ter zagona opreme največ 7 (sedem) mesecev od sklenitve pogodbe. Po dobavi, montaži in zagonu sledi poskusno obratovanje, ki traja 20 (dvajset) delovnih dni. </w:t>
      </w:r>
      <w:r w:rsidR="00AE4724">
        <w:rPr>
          <w:sz w:val="22"/>
        </w:rPr>
        <w:t>Podrobneje je poskusno obratovanje</w:t>
      </w:r>
      <w:r w:rsidR="00AE4724">
        <w:rPr>
          <w:sz w:val="22"/>
        </w:rPr>
        <w:t xml:space="preserve"> razvidno iz popisa postavke pod številko 680 A60. Izbrani ponudnik bo prisoten v času obratovanja postrojenja, kjer bo preverjena zmogljivost in zanesljivost strojev. Izbrani ponudnik bo moral prikazati tudi način vzdrževanja </w:t>
      </w:r>
      <w:r w:rsidR="00414D5A">
        <w:rPr>
          <w:sz w:val="22"/>
        </w:rPr>
        <w:t>transportnih</w:t>
      </w:r>
      <w:r w:rsidR="00AE4724">
        <w:rPr>
          <w:sz w:val="22"/>
        </w:rPr>
        <w:t xml:space="preserve"> trakov in druge dobavljene opreme.</w:t>
      </w:r>
    </w:p>
    <w:p w14:paraId="6194F5E2" w14:textId="77777777" w:rsidR="00332523" w:rsidRDefault="00332523" w:rsidP="00332523">
      <w:pPr>
        <w:pStyle w:val="Odstavekseznama"/>
        <w:spacing w:after="0" w:line="240" w:lineRule="auto"/>
        <w:ind w:left="426"/>
        <w:rPr>
          <w:sz w:val="22"/>
        </w:rPr>
      </w:pPr>
    </w:p>
    <w:p w14:paraId="727DA639" w14:textId="78CA5F80" w:rsidR="00AF4C38" w:rsidRDefault="00414D5A" w:rsidP="00414D5A">
      <w:pPr>
        <w:pStyle w:val="Odstavekseznama"/>
        <w:numPr>
          <w:ilvl w:val="0"/>
          <w:numId w:val="24"/>
        </w:numPr>
        <w:spacing w:after="0" w:line="240" w:lineRule="auto"/>
        <w:ind w:left="426" w:hanging="426"/>
        <w:rPr>
          <w:sz w:val="22"/>
        </w:rPr>
      </w:pPr>
      <w:r>
        <w:rPr>
          <w:sz w:val="22"/>
        </w:rPr>
        <w:t>Naročnik na spletni strani, kjer je objavljena razpisna dokumentacija, objavlja projektno dokumentacijo za elektro sklop.</w:t>
      </w:r>
    </w:p>
    <w:p w14:paraId="06BEB78D" w14:textId="35B87A5D" w:rsidR="00332523" w:rsidRPr="00332523" w:rsidRDefault="00332523" w:rsidP="00332523">
      <w:pPr>
        <w:spacing w:after="0" w:line="240" w:lineRule="auto"/>
        <w:rPr>
          <w:sz w:val="22"/>
        </w:rPr>
      </w:pPr>
    </w:p>
    <w:p w14:paraId="2504918E" w14:textId="77777777" w:rsidR="004B1B70" w:rsidRDefault="00AF4C38" w:rsidP="004B1B70">
      <w:pPr>
        <w:pStyle w:val="Odstavekseznama"/>
        <w:numPr>
          <w:ilvl w:val="0"/>
          <w:numId w:val="24"/>
        </w:numPr>
        <w:spacing w:after="0" w:line="240" w:lineRule="auto"/>
        <w:ind w:left="426" w:hanging="426"/>
        <w:rPr>
          <w:sz w:val="22"/>
        </w:rPr>
      </w:pPr>
      <w:r w:rsidRPr="00AF4C38">
        <w:rPr>
          <w:sz w:val="22"/>
        </w:rPr>
        <w:t xml:space="preserve">Izvajalec lahko ponudi bobnasto sito z elektromotornim pogonom, zahtevane kapacitete in karakteristik, ki so navedene v nadaljevanju. Lokacija traku fine frakcije mora biti usmerjena na levo glede na smer osi izmeta grobe frakcije. Pomembna je lokacija vsipa in izmeta, ki v razpoložljivem prostoru na objektu omogoča polnjenje sita s čelnim nakladalnikom, kar pomeni, da je dolžina med sita od začetka lijaka do konca transporterja fine frakcije okvirno 9.000 do 10.500 mm. </w:t>
      </w:r>
    </w:p>
    <w:p w14:paraId="574EE9D7" w14:textId="77777777" w:rsidR="004B1B70" w:rsidRDefault="004B1B70" w:rsidP="004B1B70">
      <w:pPr>
        <w:pStyle w:val="Odstavekseznama"/>
        <w:spacing w:after="0" w:line="240" w:lineRule="auto"/>
        <w:ind w:left="426"/>
        <w:rPr>
          <w:sz w:val="22"/>
        </w:rPr>
      </w:pPr>
    </w:p>
    <w:p w14:paraId="652A7319" w14:textId="77777777" w:rsidR="004B1B70" w:rsidRDefault="00AF4C38" w:rsidP="004B1B70">
      <w:pPr>
        <w:pStyle w:val="Odstavekseznama"/>
        <w:spacing w:after="0" w:line="240" w:lineRule="auto"/>
        <w:ind w:left="426"/>
        <w:rPr>
          <w:sz w:val="22"/>
        </w:rPr>
      </w:pPr>
      <w:r w:rsidRPr="004B1B70">
        <w:rPr>
          <w:sz w:val="22"/>
        </w:rPr>
        <w:t>Stroj je nameščen na dvoosni prikolici z vlečno rudo-velikost priklopa je 50 mm. Prikolica je opremljena z zavornim sistemom ABS, svetlobno signalizacijo  in ostalo opremo skladno z CPP za hitrosti do 80 km/h. Pnevmatike so na jeklenih platiščih.</w:t>
      </w:r>
    </w:p>
    <w:p w14:paraId="6989E43F" w14:textId="77777777" w:rsidR="004B1B70" w:rsidRDefault="00AF4C38" w:rsidP="004B1B70">
      <w:pPr>
        <w:pStyle w:val="Odstavekseznama"/>
        <w:spacing w:after="0" w:line="240" w:lineRule="auto"/>
        <w:ind w:left="426"/>
        <w:rPr>
          <w:sz w:val="22"/>
        </w:rPr>
      </w:pPr>
      <w:r w:rsidRPr="004B1B70">
        <w:rPr>
          <w:sz w:val="22"/>
        </w:rPr>
        <w:t xml:space="preserve">Pogon traku je hidravličen. Hitrost traku je nastavljiva v odvisnosti od zmogljivosti sita. </w:t>
      </w:r>
    </w:p>
    <w:p w14:paraId="4D58D2FA" w14:textId="77777777" w:rsidR="004B1B70" w:rsidRDefault="00AF4C38" w:rsidP="004B1B70">
      <w:pPr>
        <w:pStyle w:val="Odstavekseznama"/>
        <w:spacing w:after="0" w:line="240" w:lineRule="auto"/>
        <w:ind w:left="426"/>
        <w:rPr>
          <w:sz w:val="22"/>
        </w:rPr>
      </w:pPr>
      <w:r w:rsidRPr="004B1B70">
        <w:rPr>
          <w:sz w:val="22"/>
        </w:rPr>
        <w:lastRenderedPageBreak/>
        <w:t>Pogon sejalnega bobna poganja hidro-motor. Čiščenje bobna je izvedeno s pomočjo velike ščetke po celotni dolžini sita in je prav tako hidravlično krmiljena.</w:t>
      </w:r>
    </w:p>
    <w:p w14:paraId="2D90A911" w14:textId="77777777" w:rsidR="004B1B70" w:rsidRDefault="004B1B70" w:rsidP="004B1B70">
      <w:pPr>
        <w:pStyle w:val="Odstavekseznama"/>
        <w:spacing w:after="0" w:line="240" w:lineRule="auto"/>
        <w:ind w:left="426"/>
        <w:rPr>
          <w:sz w:val="22"/>
        </w:rPr>
      </w:pPr>
    </w:p>
    <w:p w14:paraId="0A94BC71" w14:textId="77777777" w:rsidR="004B1B70" w:rsidRDefault="00AF4C38" w:rsidP="004B1B70">
      <w:pPr>
        <w:pStyle w:val="Odstavekseznama"/>
        <w:spacing w:after="0" w:line="240" w:lineRule="auto"/>
        <w:ind w:left="426"/>
        <w:rPr>
          <w:sz w:val="22"/>
        </w:rPr>
      </w:pPr>
      <w:r w:rsidRPr="004B1B70">
        <w:rPr>
          <w:sz w:val="22"/>
        </w:rPr>
        <w:t xml:space="preserve">Sistem je varovan z avtomatično zaustavitvijo motorja v primeru premajhnega nivoja hidravličnega olja, pregretja hladilne tekočine in padcu tlaka olja v motorju. Prav tako  sistem optično in zvočno opozori, da je prišlo do napake. Iz krmilnega pulta so razvidni podatki o številu vrtljajev motorja, temperatura hladilnega sredstva, število obratovalnih ur, količina goriva itd. </w:t>
      </w:r>
    </w:p>
    <w:p w14:paraId="0E12EB42" w14:textId="77777777" w:rsidR="004B1B70" w:rsidRDefault="004B1B70" w:rsidP="004B1B70">
      <w:pPr>
        <w:pStyle w:val="Odstavekseznama"/>
        <w:spacing w:after="0" w:line="240" w:lineRule="auto"/>
        <w:ind w:left="426"/>
        <w:rPr>
          <w:sz w:val="22"/>
        </w:rPr>
      </w:pPr>
    </w:p>
    <w:p w14:paraId="4AD1E65F" w14:textId="77777777" w:rsidR="004B1B70" w:rsidRDefault="00AF4C38" w:rsidP="004B1B70">
      <w:pPr>
        <w:pStyle w:val="Odstavekseznama"/>
        <w:spacing w:after="0" w:line="240" w:lineRule="auto"/>
        <w:ind w:left="426"/>
        <w:rPr>
          <w:sz w:val="22"/>
        </w:rPr>
      </w:pPr>
      <w:r w:rsidRPr="004B1B70">
        <w:rPr>
          <w:sz w:val="22"/>
        </w:rPr>
        <w:t>Celoten pogonski sklop je nameščen na vrtljivi konzoli, kar omogoča d</w:t>
      </w:r>
      <w:r w:rsidR="004B1B70">
        <w:rPr>
          <w:sz w:val="22"/>
        </w:rPr>
        <w:t>ostop do motorja iz vseh strani.</w:t>
      </w:r>
    </w:p>
    <w:p w14:paraId="5F6C36DB" w14:textId="48C73FBF" w:rsidR="004E1586" w:rsidRDefault="004E1586" w:rsidP="004B1B70">
      <w:pPr>
        <w:pStyle w:val="Odstavekseznama"/>
        <w:spacing w:after="0" w:line="240" w:lineRule="auto"/>
        <w:ind w:left="426"/>
        <w:rPr>
          <w:sz w:val="22"/>
        </w:rPr>
      </w:pPr>
    </w:p>
    <w:p w14:paraId="7E9E29FE" w14:textId="6D5C4823" w:rsidR="00AF4C38" w:rsidRPr="004B1B70" w:rsidRDefault="00AF4C38" w:rsidP="004B1B70">
      <w:pPr>
        <w:pStyle w:val="Odstavekseznama"/>
        <w:spacing w:after="0" w:line="240" w:lineRule="auto"/>
        <w:ind w:left="426"/>
        <w:rPr>
          <w:sz w:val="22"/>
        </w:rPr>
      </w:pPr>
      <w:r w:rsidRPr="004B1B70">
        <w:rPr>
          <w:sz w:val="22"/>
        </w:rPr>
        <w:t xml:space="preserve">Karakteristike: </w:t>
      </w:r>
    </w:p>
    <w:p w14:paraId="14BDF960" w14:textId="77777777" w:rsidR="00AF4C38" w:rsidRPr="00AF4C38" w:rsidRDefault="00AF4C38" w:rsidP="00AF4C38">
      <w:pPr>
        <w:spacing w:after="0" w:line="240" w:lineRule="auto"/>
        <w:ind w:firstLine="426"/>
        <w:rPr>
          <w:sz w:val="22"/>
        </w:rPr>
      </w:pPr>
      <w:r w:rsidRPr="00AF4C38">
        <w:rPr>
          <w:sz w:val="22"/>
        </w:rPr>
        <w:t>• zmogljivost do 180 m3/h</w:t>
      </w:r>
    </w:p>
    <w:p w14:paraId="425AC065" w14:textId="77777777" w:rsidR="004B1B70" w:rsidRDefault="00AF4C38" w:rsidP="004B1B70">
      <w:pPr>
        <w:spacing w:after="0" w:line="240" w:lineRule="auto"/>
        <w:ind w:firstLine="426"/>
        <w:rPr>
          <w:sz w:val="22"/>
        </w:rPr>
      </w:pPr>
      <w:r w:rsidRPr="00AF4C38">
        <w:rPr>
          <w:sz w:val="22"/>
        </w:rPr>
        <w:t>• Volumen vsipnega zalogovnika najmanj 4,5 m3.</w:t>
      </w:r>
    </w:p>
    <w:p w14:paraId="13201C65" w14:textId="77777777" w:rsidR="004B1B70" w:rsidRDefault="004B1B70" w:rsidP="004B1B70">
      <w:pPr>
        <w:spacing w:after="0" w:line="240" w:lineRule="auto"/>
        <w:ind w:firstLine="426"/>
        <w:rPr>
          <w:sz w:val="22"/>
        </w:rPr>
      </w:pPr>
    </w:p>
    <w:p w14:paraId="4AFF0B6B" w14:textId="533E2BB8" w:rsidR="00AF4C38" w:rsidRPr="00AF4C38" w:rsidRDefault="00AF4C38" w:rsidP="004B1B70">
      <w:pPr>
        <w:spacing w:after="0" w:line="240" w:lineRule="auto"/>
        <w:ind w:firstLine="426"/>
        <w:rPr>
          <w:sz w:val="22"/>
        </w:rPr>
      </w:pPr>
      <w:r w:rsidRPr="00AF4C38">
        <w:rPr>
          <w:sz w:val="22"/>
        </w:rPr>
        <w:t xml:space="preserve">Sito – boben </w:t>
      </w:r>
    </w:p>
    <w:p w14:paraId="3565DCB1" w14:textId="77777777" w:rsidR="00AF4C38" w:rsidRPr="00AF4C38" w:rsidRDefault="00AF4C38" w:rsidP="00AF4C38">
      <w:pPr>
        <w:spacing w:after="0" w:line="240" w:lineRule="auto"/>
        <w:ind w:firstLine="426"/>
        <w:rPr>
          <w:sz w:val="22"/>
        </w:rPr>
      </w:pPr>
      <w:r w:rsidRPr="00AF4C38">
        <w:rPr>
          <w:sz w:val="22"/>
        </w:rPr>
        <w:t xml:space="preserve">• Premer najmanj 2.000 mm </w:t>
      </w:r>
    </w:p>
    <w:p w14:paraId="1FD03D75" w14:textId="77777777" w:rsidR="00AF4C38" w:rsidRPr="00AF4C38" w:rsidRDefault="00AF4C38" w:rsidP="00AF4C38">
      <w:pPr>
        <w:spacing w:after="0" w:line="240" w:lineRule="auto"/>
        <w:ind w:firstLine="426"/>
        <w:rPr>
          <w:sz w:val="22"/>
        </w:rPr>
      </w:pPr>
      <w:r w:rsidRPr="00AF4C38">
        <w:rPr>
          <w:sz w:val="22"/>
        </w:rPr>
        <w:t>• Dolžina najmanj 4.500 mm</w:t>
      </w:r>
    </w:p>
    <w:p w14:paraId="12D26C1A" w14:textId="77777777" w:rsidR="00AF4C38" w:rsidRPr="00AF4C38" w:rsidRDefault="00AF4C38" w:rsidP="00AF4C38">
      <w:pPr>
        <w:spacing w:after="0" w:line="240" w:lineRule="auto"/>
        <w:ind w:firstLine="426"/>
        <w:rPr>
          <w:sz w:val="22"/>
        </w:rPr>
      </w:pPr>
      <w:r w:rsidRPr="00AF4C38">
        <w:rPr>
          <w:sz w:val="22"/>
        </w:rPr>
        <w:t xml:space="preserve">• Po vršina sita najmanj 30 m2 </w:t>
      </w:r>
    </w:p>
    <w:p w14:paraId="2D89D692" w14:textId="77777777" w:rsidR="00AF4C38" w:rsidRPr="00AF4C38" w:rsidRDefault="00AF4C38" w:rsidP="00AF4C38">
      <w:pPr>
        <w:spacing w:after="0" w:line="240" w:lineRule="auto"/>
        <w:ind w:firstLine="426"/>
        <w:rPr>
          <w:sz w:val="22"/>
        </w:rPr>
      </w:pPr>
      <w:r w:rsidRPr="00AF4C38">
        <w:rPr>
          <w:sz w:val="22"/>
        </w:rPr>
        <w:t>• Odprtine sita 40 mm, okrogle luknje</w:t>
      </w:r>
    </w:p>
    <w:p w14:paraId="1BF97090" w14:textId="77777777" w:rsidR="00AF4C38" w:rsidRPr="00AF4C38" w:rsidRDefault="00AF4C38" w:rsidP="00AF4C38">
      <w:pPr>
        <w:spacing w:after="0" w:line="240" w:lineRule="auto"/>
        <w:ind w:firstLine="426"/>
        <w:rPr>
          <w:sz w:val="22"/>
        </w:rPr>
      </w:pPr>
      <w:r w:rsidRPr="00AF4C38">
        <w:rPr>
          <w:sz w:val="22"/>
        </w:rPr>
        <w:t>• Debelina stene bobna najmanj 6 mm</w:t>
      </w:r>
    </w:p>
    <w:p w14:paraId="4B71C778" w14:textId="77777777" w:rsidR="004B1B70" w:rsidRDefault="00AF4C38" w:rsidP="004B1B70">
      <w:pPr>
        <w:spacing w:after="0" w:line="240" w:lineRule="auto"/>
        <w:ind w:firstLine="426"/>
        <w:rPr>
          <w:sz w:val="22"/>
        </w:rPr>
      </w:pPr>
      <w:r w:rsidRPr="00AF4C38">
        <w:rPr>
          <w:sz w:val="22"/>
        </w:rPr>
        <w:t>• Število vrtljajev bobna-nastavljiva 0-20 vrt./min.</w:t>
      </w:r>
    </w:p>
    <w:p w14:paraId="5D680D03" w14:textId="77777777" w:rsidR="004B1B70" w:rsidRDefault="004B1B70" w:rsidP="004B1B70">
      <w:pPr>
        <w:spacing w:after="0" w:line="240" w:lineRule="auto"/>
        <w:ind w:firstLine="426"/>
        <w:rPr>
          <w:sz w:val="22"/>
        </w:rPr>
      </w:pPr>
    </w:p>
    <w:p w14:paraId="07D8997E" w14:textId="10170002" w:rsidR="00AF4C38" w:rsidRPr="00AF4C38" w:rsidRDefault="00AF4C38" w:rsidP="004B1B70">
      <w:pPr>
        <w:spacing w:after="0" w:line="240" w:lineRule="auto"/>
        <w:ind w:firstLine="426"/>
        <w:rPr>
          <w:sz w:val="22"/>
        </w:rPr>
      </w:pPr>
      <w:r w:rsidRPr="00AF4C38">
        <w:rPr>
          <w:sz w:val="22"/>
        </w:rPr>
        <w:t>Transportni trakovi-gumi transporterji:</w:t>
      </w:r>
    </w:p>
    <w:p w14:paraId="1B85236F" w14:textId="77777777" w:rsidR="00AF4C38" w:rsidRPr="00AF4C38" w:rsidRDefault="00AF4C38" w:rsidP="00AF4C38">
      <w:pPr>
        <w:spacing w:after="0" w:line="240" w:lineRule="auto"/>
        <w:ind w:left="567" w:hanging="141"/>
        <w:rPr>
          <w:sz w:val="22"/>
        </w:rPr>
      </w:pPr>
      <w:r w:rsidRPr="00AF4C38">
        <w:rPr>
          <w:sz w:val="22"/>
        </w:rPr>
        <w:t>• Zadnji trak, širina najmanj 1000 mm</w:t>
      </w:r>
    </w:p>
    <w:p w14:paraId="5DAD16B0" w14:textId="77777777" w:rsidR="00AF4C38" w:rsidRPr="00AF4C38" w:rsidRDefault="00AF4C38" w:rsidP="00AF4C38">
      <w:pPr>
        <w:spacing w:after="0" w:line="240" w:lineRule="auto"/>
        <w:ind w:left="567" w:hanging="141"/>
        <w:rPr>
          <w:sz w:val="22"/>
        </w:rPr>
      </w:pPr>
      <w:r w:rsidRPr="00AF4C38">
        <w:rPr>
          <w:sz w:val="22"/>
        </w:rPr>
        <w:t xml:space="preserve">• Zadnji trak, dolžina najmanj 5.500 mm </w:t>
      </w:r>
    </w:p>
    <w:p w14:paraId="544C5513" w14:textId="77777777" w:rsidR="00AF4C38" w:rsidRPr="00AF4C38" w:rsidRDefault="00AF4C38" w:rsidP="00AF4C38">
      <w:pPr>
        <w:spacing w:after="0" w:line="240" w:lineRule="auto"/>
        <w:ind w:left="567" w:hanging="141"/>
        <w:rPr>
          <w:sz w:val="22"/>
        </w:rPr>
      </w:pPr>
      <w:r w:rsidRPr="00AF4C38">
        <w:rPr>
          <w:sz w:val="22"/>
        </w:rPr>
        <w:t>• Zadnji trak, višina iztresanja najmanj 3500 mm</w:t>
      </w:r>
    </w:p>
    <w:p w14:paraId="0F688C67" w14:textId="77777777" w:rsidR="00AF4C38" w:rsidRPr="00AF4C38" w:rsidRDefault="00AF4C38" w:rsidP="00AF4C38">
      <w:pPr>
        <w:spacing w:after="0" w:line="240" w:lineRule="auto"/>
        <w:ind w:left="567" w:hanging="141"/>
        <w:rPr>
          <w:sz w:val="22"/>
        </w:rPr>
      </w:pPr>
      <w:r w:rsidRPr="00AF4C38">
        <w:rPr>
          <w:sz w:val="22"/>
        </w:rPr>
        <w:t>• Hitrost zadnjega traku: več najmanj 1,6 m/s</w:t>
      </w:r>
    </w:p>
    <w:p w14:paraId="38DEFE5F" w14:textId="77777777" w:rsidR="00AF4C38" w:rsidRPr="00AF4C38" w:rsidRDefault="00AF4C38" w:rsidP="00AF4C38">
      <w:pPr>
        <w:spacing w:after="0" w:line="240" w:lineRule="auto"/>
        <w:ind w:left="567" w:hanging="141"/>
        <w:rPr>
          <w:sz w:val="22"/>
        </w:rPr>
      </w:pPr>
      <w:r w:rsidRPr="00AF4C38">
        <w:rPr>
          <w:sz w:val="22"/>
        </w:rPr>
        <w:t>• Stranski trak, širina najmanj 1000 mm</w:t>
      </w:r>
    </w:p>
    <w:p w14:paraId="5DD149C4" w14:textId="77777777" w:rsidR="00AF4C38" w:rsidRPr="00AF4C38" w:rsidRDefault="00AF4C38" w:rsidP="00AF4C38">
      <w:pPr>
        <w:spacing w:after="0" w:line="240" w:lineRule="auto"/>
        <w:ind w:left="567" w:hanging="141"/>
        <w:rPr>
          <w:sz w:val="22"/>
        </w:rPr>
      </w:pPr>
      <w:r w:rsidRPr="00AF4C38">
        <w:rPr>
          <w:sz w:val="22"/>
        </w:rPr>
        <w:t xml:space="preserve">• Stranski trak, dolžina najmanj 4750 mm </w:t>
      </w:r>
    </w:p>
    <w:p w14:paraId="4107DA71" w14:textId="77777777" w:rsidR="00AF4C38" w:rsidRPr="00AF4C38" w:rsidRDefault="00AF4C38" w:rsidP="00AF4C38">
      <w:pPr>
        <w:spacing w:after="0" w:line="240" w:lineRule="auto"/>
        <w:ind w:left="567" w:hanging="141"/>
        <w:rPr>
          <w:sz w:val="22"/>
        </w:rPr>
      </w:pPr>
      <w:r w:rsidRPr="00AF4C38">
        <w:rPr>
          <w:sz w:val="22"/>
        </w:rPr>
        <w:t>• Stranski trak, višina iztresanja najmanj 3.5000 mm</w:t>
      </w:r>
    </w:p>
    <w:p w14:paraId="6553ECA7" w14:textId="77777777" w:rsidR="00AF4C38" w:rsidRPr="00AF4C38" w:rsidRDefault="00AF4C38" w:rsidP="00AF4C38">
      <w:pPr>
        <w:spacing w:after="0" w:line="240" w:lineRule="auto"/>
        <w:ind w:left="567" w:hanging="141"/>
        <w:rPr>
          <w:sz w:val="22"/>
        </w:rPr>
      </w:pPr>
      <w:r w:rsidRPr="00AF4C38">
        <w:rPr>
          <w:sz w:val="22"/>
        </w:rPr>
        <w:t xml:space="preserve">• Hitrost stranskega traku: najmanj 1,5 m/s </w:t>
      </w:r>
    </w:p>
    <w:p w14:paraId="5FAAA712" w14:textId="77777777" w:rsidR="00AF4C38" w:rsidRPr="00AF4C38" w:rsidRDefault="00AF4C38" w:rsidP="00AF4C38">
      <w:pPr>
        <w:spacing w:after="0" w:line="240" w:lineRule="auto"/>
        <w:ind w:left="567" w:hanging="141"/>
        <w:rPr>
          <w:sz w:val="22"/>
        </w:rPr>
      </w:pPr>
      <w:r w:rsidRPr="00AF4C38">
        <w:rPr>
          <w:sz w:val="22"/>
        </w:rPr>
        <w:t>• Ščetka za čiščenje bobna</w:t>
      </w:r>
    </w:p>
    <w:p w14:paraId="30D846AA" w14:textId="77777777" w:rsidR="00AF4C38" w:rsidRPr="00AF4C38" w:rsidRDefault="00AF4C38" w:rsidP="00AF4C38">
      <w:pPr>
        <w:spacing w:after="0" w:line="240" w:lineRule="auto"/>
        <w:ind w:left="567" w:hanging="141"/>
        <w:rPr>
          <w:sz w:val="22"/>
        </w:rPr>
      </w:pPr>
      <w:r w:rsidRPr="00AF4C38">
        <w:rPr>
          <w:sz w:val="22"/>
        </w:rPr>
        <w:t>• Hidravlično zlaganje izmetnih trakov</w:t>
      </w:r>
    </w:p>
    <w:p w14:paraId="741BBB86" w14:textId="3066631A" w:rsidR="00AF4C38" w:rsidRPr="00AF4C38" w:rsidRDefault="00AF4C38" w:rsidP="00AF4C38">
      <w:pPr>
        <w:spacing w:after="0" w:line="240" w:lineRule="auto"/>
        <w:ind w:left="567" w:hanging="141"/>
        <w:rPr>
          <w:sz w:val="22"/>
        </w:rPr>
      </w:pPr>
      <w:r w:rsidRPr="00AF4C38">
        <w:rPr>
          <w:sz w:val="22"/>
        </w:rPr>
        <w:t>• Stikala za izklop v sili na zadnjem in stranskem traku</w:t>
      </w:r>
      <w:r w:rsidR="00327F7D">
        <w:rPr>
          <w:sz w:val="22"/>
        </w:rPr>
        <w:t>.</w:t>
      </w:r>
    </w:p>
    <w:p w14:paraId="5699079A" w14:textId="77777777" w:rsidR="00414D5A" w:rsidRDefault="00414D5A" w:rsidP="004B1B70">
      <w:pPr>
        <w:pStyle w:val="Odstavekseznama"/>
        <w:spacing w:after="0" w:line="240" w:lineRule="auto"/>
        <w:ind w:left="426"/>
        <w:rPr>
          <w:sz w:val="22"/>
        </w:rPr>
      </w:pPr>
    </w:p>
    <w:p w14:paraId="076D01F0" w14:textId="78BBC59D" w:rsidR="00AF4C38" w:rsidRPr="00AF4C38" w:rsidRDefault="00AF4C38" w:rsidP="004B1B70">
      <w:pPr>
        <w:pStyle w:val="Odstavekseznama"/>
        <w:spacing w:after="0" w:line="240" w:lineRule="auto"/>
        <w:ind w:left="426"/>
        <w:rPr>
          <w:sz w:val="22"/>
        </w:rPr>
      </w:pPr>
      <w:r w:rsidRPr="00AF4C38">
        <w:rPr>
          <w:sz w:val="22"/>
        </w:rPr>
        <w:t>Prevoz mobilnega sita kot priklopno vozilo skladno z zahtevami veljavnih CP predpisov v Republiki Sloveniji (ob dobavi mora biti izvedena in dostavljena homologacija).</w:t>
      </w:r>
    </w:p>
    <w:p w14:paraId="400EC3EB" w14:textId="77777777" w:rsidR="004B1B70" w:rsidRDefault="004B1B70" w:rsidP="004B1B70">
      <w:pPr>
        <w:pStyle w:val="Odstavekseznama"/>
        <w:spacing w:after="0" w:line="240" w:lineRule="auto"/>
        <w:ind w:left="426"/>
        <w:rPr>
          <w:sz w:val="22"/>
        </w:rPr>
      </w:pPr>
    </w:p>
    <w:p w14:paraId="7BF00B08" w14:textId="7F69294C" w:rsidR="00AF4C38" w:rsidRPr="00AF4C38" w:rsidRDefault="00AF4C38" w:rsidP="004B1B70">
      <w:pPr>
        <w:pStyle w:val="Odstavekseznama"/>
        <w:spacing w:after="0" w:line="240" w:lineRule="auto"/>
        <w:ind w:left="426"/>
        <w:rPr>
          <w:sz w:val="22"/>
        </w:rPr>
      </w:pPr>
      <w:r w:rsidRPr="00AF4C38">
        <w:rPr>
          <w:sz w:val="22"/>
        </w:rPr>
        <w:t>Zaščita zadnjega dela stroja z</w:t>
      </w:r>
      <w:r w:rsidR="00414D5A">
        <w:rPr>
          <w:sz w:val="22"/>
        </w:rPr>
        <w:t xml:space="preserve"> svetlobno signalizacijo po CPP.</w:t>
      </w:r>
    </w:p>
    <w:p w14:paraId="3EA65394" w14:textId="77777777" w:rsidR="004B1B70" w:rsidRDefault="004B1B70" w:rsidP="004B1B70">
      <w:pPr>
        <w:pStyle w:val="Odstavekseznama"/>
        <w:spacing w:after="0" w:line="240" w:lineRule="auto"/>
        <w:ind w:left="426"/>
        <w:rPr>
          <w:sz w:val="22"/>
        </w:rPr>
      </w:pPr>
    </w:p>
    <w:p w14:paraId="42E4309C" w14:textId="6D363788" w:rsidR="00AF4C38" w:rsidRDefault="00AF4C38" w:rsidP="004B1B70">
      <w:pPr>
        <w:pStyle w:val="Odstavekseznama"/>
        <w:spacing w:after="0" w:line="240" w:lineRule="auto"/>
        <w:ind w:left="426"/>
        <w:rPr>
          <w:sz w:val="22"/>
        </w:rPr>
      </w:pPr>
      <w:r w:rsidRPr="00AF4C38">
        <w:rPr>
          <w:sz w:val="22"/>
        </w:rPr>
        <w:t>Ob dobavi se dobi set orodja za stroj, navodila za uporabo v slovenskem jeziku, ter katalog rezervnih delov in originalna dokumentacija za motor.</w:t>
      </w:r>
    </w:p>
    <w:p w14:paraId="53FD5950" w14:textId="77777777" w:rsidR="004B1B70" w:rsidRPr="00AF4C38" w:rsidRDefault="004B1B70" w:rsidP="004B1B70">
      <w:pPr>
        <w:pStyle w:val="Odstavekseznama"/>
        <w:spacing w:after="0" w:line="240" w:lineRule="auto"/>
        <w:ind w:left="426"/>
        <w:rPr>
          <w:sz w:val="22"/>
        </w:rPr>
      </w:pPr>
    </w:p>
    <w:p w14:paraId="07A87B24" w14:textId="48FD723B" w:rsidR="00202AD7" w:rsidRDefault="00AF4C38" w:rsidP="004B1B70">
      <w:pPr>
        <w:pStyle w:val="Odstavekseznama"/>
        <w:numPr>
          <w:ilvl w:val="0"/>
          <w:numId w:val="24"/>
        </w:numPr>
        <w:spacing w:after="0" w:line="240" w:lineRule="auto"/>
        <w:ind w:left="426" w:hanging="426"/>
        <w:rPr>
          <w:sz w:val="22"/>
        </w:rPr>
      </w:pPr>
      <w:r>
        <w:rPr>
          <w:sz w:val="22"/>
        </w:rPr>
        <w:t xml:space="preserve">Rok za </w:t>
      </w:r>
      <w:r w:rsidRPr="00AF4C38">
        <w:rPr>
          <w:sz w:val="22"/>
        </w:rPr>
        <w:t>dobav</w:t>
      </w:r>
      <w:r>
        <w:rPr>
          <w:sz w:val="22"/>
        </w:rPr>
        <w:t>o</w:t>
      </w:r>
      <w:r w:rsidRPr="00AF4C38">
        <w:rPr>
          <w:sz w:val="22"/>
        </w:rPr>
        <w:t xml:space="preserve"> in montaž</w:t>
      </w:r>
      <w:r>
        <w:rPr>
          <w:sz w:val="22"/>
        </w:rPr>
        <w:t xml:space="preserve">o </w:t>
      </w:r>
      <w:r w:rsidRPr="00AF4C38">
        <w:rPr>
          <w:sz w:val="22"/>
        </w:rPr>
        <w:t>ter zagona opreme</w:t>
      </w:r>
      <w:r>
        <w:rPr>
          <w:sz w:val="22"/>
        </w:rPr>
        <w:t xml:space="preserve"> za Sklop 1 kot tudi rok za dobavo za Sklop 2 se ne podaljša.</w:t>
      </w:r>
    </w:p>
    <w:p w14:paraId="3E142C48" w14:textId="77777777" w:rsidR="00332523" w:rsidRDefault="00332523" w:rsidP="00332523">
      <w:pPr>
        <w:pStyle w:val="Odstavekseznama"/>
        <w:spacing w:after="0" w:line="240" w:lineRule="auto"/>
        <w:ind w:left="426"/>
        <w:rPr>
          <w:sz w:val="22"/>
        </w:rPr>
      </w:pPr>
    </w:p>
    <w:p w14:paraId="16092E74" w14:textId="30931D04" w:rsidR="00202AD7" w:rsidRDefault="00AF4C38" w:rsidP="004B1B70">
      <w:pPr>
        <w:pStyle w:val="Odstavekseznama"/>
        <w:numPr>
          <w:ilvl w:val="0"/>
          <w:numId w:val="24"/>
        </w:numPr>
        <w:spacing w:after="0" w:line="240" w:lineRule="auto"/>
        <w:ind w:left="426" w:hanging="426"/>
        <w:rPr>
          <w:sz w:val="22"/>
        </w:rPr>
      </w:pPr>
      <w:r w:rsidRPr="00AF4C38">
        <w:rPr>
          <w:sz w:val="22"/>
        </w:rPr>
        <w:t>Nosilna konstrukcija konstrukcijsko jeklo St37 trikrat barvano, zadnji sloj je epoksidni premaz. Vsi deli, ki so v stiku z odsesanim zrakom pa so iz nerjavečega jekla 1.4404.</w:t>
      </w:r>
    </w:p>
    <w:p w14:paraId="0011A095" w14:textId="77777777" w:rsidR="00332523" w:rsidRPr="00332523" w:rsidRDefault="00332523" w:rsidP="00332523">
      <w:pPr>
        <w:pStyle w:val="Odstavekseznama"/>
        <w:rPr>
          <w:sz w:val="22"/>
        </w:rPr>
      </w:pPr>
    </w:p>
    <w:p w14:paraId="15023D82" w14:textId="09A3141D" w:rsidR="00202AD7" w:rsidRPr="00332523" w:rsidRDefault="00202AD7" w:rsidP="00332523">
      <w:pPr>
        <w:pStyle w:val="Odstavekseznama"/>
        <w:numPr>
          <w:ilvl w:val="0"/>
          <w:numId w:val="24"/>
        </w:numPr>
        <w:spacing w:after="0" w:line="240" w:lineRule="auto"/>
        <w:ind w:left="426" w:hanging="426"/>
        <w:rPr>
          <w:sz w:val="22"/>
        </w:rPr>
      </w:pPr>
      <w:r w:rsidRPr="00332523">
        <w:rPr>
          <w:sz w:val="22"/>
        </w:rPr>
        <w:lastRenderedPageBreak/>
        <w:t>Ponudnik celotno ponudbo predloži preko informacijskega sistema e-JN, vključno z dokumentacijo iz točke 2.1.3.</w:t>
      </w:r>
      <w:r w:rsidR="00F43731" w:rsidRPr="00332523">
        <w:rPr>
          <w:sz w:val="22"/>
        </w:rPr>
        <w:t xml:space="preserve"> Dokumentacija</w:t>
      </w:r>
      <w:r w:rsidRPr="00332523">
        <w:rPr>
          <w:sz w:val="22"/>
        </w:rPr>
        <w:t>, podtočka 1. Zahteva po originalnih (tiskanih) izvodih</w:t>
      </w:r>
      <w:r w:rsidR="00F43731" w:rsidRPr="00332523">
        <w:rPr>
          <w:sz w:val="22"/>
        </w:rPr>
        <w:t xml:space="preserve"> in originalnih kopijah (iz točke 2.1.3. Dokumentacija, podtočka 2)</w:t>
      </w:r>
      <w:r w:rsidRPr="00332523">
        <w:rPr>
          <w:sz w:val="22"/>
        </w:rPr>
        <w:t xml:space="preserve"> se nanaša na pogodbeno fazo, in sicer predložitev dokumentacije pred podpisom zapisnika o končnem prevzemu pogodbenih del.</w:t>
      </w:r>
    </w:p>
    <w:p w14:paraId="28CB03EE" w14:textId="77777777" w:rsidR="004E1586" w:rsidRDefault="004E1586" w:rsidP="00AF4C38">
      <w:pPr>
        <w:pStyle w:val="Odstavekseznama"/>
        <w:spacing w:after="0" w:line="240" w:lineRule="auto"/>
        <w:ind w:left="426"/>
        <w:rPr>
          <w:sz w:val="22"/>
        </w:rPr>
      </w:pPr>
    </w:p>
    <w:p w14:paraId="57A39CBB" w14:textId="1BF533A5" w:rsidR="00AF4C38" w:rsidRPr="00AF4C38" w:rsidRDefault="00AF4C38" w:rsidP="00AF4C38">
      <w:pPr>
        <w:pStyle w:val="Odstavekseznama"/>
        <w:spacing w:after="0" w:line="240" w:lineRule="auto"/>
        <w:ind w:left="426"/>
        <w:rPr>
          <w:sz w:val="22"/>
        </w:rPr>
      </w:pPr>
      <w:r w:rsidRPr="00AF4C38">
        <w:rPr>
          <w:sz w:val="22"/>
        </w:rPr>
        <w:t xml:space="preserve">Pred pričetkom izvedbe del, pa mora Izvajalec Naročniku dati v pregled in potrditev naslednjo dokumentacijo: </w:t>
      </w:r>
    </w:p>
    <w:p w14:paraId="3AC09537" w14:textId="77777777" w:rsidR="00AF4C38" w:rsidRPr="00AF4C38" w:rsidRDefault="00AF4C38" w:rsidP="00AF4C38">
      <w:pPr>
        <w:pStyle w:val="Odstavekseznama"/>
        <w:spacing w:after="0" w:line="240" w:lineRule="auto"/>
        <w:ind w:left="426"/>
        <w:rPr>
          <w:sz w:val="22"/>
        </w:rPr>
      </w:pPr>
      <w:r w:rsidRPr="00AF4C38">
        <w:rPr>
          <w:sz w:val="22"/>
        </w:rPr>
        <w:t>Projekt za izvedbo z:</w:t>
      </w:r>
    </w:p>
    <w:p w14:paraId="09292C4F" w14:textId="77777777" w:rsidR="00AF4C38" w:rsidRPr="00AF4C38" w:rsidRDefault="00AF4C38" w:rsidP="00AF4C38">
      <w:pPr>
        <w:pStyle w:val="Odstavekseznama"/>
        <w:spacing w:after="0" w:line="240" w:lineRule="auto"/>
        <w:ind w:left="426"/>
        <w:rPr>
          <w:sz w:val="22"/>
        </w:rPr>
      </w:pPr>
      <w:r w:rsidRPr="00AF4C38">
        <w:rPr>
          <w:sz w:val="22"/>
        </w:rPr>
        <w:t>- vrisano ponujeno opremo, kjer morajo biti vrisana rešitev za vzdrževanje in demontažo pogonskega sklopa tračnih transporterjev, kakor tudi prikaz in rešitev za vzdrževanje vrečastega filtra in detajli za vgradnjo opreme,</w:t>
      </w:r>
    </w:p>
    <w:p w14:paraId="0B959790" w14:textId="100F4AB0" w:rsidR="00AF4C38" w:rsidRPr="00AF4C38" w:rsidRDefault="00AF4C38" w:rsidP="00AF4C38">
      <w:pPr>
        <w:pStyle w:val="Odstavekseznama"/>
        <w:spacing w:after="0" w:line="240" w:lineRule="auto"/>
        <w:ind w:left="426"/>
        <w:rPr>
          <w:sz w:val="22"/>
        </w:rPr>
      </w:pPr>
      <w:r w:rsidRPr="00AF4C38">
        <w:rPr>
          <w:sz w:val="22"/>
        </w:rPr>
        <w:t>- prikaz nosilnih podpornih konstrukcij tračnih transporterjev in cevovodov, kjer bo razvidno, da oprema in podporne konstrukcije ne bodo ovirale obratovanja v primeru, da linija sejanja ne bo obratovala in bo na mestu sita stalo tovorno vozilo</w:t>
      </w:r>
      <w:r>
        <w:rPr>
          <w:sz w:val="22"/>
        </w:rPr>
        <w:t>,</w:t>
      </w:r>
    </w:p>
    <w:p w14:paraId="04E42005" w14:textId="71859D7D" w:rsidR="00AF4C38" w:rsidRPr="00AF4C38" w:rsidRDefault="00AF4C38" w:rsidP="00AF4C38">
      <w:pPr>
        <w:pStyle w:val="Odstavekseznama"/>
        <w:spacing w:after="0" w:line="240" w:lineRule="auto"/>
        <w:ind w:left="426"/>
        <w:rPr>
          <w:sz w:val="22"/>
        </w:rPr>
      </w:pPr>
      <w:r w:rsidRPr="00AF4C38">
        <w:rPr>
          <w:sz w:val="22"/>
        </w:rPr>
        <w:t xml:space="preserve">- prikaz nosilnih konstrukcij tračnih transporterjev z namestitvijo začasnih servisnih podestov za dostop vzdrževalcev in demontažo ključnih vitalnih delov </w:t>
      </w:r>
      <w:r w:rsidR="004E1586" w:rsidRPr="00AF4C38">
        <w:rPr>
          <w:sz w:val="22"/>
        </w:rPr>
        <w:t>transporterjev</w:t>
      </w:r>
      <w:r w:rsidRPr="00AF4C38">
        <w:rPr>
          <w:sz w:val="22"/>
        </w:rPr>
        <w:t xml:space="preserve"> in vrečastega filtra</w:t>
      </w:r>
      <w:r>
        <w:rPr>
          <w:sz w:val="22"/>
        </w:rPr>
        <w:t>,</w:t>
      </w:r>
    </w:p>
    <w:p w14:paraId="3EAD15D7" w14:textId="36754B24" w:rsidR="00AF4C38" w:rsidRPr="00AF4C38" w:rsidRDefault="00AF4C38" w:rsidP="00AF4C38">
      <w:pPr>
        <w:pStyle w:val="Odstavekseznama"/>
        <w:spacing w:after="0" w:line="240" w:lineRule="auto"/>
        <w:ind w:left="426"/>
        <w:rPr>
          <w:sz w:val="22"/>
        </w:rPr>
      </w:pPr>
      <w:r w:rsidRPr="00AF4C38">
        <w:rPr>
          <w:sz w:val="22"/>
        </w:rPr>
        <w:t xml:space="preserve">- </w:t>
      </w:r>
      <w:r>
        <w:rPr>
          <w:sz w:val="22"/>
        </w:rPr>
        <w:t>p</w:t>
      </w:r>
      <w:r w:rsidRPr="00AF4C38">
        <w:rPr>
          <w:sz w:val="22"/>
        </w:rPr>
        <w:t>rikaz namestitve nosilcev za pritrditev dvigala s katerim se oprema varno spusti na nivo tal</w:t>
      </w:r>
      <w:r>
        <w:rPr>
          <w:sz w:val="22"/>
        </w:rPr>
        <w:t>,</w:t>
      </w:r>
    </w:p>
    <w:p w14:paraId="4B73D01B" w14:textId="08AF53DA" w:rsidR="00AF4C38" w:rsidRDefault="00AF4C38" w:rsidP="00AF4C38">
      <w:pPr>
        <w:pStyle w:val="Odstavekseznama"/>
        <w:spacing w:after="0" w:line="240" w:lineRule="auto"/>
        <w:ind w:left="426"/>
        <w:rPr>
          <w:sz w:val="22"/>
        </w:rPr>
      </w:pPr>
      <w:r w:rsidRPr="00AF4C38">
        <w:rPr>
          <w:sz w:val="22"/>
        </w:rPr>
        <w:t xml:space="preserve">- </w:t>
      </w:r>
      <w:r>
        <w:rPr>
          <w:sz w:val="22"/>
        </w:rPr>
        <w:t>p</w:t>
      </w:r>
      <w:r w:rsidRPr="00AF4C38">
        <w:rPr>
          <w:sz w:val="22"/>
        </w:rPr>
        <w:t xml:space="preserve">rikaz dostopa do ključnih mest za servisiranje z dvižno </w:t>
      </w:r>
      <w:r w:rsidR="004E1586" w:rsidRPr="00AF4C38">
        <w:rPr>
          <w:sz w:val="22"/>
        </w:rPr>
        <w:t>ploščadjo</w:t>
      </w:r>
      <w:r w:rsidRPr="00AF4C38">
        <w:rPr>
          <w:sz w:val="22"/>
        </w:rPr>
        <w:t xml:space="preserve"> za potrebe vzdrževanja.</w:t>
      </w:r>
    </w:p>
    <w:p w14:paraId="49309A5A" w14:textId="77777777" w:rsidR="00332523" w:rsidRPr="00332523" w:rsidRDefault="00332523" w:rsidP="00332523">
      <w:pPr>
        <w:spacing w:after="0" w:line="240" w:lineRule="auto"/>
        <w:rPr>
          <w:sz w:val="22"/>
        </w:rPr>
      </w:pPr>
    </w:p>
    <w:p w14:paraId="3F694642" w14:textId="5FD50974" w:rsidR="00202AD7" w:rsidRDefault="00AF4C38" w:rsidP="00202AD7">
      <w:pPr>
        <w:pStyle w:val="Odstavekseznama"/>
        <w:numPr>
          <w:ilvl w:val="0"/>
          <w:numId w:val="24"/>
        </w:numPr>
        <w:spacing w:after="0" w:line="240" w:lineRule="auto"/>
        <w:ind w:left="426" w:hanging="426"/>
        <w:rPr>
          <w:sz w:val="22"/>
        </w:rPr>
      </w:pPr>
      <w:r w:rsidRPr="00AF4C38">
        <w:rPr>
          <w:sz w:val="22"/>
        </w:rPr>
        <w:t>Sistem gašenja za vrečasti filter ni predviden.</w:t>
      </w:r>
    </w:p>
    <w:p w14:paraId="0AD89D75" w14:textId="77777777" w:rsidR="00332523" w:rsidRDefault="00332523" w:rsidP="00332523">
      <w:pPr>
        <w:pStyle w:val="Odstavekseznama"/>
        <w:spacing w:after="0" w:line="240" w:lineRule="auto"/>
        <w:ind w:left="426"/>
        <w:rPr>
          <w:sz w:val="22"/>
        </w:rPr>
      </w:pPr>
    </w:p>
    <w:p w14:paraId="0227F018" w14:textId="5EED3714" w:rsidR="00414D5A" w:rsidRDefault="00414D5A" w:rsidP="00414D5A">
      <w:pPr>
        <w:pStyle w:val="Odstavekseznama"/>
        <w:numPr>
          <w:ilvl w:val="0"/>
          <w:numId w:val="24"/>
        </w:numPr>
        <w:spacing w:after="0" w:line="240" w:lineRule="auto"/>
        <w:ind w:left="426" w:hanging="426"/>
        <w:rPr>
          <w:sz w:val="22"/>
        </w:rPr>
      </w:pPr>
      <w:r>
        <w:rPr>
          <w:sz w:val="22"/>
        </w:rPr>
        <w:t xml:space="preserve">Naročnik je že </w:t>
      </w:r>
      <w:r>
        <w:rPr>
          <w:sz w:val="22"/>
        </w:rPr>
        <w:t xml:space="preserve">objavil </w:t>
      </w:r>
      <w:r>
        <w:rPr>
          <w:sz w:val="22"/>
        </w:rPr>
        <w:t xml:space="preserve">situacije prerezov postrojenja v elektronski obliki </w:t>
      </w:r>
      <w:r>
        <w:rPr>
          <w:sz w:val="22"/>
        </w:rPr>
        <w:t>(</w:t>
      </w:r>
      <w:r>
        <w:rPr>
          <w:sz w:val="22"/>
        </w:rPr>
        <w:t>v pdf</w:t>
      </w:r>
      <w:r>
        <w:rPr>
          <w:sz w:val="22"/>
        </w:rPr>
        <w:t>.</w:t>
      </w:r>
      <w:r>
        <w:rPr>
          <w:sz w:val="22"/>
        </w:rPr>
        <w:t xml:space="preserve"> obliki</w:t>
      </w:r>
      <w:r>
        <w:rPr>
          <w:sz w:val="22"/>
        </w:rPr>
        <w:t>)</w:t>
      </w:r>
      <w:r>
        <w:rPr>
          <w:sz w:val="22"/>
        </w:rPr>
        <w:t>.</w:t>
      </w:r>
    </w:p>
    <w:p w14:paraId="4D66F0BA" w14:textId="67EF1EC8" w:rsidR="00332523" w:rsidRPr="00332523" w:rsidRDefault="00332523" w:rsidP="00332523">
      <w:pPr>
        <w:spacing w:after="0" w:line="240" w:lineRule="auto"/>
        <w:rPr>
          <w:sz w:val="22"/>
        </w:rPr>
      </w:pPr>
    </w:p>
    <w:p w14:paraId="354003BC" w14:textId="77777777" w:rsidR="003A0341" w:rsidRDefault="00AF4C38" w:rsidP="004B1B70">
      <w:pPr>
        <w:pStyle w:val="Odstavekseznama"/>
        <w:numPr>
          <w:ilvl w:val="0"/>
          <w:numId w:val="24"/>
        </w:numPr>
        <w:spacing w:after="0" w:line="240" w:lineRule="auto"/>
        <w:ind w:left="426" w:hanging="426"/>
        <w:rPr>
          <w:sz w:val="22"/>
        </w:rPr>
      </w:pPr>
      <w:r w:rsidRPr="003A0341">
        <w:rPr>
          <w:sz w:val="22"/>
        </w:rPr>
        <w:t>Svetla širina vrat je 2 900 mm, svetla višina vrat pa je 2100 mm. Izvajalec naj v sklopu projektne rešitve ponujene opreme in prikaza obratovanja in vzdrževanja opreme predvidi rešitev, ki bo omogočala nemoteno montažo in kasnejše vzdrževanje. Naročnik se strinja, z možnostjo izvedbe izreza in dobave novih vrat v prostor, kj</w:t>
      </w:r>
      <w:r w:rsidR="003A0341">
        <w:rPr>
          <w:sz w:val="22"/>
        </w:rPr>
        <w:t>er bo nameščen vrečasti filter.</w:t>
      </w:r>
    </w:p>
    <w:p w14:paraId="2A88FB03" w14:textId="77777777" w:rsidR="003A0341" w:rsidRDefault="003A0341" w:rsidP="003A0341">
      <w:pPr>
        <w:pStyle w:val="Odstavekseznama"/>
        <w:spacing w:after="0" w:line="240" w:lineRule="auto"/>
        <w:rPr>
          <w:sz w:val="22"/>
        </w:rPr>
      </w:pPr>
    </w:p>
    <w:p w14:paraId="7784B83A" w14:textId="022041CD" w:rsidR="00202AD7" w:rsidRPr="009A40FA" w:rsidRDefault="00202AD7" w:rsidP="003A0341">
      <w:pPr>
        <w:pStyle w:val="Odstavekseznama"/>
        <w:numPr>
          <w:ilvl w:val="0"/>
          <w:numId w:val="24"/>
        </w:numPr>
        <w:spacing w:after="0" w:line="240" w:lineRule="auto"/>
        <w:ind w:left="567" w:hanging="425"/>
        <w:rPr>
          <w:sz w:val="22"/>
        </w:rPr>
      </w:pPr>
      <w:r w:rsidRPr="009A40FA">
        <w:rPr>
          <w:sz w:val="22"/>
        </w:rPr>
        <w:t>Ponudniku ob oddaji ponudbe za prospektni material ni potrebno predložiti uradnih prevodov sodnega tolmača za slovenski jezik. Naročnik si je v skladu s tč. 1.4. razpisne dokumentacije pridržal pravico, da lahko zahteva takšen prevod, v kolikor bo ocenil, da le-tega potrebuje zaradi izvedbe pregleda in/ali ocenjevanja ponudbe.</w:t>
      </w:r>
    </w:p>
    <w:p w14:paraId="182059FD" w14:textId="77777777" w:rsidR="00202AD7" w:rsidRPr="009A40FA" w:rsidRDefault="00202AD7" w:rsidP="00202AD7">
      <w:pPr>
        <w:spacing w:after="0" w:line="240" w:lineRule="auto"/>
        <w:rPr>
          <w:sz w:val="22"/>
        </w:rPr>
      </w:pPr>
    </w:p>
    <w:p w14:paraId="01F85E0E" w14:textId="77777777" w:rsidR="00202AD7" w:rsidRPr="009A40FA" w:rsidRDefault="00202AD7" w:rsidP="009A40FA">
      <w:pPr>
        <w:spacing w:after="0" w:line="240" w:lineRule="auto"/>
        <w:ind w:left="709" w:hanging="142"/>
        <w:rPr>
          <w:sz w:val="22"/>
        </w:rPr>
      </w:pPr>
      <w:r w:rsidRPr="009A40FA">
        <w:rPr>
          <w:sz w:val="22"/>
        </w:rPr>
        <w:t>Točka 1.4. Jezik in denarna enota se spremeni tako, da se na novo glasi:</w:t>
      </w:r>
    </w:p>
    <w:p w14:paraId="303CE513" w14:textId="77777777" w:rsidR="00202AD7" w:rsidRPr="009A40FA" w:rsidRDefault="00202AD7" w:rsidP="009A40FA">
      <w:pPr>
        <w:spacing w:after="0" w:line="240" w:lineRule="auto"/>
        <w:ind w:left="709" w:hanging="142"/>
        <w:rPr>
          <w:sz w:val="22"/>
        </w:rPr>
      </w:pPr>
    </w:p>
    <w:p w14:paraId="2B2CE744" w14:textId="77777777" w:rsidR="00202AD7" w:rsidRPr="009A40FA" w:rsidRDefault="00202AD7" w:rsidP="009A40FA">
      <w:pPr>
        <w:spacing w:after="0" w:line="240" w:lineRule="auto"/>
        <w:ind w:left="709" w:hanging="142"/>
        <w:rPr>
          <w:sz w:val="22"/>
        </w:rPr>
      </w:pPr>
      <w:r w:rsidRPr="009A40FA">
        <w:rPr>
          <w:sz w:val="22"/>
        </w:rPr>
        <w:t>»Postopek javnega naročanja poteka v slovenskem jeziku. Ponudniki predložijo ponudbo v slovenskem jeziku.</w:t>
      </w:r>
    </w:p>
    <w:p w14:paraId="74B0F29E" w14:textId="77777777" w:rsidR="00202AD7" w:rsidRPr="009A40FA" w:rsidRDefault="00202AD7" w:rsidP="009A40FA">
      <w:pPr>
        <w:spacing w:after="0" w:line="240" w:lineRule="auto"/>
        <w:ind w:left="709" w:hanging="142"/>
        <w:rPr>
          <w:sz w:val="22"/>
        </w:rPr>
      </w:pPr>
    </w:p>
    <w:p w14:paraId="43588C36" w14:textId="77777777" w:rsidR="00202AD7" w:rsidRPr="009A40FA" w:rsidRDefault="00202AD7" w:rsidP="009A40FA">
      <w:pPr>
        <w:spacing w:after="0" w:line="240" w:lineRule="auto"/>
        <w:ind w:left="709"/>
        <w:rPr>
          <w:sz w:val="22"/>
        </w:rPr>
      </w:pPr>
      <w:r w:rsidRPr="009A40FA">
        <w:rPr>
          <w:sz w:val="22"/>
        </w:rPr>
        <w:t>V kolikor ponudnik v ponudbi priloži dokument ponudbe ali del ponudbe v tujem jeziku, si naročnik pridržuje pravico, da od ponudnika zahteva, da se posamezni dokumenti iz ponudbe na stroške ponudnika prevedejo v slovenski jezik, v kolikor je to potrebno zaradi izvedbe pregleda in/ali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3707D45A" w14:textId="77777777" w:rsidR="00202AD7" w:rsidRPr="009A40FA" w:rsidRDefault="00202AD7" w:rsidP="009A40FA">
      <w:pPr>
        <w:spacing w:after="0" w:line="240" w:lineRule="auto"/>
        <w:ind w:left="709" w:hanging="142"/>
        <w:rPr>
          <w:sz w:val="22"/>
        </w:rPr>
      </w:pPr>
    </w:p>
    <w:p w14:paraId="426A4747" w14:textId="77777777" w:rsidR="00202AD7" w:rsidRPr="009A40FA" w:rsidRDefault="00202AD7" w:rsidP="009A40FA">
      <w:pPr>
        <w:spacing w:after="0" w:line="240" w:lineRule="auto"/>
        <w:ind w:left="709"/>
        <w:rPr>
          <w:sz w:val="22"/>
        </w:rPr>
      </w:pPr>
      <w:r w:rsidRPr="009A40FA">
        <w:rPr>
          <w:sz w:val="22"/>
        </w:rPr>
        <w:t>Naročnik si pridržuje pravico po lastni presoji določiti, ali naj ponudnik predloži prevod dokumenta, pripravljen s strani sodno zapriseženega tolmača za slovenski jezik ali navaden (neoverjen) prevod. Stroške prevoda nosi ponudnik.</w:t>
      </w:r>
    </w:p>
    <w:p w14:paraId="023D4CAF" w14:textId="77777777" w:rsidR="00202AD7" w:rsidRPr="009A40FA" w:rsidRDefault="00202AD7" w:rsidP="009A40FA">
      <w:pPr>
        <w:spacing w:after="0" w:line="240" w:lineRule="auto"/>
        <w:ind w:left="709" w:hanging="142"/>
        <w:rPr>
          <w:sz w:val="22"/>
        </w:rPr>
      </w:pPr>
    </w:p>
    <w:p w14:paraId="30F80D99" w14:textId="63396B09" w:rsidR="009A40FA" w:rsidRPr="00202AD7" w:rsidRDefault="00202AD7" w:rsidP="009A40FA">
      <w:pPr>
        <w:spacing w:after="0" w:line="240" w:lineRule="auto"/>
        <w:ind w:left="709"/>
        <w:rPr>
          <w:sz w:val="22"/>
        </w:rPr>
      </w:pPr>
      <w:r w:rsidRPr="009A40FA">
        <w:rPr>
          <w:sz w:val="22"/>
        </w:rPr>
        <w:t>Finančni podatki morajo biti podani v evrih, na do dve (2) decimalni mesti natančno.«</w:t>
      </w:r>
      <w:r w:rsidR="00EE3208" w:rsidRPr="00202AD7">
        <w:rPr>
          <w:sz w:val="22"/>
        </w:rPr>
        <w:br/>
      </w:r>
      <w:r w:rsidR="00EE3208" w:rsidRPr="00202AD7">
        <w:rPr>
          <w:sz w:val="22"/>
        </w:rPr>
        <w:br/>
      </w:r>
    </w:p>
    <w:p w14:paraId="6D323B9B" w14:textId="661D99C2" w:rsidR="005327C0" w:rsidRPr="005327C0" w:rsidRDefault="005327C0" w:rsidP="005327C0">
      <w:pPr>
        <w:pStyle w:val="Odstavekseznama"/>
        <w:numPr>
          <w:ilvl w:val="0"/>
          <w:numId w:val="23"/>
        </w:numPr>
        <w:spacing w:after="0" w:line="240" w:lineRule="auto"/>
        <w:ind w:left="284" w:hanging="284"/>
        <w:rPr>
          <w:b/>
          <w:bCs/>
          <w:sz w:val="22"/>
        </w:rPr>
      </w:pPr>
      <w:r>
        <w:rPr>
          <w:b/>
          <w:bCs/>
          <w:sz w:val="22"/>
        </w:rPr>
        <w:t>VPRAŠANJE (</w:t>
      </w:r>
      <w:r w:rsidRPr="005327C0">
        <w:rPr>
          <w:b/>
          <w:bCs/>
          <w:sz w:val="22"/>
        </w:rPr>
        <w:t>Da</w:t>
      </w:r>
      <w:r>
        <w:rPr>
          <w:b/>
          <w:bCs/>
          <w:sz w:val="22"/>
        </w:rPr>
        <w:t>tum prejema: 12.11.2021   15:49)</w:t>
      </w:r>
    </w:p>
    <w:p w14:paraId="4A8EB478" w14:textId="77777777" w:rsidR="005327C0" w:rsidRPr="005327C0" w:rsidRDefault="005327C0" w:rsidP="005327C0">
      <w:pPr>
        <w:spacing w:after="0" w:line="240" w:lineRule="auto"/>
        <w:rPr>
          <w:sz w:val="22"/>
        </w:rPr>
      </w:pPr>
    </w:p>
    <w:p w14:paraId="38028039" w14:textId="3E199EDC" w:rsidR="005327C0" w:rsidRDefault="005327C0" w:rsidP="005327C0">
      <w:pPr>
        <w:spacing w:after="0" w:line="240" w:lineRule="auto"/>
        <w:rPr>
          <w:sz w:val="22"/>
        </w:rPr>
      </w:pPr>
      <w:r w:rsidRPr="005327C0">
        <w:rPr>
          <w:sz w:val="22"/>
        </w:rPr>
        <w:t xml:space="preserve">Pozdravljeni! </w:t>
      </w:r>
      <w:r w:rsidRPr="005327C0">
        <w:rPr>
          <w:sz w:val="22"/>
        </w:rPr>
        <w:br/>
      </w:r>
      <w:r w:rsidRPr="005327C0">
        <w:rPr>
          <w:sz w:val="22"/>
        </w:rPr>
        <w:br/>
        <w:t xml:space="preserve">V zvezi s predmetnim popisom za vrečasti filter, nam prosim pojasnite ali so za filter ali njegove dele kakšne zahteve v zvezi s požarno varnostjo in protieksplozijsko zaščito. Ali je potrebno </w:t>
      </w:r>
      <w:r w:rsidR="00EE3208" w:rsidRPr="005327C0">
        <w:rPr>
          <w:sz w:val="22"/>
        </w:rPr>
        <w:t>vgraditi</w:t>
      </w:r>
      <w:r w:rsidRPr="005327C0">
        <w:rPr>
          <w:sz w:val="22"/>
        </w:rPr>
        <w:t xml:space="preserve"> kakšne elemente proti požar</w:t>
      </w:r>
      <w:bookmarkStart w:id="0" w:name="_GoBack"/>
      <w:bookmarkEnd w:id="0"/>
      <w:r w:rsidRPr="005327C0">
        <w:rPr>
          <w:sz w:val="22"/>
        </w:rPr>
        <w:t>ne in proti eksplozijske zaščite? Ali za objekt narejena elaborat eksplozijske ogroženosti in študija požarne varnosti?</w:t>
      </w:r>
    </w:p>
    <w:p w14:paraId="36C9B692" w14:textId="27990261" w:rsidR="00AD0AFF" w:rsidRDefault="00AD0AFF" w:rsidP="001E7D75">
      <w:pPr>
        <w:spacing w:after="0" w:line="240" w:lineRule="auto"/>
        <w:rPr>
          <w:sz w:val="22"/>
        </w:rPr>
      </w:pPr>
    </w:p>
    <w:p w14:paraId="33FD101E" w14:textId="195742C2" w:rsidR="005327C0" w:rsidRPr="001E7D75" w:rsidRDefault="005327C0" w:rsidP="001E7D75">
      <w:pPr>
        <w:spacing w:after="0" w:line="240" w:lineRule="auto"/>
        <w:rPr>
          <w:sz w:val="22"/>
        </w:rPr>
      </w:pPr>
      <w:r w:rsidRPr="005327C0">
        <w:rPr>
          <w:b/>
          <w:sz w:val="22"/>
        </w:rPr>
        <w:t>Odgovor:</w:t>
      </w:r>
    </w:p>
    <w:p w14:paraId="0DEEE292" w14:textId="52CAB2AB" w:rsidR="00846F15" w:rsidRPr="004B1B70" w:rsidRDefault="0076509D" w:rsidP="004B1B70">
      <w:pPr>
        <w:spacing w:after="0" w:line="240" w:lineRule="auto"/>
        <w:rPr>
          <w:sz w:val="22"/>
        </w:rPr>
      </w:pPr>
      <w:r w:rsidRPr="004B1B70">
        <w:rPr>
          <w:sz w:val="22"/>
        </w:rPr>
        <w:t>Pred vstopom v vrečasti filter mora biti nameščena protieksplozijska loputa, za ventilatorjem je predviden senzor prisotnosti prahu. Materiali, ki so v stiku s prahom morajo biti iz nerjavečega jekla kvalitete 1.4404. Razbremenilne lopute in zaščita pred udarom zraka morajo biti iz materiala 1.4404. Za linijo sejanja sta narejena študija požarne varnosti in elaborat eksplozijske ogroženosti.</w:t>
      </w:r>
    </w:p>
    <w:p w14:paraId="45353D83" w14:textId="77777777" w:rsidR="0076509D" w:rsidRDefault="0076509D" w:rsidP="00273C0E">
      <w:pPr>
        <w:spacing w:after="0"/>
        <w:rPr>
          <w:bCs/>
          <w:sz w:val="22"/>
        </w:rPr>
      </w:pPr>
    </w:p>
    <w:p w14:paraId="0A0D3246" w14:textId="6CC99F3D" w:rsidR="00273C0E" w:rsidRPr="00DF6D3D" w:rsidRDefault="00273C0E" w:rsidP="00273C0E">
      <w:pPr>
        <w:spacing w:after="0"/>
        <w:rPr>
          <w:rFonts w:cs="Tahoma"/>
          <w:sz w:val="22"/>
        </w:rPr>
      </w:pPr>
      <w:r w:rsidRPr="00DF6D3D">
        <w:rPr>
          <w:rFonts w:cs="Tahoma"/>
          <w:sz w:val="22"/>
        </w:rPr>
        <w:t>Lep pozdrav!</w:t>
      </w:r>
    </w:p>
    <w:p w14:paraId="09729018" w14:textId="77777777" w:rsidR="00273C0E" w:rsidRDefault="00273C0E" w:rsidP="00273C0E">
      <w:pPr>
        <w:spacing w:after="0" w:line="240" w:lineRule="auto"/>
        <w:rPr>
          <w:b/>
          <w:sz w:val="22"/>
        </w:rPr>
      </w:pPr>
    </w:p>
    <w:p w14:paraId="0B0EA710" w14:textId="6B221137" w:rsidR="00273C0E" w:rsidRPr="005160CA" w:rsidRDefault="00273C0E" w:rsidP="00273C0E">
      <w:pPr>
        <w:spacing w:after="0"/>
        <w:jc w:val="left"/>
        <w:rPr>
          <w:rFonts w:cs="Tahoma"/>
          <w:b/>
          <w:sz w:val="22"/>
        </w:rPr>
      </w:pPr>
      <w:r w:rsidRPr="00DF6D3D">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p>
    <w:p w14:paraId="4C2BC915" w14:textId="370AD5C7" w:rsidR="00273C0E" w:rsidRDefault="00273C0E" w:rsidP="00273C0E">
      <w:pPr>
        <w:spacing w:after="0"/>
        <w:jc w:val="left"/>
        <w:rPr>
          <w:rFonts w:cs="Tahoma"/>
          <w:b/>
          <w:sz w:val="22"/>
        </w:rPr>
      </w:pPr>
      <w:r w:rsidRPr="00DF6D3D">
        <w:rPr>
          <w:rFonts w:cs="Tahoma"/>
          <w:sz w:val="22"/>
        </w:rPr>
        <w:tab/>
      </w:r>
      <w:r w:rsidRPr="00DF6D3D">
        <w:rPr>
          <w:rFonts w:cs="Tahoma"/>
          <w:sz w:val="22"/>
        </w:rPr>
        <w:tab/>
      </w:r>
      <w:r w:rsidRPr="00DF6D3D">
        <w:rPr>
          <w:rFonts w:cs="Tahoma"/>
          <w:sz w:val="22"/>
        </w:rPr>
        <w:tab/>
      </w:r>
      <w:r w:rsidRPr="00DF6D3D">
        <w:rPr>
          <w:rFonts w:cs="Tahoma"/>
          <w:sz w:val="22"/>
        </w:rPr>
        <w:tab/>
      </w:r>
      <w:r w:rsidRPr="00DF6D3D">
        <w:rPr>
          <w:rFonts w:cs="Tahoma"/>
          <w:sz w:val="22"/>
        </w:rPr>
        <w:tab/>
      </w:r>
      <w:r w:rsidRPr="00DF6D3D">
        <w:rPr>
          <w:rFonts w:cs="Tahoma"/>
          <w:sz w:val="22"/>
        </w:rPr>
        <w:tab/>
      </w:r>
      <w:r w:rsidRPr="00DF6D3D">
        <w:rPr>
          <w:rFonts w:cs="Tahoma"/>
          <w:sz w:val="22"/>
        </w:rPr>
        <w:tab/>
      </w:r>
      <w:r w:rsidRPr="00DF6D3D">
        <w:rPr>
          <w:rFonts w:cs="Tahoma"/>
          <w:sz w:val="22"/>
        </w:rPr>
        <w:tab/>
      </w:r>
      <w:r w:rsidR="005F5DAA">
        <w:rPr>
          <w:rFonts w:cs="Tahoma"/>
          <w:sz w:val="22"/>
        </w:rPr>
        <w:t xml:space="preserve">  </w:t>
      </w:r>
      <w:r w:rsidR="00A3138E">
        <w:rPr>
          <w:rFonts w:cs="Tahoma"/>
          <w:sz w:val="22"/>
        </w:rPr>
        <w:t xml:space="preserve">  </w:t>
      </w:r>
      <w:r w:rsidR="005F5DAA">
        <w:rPr>
          <w:rFonts w:cs="Tahoma"/>
          <w:b/>
          <w:sz w:val="22"/>
        </w:rPr>
        <w:t>Sektor za javna naročila</w:t>
      </w:r>
    </w:p>
    <w:p w14:paraId="35B7F9CD" w14:textId="48B81183" w:rsidR="007B3770" w:rsidRDefault="007B3770" w:rsidP="00273C0E">
      <w:pPr>
        <w:spacing w:after="0"/>
        <w:jc w:val="left"/>
        <w:rPr>
          <w:rFonts w:cs="Tahoma"/>
          <w:b/>
          <w:sz w:val="22"/>
        </w:rPr>
      </w:pPr>
    </w:p>
    <w:p w14:paraId="588498EB" w14:textId="768044DB" w:rsidR="007B3770" w:rsidRDefault="007B3770" w:rsidP="00273C0E">
      <w:pPr>
        <w:spacing w:after="0"/>
        <w:jc w:val="left"/>
        <w:rPr>
          <w:rFonts w:cs="Tahoma"/>
          <w:b/>
          <w:sz w:val="22"/>
        </w:rPr>
      </w:pPr>
    </w:p>
    <w:p w14:paraId="31DE8576" w14:textId="452ACA46" w:rsidR="007B3770" w:rsidRDefault="007B3770" w:rsidP="00273C0E">
      <w:pPr>
        <w:spacing w:after="0"/>
        <w:jc w:val="left"/>
        <w:rPr>
          <w:rFonts w:cs="Tahoma"/>
          <w:b/>
          <w:sz w:val="22"/>
        </w:rPr>
      </w:pPr>
    </w:p>
    <w:p w14:paraId="159ECA94" w14:textId="37888546" w:rsidR="007B3770" w:rsidRDefault="007B3770" w:rsidP="00273C0E">
      <w:pPr>
        <w:spacing w:after="0"/>
        <w:jc w:val="left"/>
        <w:rPr>
          <w:rFonts w:cs="Tahoma"/>
          <w:b/>
          <w:sz w:val="22"/>
        </w:rPr>
      </w:pPr>
    </w:p>
    <w:sectPr w:rsidR="007B3770" w:rsidSect="005F5DAA">
      <w:type w:val="continuous"/>
      <w:pgSz w:w="11906" w:h="16838" w:code="9"/>
      <w:pgMar w:top="1418" w:right="1134" w:bottom="1702" w:left="1134" w:header="28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45F7" w14:textId="77777777" w:rsidR="008658F3" w:rsidRDefault="008658F3" w:rsidP="007B286F">
      <w:pPr>
        <w:spacing w:after="0" w:line="240" w:lineRule="auto"/>
      </w:pPr>
      <w:r>
        <w:separator/>
      </w:r>
    </w:p>
  </w:endnote>
  <w:endnote w:type="continuationSeparator" w:id="0">
    <w:p w14:paraId="3F741A0F" w14:textId="77777777" w:rsidR="008658F3" w:rsidRDefault="008658F3"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D44E" w14:textId="77777777" w:rsidR="001F5C8B" w:rsidRDefault="001F5C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4C399F74" w:rsidR="00830DE0" w:rsidRDefault="001F5C8B" w:rsidP="001F5C8B">
    <w:pPr>
      <w:pStyle w:val="Noga"/>
      <w:tabs>
        <w:tab w:val="left" w:pos="1134"/>
        <w:tab w:val="left" w:pos="1985"/>
        <w:tab w:val="left" w:pos="8586"/>
      </w:tabs>
      <w:ind w:left="6372" w:right="-1134"/>
    </w:pPr>
    <w:r w:rsidRPr="005332C6">
      <w:rPr>
        <w:noProof/>
        <w:sz w:val="16"/>
        <w:szCs w:val="16"/>
        <w:lang w:eastAsia="sl-SI"/>
      </w:rPr>
      <w:drawing>
        <wp:inline distT="0" distB="0" distL="0" distR="0" wp14:anchorId="5DD5541B" wp14:editId="5C087E8D">
          <wp:extent cx="2479040" cy="79881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p w14:paraId="5BA2BD8E" w14:textId="3DA35052" w:rsidR="00CA3AF3" w:rsidRPr="002772E6" w:rsidRDefault="00CA3AF3" w:rsidP="00CA3AF3">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7C6BB6">
      <w:rPr>
        <w:noProof/>
        <w:sz w:val="16"/>
        <w:szCs w:val="16"/>
      </w:rPr>
      <w:t>3</w:t>
    </w:r>
    <w:r w:rsidRPr="002772E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37A3" w14:textId="7A5A2776" w:rsidR="00110E81" w:rsidRPr="00685234" w:rsidRDefault="005C7106" w:rsidP="00110E81">
    <w:pPr>
      <w:tabs>
        <w:tab w:val="center" w:pos="4536"/>
        <w:tab w:val="right" w:pos="9072"/>
      </w:tabs>
      <w:ind w:right="-1134"/>
    </w:pPr>
    <w:r>
      <w:rPr>
        <w:noProof/>
        <w:sz w:val="16"/>
        <w:szCs w:val="16"/>
        <w:lang w:eastAsia="sl-SI"/>
      </w:rPr>
      <mc:AlternateContent>
        <mc:Choice Requires="wps">
          <w:drawing>
            <wp:anchor distT="0" distB="0" distL="114300" distR="114300" simplePos="0" relativeHeight="251658240" behindDoc="0" locked="0" layoutInCell="1" allowOverlap="1" wp14:anchorId="03454292" wp14:editId="72013A1D">
              <wp:simplePos x="0" y="0"/>
              <wp:positionH relativeFrom="column">
                <wp:posOffset>4006790</wp:posOffset>
              </wp:positionH>
              <wp:positionV relativeFrom="paragraph">
                <wp:posOffset>-874095</wp:posOffset>
              </wp:positionV>
              <wp:extent cx="2763928" cy="1147313"/>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2763928" cy="1147313"/>
                      </a:xfrm>
                      <a:prstGeom prst="rect">
                        <a:avLst/>
                      </a:prstGeom>
                      <a:solidFill>
                        <a:schemeClr val="lt1"/>
                      </a:solidFill>
                      <a:ln w="6350">
                        <a:noFill/>
                      </a:ln>
                    </wps:spPr>
                    <wps:txbx>
                      <w:txbxContent>
                        <w:p w14:paraId="4009B8EE" w14:textId="63D6E53F" w:rsidR="005C7106" w:rsidRDefault="001F5C8B">
                          <w:r w:rsidRPr="005332C6">
                            <w:rPr>
                              <w:noProof/>
                              <w:sz w:val="16"/>
                              <w:szCs w:val="16"/>
                              <w:lang w:eastAsia="sl-SI"/>
                            </w:rPr>
                            <w:drawing>
                              <wp:inline distT="0" distB="0" distL="0" distR="0" wp14:anchorId="46257C7A" wp14:editId="27251EF3">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454292" id="_x0000_t202" coordsize="21600,21600" o:spt="202" path="m,l,21600r21600,l21600,xe">
              <v:stroke joinstyle="miter"/>
              <v:path gradientshapeok="t" o:connecttype="rect"/>
            </v:shapetype>
            <v:shape id="Polje z besedilom 3" o:spid="_x0000_s1027" type="#_x0000_t202" style="position:absolute;left:0;text-align:left;margin-left:315.5pt;margin-top:-68.85pt;width:217.65pt;height:90.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" fillcolor="white [3201]" stroked="f" strokeweight=".5pt">
              <v:textbox>
                <w:txbxContent>
                  <w:p w14:paraId="4009B8EE" w14:textId="63D6E53F" w:rsidR="005C7106" w:rsidRDefault="001F5C8B">
                    <w:r w:rsidRPr="005332C6">
                      <w:rPr>
                        <w:noProof/>
                        <w:sz w:val="16"/>
                        <w:szCs w:val="16"/>
                        <w:lang w:eastAsia="sl-SI"/>
                      </w:rPr>
                      <w:drawing>
                        <wp:inline distT="0" distB="0" distL="0" distR="0" wp14:anchorId="46257C7A" wp14:editId="27251EF3">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FF07" w14:textId="77777777" w:rsidR="008658F3" w:rsidRDefault="008658F3" w:rsidP="007B286F">
      <w:pPr>
        <w:spacing w:after="0" w:line="240" w:lineRule="auto"/>
      </w:pPr>
      <w:r>
        <w:separator/>
      </w:r>
    </w:p>
  </w:footnote>
  <w:footnote w:type="continuationSeparator" w:id="0">
    <w:p w14:paraId="139504ED" w14:textId="77777777" w:rsidR="008658F3" w:rsidRDefault="008658F3"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0839" w14:textId="77777777" w:rsidR="001F5C8B" w:rsidRDefault="001F5C8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5F859E81" w:rsidR="00A6490C" w:rsidRDefault="00A6490C" w:rsidP="00E73E3B">
    <w:pPr>
      <w:pStyle w:val="Glava"/>
      <w:tabs>
        <w:tab w:val="clear" w:pos="4536"/>
        <w:tab w:val="center" w:pos="4678"/>
      </w:tabs>
      <w:ind w:left="42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7334FD13" w:rsidR="00A6490C" w:rsidRDefault="005C7106" w:rsidP="00606E5B">
    <w:pPr>
      <w:pStyle w:val="Glava"/>
      <w:keepLines/>
      <w:widowControl w:val="0"/>
      <w:tabs>
        <w:tab w:val="clear" w:pos="4536"/>
        <w:tab w:val="center" w:pos="7655"/>
      </w:tabs>
      <w:spacing w:after="0"/>
      <w:ind w:right="-1134"/>
      <w:jc w:val="left"/>
    </w:pPr>
    <w:r>
      <w:rPr>
        <w:noProof/>
        <w:lang w:eastAsia="sl-SI"/>
      </w:rPr>
      <mc:AlternateContent>
        <mc:Choice Requires="wps">
          <w:drawing>
            <wp:anchor distT="0" distB="0" distL="114300" distR="114300" simplePos="0" relativeHeight="251659264" behindDoc="0" locked="0" layoutInCell="1" allowOverlap="1" wp14:anchorId="2608A233" wp14:editId="619AC460">
              <wp:simplePos x="0" y="0"/>
              <wp:positionH relativeFrom="column">
                <wp:posOffset>2781935</wp:posOffset>
              </wp:positionH>
              <wp:positionV relativeFrom="paragraph">
                <wp:posOffset>-48044</wp:posOffset>
              </wp:positionV>
              <wp:extent cx="4049395" cy="2019300"/>
              <wp:effectExtent l="0" t="0" r="8255" b="0"/>
              <wp:wrapNone/>
              <wp:docPr id="2" name="Polje z besedilom 2"/>
              <wp:cNvGraphicFramePr/>
              <a:graphic xmlns:a="http://schemas.openxmlformats.org/drawingml/2006/main">
                <a:graphicData uri="http://schemas.microsoft.com/office/word/2010/wordprocessingShape">
                  <wps:wsp>
                    <wps:cNvSpPr txBox="1"/>
                    <wps:spPr>
                      <a:xfrm>
                        <a:off x="0" y="0"/>
                        <a:ext cx="4049395" cy="2019300"/>
                      </a:xfrm>
                      <a:prstGeom prst="rect">
                        <a:avLst/>
                      </a:prstGeom>
                      <a:solidFill>
                        <a:schemeClr val="lt1"/>
                      </a:solidFill>
                      <a:ln w="6350">
                        <a:noFill/>
                      </a:ln>
                    </wps:spPr>
                    <wps:txbx>
                      <w:txbxContent>
                        <w:p w14:paraId="282FECB8" w14:textId="4D2E5B17" w:rsidR="005C7106" w:rsidRDefault="005C7106">
                          <w:r>
                            <w:rPr>
                              <w:noProof/>
                              <w:lang w:eastAsia="sl-SI"/>
                            </w:rPr>
                            <w:drawing>
                              <wp:inline distT="0" distB="0" distL="0" distR="0" wp14:anchorId="06696CF5" wp14:editId="1585A030">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8A233" id="_x0000_t202" coordsize="21600,21600" o:spt="202" path="m,l,21600r21600,l21600,xe">
              <v:stroke joinstyle="miter"/>
              <v:path gradientshapeok="t" o:connecttype="rect"/>
            </v:shapetype>
            <v:shape id="Polje z besedilom 2" o:spid="_x0000_s1026" type="#_x0000_t202" style="position:absolute;margin-left:219.05pt;margin-top:-3.8pt;width:318.8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" fillcolor="white [3201]" stroked="f" strokeweight=".5pt">
              <v:textbox>
                <w:txbxContent>
                  <w:p w14:paraId="282FECB8" w14:textId="4D2E5B17" w:rsidR="005C7106" w:rsidRDefault="005C7106">
                    <w:r>
                      <w:rPr>
                        <w:noProof/>
                        <w:lang w:eastAsia="sl-SI"/>
                      </w:rPr>
                      <w:drawing>
                        <wp:inline distT="0" distB="0" distL="0" distR="0" wp14:anchorId="06696CF5" wp14:editId="1585A030">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txbxContent>
              </v:textbox>
            </v:shape>
          </w:pict>
        </mc:Fallback>
      </mc:AlternateContent>
    </w:r>
    <w:r w:rsidR="00A6490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77402"/>
    <w:multiLevelType w:val="hybridMultilevel"/>
    <w:tmpl w:val="27C632DE"/>
    <w:lvl w:ilvl="0" w:tplc="4E48B85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B55F6"/>
    <w:multiLevelType w:val="hybridMultilevel"/>
    <w:tmpl w:val="AFA4B626"/>
    <w:lvl w:ilvl="0" w:tplc="04240011">
      <w:start w:val="1"/>
      <w:numFmt w:val="decimal"/>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9" w15:restartNumberingAfterBreak="0">
    <w:nsid w:val="20FE7A18"/>
    <w:multiLevelType w:val="multilevel"/>
    <w:tmpl w:val="7444C7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B10081"/>
    <w:multiLevelType w:val="hybridMultilevel"/>
    <w:tmpl w:val="F0B61616"/>
    <w:lvl w:ilvl="0" w:tplc="0424000B">
      <w:start w:val="1"/>
      <w:numFmt w:val="bullet"/>
      <w:lvlText w:val=""/>
      <w:lvlJc w:val="left"/>
      <w:pPr>
        <w:ind w:left="795" w:hanging="360"/>
      </w:pPr>
      <w:rPr>
        <w:rFonts w:ascii="Wingdings" w:hAnsi="Wingdings"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2"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367E3F"/>
    <w:multiLevelType w:val="hybridMultilevel"/>
    <w:tmpl w:val="31F25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B26642"/>
    <w:multiLevelType w:val="hybridMultilevel"/>
    <w:tmpl w:val="0478C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14"/>
  </w:num>
  <w:num w:numId="5">
    <w:abstractNumId w:val="3"/>
  </w:num>
  <w:num w:numId="6">
    <w:abstractNumId w:val="10"/>
  </w:num>
  <w:num w:numId="7">
    <w:abstractNumId w:val="7"/>
  </w:num>
  <w:num w:numId="8">
    <w:abstractNumId w:val="8"/>
  </w:num>
  <w:num w:numId="9">
    <w:abstractNumId w:val="1"/>
  </w:num>
  <w:num w:numId="10">
    <w:abstractNumId w:val="19"/>
  </w:num>
  <w:num w:numId="11">
    <w:abstractNumId w:val="17"/>
  </w:num>
  <w:num w:numId="12">
    <w:abstractNumId w:val="20"/>
  </w:num>
  <w:num w:numId="13">
    <w:abstractNumId w:val="5"/>
  </w:num>
  <w:num w:numId="14">
    <w:abstractNumId w:val="0"/>
  </w:num>
  <w:num w:numId="15">
    <w:abstractNumId w:val="23"/>
  </w:num>
  <w:num w:numId="16">
    <w:abstractNumId w:val="15"/>
  </w:num>
  <w:num w:numId="17">
    <w:abstractNumId w:val="2"/>
  </w:num>
  <w:num w:numId="18">
    <w:abstractNumId w:val="6"/>
  </w:num>
  <w:num w:numId="19">
    <w:abstractNumId w:val="9"/>
  </w:num>
  <w:num w:numId="20">
    <w:abstractNumId w:val="4"/>
  </w:num>
  <w:num w:numId="21">
    <w:abstractNumId w:val="11"/>
  </w:num>
  <w:num w:numId="22">
    <w:abstractNumId w:val="1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33097"/>
    <w:rsid w:val="00033E5E"/>
    <w:rsid w:val="000419BA"/>
    <w:rsid w:val="00054FED"/>
    <w:rsid w:val="000563A0"/>
    <w:rsid w:val="000601FE"/>
    <w:rsid w:val="0006198B"/>
    <w:rsid w:val="000713DA"/>
    <w:rsid w:val="00085DE5"/>
    <w:rsid w:val="00093AE2"/>
    <w:rsid w:val="000B4567"/>
    <w:rsid w:val="000B66F1"/>
    <w:rsid w:val="000C02C1"/>
    <w:rsid w:val="000D5A0F"/>
    <w:rsid w:val="000D6BFB"/>
    <w:rsid w:val="000F6160"/>
    <w:rsid w:val="00103642"/>
    <w:rsid w:val="00105EBD"/>
    <w:rsid w:val="00110E81"/>
    <w:rsid w:val="00111371"/>
    <w:rsid w:val="00114EED"/>
    <w:rsid w:val="001225EF"/>
    <w:rsid w:val="00135DBB"/>
    <w:rsid w:val="001403FC"/>
    <w:rsid w:val="00141ABB"/>
    <w:rsid w:val="00146482"/>
    <w:rsid w:val="00156FB0"/>
    <w:rsid w:val="00157995"/>
    <w:rsid w:val="00167434"/>
    <w:rsid w:val="001842E1"/>
    <w:rsid w:val="0018610B"/>
    <w:rsid w:val="001946B6"/>
    <w:rsid w:val="00196E07"/>
    <w:rsid w:val="001978AA"/>
    <w:rsid w:val="001A7D78"/>
    <w:rsid w:val="001B21EE"/>
    <w:rsid w:val="001B2398"/>
    <w:rsid w:val="001C5F3E"/>
    <w:rsid w:val="001D67FC"/>
    <w:rsid w:val="001E7D75"/>
    <w:rsid w:val="001F0AF5"/>
    <w:rsid w:val="001F0EED"/>
    <w:rsid w:val="001F5C8B"/>
    <w:rsid w:val="00202AD7"/>
    <w:rsid w:val="00213860"/>
    <w:rsid w:val="00216CE5"/>
    <w:rsid w:val="00243138"/>
    <w:rsid w:val="002500B0"/>
    <w:rsid w:val="0026051A"/>
    <w:rsid w:val="00273C0E"/>
    <w:rsid w:val="00281E99"/>
    <w:rsid w:val="00283361"/>
    <w:rsid w:val="0028342D"/>
    <w:rsid w:val="002A213C"/>
    <w:rsid w:val="002C1664"/>
    <w:rsid w:val="002C71E1"/>
    <w:rsid w:val="002D5CF0"/>
    <w:rsid w:val="002E0752"/>
    <w:rsid w:val="002E1924"/>
    <w:rsid w:val="002F5A34"/>
    <w:rsid w:val="003166C2"/>
    <w:rsid w:val="003211D0"/>
    <w:rsid w:val="00327F7D"/>
    <w:rsid w:val="00330A07"/>
    <w:rsid w:val="00332261"/>
    <w:rsid w:val="00332523"/>
    <w:rsid w:val="0033625F"/>
    <w:rsid w:val="00342AFC"/>
    <w:rsid w:val="00346731"/>
    <w:rsid w:val="00357194"/>
    <w:rsid w:val="00357309"/>
    <w:rsid w:val="0037285E"/>
    <w:rsid w:val="00375F00"/>
    <w:rsid w:val="00390ED5"/>
    <w:rsid w:val="00391A2A"/>
    <w:rsid w:val="00393CF7"/>
    <w:rsid w:val="00394716"/>
    <w:rsid w:val="00396F18"/>
    <w:rsid w:val="003A0341"/>
    <w:rsid w:val="003A37CB"/>
    <w:rsid w:val="003B2164"/>
    <w:rsid w:val="003B4230"/>
    <w:rsid w:val="003B5B53"/>
    <w:rsid w:val="003C0F69"/>
    <w:rsid w:val="003D1049"/>
    <w:rsid w:val="003D79F0"/>
    <w:rsid w:val="003F71FD"/>
    <w:rsid w:val="0040533F"/>
    <w:rsid w:val="004114FB"/>
    <w:rsid w:val="004137BA"/>
    <w:rsid w:val="00414D5A"/>
    <w:rsid w:val="00421CC2"/>
    <w:rsid w:val="00424BEF"/>
    <w:rsid w:val="00430BBE"/>
    <w:rsid w:val="004378C1"/>
    <w:rsid w:val="00440536"/>
    <w:rsid w:val="004445EE"/>
    <w:rsid w:val="00452254"/>
    <w:rsid w:val="0045338F"/>
    <w:rsid w:val="00456531"/>
    <w:rsid w:val="00456552"/>
    <w:rsid w:val="00461450"/>
    <w:rsid w:val="0046307C"/>
    <w:rsid w:val="0046567C"/>
    <w:rsid w:val="00467133"/>
    <w:rsid w:val="00471E1E"/>
    <w:rsid w:val="00493857"/>
    <w:rsid w:val="00494056"/>
    <w:rsid w:val="004A32CC"/>
    <w:rsid w:val="004A3AD2"/>
    <w:rsid w:val="004A5860"/>
    <w:rsid w:val="004B0165"/>
    <w:rsid w:val="004B1B70"/>
    <w:rsid w:val="004B3BFB"/>
    <w:rsid w:val="004C3DA9"/>
    <w:rsid w:val="004D5D47"/>
    <w:rsid w:val="004E1586"/>
    <w:rsid w:val="005160CA"/>
    <w:rsid w:val="005322CB"/>
    <w:rsid w:val="005327C0"/>
    <w:rsid w:val="005520F9"/>
    <w:rsid w:val="00566301"/>
    <w:rsid w:val="00570723"/>
    <w:rsid w:val="00575B20"/>
    <w:rsid w:val="00575DE2"/>
    <w:rsid w:val="00577821"/>
    <w:rsid w:val="0058004E"/>
    <w:rsid w:val="00587A5C"/>
    <w:rsid w:val="005947B0"/>
    <w:rsid w:val="00594F98"/>
    <w:rsid w:val="00597F1C"/>
    <w:rsid w:val="005A3883"/>
    <w:rsid w:val="005C7106"/>
    <w:rsid w:val="005E25B4"/>
    <w:rsid w:val="005E5D39"/>
    <w:rsid w:val="005F4653"/>
    <w:rsid w:val="005F5DAA"/>
    <w:rsid w:val="005F751C"/>
    <w:rsid w:val="00602C6D"/>
    <w:rsid w:val="00606E5B"/>
    <w:rsid w:val="0061425D"/>
    <w:rsid w:val="00637318"/>
    <w:rsid w:val="0064326B"/>
    <w:rsid w:val="00644A14"/>
    <w:rsid w:val="00645CA1"/>
    <w:rsid w:val="00662DDE"/>
    <w:rsid w:val="00664B4C"/>
    <w:rsid w:val="00671B33"/>
    <w:rsid w:val="006759AE"/>
    <w:rsid w:val="006A0D0A"/>
    <w:rsid w:val="006A3267"/>
    <w:rsid w:val="006A4169"/>
    <w:rsid w:val="006B2F4C"/>
    <w:rsid w:val="006B4EAF"/>
    <w:rsid w:val="006B5FB0"/>
    <w:rsid w:val="006B7619"/>
    <w:rsid w:val="006C75CF"/>
    <w:rsid w:val="006D1B45"/>
    <w:rsid w:val="006D58A3"/>
    <w:rsid w:val="006E6996"/>
    <w:rsid w:val="006F1BD6"/>
    <w:rsid w:val="006F21F5"/>
    <w:rsid w:val="006F4C3B"/>
    <w:rsid w:val="006F7297"/>
    <w:rsid w:val="00711BB7"/>
    <w:rsid w:val="00714724"/>
    <w:rsid w:val="0072124A"/>
    <w:rsid w:val="00722137"/>
    <w:rsid w:val="00725487"/>
    <w:rsid w:val="007525C0"/>
    <w:rsid w:val="00761520"/>
    <w:rsid w:val="00761714"/>
    <w:rsid w:val="0076509D"/>
    <w:rsid w:val="00773CA1"/>
    <w:rsid w:val="00777EB8"/>
    <w:rsid w:val="007814FD"/>
    <w:rsid w:val="00785117"/>
    <w:rsid w:val="007904D5"/>
    <w:rsid w:val="0079644E"/>
    <w:rsid w:val="00797D17"/>
    <w:rsid w:val="007A652D"/>
    <w:rsid w:val="007B286F"/>
    <w:rsid w:val="007B3770"/>
    <w:rsid w:val="007C6BB6"/>
    <w:rsid w:val="007D1F86"/>
    <w:rsid w:val="007D3FFC"/>
    <w:rsid w:val="007D5A01"/>
    <w:rsid w:val="007D773C"/>
    <w:rsid w:val="007F51EF"/>
    <w:rsid w:val="007F6625"/>
    <w:rsid w:val="00800CC1"/>
    <w:rsid w:val="008116EE"/>
    <w:rsid w:val="00811EA4"/>
    <w:rsid w:val="00830DE0"/>
    <w:rsid w:val="00842758"/>
    <w:rsid w:val="00842BB8"/>
    <w:rsid w:val="00846F15"/>
    <w:rsid w:val="00847684"/>
    <w:rsid w:val="0084789B"/>
    <w:rsid w:val="008615CC"/>
    <w:rsid w:val="00864AA9"/>
    <w:rsid w:val="008658F3"/>
    <w:rsid w:val="00881872"/>
    <w:rsid w:val="008852CC"/>
    <w:rsid w:val="00895B0C"/>
    <w:rsid w:val="008A0903"/>
    <w:rsid w:val="008A3213"/>
    <w:rsid w:val="008B1EF1"/>
    <w:rsid w:val="008B6949"/>
    <w:rsid w:val="008C3260"/>
    <w:rsid w:val="008C36B7"/>
    <w:rsid w:val="008C6F5D"/>
    <w:rsid w:val="008C7688"/>
    <w:rsid w:val="008E0CE3"/>
    <w:rsid w:val="008E3081"/>
    <w:rsid w:val="008E4187"/>
    <w:rsid w:val="008E5BC4"/>
    <w:rsid w:val="008F6E40"/>
    <w:rsid w:val="00902C4A"/>
    <w:rsid w:val="0090765F"/>
    <w:rsid w:val="00912239"/>
    <w:rsid w:val="009124A6"/>
    <w:rsid w:val="009142C8"/>
    <w:rsid w:val="00914E3B"/>
    <w:rsid w:val="0092570D"/>
    <w:rsid w:val="00935BBF"/>
    <w:rsid w:val="009644C4"/>
    <w:rsid w:val="00986CD1"/>
    <w:rsid w:val="00991E02"/>
    <w:rsid w:val="0099205A"/>
    <w:rsid w:val="009935AD"/>
    <w:rsid w:val="009953CB"/>
    <w:rsid w:val="009A40FA"/>
    <w:rsid w:val="009C08FF"/>
    <w:rsid w:val="009C3729"/>
    <w:rsid w:val="009D37DF"/>
    <w:rsid w:val="009E0109"/>
    <w:rsid w:val="009E04C3"/>
    <w:rsid w:val="009E1A31"/>
    <w:rsid w:val="009E48B0"/>
    <w:rsid w:val="009E5390"/>
    <w:rsid w:val="009F41EC"/>
    <w:rsid w:val="00A0635C"/>
    <w:rsid w:val="00A10E53"/>
    <w:rsid w:val="00A11C61"/>
    <w:rsid w:val="00A3138E"/>
    <w:rsid w:val="00A366B3"/>
    <w:rsid w:val="00A43F3A"/>
    <w:rsid w:val="00A572C3"/>
    <w:rsid w:val="00A62400"/>
    <w:rsid w:val="00A6490C"/>
    <w:rsid w:val="00A76667"/>
    <w:rsid w:val="00A8635E"/>
    <w:rsid w:val="00A90533"/>
    <w:rsid w:val="00AA5185"/>
    <w:rsid w:val="00AB4F40"/>
    <w:rsid w:val="00AC14C3"/>
    <w:rsid w:val="00AC1D82"/>
    <w:rsid w:val="00AD0AFF"/>
    <w:rsid w:val="00AE281D"/>
    <w:rsid w:val="00AE4724"/>
    <w:rsid w:val="00AF4C38"/>
    <w:rsid w:val="00B021AD"/>
    <w:rsid w:val="00B02738"/>
    <w:rsid w:val="00B04F85"/>
    <w:rsid w:val="00B06FD2"/>
    <w:rsid w:val="00B110C1"/>
    <w:rsid w:val="00B1209A"/>
    <w:rsid w:val="00B256A8"/>
    <w:rsid w:val="00B30CC5"/>
    <w:rsid w:val="00B55C09"/>
    <w:rsid w:val="00B571A3"/>
    <w:rsid w:val="00B63B10"/>
    <w:rsid w:val="00B75105"/>
    <w:rsid w:val="00B9726C"/>
    <w:rsid w:val="00BA1632"/>
    <w:rsid w:val="00BA2155"/>
    <w:rsid w:val="00BB3D09"/>
    <w:rsid w:val="00BD1A50"/>
    <w:rsid w:val="00BD73FF"/>
    <w:rsid w:val="00BE169A"/>
    <w:rsid w:val="00BF1559"/>
    <w:rsid w:val="00BF4363"/>
    <w:rsid w:val="00C0026D"/>
    <w:rsid w:val="00C148E5"/>
    <w:rsid w:val="00C17417"/>
    <w:rsid w:val="00C17FF8"/>
    <w:rsid w:val="00C22201"/>
    <w:rsid w:val="00C25069"/>
    <w:rsid w:val="00C30B04"/>
    <w:rsid w:val="00C34AF4"/>
    <w:rsid w:val="00C62580"/>
    <w:rsid w:val="00C66124"/>
    <w:rsid w:val="00C70FED"/>
    <w:rsid w:val="00C72F8E"/>
    <w:rsid w:val="00C81F06"/>
    <w:rsid w:val="00C827AC"/>
    <w:rsid w:val="00C86593"/>
    <w:rsid w:val="00CA3AF3"/>
    <w:rsid w:val="00CA5BA9"/>
    <w:rsid w:val="00CA769F"/>
    <w:rsid w:val="00CB683D"/>
    <w:rsid w:val="00CC2E30"/>
    <w:rsid w:val="00CD7331"/>
    <w:rsid w:val="00CF5AD3"/>
    <w:rsid w:val="00CF6EE2"/>
    <w:rsid w:val="00CF7025"/>
    <w:rsid w:val="00D01836"/>
    <w:rsid w:val="00D045EE"/>
    <w:rsid w:val="00D072A5"/>
    <w:rsid w:val="00D13A3F"/>
    <w:rsid w:val="00D15DFB"/>
    <w:rsid w:val="00D269C6"/>
    <w:rsid w:val="00D269E0"/>
    <w:rsid w:val="00D37667"/>
    <w:rsid w:val="00D54E5C"/>
    <w:rsid w:val="00D57279"/>
    <w:rsid w:val="00D606F7"/>
    <w:rsid w:val="00D6293D"/>
    <w:rsid w:val="00D71A5F"/>
    <w:rsid w:val="00D73AF0"/>
    <w:rsid w:val="00D82BEF"/>
    <w:rsid w:val="00D85665"/>
    <w:rsid w:val="00DA1196"/>
    <w:rsid w:val="00DA3F4B"/>
    <w:rsid w:val="00DC093B"/>
    <w:rsid w:val="00DC4FC7"/>
    <w:rsid w:val="00DC52D7"/>
    <w:rsid w:val="00DC7192"/>
    <w:rsid w:val="00DC720D"/>
    <w:rsid w:val="00DD0F65"/>
    <w:rsid w:val="00DD1FB3"/>
    <w:rsid w:val="00DD3B82"/>
    <w:rsid w:val="00DE3F01"/>
    <w:rsid w:val="00DE4E1F"/>
    <w:rsid w:val="00DE7B8B"/>
    <w:rsid w:val="00DF57AE"/>
    <w:rsid w:val="00DF6D3D"/>
    <w:rsid w:val="00E023C8"/>
    <w:rsid w:val="00E04553"/>
    <w:rsid w:val="00E1333E"/>
    <w:rsid w:val="00E1601F"/>
    <w:rsid w:val="00E22411"/>
    <w:rsid w:val="00E2766F"/>
    <w:rsid w:val="00E31F91"/>
    <w:rsid w:val="00E3281D"/>
    <w:rsid w:val="00E44EF7"/>
    <w:rsid w:val="00E45143"/>
    <w:rsid w:val="00E576E5"/>
    <w:rsid w:val="00E65869"/>
    <w:rsid w:val="00E72FA9"/>
    <w:rsid w:val="00E73E3B"/>
    <w:rsid w:val="00E74C52"/>
    <w:rsid w:val="00E839A9"/>
    <w:rsid w:val="00E92B45"/>
    <w:rsid w:val="00EA1098"/>
    <w:rsid w:val="00EA4425"/>
    <w:rsid w:val="00EA4E8C"/>
    <w:rsid w:val="00EB06F0"/>
    <w:rsid w:val="00EB1CD0"/>
    <w:rsid w:val="00EB1E50"/>
    <w:rsid w:val="00EB4C10"/>
    <w:rsid w:val="00EB64EA"/>
    <w:rsid w:val="00ED2C9E"/>
    <w:rsid w:val="00ED7DA4"/>
    <w:rsid w:val="00EE3208"/>
    <w:rsid w:val="00EF5479"/>
    <w:rsid w:val="00F170FE"/>
    <w:rsid w:val="00F223D7"/>
    <w:rsid w:val="00F33D99"/>
    <w:rsid w:val="00F3684B"/>
    <w:rsid w:val="00F36DA7"/>
    <w:rsid w:val="00F406B8"/>
    <w:rsid w:val="00F43731"/>
    <w:rsid w:val="00F47644"/>
    <w:rsid w:val="00F61383"/>
    <w:rsid w:val="00F76B81"/>
    <w:rsid w:val="00F776ED"/>
    <w:rsid w:val="00F821F3"/>
    <w:rsid w:val="00F9394C"/>
    <w:rsid w:val="00F95188"/>
    <w:rsid w:val="00F9622B"/>
    <w:rsid w:val="00FA39A3"/>
    <w:rsid w:val="00FB6177"/>
    <w:rsid w:val="00FD46BC"/>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615B3"/>
  <w15:docId w15:val="{85EA9196-EE3C-4CF0-9159-83D6D0FA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571A3"/>
    <w:rPr>
      <w:color w:val="0000FF" w:themeColor="hyperlink"/>
      <w:u w:val="single"/>
    </w:rPr>
  </w:style>
  <w:style w:type="character" w:styleId="Pripombasklic">
    <w:name w:val="annotation reference"/>
    <w:basedOn w:val="Privzetapisavaodstavka"/>
    <w:uiPriority w:val="99"/>
    <w:semiHidden/>
    <w:unhideWhenUsed/>
    <w:rsid w:val="00CA769F"/>
    <w:rPr>
      <w:sz w:val="16"/>
      <w:szCs w:val="16"/>
    </w:rPr>
  </w:style>
  <w:style w:type="paragraph" w:styleId="Pripombabesedilo">
    <w:name w:val="annotation text"/>
    <w:basedOn w:val="Navaden"/>
    <w:link w:val="PripombabesediloZnak"/>
    <w:uiPriority w:val="99"/>
    <w:semiHidden/>
    <w:unhideWhenUsed/>
    <w:rsid w:val="00CA769F"/>
    <w:pPr>
      <w:spacing w:line="240" w:lineRule="auto"/>
    </w:pPr>
    <w:rPr>
      <w:szCs w:val="20"/>
    </w:rPr>
  </w:style>
  <w:style w:type="character" w:customStyle="1" w:styleId="PripombabesediloZnak">
    <w:name w:val="Pripomba – besedilo Znak"/>
    <w:basedOn w:val="Privzetapisavaodstavka"/>
    <w:link w:val="Pripombabesedilo"/>
    <w:uiPriority w:val="99"/>
    <w:semiHidden/>
    <w:rsid w:val="00CA769F"/>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CA769F"/>
    <w:rPr>
      <w:b/>
      <w:bCs/>
    </w:rPr>
  </w:style>
  <w:style w:type="character" w:customStyle="1" w:styleId="ZadevapripombeZnak">
    <w:name w:val="Zadeva pripombe Znak"/>
    <w:basedOn w:val="PripombabesediloZnak"/>
    <w:link w:val="Zadevapripombe"/>
    <w:uiPriority w:val="99"/>
    <w:semiHidden/>
    <w:rsid w:val="00CA769F"/>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788">
      <w:bodyDiv w:val="1"/>
      <w:marLeft w:val="0"/>
      <w:marRight w:val="0"/>
      <w:marTop w:val="0"/>
      <w:marBottom w:val="0"/>
      <w:divBdr>
        <w:top w:val="none" w:sz="0" w:space="0" w:color="auto"/>
        <w:left w:val="none" w:sz="0" w:space="0" w:color="auto"/>
        <w:bottom w:val="none" w:sz="0" w:space="0" w:color="auto"/>
        <w:right w:val="none" w:sz="0" w:space="0" w:color="auto"/>
      </w:divBdr>
    </w:div>
    <w:div w:id="221840850">
      <w:bodyDiv w:val="1"/>
      <w:marLeft w:val="0"/>
      <w:marRight w:val="0"/>
      <w:marTop w:val="0"/>
      <w:marBottom w:val="0"/>
      <w:divBdr>
        <w:top w:val="none" w:sz="0" w:space="0" w:color="auto"/>
        <w:left w:val="none" w:sz="0" w:space="0" w:color="auto"/>
        <w:bottom w:val="none" w:sz="0" w:space="0" w:color="auto"/>
        <w:right w:val="none" w:sz="0" w:space="0" w:color="auto"/>
      </w:divBdr>
    </w:div>
    <w:div w:id="307057291">
      <w:bodyDiv w:val="1"/>
      <w:marLeft w:val="0"/>
      <w:marRight w:val="0"/>
      <w:marTop w:val="0"/>
      <w:marBottom w:val="0"/>
      <w:divBdr>
        <w:top w:val="none" w:sz="0" w:space="0" w:color="auto"/>
        <w:left w:val="none" w:sz="0" w:space="0" w:color="auto"/>
        <w:bottom w:val="none" w:sz="0" w:space="0" w:color="auto"/>
        <w:right w:val="none" w:sz="0" w:space="0" w:color="auto"/>
      </w:divBdr>
      <w:divsChild>
        <w:div w:id="462236582">
          <w:marLeft w:val="0"/>
          <w:marRight w:val="0"/>
          <w:marTop w:val="0"/>
          <w:marBottom w:val="0"/>
          <w:divBdr>
            <w:top w:val="none" w:sz="0" w:space="0" w:color="auto"/>
            <w:left w:val="none" w:sz="0" w:space="0" w:color="auto"/>
            <w:bottom w:val="none" w:sz="0" w:space="0" w:color="auto"/>
            <w:right w:val="none" w:sz="0" w:space="0" w:color="auto"/>
          </w:divBdr>
          <w:divsChild>
            <w:div w:id="347173039">
              <w:marLeft w:val="-225"/>
              <w:marRight w:val="-225"/>
              <w:marTop w:val="0"/>
              <w:marBottom w:val="0"/>
              <w:divBdr>
                <w:top w:val="none" w:sz="0" w:space="0" w:color="auto"/>
                <w:left w:val="none" w:sz="0" w:space="0" w:color="auto"/>
                <w:bottom w:val="none" w:sz="0" w:space="0" w:color="auto"/>
                <w:right w:val="none" w:sz="0" w:space="0" w:color="auto"/>
              </w:divBdr>
              <w:divsChild>
                <w:div w:id="2014528057">
                  <w:marLeft w:val="0"/>
                  <w:marRight w:val="0"/>
                  <w:marTop w:val="0"/>
                  <w:marBottom w:val="0"/>
                  <w:divBdr>
                    <w:top w:val="none" w:sz="0" w:space="0" w:color="auto"/>
                    <w:left w:val="none" w:sz="0" w:space="0" w:color="auto"/>
                    <w:bottom w:val="none" w:sz="0" w:space="0" w:color="auto"/>
                    <w:right w:val="none" w:sz="0" w:space="0" w:color="auto"/>
                  </w:divBdr>
                  <w:divsChild>
                    <w:div w:id="800922966">
                      <w:marLeft w:val="0"/>
                      <w:marRight w:val="0"/>
                      <w:marTop w:val="0"/>
                      <w:marBottom w:val="255"/>
                      <w:divBdr>
                        <w:top w:val="none" w:sz="0" w:space="0" w:color="auto"/>
                        <w:left w:val="none" w:sz="0" w:space="0" w:color="auto"/>
                        <w:bottom w:val="none" w:sz="0" w:space="0" w:color="auto"/>
                        <w:right w:val="none" w:sz="0" w:space="0" w:color="auto"/>
                      </w:divBdr>
                      <w:divsChild>
                        <w:div w:id="6488922">
                          <w:marLeft w:val="0"/>
                          <w:marRight w:val="0"/>
                          <w:marTop w:val="0"/>
                          <w:marBottom w:val="0"/>
                          <w:divBdr>
                            <w:top w:val="none" w:sz="0" w:space="0" w:color="auto"/>
                            <w:left w:val="none" w:sz="0" w:space="0" w:color="auto"/>
                            <w:bottom w:val="none" w:sz="0" w:space="0" w:color="auto"/>
                            <w:right w:val="none" w:sz="0" w:space="0" w:color="auto"/>
                          </w:divBdr>
                          <w:divsChild>
                            <w:div w:id="1918861238">
                              <w:marLeft w:val="-195"/>
                              <w:marRight w:val="0"/>
                              <w:marTop w:val="0"/>
                              <w:marBottom w:val="0"/>
                              <w:divBdr>
                                <w:top w:val="none" w:sz="0" w:space="0" w:color="auto"/>
                                <w:left w:val="none" w:sz="0" w:space="0" w:color="auto"/>
                                <w:bottom w:val="none" w:sz="0" w:space="0" w:color="auto"/>
                                <w:right w:val="none" w:sz="0" w:space="0" w:color="auto"/>
                              </w:divBdr>
                              <w:divsChild>
                                <w:div w:id="1490712881">
                                  <w:marLeft w:val="0"/>
                                  <w:marRight w:val="0"/>
                                  <w:marTop w:val="150"/>
                                  <w:marBottom w:val="150"/>
                                  <w:divBdr>
                                    <w:top w:val="none" w:sz="0" w:space="0" w:color="auto"/>
                                    <w:left w:val="none" w:sz="0" w:space="0" w:color="auto"/>
                                    <w:bottom w:val="none" w:sz="0" w:space="0" w:color="auto"/>
                                    <w:right w:val="none" w:sz="0" w:space="0" w:color="auto"/>
                                  </w:divBdr>
                                </w:div>
                              </w:divsChild>
                            </w:div>
                            <w:div w:id="1109549041">
                              <w:marLeft w:val="-195"/>
                              <w:marRight w:val="0"/>
                              <w:marTop w:val="0"/>
                              <w:marBottom w:val="0"/>
                              <w:divBdr>
                                <w:top w:val="none" w:sz="0" w:space="0" w:color="auto"/>
                                <w:left w:val="none" w:sz="0" w:space="0" w:color="auto"/>
                                <w:bottom w:val="none" w:sz="0" w:space="0" w:color="auto"/>
                                <w:right w:val="none" w:sz="0" w:space="0" w:color="auto"/>
                              </w:divBdr>
                              <w:divsChild>
                                <w:div w:id="125510467">
                                  <w:marLeft w:val="0"/>
                                  <w:marRight w:val="0"/>
                                  <w:marTop w:val="150"/>
                                  <w:marBottom w:val="150"/>
                                  <w:divBdr>
                                    <w:top w:val="none" w:sz="0" w:space="0" w:color="auto"/>
                                    <w:left w:val="none" w:sz="0" w:space="0" w:color="auto"/>
                                    <w:bottom w:val="none" w:sz="0" w:space="0" w:color="auto"/>
                                    <w:right w:val="none" w:sz="0" w:space="0" w:color="auto"/>
                                  </w:divBdr>
                                </w:div>
                              </w:divsChild>
                            </w:div>
                            <w:div w:id="1962149308">
                              <w:marLeft w:val="-195"/>
                              <w:marRight w:val="0"/>
                              <w:marTop w:val="0"/>
                              <w:marBottom w:val="0"/>
                              <w:divBdr>
                                <w:top w:val="none" w:sz="0" w:space="0" w:color="auto"/>
                                <w:left w:val="none" w:sz="0" w:space="0" w:color="auto"/>
                                <w:bottom w:val="none" w:sz="0" w:space="0" w:color="auto"/>
                                <w:right w:val="none" w:sz="0" w:space="0" w:color="auto"/>
                              </w:divBdr>
                              <w:divsChild>
                                <w:div w:id="1388989608">
                                  <w:marLeft w:val="0"/>
                                  <w:marRight w:val="0"/>
                                  <w:marTop w:val="150"/>
                                  <w:marBottom w:val="150"/>
                                  <w:divBdr>
                                    <w:top w:val="none" w:sz="0" w:space="0" w:color="auto"/>
                                    <w:left w:val="none" w:sz="0" w:space="0" w:color="auto"/>
                                    <w:bottom w:val="none" w:sz="0" w:space="0" w:color="auto"/>
                                    <w:right w:val="none" w:sz="0" w:space="0" w:color="auto"/>
                                  </w:divBdr>
                                </w:div>
                              </w:divsChild>
                            </w:div>
                            <w:div w:id="36709362">
                              <w:marLeft w:val="-195"/>
                              <w:marRight w:val="0"/>
                              <w:marTop w:val="0"/>
                              <w:marBottom w:val="0"/>
                              <w:divBdr>
                                <w:top w:val="none" w:sz="0" w:space="0" w:color="auto"/>
                                <w:left w:val="none" w:sz="0" w:space="0" w:color="auto"/>
                                <w:bottom w:val="none" w:sz="0" w:space="0" w:color="auto"/>
                                <w:right w:val="none" w:sz="0" w:space="0" w:color="auto"/>
                              </w:divBdr>
                              <w:divsChild>
                                <w:div w:id="20620950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1402">
      <w:bodyDiv w:val="1"/>
      <w:marLeft w:val="0"/>
      <w:marRight w:val="0"/>
      <w:marTop w:val="0"/>
      <w:marBottom w:val="0"/>
      <w:divBdr>
        <w:top w:val="none" w:sz="0" w:space="0" w:color="auto"/>
        <w:left w:val="none" w:sz="0" w:space="0" w:color="auto"/>
        <w:bottom w:val="none" w:sz="0" w:space="0" w:color="auto"/>
        <w:right w:val="none" w:sz="0" w:space="0" w:color="auto"/>
      </w:divBdr>
    </w:div>
    <w:div w:id="419642896">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52110254">
      <w:bodyDiv w:val="1"/>
      <w:marLeft w:val="0"/>
      <w:marRight w:val="0"/>
      <w:marTop w:val="0"/>
      <w:marBottom w:val="0"/>
      <w:divBdr>
        <w:top w:val="none" w:sz="0" w:space="0" w:color="auto"/>
        <w:left w:val="none" w:sz="0" w:space="0" w:color="auto"/>
        <w:bottom w:val="none" w:sz="0" w:space="0" w:color="auto"/>
        <w:right w:val="none" w:sz="0" w:space="0" w:color="auto"/>
      </w:divBdr>
      <w:divsChild>
        <w:div w:id="541481721">
          <w:marLeft w:val="0"/>
          <w:marRight w:val="0"/>
          <w:marTop w:val="0"/>
          <w:marBottom w:val="0"/>
          <w:divBdr>
            <w:top w:val="none" w:sz="0" w:space="0" w:color="auto"/>
            <w:left w:val="none" w:sz="0" w:space="0" w:color="auto"/>
            <w:bottom w:val="none" w:sz="0" w:space="0" w:color="auto"/>
            <w:right w:val="none" w:sz="0" w:space="0" w:color="auto"/>
          </w:divBdr>
          <w:divsChild>
            <w:div w:id="1450389688">
              <w:marLeft w:val="-225"/>
              <w:marRight w:val="-225"/>
              <w:marTop w:val="0"/>
              <w:marBottom w:val="0"/>
              <w:divBdr>
                <w:top w:val="none" w:sz="0" w:space="0" w:color="auto"/>
                <w:left w:val="none" w:sz="0" w:space="0" w:color="auto"/>
                <w:bottom w:val="none" w:sz="0" w:space="0" w:color="auto"/>
                <w:right w:val="none" w:sz="0" w:space="0" w:color="auto"/>
              </w:divBdr>
              <w:divsChild>
                <w:div w:id="1483040407">
                  <w:marLeft w:val="0"/>
                  <w:marRight w:val="0"/>
                  <w:marTop w:val="0"/>
                  <w:marBottom w:val="0"/>
                  <w:divBdr>
                    <w:top w:val="none" w:sz="0" w:space="0" w:color="auto"/>
                    <w:left w:val="none" w:sz="0" w:space="0" w:color="auto"/>
                    <w:bottom w:val="none" w:sz="0" w:space="0" w:color="auto"/>
                    <w:right w:val="none" w:sz="0" w:space="0" w:color="auto"/>
                  </w:divBdr>
                  <w:divsChild>
                    <w:div w:id="471480596">
                      <w:marLeft w:val="0"/>
                      <w:marRight w:val="0"/>
                      <w:marTop w:val="0"/>
                      <w:marBottom w:val="255"/>
                      <w:divBdr>
                        <w:top w:val="none" w:sz="0" w:space="0" w:color="auto"/>
                        <w:left w:val="none" w:sz="0" w:space="0" w:color="auto"/>
                        <w:bottom w:val="none" w:sz="0" w:space="0" w:color="auto"/>
                        <w:right w:val="none" w:sz="0" w:space="0" w:color="auto"/>
                      </w:divBdr>
                      <w:divsChild>
                        <w:div w:id="721490395">
                          <w:marLeft w:val="0"/>
                          <w:marRight w:val="0"/>
                          <w:marTop w:val="0"/>
                          <w:marBottom w:val="0"/>
                          <w:divBdr>
                            <w:top w:val="none" w:sz="0" w:space="0" w:color="auto"/>
                            <w:left w:val="none" w:sz="0" w:space="0" w:color="auto"/>
                            <w:bottom w:val="none" w:sz="0" w:space="0" w:color="auto"/>
                            <w:right w:val="none" w:sz="0" w:space="0" w:color="auto"/>
                          </w:divBdr>
                          <w:divsChild>
                            <w:div w:id="2008820656">
                              <w:marLeft w:val="-195"/>
                              <w:marRight w:val="0"/>
                              <w:marTop w:val="0"/>
                              <w:marBottom w:val="0"/>
                              <w:divBdr>
                                <w:top w:val="none" w:sz="0" w:space="0" w:color="auto"/>
                                <w:left w:val="none" w:sz="0" w:space="0" w:color="auto"/>
                                <w:bottom w:val="none" w:sz="0" w:space="0" w:color="auto"/>
                                <w:right w:val="none" w:sz="0" w:space="0" w:color="auto"/>
                              </w:divBdr>
                              <w:divsChild>
                                <w:div w:id="1821994215">
                                  <w:marLeft w:val="0"/>
                                  <w:marRight w:val="0"/>
                                  <w:marTop w:val="150"/>
                                  <w:marBottom w:val="150"/>
                                  <w:divBdr>
                                    <w:top w:val="none" w:sz="0" w:space="0" w:color="auto"/>
                                    <w:left w:val="none" w:sz="0" w:space="0" w:color="auto"/>
                                    <w:bottom w:val="none" w:sz="0" w:space="0" w:color="auto"/>
                                    <w:right w:val="none" w:sz="0" w:space="0" w:color="auto"/>
                                  </w:divBdr>
                                </w:div>
                              </w:divsChild>
                            </w:div>
                            <w:div w:id="56632603">
                              <w:marLeft w:val="-195"/>
                              <w:marRight w:val="0"/>
                              <w:marTop w:val="0"/>
                              <w:marBottom w:val="0"/>
                              <w:divBdr>
                                <w:top w:val="none" w:sz="0" w:space="0" w:color="auto"/>
                                <w:left w:val="none" w:sz="0" w:space="0" w:color="auto"/>
                                <w:bottom w:val="none" w:sz="0" w:space="0" w:color="auto"/>
                                <w:right w:val="none" w:sz="0" w:space="0" w:color="auto"/>
                              </w:divBdr>
                              <w:divsChild>
                                <w:div w:id="274212867">
                                  <w:marLeft w:val="0"/>
                                  <w:marRight w:val="0"/>
                                  <w:marTop w:val="150"/>
                                  <w:marBottom w:val="150"/>
                                  <w:divBdr>
                                    <w:top w:val="none" w:sz="0" w:space="0" w:color="auto"/>
                                    <w:left w:val="none" w:sz="0" w:space="0" w:color="auto"/>
                                    <w:bottom w:val="none" w:sz="0" w:space="0" w:color="auto"/>
                                    <w:right w:val="none" w:sz="0" w:space="0" w:color="auto"/>
                                  </w:divBdr>
                                </w:div>
                              </w:divsChild>
                            </w:div>
                            <w:div w:id="982782134">
                              <w:marLeft w:val="-195"/>
                              <w:marRight w:val="0"/>
                              <w:marTop w:val="0"/>
                              <w:marBottom w:val="0"/>
                              <w:divBdr>
                                <w:top w:val="none" w:sz="0" w:space="0" w:color="auto"/>
                                <w:left w:val="none" w:sz="0" w:space="0" w:color="auto"/>
                                <w:bottom w:val="none" w:sz="0" w:space="0" w:color="auto"/>
                                <w:right w:val="none" w:sz="0" w:space="0" w:color="auto"/>
                              </w:divBdr>
                              <w:divsChild>
                                <w:div w:id="2107841349">
                                  <w:marLeft w:val="0"/>
                                  <w:marRight w:val="0"/>
                                  <w:marTop w:val="150"/>
                                  <w:marBottom w:val="150"/>
                                  <w:divBdr>
                                    <w:top w:val="none" w:sz="0" w:space="0" w:color="auto"/>
                                    <w:left w:val="none" w:sz="0" w:space="0" w:color="auto"/>
                                    <w:bottom w:val="none" w:sz="0" w:space="0" w:color="auto"/>
                                    <w:right w:val="none" w:sz="0" w:space="0" w:color="auto"/>
                                  </w:divBdr>
                                </w:div>
                              </w:divsChild>
                            </w:div>
                            <w:div w:id="481628105">
                              <w:marLeft w:val="-195"/>
                              <w:marRight w:val="0"/>
                              <w:marTop w:val="0"/>
                              <w:marBottom w:val="0"/>
                              <w:divBdr>
                                <w:top w:val="none" w:sz="0" w:space="0" w:color="auto"/>
                                <w:left w:val="none" w:sz="0" w:space="0" w:color="auto"/>
                                <w:bottom w:val="none" w:sz="0" w:space="0" w:color="auto"/>
                                <w:right w:val="none" w:sz="0" w:space="0" w:color="auto"/>
                              </w:divBdr>
                              <w:divsChild>
                                <w:div w:id="5059004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478172">
      <w:bodyDiv w:val="1"/>
      <w:marLeft w:val="0"/>
      <w:marRight w:val="0"/>
      <w:marTop w:val="0"/>
      <w:marBottom w:val="0"/>
      <w:divBdr>
        <w:top w:val="none" w:sz="0" w:space="0" w:color="auto"/>
        <w:left w:val="none" w:sz="0" w:space="0" w:color="auto"/>
        <w:bottom w:val="none" w:sz="0" w:space="0" w:color="auto"/>
        <w:right w:val="none" w:sz="0" w:space="0" w:color="auto"/>
      </w:divBdr>
    </w:div>
    <w:div w:id="1185482417">
      <w:bodyDiv w:val="1"/>
      <w:marLeft w:val="0"/>
      <w:marRight w:val="0"/>
      <w:marTop w:val="0"/>
      <w:marBottom w:val="0"/>
      <w:divBdr>
        <w:top w:val="none" w:sz="0" w:space="0" w:color="auto"/>
        <w:left w:val="none" w:sz="0" w:space="0" w:color="auto"/>
        <w:bottom w:val="none" w:sz="0" w:space="0" w:color="auto"/>
        <w:right w:val="none" w:sz="0" w:space="0" w:color="auto"/>
      </w:divBdr>
    </w:div>
    <w:div w:id="1305112917">
      <w:bodyDiv w:val="1"/>
      <w:marLeft w:val="0"/>
      <w:marRight w:val="0"/>
      <w:marTop w:val="0"/>
      <w:marBottom w:val="0"/>
      <w:divBdr>
        <w:top w:val="none" w:sz="0" w:space="0" w:color="auto"/>
        <w:left w:val="none" w:sz="0" w:space="0" w:color="auto"/>
        <w:bottom w:val="none" w:sz="0" w:space="0" w:color="auto"/>
        <w:right w:val="none" w:sz="0" w:space="0" w:color="auto"/>
      </w:divBdr>
    </w:div>
    <w:div w:id="1469281414">
      <w:bodyDiv w:val="1"/>
      <w:marLeft w:val="0"/>
      <w:marRight w:val="0"/>
      <w:marTop w:val="0"/>
      <w:marBottom w:val="0"/>
      <w:divBdr>
        <w:top w:val="none" w:sz="0" w:space="0" w:color="auto"/>
        <w:left w:val="none" w:sz="0" w:space="0" w:color="auto"/>
        <w:bottom w:val="none" w:sz="0" w:space="0" w:color="auto"/>
        <w:right w:val="none" w:sz="0" w:space="0" w:color="auto"/>
      </w:divBdr>
    </w:div>
    <w:div w:id="1544830025">
      <w:bodyDiv w:val="1"/>
      <w:marLeft w:val="0"/>
      <w:marRight w:val="0"/>
      <w:marTop w:val="0"/>
      <w:marBottom w:val="0"/>
      <w:divBdr>
        <w:top w:val="none" w:sz="0" w:space="0" w:color="auto"/>
        <w:left w:val="none" w:sz="0" w:space="0" w:color="auto"/>
        <w:bottom w:val="none" w:sz="0" w:space="0" w:color="auto"/>
        <w:right w:val="none" w:sz="0" w:space="0" w:color="auto"/>
      </w:divBdr>
    </w:div>
    <w:div w:id="1574505850">
      <w:bodyDiv w:val="1"/>
      <w:marLeft w:val="0"/>
      <w:marRight w:val="0"/>
      <w:marTop w:val="0"/>
      <w:marBottom w:val="0"/>
      <w:divBdr>
        <w:top w:val="none" w:sz="0" w:space="0" w:color="auto"/>
        <w:left w:val="none" w:sz="0" w:space="0" w:color="auto"/>
        <w:bottom w:val="none" w:sz="0" w:space="0" w:color="auto"/>
        <w:right w:val="none" w:sz="0" w:space="0" w:color="auto"/>
      </w:divBdr>
    </w:div>
    <w:div w:id="1762873035">
      <w:bodyDiv w:val="1"/>
      <w:marLeft w:val="0"/>
      <w:marRight w:val="0"/>
      <w:marTop w:val="0"/>
      <w:marBottom w:val="0"/>
      <w:divBdr>
        <w:top w:val="none" w:sz="0" w:space="0" w:color="auto"/>
        <w:left w:val="none" w:sz="0" w:space="0" w:color="auto"/>
        <w:bottom w:val="none" w:sz="0" w:space="0" w:color="auto"/>
        <w:right w:val="none" w:sz="0" w:space="0" w:color="auto"/>
      </w:divBdr>
    </w:div>
    <w:div w:id="1775205026">
      <w:bodyDiv w:val="1"/>
      <w:marLeft w:val="0"/>
      <w:marRight w:val="0"/>
      <w:marTop w:val="0"/>
      <w:marBottom w:val="0"/>
      <w:divBdr>
        <w:top w:val="none" w:sz="0" w:space="0" w:color="auto"/>
        <w:left w:val="none" w:sz="0" w:space="0" w:color="auto"/>
        <w:bottom w:val="none" w:sz="0" w:space="0" w:color="auto"/>
        <w:right w:val="none" w:sz="0" w:space="0" w:color="auto"/>
      </w:divBdr>
    </w:div>
    <w:div w:id="1889341287">
      <w:bodyDiv w:val="1"/>
      <w:marLeft w:val="0"/>
      <w:marRight w:val="0"/>
      <w:marTop w:val="0"/>
      <w:marBottom w:val="0"/>
      <w:divBdr>
        <w:top w:val="none" w:sz="0" w:space="0" w:color="auto"/>
        <w:left w:val="none" w:sz="0" w:space="0" w:color="auto"/>
        <w:bottom w:val="none" w:sz="0" w:space="0" w:color="auto"/>
        <w:right w:val="none" w:sz="0" w:space="0" w:color="auto"/>
      </w:divBdr>
    </w:div>
    <w:div w:id="1950351689">
      <w:bodyDiv w:val="1"/>
      <w:marLeft w:val="0"/>
      <w:marRight w:val="0"/>
      <w:marTop w:val="0"/>
      <w:marBottom w:val="0"/>
      <w:divBdr>
        <w:top w:val="none" w:sz="0" w:space="0" w:color="auto"/>
        <w:left w:val="none" w:sz="0" w:space="0" w:color="auto"/>
        <w:bottom w:val="none" w:sz="0" w:space="0" w:color="auto"/>
        <w:right w:val="none" w:sz="0" w:space="0" w:color="auto"/>
      </w:divBdr>
    </w:div>
    <w:div w:id="1987280099">
      <w:bodyDiv w:val="1"/>
      <w:marLeft w:val="0"/>
      <w:marRight w:val="0"/>
      <w:marTop w:val="0"/>
      <w:marBottom w:val="0"/>
      <w:divBdr>
        <w:top w:val="none" w:sz="0" w:space="0" w:color="auto"/>
        <w:left w:val="none" w:sz="0" w:space="0" w:color="auto"/>
        <w:bottom w:val="none" w:sz="0" w:space="0" w:color="auto"/>
        <w:right w:val="none" w:sz="0" w:space="0" w:color="auto"/>
      </w:divBdr>
    </w:div>
    <w:div w:id="2088111021">
      <w:bodyDiv w:val="1"/>
      <w:marLeft w:val="0"/>
      <w:marRight w:val="0"/>
      <w:marTop w:val="0"/>
      <w:marBottom w:val="0"/>
      <w:divBdr>
        <w:top w:val="none" w:sz="0" w:space="0" w:color="auto"/>
        <w:left w:val="none" w:sz="0" w:space="0" w:color="auto"/>
        <w:bottom w:val="none" w:sz="0" w:space="0" w:color="auto"/>
        <w:right w:val="none" w:sz="0" w:space="0" w:color="auto"/>
      </w:divBdr>
    </w:div>
    <w:div w:id="2146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608B-8E13-4AC4-803F-E322936D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0</TotalTime>
  <Pages>7</Pages>
  <Words>2486</Words>
  <Characters>14172</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Tanja.Ulcar</dc:creator>
  <cp:lastModifiedBy>Tina Bregar</cp:lastModifiedBy>
  <cp:revision>2</cp:revision>
  <cp:lastPrinted>2021-11-11T07:29:00Z</cp:lastPrinted>
  <dcterms:created xsi:type="dcterms:W3CDTF">2021-11-17T15:06:00Z</dcterms:created>
  <dcterms:modified xsi:type="dcterms:W3CDTF">2021-11-17T15:06:00Z</dcterms:modified>
</cp:coreProperties>
</file>