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072473" w:rsidRDefault="00B8409C" w:rsidP="00CB09F0">
      <w:pPr>
        <w:keepNext/>
        <w:keepLines/>
        <w:rPr>
          <w:rFonts w:ascii="Tahoma" w:hAnsi="Tahoma" w:cs="Tahoma"/>
          <w:sz w:val="20"/>
          <w:lang w:val="en-US"/>
        </w:rPr>
      </w:pPr>
      <w:r w:rsidRPr="00072473">
        <w:rPr>
          <w:rFonts w:ascii="Tahoma" w:hAnsi="Tahoma" w:cs="Tahoma"/>
          <w:sz w:val="20"/>
          <w:lang w:val="en-US"/>
        </w:rPr>
        <w:t xml:space="preserve">Datum: </w:t>
      </w:r>
      <w:r w:rsidR="001C2501">
        <w:rPr>
          <w:rFonts w:ascii="Tahoma" w:hAnsi="Tahoma" w:cs="Tahoma"/>
          <w:sz w:val="20"/>
          <w:lang w:val="en-US"/>
        </w:rPr>
        <w:t>12</w:t>
      </w:r>
      <w:r w:rsidR="00D57FE9" w:rsidRPr="00072473">
        <w:rPr>
          <w:rFonts w:ascii="Tahoma" w:hAnsi="Tahoma" w:cs="Tahoma"/>
          <w:sz w:val="20"/>
          <w:lang w:val="en-US"/>
        </w:rPr>
        <w:t>.</w:t>
      </w:r>
      <w:r w:rsidR="000E1266">
        <w:rPr>
          <w:rFonts w:ascii="Tahoma" w:hAnsi="Tahoma" w:cs="Tahoma"/>
          <w:sz w:val="20"/>
          <w:lang w:val="en-US"/>
        </w:rPr>
        <w:t xml:space="preserve"> 11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bookmarkStart w:id="0" w:name="_GoBack"/>
      <w:bookmarkEnd w:id="0"/>
    </w:p>
    <w:p w:rsidR="00763D0C" w:rsidRPr="00072473" w:rsidRDefault="00763D0C" w:rsidP="00CB09F0">
      <w:pPr>
        <w:keepNext/>
        <w:keepLines/>
        <w:rPr>
          <w:rFonts w:ascii="Tahoma" w:hAnsi="Tahoma" w:cs="Tahoma"/>
          <w:sz w:val="20"/>
        </w:rPr>
      </w:pPr>
    </w:p>
    <w:p w:rsidR="00B8409C" w:rsidRPr="00072473" w:rsidRDefault="00B8409C" w:rsidP="00CB09F0">
      <w:pPr>
        <w:keepNext/>
        <w:keepLines/>
        <w:rPr>
          <w:rFonts w:ascii="Tahoma" w:hAnsi="Tahoma" w:cs="Tahoma"/>
          <w:sz w:val="20"/>
        </w:rPr>
      </w:pPr>
      <w:r w:rsidRPr="00072473">
        <w:rPr>
          <w:rFonts w:ascii="Tahoma" w:hAnsi="Tahoma" w:cs="Tahoma"/>
          <w:sz w:val="20"/>
        </w:rPr>
        <w:t>Spoštovani,</w:t>
      </w:r>
    </w:p>
    <w:p w:rsidR="00B8409C" w:rsidRPr="00072473" w:rsidRDefault="00B8409C" w:rsidP="00CB09F0">
      <w:pPr>
        <w:keepNext/>
        <w:keepLines/>
        <w:rPr>
          <w:rFonts w:ascii="Tahoma" w:hAnsi="Tahoma" w:cs="Tahoma"/>
          <w:sz w:val="20"/>
        </w:rPr>
      </w:pPr>
    </w:p>
    <w:p w:rsidR="00441F5B" w:rsidRPr="00072473" w:rsidRDefault="007C3B30" w:rsidP="00CB09F0">
      <w:pPr>
        <w:keepNext/>
        <w:keepLines/>
        <w:ind w:right="424"/>
        <w:jc w:val="both"/>
        <w:rPr>
          <w:rFonts w:ascii="Tahoma" w:hAnsi="Tahoma" w:cs="Tahoma"/>
          <w:b/>
          <w:bCs/>
          <w:sz w:val="20"/>
        </w:rPr>
      </w:pPr>
      <w:r w:rsidRPr="00072473">
        <w:rPr>
          <w:rFonts w:ascii="Tahoma" w:hAnsi="Tahoma" w:cs="Tahoma"/>
          <w:bCs/>
          <w:sz w:val="20"/>
        </w:rPr>
        <w:t>objavljamo odgovor</w:t>
      </w:r>
      <w:r w:rsidR="001E0DC0">
        <w:rPr>
          <w:rFonts w:ascii="Tahoma" w:hAnsi="Tahoma" w:cs="Tahoma"/>
          <w:bCs/>
          <w:sz w:val="20"/>
        </w:rPr>
        <w:t xml:space="preserve"> na vprašanje</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0E1266">
        <w:rPr>
          <w:rFonts w:ascii="Tahoma" w:hAnsi="Tahoma" w:cs="Tahoma"/>
          <w:b/>
          <w:bCs/>
          <w:sz w:val="20"/>
        </w:rPr>
        <w:t>25</w:t>
      </w:r>
      <w:r w:rsidR="0005448D">
        <w:rPr>
          <w:rFonts w:ascii="Tahoma" w:hAnsi="Tahoma" w:cs="Tahoma"/>
          <w:b/>
          <w:bCs/>
          <w:sz w:val="20"/>
        </w:rPr>
        <w:t>/21</w:t>
      </w:r>
      <w:r w:rsidR="00441F5B" w:rsidRPr="00072473">
        <w:rPr>
          <w:rFonts w:ascii="Tahoma" w:hAnsi="Tahoma" w:cs="Tahoma"/>
          <w:bCs/>
          <w:sz w:val="20"/>
        </w:rPr>
        <w:t xml:space="preserve"> </w:t>
      </w:r>
      <w:r w:rsidR="000E1266">
        <w:rPr>
          <w:rFonts w:ascii="Tahoma" w:hAnsi="Tahoma" w:cs="Tahoma"/>
          <w:b/>
          <w:bCs/>
          <w:sz w:val="20"/>
        </w:rPr>
        <w:t xml:space="preserve">Nakup pisarniškega materiala, </w:t>
      </w:r>
      <w:r w:rsidR="001E0DC0">
        <w:rPr>
          <w:rFonts w:ascii="Tahoma" w:hAnsi="Tahoma" w:cs="Tahoma"/>
          <w:bCs/>
          <w:sz w:val="20"/>
        </w:rPr>
        <w:t>ki je bilo posredovano</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CB09F0" w:rsidRDefault="00CB09F0" w:rsidP="00CB09F0">
      <w:pPr>
        <w:keepNext/>
        <w:keepLines/>
        <w:tabs>
          <w:tab w:val="left" w:pos="8505"/>
        </w:tabs>
        <w:spacing w:after="120"/>
        <w:jc w:val="both"/>
        <w:rPr>
          <w:rFonts w:ascii="Helvetica" w:hAnsi="Helvetica" w:cs="Helvetica"/>
          <w:color w:val="333333"/>
          <w:sz w:val="18"/>
          <w:szCs w:val="18"/>
          <w:shd w:val="clear" w:color="auto" w:fill="FFFFFF"/>
        </w:rPr>
      </w:pPr>
    </w:p>
    <w:p w:rsidR="0046743F" w:rsidRDefault="0046743F" w:rsidP="0046743F">
      <w:pPr>
        <w:keepNext/>
        <w:keepLines/>
        <w:tabs>
          <w:tab w:val="left" w:pos="8505"/>
        </w:tabs>
        <w:spacing w:after="120"/>
        <w:jc w:val="both"/>
        <w:rPr>
          <w:rFonts w:ascii="Tahoma" w:hAnsi="Tahoma" w:cs="Tahoma"/>
          <w:color w:val="FF0000"/>
          <w:sz w:val="20"/>
        </w:rPr>
      </w:pPr>
      <w:r>
        <w:rPr>
          <w:rFonts w:ascii="Tahoma" w:hAnsi="Tahoma" w:cs="Tahoma"/>
          <w:color w:val="FF0000"/>
          <w:sz w:val="20"/>
        </w:rPr>
        <w:t>VPRAŠANJE:</w:t>
      </w:r>
    </w:p>
    <w:p w:rsidR="0046743F" w:rsidRPr="0046743F" w:rsidRDefault="0046743F" w:rsidP="0046743F">
      <w:pPr>
        <w:keepNext/>
        <w:keepLines/>
        <w:ind w:right="424"/>
        <w:jc w:val="both"/>
        <w:rPr>
          <w:rFonts w:ascii="Tahoma" w:hAnsi="Tahoma" w:cs="Tahoma"/>
          <w:bCs/>
          <w:sz w:val="20"/>
        </w:rPr>
      </w:pPr>
      <w:r w:rsidRPr="0046743F">
        <w:rPr>
          <w:rFonts w:ascii="Tahoma" w:hAnsi="Tahoma" w:cs="Tahoma"/>
          <w:bCs/>
          <w:sz w:val="20"/>
        </w:rPr>
        <w:t>Spoštovani,</w:t>
      </w:r>
      <w:r w:rsidRPr="0046743F">
        <w:rPr>
          <w:rFonts w:ascii="Tahoma" w:hAnsi="Tahoma" w:cs="Tahoma"/>
          <w:bCs/>
          <w:sz w:val="20"/>
        </w:rPr>
        <w:t xml:space="preserve"> </w:t>
      </w:r>
      <w:r w:rsidRPr="0046743F">
        <w:rPr>
          <w:rFonts w:ascii="Tahoma" w:hAnsi="Tahoma" w:cs="Tahoma"/>
          <w:bCs/>
          <w:sz w:val="20"/>
        </w:rPr>
        <w:t>364. ŠKATLA ARHIVSKA PRESSEL FA-210 330X310X340 10/1 v zavitku</w:t>
      </w:r>
      <w:r w:rsidRPr="0046743F">
        <w:rPr>
          <w:rFonts w:ascii="Tahoma" w:hAnsi="Tahoma" w:cs="Tahoma"/>
          <w:bCs/>
          <w:sz w:val="20"/>
        </w:rPr>
        <w:t xml:space="preserve">. </w:t>
      </w:r>
      <w:r w:rsidRPr="0046743F">
        <w:rPr>
          <w:rFonts w:ascii="Tahoma" w:hAnsi="Tahoma" w:cs="Tahoma"/>
          <w:bCs/>
          <w:sz w:val="20"/>
        </w:rPr>
        <w:t>Pravilna oznaka škatel v zahtevani velikosti je CL-210. Prosimo, da potrdite, da lahko ponudimo škatlo z oznako CL-210.</w:t>
      </w:r>
      <w:r w:rsidRPr="0046743F">
        <w:rPr>
          <w:rFonts w:ascii="Tahoma" w:hAnsi="Tahoma" w:cs="Tahoma"/>
          <w:bCs/>
          <w:sz w:val="20"/>
        </w:rPr>
        <w:t xml:space="preserve"> </w:t>
      </w:r>
      <w:r w:rsidRPr="0046743F">
        <w:rPr>
          <w:rFonts w:ascii="Tahoma" w:hAnsi="Tahoma" w:cs="Tahoma"/>
          <w:bCs/>
          <w:sz w:val="20"/>
        </w:rPr>
        <w:t>Glede na ceno škatel na trgu prosimo, da preverite ali je razpisana količina pravilna in res potrebujete 640 škatel.https://www.biroteka.si/arhivske-skatle-in-odlozni-koski/5321-arhivska-skatla-pressel-cl-210-9008522013936.html?search_query=pressel&amp;results=6</w:t>
      </w:r>
    </w:p>
    <w:p w:rsidR="0046743F" w:rsidRDefault="0046743F" w:rsidP="0046743F">
      <w:pPr>
        <w:keepNext/>
        <w:keepLines/>
        <w:tabs>
          <w:tab w:val="left" w:pos="8505"/>
        </w:tabs>
        <w:jc w:val="both"/>
        <w:rPr>
          <w:rFonts w:ascii="Tahoma" w:hAnsi="Tahoma" w:cs="Tahoma"/>
          <w:color w:val="00B050"/>
          <w:sz w:val="20"/>
        </w:rPr>
      </w:pPr>
    </w:p>
    <w:p w:rsidR="0046743F" w:rsidRDefault="0046743F" w:rsidP="0046743F">
      <w:pPr>
        <w:keepNext/>
        <w:keepLines/>
        <w:tabs>
          <w:tab w:val="left" w:pos="8505"/>
        </w:tabs>
        <w:spacing w:after="120"/>
        <w:jc w:val="both"/>
        <w:rPr>
          <w:rFonts w:ascii="Tahoma" w:hAnsi="Tahoma" w:cs="Tahoma"/>
          <w:color w:val="00B050"/>
          <w:sz w:val="20"/>
        </w:rPr>
      </w:pPr>
      <w:r>
        <w:rPr>
          <w:rFonts w:ascii="Tahoma" w:hAnsi="Tahoma" w:cs="Tahoma"/>
          <w:color w:val="00B050"/>
          <w:sz w:val="20"/>
        </w:rPr>
        <w:t>ODGOVOR:</w:t>
      </w:r>
    </w:p>
    <w:p w:rsidR="0046743F" w:rsidRDefault="0046743F" w:rsidP="0046743F">
      <w:pPr>
        <w:keepNext/>
        <w:keepLines/>
        <w:ind w:right="424"/>
        <w:jc w:val="both"/>
        <w:rPr>
          <w:rFonts w:ascii="Tahoma" w:hAnsi="Tahoma" w:cs="Tahoma"/>
          <w:bCs/>
          <w:sz w:val="20"/>
        </w:rPr>
      </w:pPr>
      <w:r w:rsidRPr="0046743F">
        <w:rPr>
          <w:rFonts w:ascii="Tahoma" w:hAnsi="Tahoma" w:cs="Tahoma"/>
          <w:bCs/>
          <w:sz w:val="20"/>
        </w:rPr>
        <w:t>Da, ponudnik lahko ponudi navedeni artikel.</w:t>
      </w:r>
    </w:p>
    <w:p w:rsidR="0046743F" w:rsidRPr="0046743F" w:rsidRDefault="0046743F" w:rsidP="0046743F">
      <w:pPr>
        <w:keepNext/>
        <w:keepLines/>
        <w:pBdr>
          <w:bottom w:val="single" w:sz="4" w:space="1" w:color="auto"/>
        </w:pBdr>
        <w:ind w:right="424"/>
        <w:jc w:val="both"/>
        <w:rPr>
          <w:rFonts w:ascii="Tahoma" w:hAnsi="Tahoma" w:cs="Tahoma"/>
          <w:bCs/>
          <w:sz w:val="20"/>
        </w:rPr>
      </w:pPr>
    </w:p>
    <w:p w:rsidR="0046743F" w:rsidRDefault="0046743F" w:rsidP="0046743F">
      <w:pPr>
        <w:keepNext/>
        <w:keepLines/>
        <w:tabs>
          <w:tab w:val="left" w:pos="8505"/>
        </w:tabs>
        <w:jc w:val="both"/>
        <w:rPr>
          <w:rFonts w:ascii="Tahoma" w:hAnsi="Tahoma" w:cs="Tahoma"/>
          <w:color w:val="FF0000"/>
          <w:sz w:val="20"/>
        </w:rPr>
      </w:pPr>
    </w:p>
    <w:p w:rsidR="00E73FCC" w:rsidRDefault="00E73FCC" w:rsidP="00E73FCC">
      <w:pPr>
        <w:keepNext/>
        <w:keepLines/>
        <w:tabs>
          <w:tab w:val="left" w:pos="8505"/>
        </w:tabs>
        <w:spacing w:after="120"/>
        <w:jc w:val="both"/>
        <w:rPr>
          <w:rFonts w:ascii="Tahoma" w:hAnsi="Tahoma" w:cs="Tahoma"/>
          <w:color w:val="FF0000"/>
          <w:sz w:val="20"/>
        </w:rPr>
      </w:pPr>
      <w:r>
        <w:rPr>
          <w:rFonts w:ascii="Tahoma" w:hAnsi="Tahoma" w:cs="Tahoma"/>
          <w:color w:val="FF0000"/>
          <w:sz w:val="20"/>
        </w:rPr>
        <w:t>VPRAŠANJE:</w:t>
      </w:r>
    </w:p>
    <w:p w:rsidR="00E73FCC" w:rsidRDefault="00E73FCC" w:rsidP="00E73FCC">
      <w:pPr>
        <w:keepNext/>
        <w:keepLines/>
        <w:ind w:right="424"/>
        <w:jc w:val="both"/>
        <w:rPr>
          <w:rFonts w:ascii="Tahoma" w:hAnsi="Tahoma" w:cs="Tahoma"/>
          <w:bCs/>
          <w:sz w:val="20"/>
        </w:rPr>
      </w:pPr>
      <w:r>
        <w:rPr>
          <w:rFonts w:ascii="Tahoma" w:hAnsi="Tahoma" w:cs="Tahoma"/>
          <w:bCs/>
          <w:sz w:val="20"/>
        </w:rPr>
        <w:t xml:space="preserve">Spoštovani, prosimo za dodatna pojasnila: 511. PAPIR ENOLISTNI ZA PLAČE - STANDARD 1škatla/1500 - Papirja z navedenimi zahtevami ne poznamo. Prosimo, da nam navedete dodaten opis oz. tehnične lastnosti artikla (velikost, morebitno oznako, ali je papir zgiban, </w:t>
      </w:r>
      <w:proofErr w:type="spellStart"/>
      <w:r>
        <w:rPr>
          <w:rFonts w:ascii="Tahoma" w:hAnsi="Tahoma" w:cs="Tahoma"/>
          <w:bCs/>
          <w:sz w:val="20"/>
        </w:rPr>
        <w:t>preforiran</w:t>
      </w:r>
      <w:proofErr w:type="spellEnd"/>
      <w:r>
        <w:rPr>
          <w:rFonts w:ascii="Tahoma" w:hAnsi="Tahoma" w:cs="Tahoma"/>
          <w:bCs/>
          <w:sz w:val="20"/>
        </w:rPr>
        <w:t>, .). Ali lahko objavite sliko artikla? Ali želite mogoče ponudbo za list fotokopirnega papirja A4?</w:t>
      </w:r>
    </w:p>
    <w:p w:rsidR="00E73FCC" w:rsidRDefault="00E73FCC" w:rsidP="00E73FCC">
      <w:pPr>
        <w:keepNext/>
        <w:keepLines/>
        <w:tabs>
          <w:tab w:val="left" w:pos="8505"/>
        </w:tabs>
        <w:jc w:val="both"/>
        <w:rPr>
          <w:rFonts w:ascii="Tahoma" w:hAnsi="Tahoma" w:cs="Tahoma"/>
          <w:color w:val="00B050"/>
          <w:sz w:val="20"/>
        </w:rPr>
      </w:pPr>
    </w:p>
    <w:p w:rsidR="00E73FCC" w:rsidRDefault="00E73FCC" w:rsidP="00E73FCC">
      <w:pPr>
        <w:keepNext/>
        <w:keepLines/>
        <w:tabs>
          <w:tab w:val="left" w:pos="8505"/>
        </w:tabs>
        <w:spacing w:after="120"/>
        <w:jc w:val="both"/>
        <w:rPr>
          <w:rFonts w:ascii="Tahoma" w:hAnsi="Tahoma" w:cs="Tahoma"/>
          <w:color w:val="00B050"/>
          <w:sz w:val="20"/>
        </w:rPr>
      </w:pPr>
      <w:r>
        <w:rPr>
          <w:rFonts w:ascii="Tahoma" w:hAnsi="Tahoma" w:cs="Tahoma"/>
          <w:color w:val="00B050"/>
          <w:sz w:val="20"/>
        </w:rPr>
        <w:t>ODGOVOR:</w:t>
      </w:r>
    </w:p>
    <w:p w:rsidR="00E73FCC" w:rsidRPr="001C2501" w:rsidRDefault="00E73FCC" w:rsidP="00E73FCC">
      <w:pPr>
        <w:keepNext/>
        <w:keepLines/>
        <w:rPr>
          <w:rFonts w:ascii="Tahoma" w:hAnsi="Tahoma" w:cs="Tahoma"/>
          <w:bCs/>
          <w:sz w:val="20"/>
        </w:rPr>
      </w:pPr>
      <w:r>
        <w:rPr>
          <w:rFonts w:ascii="Tahoma" w:hAnsi="Tahoma" w:cs="Tahoma"/>
          <w:bCs/>
          <w:sz w:val="20"/>
        </w:rPr>
        <w:t>Gre za plačilne kuverte formata 216x12</w:t>
      </w:r>
      <w:r w:rsidRPr="00B439A7">
        <w:rPr>
          <w:rFonts w:ascii="Tahoma" w:hAnsi="Tahoma" w:cs="Tahoma"/>
          <w:bCs/>
          <w:sz w:val="20"/>
        </w:rPr>
        <w:t>””</w:t>
      </w:r>
      <w:r>
        <w:rPr>
          <w:rFonts w:ascii="Tahoma" w:hAnsi="Tahoma" w:cs="Tahoma"/>
          <w:bCs/>
          <w:sz w:val="20"/>
        </w:rPr>
        <w:t xml:space="preserve">, perforirane, 1500 kuvert v škatli. </w:t>
      </w:r>
      <w:r w:rsidRPr="001C2501">
        <w:rPr>
          <w:rFonts w:ascii="Tahoma" w:hAnsi="Tahoma" w:cs="Tahoma"/>
          <w:bCs/>
          <w:sz w:val="20"/>
        </w:rPr>
        <w:t>Naročnik je na svoji spletni strani, na mestu, kjer je objavljena razpi</w:t>
      </w:r>
      <w:r>
        <w:rPr>
          <w:rFonts w:ascii="Tahoma" w:hAnsi="Tahoma" w:cs="Tahoma"/>
          <w:bCs/>
          <w:sz w:val="20"/>
        </w:rPr>
        <w:t>sna dokumentacija, objavil sliko navedenega artikla</w:t>
      </w:r>
      <w:r w:rsidR="00F75962">
        <w:rPr>
          <w:rFonts w:ascii="Tahoma" w:hAnsi="Tahoma" w:cs="Tahoma"/>
          <w:bCs/>
          <w:sz w:val="20"/>
        </w:rPr>
        <w:t xml:space="preserve"> (slike se lahko povečajo)</w:t>
      </w:r>
      <w:r w:rsidRPr="001C2501">
        <w:rPr>
          <w:rFonts w:ascii="Tahoma" w:hAnsi="Tahoma" w:cs="Tahoma"/>
          <w:bCs/>
          <w:sz w:val="20"/>
        </w:rPr>
        <w:t>.</w:t>
      </w:r>
    </w:p>
    <w:p w:rsidR="00E73FCC" w:rsidRDefault="00E73FCC" w:rsidP="00E73FCC">
      <w:pPr>
        <w:keepNext/>
        <w:keepLines/>
        <w:tabs>
          <w:tab w:val="left" w:pos="8505"/>
        </w:tabs>
        <w:spacing w:after="120"/>
        <w:jc w:val="both"/>
        <w:rPr>
          <w:rFonts w:ascii="Tahoma" w:hAnsi="Tahoma" w:cs="Tahoma"/>
          <w:color w:val="FF0000"/>
          <w:sz w:val="20"/>
        </w:rPr>
      </w:pPr>
      <w:r>
        <w:rPr>
          <w:noProof/>
        </w:rPr>
        <w:drawing>
          <wp:anchor distT="0" distB="0" distL="114300" distR="114300" simplePos="0" relativeHeight="251659264" behindDoc="0" locked="0" layoutInCell="1" allowOverlap="1" wp14:anchorId="39983028" wp14:editId="1E7C4A8C">
            <wp:simplePos x="0" y="0"/>
            <wp:positionH relativeFrom="margin">
              <wp:align>left</wp:align>
            </wp:positionH>
            <wp:positionV relativeFrom="paragraph">
              <wp:posOffset>227330</wp:posOffset>
            </wp:positionV>
            <wp:extent cx="1666875" cy="1249680"/>
            <wp:effectExtent l="0" t="0" r="9525" b="7620"/>
            <wp:wrapThrough wrapText="bothSides">
              <wp:wrapPolygon edited="0">
                <wp:start x="0" y="0"/>
                <wp:lineTo x="0" y="21402"/>
                <wp:lineTo x="21477" y="21402"/>
                <wp:lineTo x="21477" y="0"/>
                <wp:lineTo x="0" y="0"/>
              </wp:wrapPolygon>
            </wp:wrapThrough>
            <wp:docPr id="4" name="Slika 4" descr="C:\Users\darko.pintaric\AppData\Local\Microsoft\Windows\INetCache\Content.Word\20211112_073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ko.pintaric\AppData\Local\Microsoft\Windows\INetCache\Content.Word\20211112_0734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FCC" w:rsidRDefault="00E73FCC" w:rsidP="00E73FCC">
      <w:pPr>
        <w:keepNext/>
        <w:keepLines/>
        <w:tabs>
          <w:tab w:val="left" w:pos="8505"/>
        </w:tabs>
        <w:spacing w:after="120"/>
        <w:jc w:val="both"/>
        <w:rPr>
          <w:rFonts w:ascii="Tahoma" w:hAnsi="Tahoma" w:cs="Tahoma"/>
          <w:color w:val="FF0000"/>
          <w:sz w:val="20"/>
        </w:rPr>
      </w:pPr>
      <w:r>
        <w:rPr>
          <w:rFonts w:ascii="Tahoma" w:hAnsi="Tahoma" w:cs="Tahoma"/>
          <w:color w:val="FF0000"/>
          <w:sz w:val="20"/>
        </w:rPr>
        <w:t xml:space="preserve">        </w:t>
      </w:r>
      <w:r w:rsidRPr="00E73FCC">
        <w:rPr>
          <w:rFonts w:ascii="Tahoma" w:hAnsi="Tahoma" w:cs="Tahoma"/>
          <w:noProof/>
          <w:color w:val="FF0000"/>
          <w:sz w:val="20"/>
        </w:rPr>
        <w:drawing>
          <wp:inline distT="0" distB="0" distL="0" distR="0" wp14:anchorId="2144926F" wp14:editId="5EB2814B">
            <wp:extent cx="1695450" cy="1271588"/>
            <wp:effectExtent l="0" t="0" r="0" b="5080"/>
            <wp:docPr id="11" name="Slika 11" descr="C:\Users\darko.pintaric\AppData\Local\Microsoft\Windows\INetCache\Content.Outlook\CJQLIN89\20211112_08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ko.pintaric\AppData\Local\Microsoft\Windows\INetCache\Content.Outlook\CJQLIN89\20211112_0827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7472" cy="1273104"/>
                    </a:xfrm>
                    <a:prstGeom prst="rect">
                      <a:avLst/>
                    </a:prstGeom>
                    <a:noFill/>
                    <a:ln>
                      <a:noFill/>
                    </a:ln>
                  </pic:spPr>
                </pic:pic>
              </a:graphicData>
            </a:graphic>
          </wp:inline>
        </w:drawing>
      </w:r>
      <w:r>
        <w:rPr>
          <w:rFonts w:ascii="Tahoma" w:hAnsi="Tahoma" w:cs="Tahoma"/>
          <w:color w:val="FF0000"/>
          <w:sz w:val="20"/>
        </w:rPr>
        <w:t xml:space="preserve">  </w:t>
      </w:r>
    </w:p>
    <w:p w:rsidR="00E73FCC" w:rsidRDefault="00E73FCC" w:rsidP="00E73FCC">
      <w:pPr>
        <w:keepNext/>
        <w:keepLines/>
        <w:pBdr>
          <w:bottom w:val="single" w:sz="4" w:space="1" w:color="auto"/>
        </w:pBdr>
        <w:tabs>
          <w:tab w:val="left" w:pos="8505"/>
        </w:tabs>
        <w:spacing w:after="120"/>
        <w:jc w:val="both"/>
        <w:rPr>
          <w:rFonts w:ascii="Tahoma" w:hAnsi="Tahoma" w:cs="Tahoma"/>
          <w:color w:val="FF0000"/>
          <w:sz w:val="20"/>
        </w:rPr>
      </w:pPr>
    </w:p>
    <w:p w:rsidR="0046743F" w:rsidRDefault="0046743F" w:rsidP="00CB09F0">
      <w:pPr>
        <w:keepNext/>
        <w:keepLines/>
        <w:tabs>
          <w:tab w:val="left" w:pos="8505"/>
        </w:tabs>
        <w:spacing w:after="120"/>
        <w:jc w:val="both"/>
        <w:rPr>
          <w:rFonts w:ascii="Tahoma" w:hAnsi="Tahoma" w:cs="Tahoma"/>
          <w:color w:val="FF0000"/>
          <w:sz w:val="20"/>
        </w:rPr>
      </w:pPr>
    </w:p>
    <w:p w:rsidR="0046743F" w:rsidRDefault="0046743F" w:rsidP="00CB09F0">
      <w:pPr>
        <w:keepNext/>
        <w:keepLines/>
        <w:tabs>
          <w:tab w:val="left" w:pos="8505"/>
        </w:tabs>
        <w:spacing w:after="120"/>
        <w:jc w:val="both"/>
        <w:rPr>
          <w:rFonts w:ascii="Tahoma" w:hAnsi="Tahoma" w:cs="Tahoma"/>
          <w:color w:val="FF0000"/>
          <w:sz w:val="20"/>
        </w:rPr>
      </w:pPr>
    </w:p>
    <w:p w:rsidR="0046743F" w:rsidRDefault="0046743F" w:rsidP="00CB09F0">
      <w:pPr>
        <w:keepNext/>
        <w:keepLines/>
        <w:tabs>
          <w:tab w:val="left" w:pos="8505"/>
        </w:tabs>
        <w:spacing w:after="120"/>
        <w:jc w:val="both"/>
        <w:rPr>
          <w:rFonts w:ascii="Tahoma" w:hAnsi="Tahoma" w:cs="Tahoma"/>
          <w:color w:val="FF0000"/>
          <w:sz w:val="20"/>
        </w:rPr>
      </w:pPr>
    </w:p>
    <w:p w:rsidR="0046743F" w:rsidRDefault="0046743F" w:rsidP="00CB09F0">
      <w:pPr>
        <w:keepNext/>
        <w:keepLines/>
        <w:tabs>
          <w:tab w:val="left" w:pos="8505"/>
        </w:tabs>
        <w:spacing w:after="120"/>
        <w:jc w:val="both"/>
        <w:rPr>
          <w:rFonts w:ascii="Tahoma" w:hAnsi="Tahoma" w:cs="Tahoma"/>
          <w:color w:val="FF0000"/>
          <w:sz w:val="20"/>
        </w:rPr>
      </w:pPr>
    </w:p>
    <w:p w:rsidR="0046743F" w:rsidRDefault="0046743F" w:rsidP="00CB09F0">
      <w:pPr>
        <w:keepNext/>
        <w:keepLines/>
        <w:tabs>
          <w:tab w:val="left" w:pos="8505"/>
        </w:tabs>
        <w:spacing w:after="120"/>
        <w:jc w:val="both"/>
        <w:rPr>
          <w:rFonts w:ascii="Tahoma" w:hAnsi="Tahoma" w:cs="Tahoma"/>
          <w:color w:val="FF0000"/>
          <w:sz w:val="20"/>
        </w:rPr>
      </w:pPr>
    </w:p>
    <w:p w:rsidR="002B47AE" w:rsidRPr="001C2501" w:rsidRDefault="002B47AE"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lastRenderedPageBreak/>
        <w:t>VPRAŠANJE:</w:t>
      </w:r>
    </w:p>
    <w:p w:rsidR="002B47AE" w:rsidRPr="001C2501" w:rsidRDefault="002B47AE" w:rsidP="00CB09F0">
      <w:pPr>
        <w:keepNext/>
        <w:keepLines/>
        <w:ind w:right="424"/>
        <w:jc w:val="both"/>
        <w:rPr>
          <w:rFonts w:ascii="Tahoma" w:hAnsi="Tahoma" w:cs="Tahoma"/>
          <w:bCs/>
          <w:sz w:val="20"/>
        </w:rPr>
      </w:pPr>
      <w:r w:rsidRPr="001C2501">
        <w:rPr>
          <w:rFonts w:ascii="Tahoma" w:hAnsi="Tahoma" w:cs="Tahoma"/>
          <w:bCs/>
          <w:sz w:val="20"/>
        </w:rPr>
        <w:t xml:space="preserve">Vprašanje glede referenc.  Ali lahko enega naročnika </w:t>
      </w:r>
      <w:proofErr w:type="spellStart"/>
      <w:r w:rsidRPr="001C2501">
        <w:rPr>
          <w:rFonts w:ascii="Tahoma" w:hAnsi="Tahoma" w:cs="Tahoma"/>
          <w:bCs/>
          <w:sz w:val="20"/>
        </w:rPr>
        <w:t>uprabimo</w:t>
      </w:r>
      <w:proofErr w:type="spellEnd"/>
      <w:r w:rsidRPr="001C2501">
        <w:rPr>
          <w:rFonts w:ascii="Tahoma" w:hAnsi="Tahoma" w:cs="Tahoma"/>
          <w:bCs/>
          <w:sz w:val="20"/>
        </w:rPr>
        <w:t xml:space="preserve"> za več kot 12 mesecev v zadnjih 3 letih ali lahko vsakega naročnika uporabimo samo za 12 mesecev? Lep pozdrav.</w:t>
      </w:r>
    </w:p>
    <w:p w:rsidR="002B47AE" w:rsidRPr="001C2501" w:rsidRDefault="002B47AE" w:rsidP="00CB09F0">
      <w:pPr>
        <w:keepNext/>
        <w:keepLines/>
        <w:tabs>
          <w:tab w:val="left" w:pos="8505"/>
        </w:tabs>
        <w:jc w:val="both"/>
        <w:rPr>
          <w:rFonts w:ascii="Tahoma" w:hAnsi="Tahoma" w:cs="Tahoma"/>
          <w:color w:val="00B050"/>
          <w:sz w:val="20"/>
        </w:rPr>
      </w:pPr>
    </w:p>
    <w:p w:rsidR="002B47AE" w:rsidRPr="001C2501" w:rsidRDefault="002B47AE" w:rsidP="00CB09F0">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t>ODGOVOR:</w:t>
      </w:r>
    </w:p>
    <w:p w:rsidR="002B47AE" w:rsidRPr="001C2501" w:rsidRDefault="003957AC" w:rsidP="003957AC">
      <w:pPr>
        <w:keepNext/>
        <w:keepLines/>
        <w:pBdr>
          <w:bottom w:val="single" w:sz="4" w:space="1" w:color="auto"/>
        </w:pBdr>
        <w:ind w:right="424"/>
        <w:jc w:val="both"/>
        <w:rPr>
          <w:rFonts w:ascii="Tahoma" w:hAnsi="Tahoma" w:cs="Tahoma"/>
          <w:bCs/>
          <w:sz w:val="20"/>
        </w:rPr>
      </w:pPr>
      <w:r w:rsidRPr="001C2501">
        <w:rPr>
          <w:rFonts w:ascii="Tahoma" w:hAnsi="Tahoma" w:cs="Tahoma"/>
          <w:bCs/>
          <w:sz w:val="20"/>
        </w:rPr>
        <w:t xml:space="preserve">V skladu z določili razpisne dokumentacije se mora referenca za posameznega naročnika nanašati na 12 mesečno obdobje </w:t>
      </w:r>
      <w:r w:rsidRPr="001C2501">
        <w:rPr>
          <w:rFonts w:ascii="Tahoma" w:hAnsi="Tahoma" w:cs="Tahoma"/>
          <w:sz w:val="20"/>
        </w:rPr>
        <w:t>v zadnjih treh letih (3) pred datumom, določenim za predložitev ponudb.</w:t>
      </w:r>
    </w:p>
    <w:p w:rsidR="003957AC" w:rsidRPr="001C2501" w:rsidRDefault="003957AC" w:rsidP="001C2501">
      <w:pPr>
        <w:keepNext/>
        <w:keepLines/>
        <w:tabs>
          <w:tab w:val="left" w:pos="8505"/>
        </w:tabs>
        <w:jc w:val="both"/>
        <w:rPr>
          <w:rFonts w:ascii="Tahoma" w:hAnsi="Tahoma" w:cs="Tahoma"/>
          <w:color w:val="FF0000"/>
          <w:sz w:val="20"/>
        </w:rPr>
      </w:pPr>
    </w:p>
    <w:p w:rsidR="002B47AE" w:rsidRPr="001C2501" w:rsidRDefault="002B47AE"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t>VPRAŠANJE:</w:t>
      </w:r>
    </w:p>
    <w:p w:rsidR="002B47AE" w:rsidRPr="001C2501" w:rsidRDefault="002B47AE" w:rsidP="00CB09F0">
      <w:pPr>
        <w:keepNext/>
        <w:keepLines/>
        <w:ind w:right="424"/>
        <w:jc w:val="both"/>
        <w:rPr>
          <w:rFonts w:ascii="Tahoma" w:hAnsi="Tahoma" w:cs="Tahoma"/>
          <w:bCs/>
          <w:sz w:val="20"/>
        </w:rPr>
      </w:pPr>
      <w:r w:rsidRPr="001C2501">
        <w:rPr>
          <w:rFonts w:ascii="Tahoma" w:hAnsi="Tahoma" w:cs="Tahoma"/>
          <w:bCs/>
          <w:sz w:val="20"/>
        </w:rPr>
        <w:t xml:space="preserve">Ali je pri sklopu 3 - Papir - edina zahteva, da se ponudi papir, ki je v skladu z </w:t>
      </w:r>
      <w:proofErr w:type="spellStart"/>
      <w:r w:rsidRPr="001C2501">
        <w:rPr>
          <w:rFonts w:ascii="Tahoma" w:hAnsi="Tahoma" w:cs="Tahoma"/>
          <w:bCs/>
          <w:sz w:val="20"/>
        </w:rPr>
        <w:t>okoljskimi</w:t>
      </w:r>
      <w:proofErr w:type="spellEnd"/>
      <w:r w:rsidRPr="001C2501">
        <w:rPr>
          <w:rFonts w:ascii="Tahoma" w:hAnsi="Tahoma" w:cs="Tahoma"/>
          <w:bCs/>
          <w:sz w:val="20"/>
        </w:rPr>
        <w:t xml:space="preserve"> zahtevami iz točke 2.2.4 točke razpisne dokumentacije?</w:t>
      </w:r>
    </w:p>
    <w:p w:rsidR="002B47AE" w:rsidRPr="001C2501" w:rsidRDefault="002B47AE" w:rsidP="00CB09F0">
      <w:pPr>
        <w:keepNext/>
        <w:keepLines/>
        <w:tabs>
          <w:tab w:val="left" w:pos="8505"/>
        </w:tabs>
        <w:jc w:val="both"/>
        <w:rPr>
          <w:rFonts w:ascii="Tahoma" w:hAnsi="Tahoma" w:cs="Tahoma"/>
          <w:color w:val="00B050"/>
          <w:sz w:val="20"/>
        </w:rPr>
      </w:pPr>
    </w:p>
    <w:p w:rsidR="002B47AE" w:rsidRPr="001C2501" w:rsidRDefault="002B47AE" w:rsidP="00CB09F0">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t>ODGOVOR:</w:t>
      </w:r>
    </w:p>
    <w:p w:rsidR="002B47AE" w:rsidRPr="001C2501" w:rsidRDefault="002B47AE" w:rsidP="00CB09F0">
      <w:pPr>
        <w:keepNext/>
        <w:keepLines/>
        <w:pBdr>
          <w:bottom w:val="single" w:sz="4" w:space="1" w:color="auto"/>
        </w:pBdr>
        <w:ind w:right="424"/>
        <w:jc w:val="both"/>
        <w:rPr>
          <w:rFonts w:ascii="Tahoma" w:hAnsi="Tahoma" w:cs="Tahoma"/>
          <w:bCs/>
          <w:sz w:val="20"/>
        </w:rPr>
      </w:pPr>
      <w:r w:rsidRPr="001C2501">
        <w:rPr>
          <w:rFonts w:ascii="Tahoma" w:hAnsi="Tahoma" w:cs="Tahoma"/>
          <w:bCs/>
          <w:sz w:val="20"/>
        </w:rPr>
        <w:t>Da, ob upoštevanju opisov iz ponudbenega predračuna.</w:t>
      </w:r>
    </w:p>
    <w:p w:rsidR="00FD23B6" w:rsidRDefault="00FD23B6" w:rsidP="00CB09F0">
      <w:pPr>
        <w:keepNext/>
        <w:keepLines/>
        <w:tabs>
          <w:tab w:val="left" w:pos="8505"/>
        </w:tabs>
        <w:spacing w:after="120"/>
        <w:jc w:val="both"/>
        <w:rPr>
          <w:rFonts w:ascii="Tahoma" w:hAnsi="Tahoma" w:cs="Tahoma"/>
          <w:color w:val="FF0000"/>
          <w:sz w:val="20"/>
        </w:rPr>
      </w:pPr>
    </w:p>
    <w:p w:rsidR="002B47AE" w:rsidRPr="001C2501" w:rsidRDefault="002B47AE"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t>VPRAŠANJE:</w:t>
      </w:r>
    </w:p>
    <w:p w:rsidR="002B47AE" w:rsidRPr="001C2501" w:rsidRDefault="002B47AE" w:rsidP="00CB09F0">
      <w:pPr>
        <w:keepNext/>
        <w:keepLines/>
        <w:ind w:right="424"/>
        <w:jc w:val="both"/>
        <w:rPr>
          <w:rFonts w:ascii="Tahoma" w:hAnsi="Tahoma" w:cs="Tahoma"/>
          <w:bCs/>
          <w:sz w:val="20"/>
        </w:rPr>
      </w:pPr>
      <w:r w:rsidRPr="001C2501">
        <w:rPr>
          <w:rFonts w:ascii="Tahoma" w:hAnsi="Tahoma" w:cs="Tahoma"/>
          <w:bCs/>
          <w:sz w:val="20"/>
        </w:rPr>
        <w:t xml:space="preserve">Spoštovani. Na podlagi vašega odgovora »Datum objave: 09.11.2021 15:14« glede pozicije 1, kjer želite papir: »kot npr. </w:t>
      </w:r>
      <w:proofErr w:type="spellStart"/>
      <w:r w:rsidRPr="001C2501">
        <w:rPr>
          <w:rFonts w:ascii="Tahoma" w:hAnsi="Tahoma" w:cs="Tahoma"/>
          <w:bCs/>
          <w:sz w:val="20"/>
        </w:rPr>
        <w:t>Nautilus</w:t>
      </w:r>
      <w:proofErr w:type="spellEnd"/>
      <w:r w:rsidRPr="001C2501">
        <w:rPr>
          <w:rFonts w:ascii="Tahoma" w:hAnsi="Tahoma" w:cs="Tahoma"/>
          <w:bCs/>
          <w:sz w:val="20"/>
        </w:rPr>
        <w:t xml:space="preserve"> </w:t>
      </w:r>
      <w:proofErr w:type="spellStart"/>
      <w:r w:rsidRPr="001C2501">
        <w:rPr>
          <w:rFonts w:ascii="Tahoma" w:hAnsi="Tahoma" w:cs="Tahoma"/>
          <w:bCs/>
          <w:sz w:val="20"/>
        </w:rPr>
        <w:t>Superwhite</w:t>
      </w:r>
      <w:proofErr w:type="spellEnd"/>
      <w:r w:rsidRPr="001C2501">
        <w:rPr>
          <w:rFonts w:ascii="Tahoma" w:hAnsi="Tahoma" w:cs="Tahoma"/>
          <w:bCs/>
          <w:sz w:val="20"/>
        </w:rPr>
        <w:t xml:space="preserve"> MONDI.«, vam sporočam, da v verziji A4 tak papir ne obstaja. To si lahko tudi ogledate na uradni spletni strani: https://www.mymondi.net/ufp/en/brand/nautilussuperwhite. Prosimo vas, da ta papir umaknete iz predračuna, saj je </w:t>
      </w:r>
      <w:proofErr w:type="spellStart"/>
      <w:r w:rsidRPr="001C2501">
        <w:rPr>
          <w:rFonts w:ascii="Tahoma" w:hAnsi="Tahoma" w:cs="Tahoma"/>
          <w:bCs/>
          <w:sz w:val="20"/>
        </w:rPr>
        <w:t>nedobavljiv</w:t>
      </w:r>
      <w:proofErr w:type="spellEnd"/>
      <w:r w:rsidRPr="001C2501">
        <w:rPr>
          <w:rFonts w:ascii="Tahoma" w:hAnsi="Tahoma" w:cs="Tahoma"/>
          <w:bCs/>
          <w:sz w:val="20"/>
        </w:rPr>
        <w:t>.</w:t>
      </w:r>
    </w:p>
    <w:p w:rsidR="002B47AE" w:rsidRPr="001C2501" w:rsidRDefault="002B47AE" w:rsidP="00CB09F0">
      <w:pPr>
        <w:keepNext/>
        <w:keepLines/>
        <w:ind w:right="424"/>
        <w:jc w:val="both"/>
        <w:rPr>
          <w:rFonts w:ascii="Tahoma" w:hAnsi="Tahoma" w:cs="Tahoma"/>
          <w:bCs/>
          <w:sz w:val="20"/>
        </w:rPr>
      </w:pPr>
    </w:p>
    <w:p w:rsidR="002B47AE" w:rsidRPr="001C2501" w:rsidRDefault="002B47AE" w:rsidP="00CB09F0">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t>ODGOVOR:</w:t>
      </w:r>
    </w:p>
    <w:p w:rsidR="00810FC9" w:rsidRPr="001C2501" w:rsidRDefault="00810FC9" w:rsidP="008613AB">
      <w:pPr>
        <w:keepNext/>
        <w:keepLines/>
        <w:tabs>
          <w:tab w:val="left" w:pos="8505"/>
        </w:tabs>
        <w:spacing w:after="120"/>
        <w:jc w:val="both"/>
        <w:rPr>
          <w:rFonts w:ascii="Tahoma" w:hAnsi="Tahoma" w:cs="Tahoma"/>
          <w:sz w:val="20"/>
        </w:rPr>
      </w:pPr>
      <w:r w:rsidRPr="001C2501">
        <w:rPr>
          <w:rFonts w:ascii="Tahoma" w:hAnsi="Tahoma" w:cs="Tahoma"/>
          <w:sz w:val="20"/>
        </w:rPr>
        <w:t xml:space="preserve">Naročnik spreminja razpisno dokumentacijo na način, da mora </w:t>
      </w:r>
      <w:r w:rsidR="008613AB" w:rsidRPr="001C2501">
        <w:rPr>
          <w:rFonts w:ascii="Tahoma" w:hAnsi="Tahoma" w:cs="Tahoma"/>
          <w:sz w:val="20"/>
        </w:rPr>
        <w:t xml:space="preserve">biti tudi </w:t>
      </w:r>
      <w:r w:rsidRPr="001C2501">
        <w:rPr>
          <w:rFonts w:ascii="Tahoma" w:hAnsi="Tahoma" w:cs="Tahoma"/>
          <w:sz w:val="20"/>
        </w:rPr>
        <w:t xml:space="preserve">pisarniški papir </w:t>
      </w:r>
      <w:r w:rsidR="008613AB" w:rsidRPr="001C2501">
        <w:rPr>
          <w:rFonts w:ascii="Tahoma" w:hAnsi="Tahoma" w:cs="Tahoma"/>
          <w:sz w:val="20"/>
        </w:rPr>
        <w:t>iz prve postavke</w:t>
      </w:r>
      <w:r w:rsidRPr="001C2501">
        <w:rPr>
          <w:rFonts w:ascii="Tahoma" w:hAnsi="Tahoma" w:cs="Tahoma"/>
          <w:sz w:val="20"/>
        </w:rPr>
        <w:t xml:space="preserve"> ponudbenega predračuna</w:t>
      </w:r>
      <w:r w:rsidR="008613AB" w:rsidRPr="001C2501">
        <w:rPr>
          <w:rFonts w:ascii="Tahoma" w:hAnsi="Tahoma" w:cs="Tahoma"/>
          <w:sz w:val="20"/>
        </w:rPr>
        <w:t xml:space="preserve"> </w:t>
      </w:r>
      <w:r w:rsidRPr="001C2501">
        <w:rPr>
          <w:rFonts w:ascii="Tahoma" w:hAnsi="Tahoma" w:cs="Tahoma"/>
          <w:sz w:val="20"/>
        </w:rPr>
        <w:t>izdelan na osnovi primarnih vlaken, pridobljenih iz trajnostno upravljanih gozdov (</w:t>
      </w:r>
      <w:r w:rsidR="008613AB" w:rsidRPr="001C2501">
        <w:rPr>
          <w:rFonts w:ascii="Tahoma" w:hAnsi="Tahoma" w:cs="Tahoma"/>
          <w:sz w:val="20"/>
        </w:rPr>
        <w:t xml:space="preserve">kot je to zahtevano za </w:t>
      </w:r>
      <w:r w:rsidRPr="001C2501">
        <w:rPr>
          <w:rFonts w:ascii="Tahoma" w:hAnsi="Tahoma" w:cs="Tahoma"/>
          <w:sz w:val="20"/>
        </w:rPr>
        <w:t xml:space="preserve">postavka od 4 do 9 ponudbenega predračuna). </w:t>
      </w:r>
      <w:r w:rsidR="008613AB" w:rsidRPr="001C2501">
        <w:rPr>
          <w:rFonts w:ascii="Tahoma" w:hAnsi="Tahoma" w:cs="Tahoma"/>
          <w:sz w:val="20"/>
        </w:rPr>
        <w:t xml:space="preserve">Pisarniški papir iz prve postavke ponudbenega predračuna mora tako izpolnjevati </w:t>
      </w:r>
      <w:proofErr w:type="spellStart"/>
      <w:r w:rsidR="008613AB" w:rsidRPr="001C2501">
        <w:rPr>
          <w:rFonts w:ascii="Tahoma" w:hAnsi="Tahoma" w:cs="Tahoma"/>
          <w:sz w:val="20"/>
        </w:rPr>
        <w:t>okoljske</w:t>
      </w:r>
      <w:proofErr w:type="spellEnd"/>
      <w:r w:rsidR="008613AB" w:rsidRPr="001C2501">
        <w:rPr>
          <w:rFonts w:ascii="Tahoma" w:hAnsi="Tahoma" w:cs="Tahoma"/>
          <w:sz w:val="20"/>
        </w:rPr>
        <w:t xml:space="preserve"> zahteve, kot je zahtevano v četrtem odstavku 2.2.4. točke razpisne dokumentacije. Naročnik na podlagi navedenega ustrezna spreminja ponudbeni predračun</w:t>
      </w:r>
      <w:r w:rsidR="0061497A" w:rsidRPr="001C2501">
        <w:rPr>
          <w:rFonts w:ascii="Tahoma" w:hAnsi="Tahoma" w:cs="Tahoma"/>
          <w:sz w:val="20"/>
        </w:rPr>
        <w:t xml:space="preserve"> za Sklop št. 3: Kopirni papir, v delu, ki se nanaša na navedbo izpolnjevanja </w:t>
      </w:r>
      <w:proofErr w:type="spellStart"/>
      <w:r w:rsidR="0061497A" w:rsidRPr="001C2501">
        <w:rPr>
          <w:rFonts w:ascii="Tahoma" w:hAnsi="Tahoma" w:cs="Tahoma"/>
          <w:sz w:val="20"/>
        </w:rPr>
        <w:t>okoljskih</w:t>
      </w:r>
      <w:proofErr w:type="spellEnd"/>
      <w:r w:rsidR="0061497A" w:rsidRPr="001C2501">
        <w:rPr>
          <w:rFonts w:ascii="Tahoma" w:hAnsi="Tahoma" w:cs="Tahoma"/>
          <w:sz w:val="20"/>
        </w:rPr>
        <w:t xml:space="preserve"> zahtev ponudnika.</w:t>
      </w:r>
      <w:r w:rsidR="008613AB" w:rsidRPr="001C2501">
        <w:rPr>
          <w:rFonts w:ascii="Tahoma" w:hAnsi="Tahoma" w:cs="Tahoma"/>
          <w:sz w:val="20"/>
        </w:rPr>
        <w:t xml:space="preserve"> </w:t>
      </w:r>
    </w:p>
    <w:p w:rsidR="008613AB" w:rsidRPr="001C2501" w:rsidRDefault="008613AB" w:rsidP="008613AB">
      <w:pPr>
        <w:keepNext/>
        <w:keepLines/>
        <w:pBdr>
          <w:bottom w:val="single" w:sz="4" w:space="1" w:color="auto"/>
        </w:pBdr>
        <w:jc w:val="both"/>
        <w:rPr>
          <w:rFonts w:ascii="Tahoma" w:hAnsi="Tahoma" w:cs="Tahoma"/>
          <w:bCs/>
          <w:sz w:val="20"/>
        </w:rPr>
      </w:pPr>
      <w:r w:rsidRPr="001C2501">
        <w:rPr>
          <w:rFonts w:ascii="Tahoma" w:hAnsi="Tahoma" w:cs="Tahoma"/>
          <w:bCs/>
          <w:sz w:val="20"/>
        </w:rPr>
        <w:t>Naročnik na svoji spletni strani objavlja spremenjen ponudbeni predračun za Sklop št. 3: Kopirni papir, v skladu z zgoraj navedeno  spremembo. Naročnik star ponudbeni predračun s spletne strani umika.</w:t>
      </w:r>
    </w:p>
    <w:p w:rsidR="008613AB" w:rsidRPr="001C2501" w:rsidRDefault="008613AB" w:rsidP="008613AB">
      <w:pPr>
        <w:keepNext/>
        <w:keepLines/>
        <w:pBdr>
          <w:bottom w:val="single" w:sz="4" w:space="1" w:color="auto"/>
        </w:pBdr>
        <w:jc w:val="both"/>
        <w:rPr>
          <w:rFonts w:ascii="Tahoma" w:hAnsi="Tahoma" w:cs="Tahoma"/>
          <w:bCs/>
          <w:sz w:val="20"/>
        </w:rPr>
      </w:pPr>
    </w:p>
    <w:p w:rsidR="008613AB" w:rsidRPr="001C2501" w:rsidRDefault="008613AB" w:rsidP="008613AB">
      <w:pPr>
        <w:keepNext/>
        <w:keepLines/>
        <w:pBdr>
          <w:bottom w:val="single" w:sz="4" w:space="1" w:color="auto"/>
        </w:pBdr>
        <w:jc w:val="both"/>
        <w:rPr>
          <w:rFonts w:ascii="Tahoma" w:hAnsi="Tahoma" w:cs="Tahoma"/>
          <w:bCs/>
          <w:sz w:val="20"/>
        </w:rPr>
      </w:pPr>
      <w:r w:rsidRPr="001C2501">
        <w:rPr>
          <w:rFonts w:ascii="Tahoma" w:hAnsi="Tahoma" w:cs="Tahoma"/>
          <w:bCs/>
          <w:sz w:val="20"/>
        </w:rPr>
        <w:t>Ponudniki morajo oddati ponudbo za sklop št. 3: Kopirni papir na spremenjenem ponudbenem predračunu z dne 12. 11. 2021.</w:t>
      </w:r>
    </w:p>
    <w:p w:rsidR="001C2501" w:rsidRPr="001C2501" w:rsidRDefault="001C2501" w:rsidP="00E73FCC">
      <w:pPr>
        <w:keepNext/>
        <w:keepLines/>
        <w:tabs>
          <w:tab w:val="left" w:pos="8505"/>
        </w:tabs>
        <w:jc w:val="both"/>
        <w:rPr>
          <w:rFonts w:ascii="Tahoma" w:hAnsi="Tahoma" w:cs="Tahoma"/>
          <w:color w:val="FF0000"/>
          <w:sz w:val="20"/>
        </w:rPr>
      </w:pPr>
    </w:p>
    <w:p w:rsidR="00F07E5E" w:rsidRPr="001C2501" w:rsidRDefault="00F07E5E"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t>VPRAŠANJE:</w:t>
      </w:r>
    </w:p>
    <w:p w:rsidR="00F07E5E" w:rsidRPr="001C2501" w:rsidRDefault="00F07E5E" w:rsidP="00CB09F0">
      <w:pPr>
        <w:keepNext/>
        <w:keepLines/>
        <w:jc w:val="both"/>
        <w:rPr>
          <w:rFonts w:ascii="Tahoma" w:hAnsi="Tahoma" w:cs="Tahoma"/>
          <w:bCs/>
          <w:sz w:val="20"/>
        </w:rPr>
      </w:pPr>
      <w:r w:rsidRPr="001C2501">
        <w:rPr>
          <w:rFonts w:ascii="Tahoma" w:hAnsi="Tahoma" w:cs="Tahoma"/>
          <w:bCs/>
          <w:sz w:val="20"/>
        </w:rPr>
        <w:t>Pozdravljeni, Vaš odgovor z dne 05.11.2021 ob 11:14 se glasi: »Proizvajalci tiskalnikov za različne naprave večinoma predpisujejo enak material za tiskanje in navedejo oznako takega materiala. Ponudnik novega enakovrednega kompatibilnega materiala za tiskanje mora imeti na vseh priloženih certifikatih in ostalih zahtevanih listinah izkazano, da je bil ponujeni potrošni material za tiskanje testiran na tiskalniku proizvajalca za katerega se naroča material za tiskanje, ki je naveden v posamezni postavki ponudbenega predračuna.«</w:t>
      </w:r>
    </w:p>
    <w:p w:rsidR="00F07E5E" w:rsidRPr="001C2501" w:rsidRDefault="00F07E5E" w:rsidP="00CB09F0">
      <w:pPr>
        <w:keepNext/>
        <w:keepLines/>
        <w:jc w:val="both"/>
        <w:rPr>
          <w:rFonts w:ascii="Tahoma" w:hAnsi="Tahoma" w:cs="Tahoma"/>
          <w:bCs/>
          <w:sz w:val="20"/>
        </w:rPr>
      </w:pPr>
      <w:r w:rsidRPr="001C2501">
        <w:rPr>
          <w:rFonts w:ascii="Tahoma" w:hAnsi="Tahoma" w:cs="Tahoma"/>
          <w:bCs/>
          <w:sz w:val="20"/>
        </w:rPr>
        <w:br/>
        <w:t>Glede na to, da niste povsod, pri vsaki poziciji pisali vrste tiskalnikov, ki jih uporabljate, smo mnenja, da bi bilo smiselno in originalom enakopravno le to, da je ponujen enakovreden material testiran na vseh napravah, na katerih se lahko uporablja in na katerih je testiran tudi originalni material. V nasprotnem primeru ne moremo govoriti o enakovrednosti materialov. Prosimo, da objavite vse vrste tiskalnikov, ki jih uporabljate ali potrdite dani predlog. hvala</w:t>
      </w:r>
    </w:p>
    <w:p w:rsidR="00F07E5E" w:rsidRPr="001C2501" w:rsidRDefault="00F07E5E" w:rsidP="00CB09F0">
      <w:pPr>
        <w:keepNext/>
        <w:keepLines/>
        <w:tabs>
          <w:tab w:val="left" w:pos="8505"/>
        </w:tabs>
        <w:jc w:val="both"/>
        <w:rPr>
          <w:rFonts w:ascii="Tahoma" w:hAnsi="Tahoma" w:cs="Tahoma"/>
          <w:color w:val="00B050"/>
          <w:sz w:val="20"/>
        </w:rPr>
      </w:pPr>
    </w:p>
    <w:p w:rsidR="00F07E5E" w:rsidRPr="00E564B3" w:rsidRDefault="00F07E5E" w:rsidP="00E564B3">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lastRenderedPageBreak/>
        <w:t>ODGOVOR:</w:t>
      </w:r>
    </w:p>
    <w:p w:rsidR="00810FC9" w:rsidRDefault="00F07E5E" w:rsidP="00E564B3">
      <w:pPr>
        <w:keepNext/>
        <w:keepLines/>
        <w:tabs>
          <w:tab w:val="left" w:pos="8505"/>
        </w:tabs>
        <w:jc w:val="both"/>
        <w:rPr>
          <w:rFonts w:ascii="Tahoma" w:hAnsi="Tahoma" w:cs="Tahoma"/>
          <w:bCs/>
          <w:sz w:val="20"/>
        </w:rPr>
      </w:pPr>
      <w:r w:rsidRPr="001C2501">
        <w:rPr>
          <w:rFonts w:ascii="Tahoma" w:hAnsi="Tahoma" w:cs="Tahoma"/>
          <w:bCs/>
          <w:sz w:val="20"/>
        </w:rPr>
        <w:t>Naročnik zahteve ne spreminja. Ponudnik</w:t>
      </w:r>
      <w:r w:rsidRPr="001C2501">
        <w:rPr>
          <w:rFonts w:ascii="Tahoma" w:hAnsi="Tahoma" w:cs="Tahoma"/>
          <w:color w:val="FF0000"/>
          <w:sz w:val="20"/>
        </w:rPr>
        <w:t xml:space="preserve"> </w:t>
      </w:r>
      <w:r w:rsidRPr="001C2501">
        <w:rPr>
          <w:rFonts w:ascii="Tahoma" w:hAnsi="Tahoma" w:cs="Tahoma"/>
          <w:bCs/>
          <w:sz w:val="20"/>
        </w:rPr>
        <w:t>novega enakovrednega kompatibilnega materiala za tiskanje mora v skladu z določili razpisne dokumentacije predložiti dokazila, da je bil ponujeni potrošni material za tiskanje testiran na tiskalniku proizvajalca za katerega se naroča material za tiskanje in je naveden v posamezni postavki ponudbenega predračuna.</w:t>
      </w:r>
    </w:p>
    <w:p w:rsidR="00E564B3" w:rsidRPr="00E564B3" w:rsidRDefault="00E564B3" w:rsidP="00E564B3">
      <w:pPr>
        <w:keepNext/>
        <w:keepLines/>
        <w:pBdr>
          <w:bottom w:val="single" w:sz="4" w:space="1" w:color="auto"/>
        </w:pBdr>
        <w:tabs>
          <w:tab w:val="left" w:pos="8505"/>
        </w:tabs>
        <w:spacing w:after="120"/>
        <w:jc w:val="both"/>
        <w:rPr>
          <w:rFonts w:ascii="Tahoma" w:hAnsi="Tahoma" w:cs="Tahoma"/>
          <w:sz w:val="20"/>
        </w:rPr>
      </w:pPr>
    </w:p>
    <w:p w:rsidR="008D4AA0" w:rsidRPr="001C2501" w:rsidRDefault="008D4AA0"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t>VPRAŠANJE:</w:t>
      </w:r>
    </w:p>
    <w:p w:rsidR="00EA1F0D" w:rsidRPr="001C2501" w:rsidRDefault="00524424" w:rsidP="00CB09F0">
      <w:pPr>
        <w:keepNext/>
        <w:keepLines/>
        <w:ind w:right="424"/>
        <w:jc w:val="both"/>
        <w:rPr>
          <w:rFonts w:ascii="Tahoma" w:hAnsi="Tahoma" w:cs="Tahoma"/>
          <w:color w:val="00B050"/>
          <w:sz w:val="20"/>
        </w:rPr>
      </w:pPr>
      <w:r w:rsidRPr="001C2501">
        <w:rPr>
          <w:rFonts w:ascii="Tahoma" w:hAnsi="Tahoma" w:cs="Tahoma"/>
          <w:bCs/>
          <w:sz w:val="20"/>
        </w:rPr>
        <w:t>Prosimo vas za objavo slike artiklov pri sklopu "Splošni pisarniški material" pod zaporedno številko 364 in 365.</w:t>
      </w:r>
    </w:p>
    <w:p w:rsidR="00524424" w:rsidRPr="001C2501" w:rsidRDefault="00524424" w:rsidP="00CB09F0">
      <w:pPr>
        <w:keepNext/>
        <w:keepLines/>
        <w:tabs>
          <w:tab w:val="left" w:pos="8505"/>
        </w:tabs>
        <w:jc w:val="both"/>
        <w:rPr>
          <w:rFonts w:ascii="Tahoma" w:hAnsi="Tahoma" w:cs="Tahoma"/>
          <w:color w:val="00B050"/>
          <w:sz w:val="20"/>
        </w:rPr>
      </w:pPr>
    </w:p>
    <w:p w:rsidR="001A53B9" w:rsidRPr="001C2501" w:rsidRDefault="001A53B9" w:rsidP="00CB09F0">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t>ODGOVOR:</w:t>
      </w:r>
    </w:p>
    <w:p w:rsidR="00524424" w:rsidRPr="001C2501" w:rsidRDefault="00524424" w:rsidP="00CB09F0">
      <w:pPr>
        <w:keepNext/>
        <w:keepLines/>
        <w:jc w:val="both"/>
        <w:rPr>
          <w:rFonts w:ascii="Tahoma" w:hAnsi="Tahoma" w:cs="Tahoma"/>
          <w:bCs/>
          <w:sz w:val="20"/>
        </w:rPr>
      </w:pPr>
      <w:r w:rsidRPr="001C2501">
        <w:rPr>
          <w:rFonts w:ascii="Tahoma" w:hAnsi="Tahoma" w:cs="Tahoma"/>
          <w:bCs/>
          <w:sz w:val="20"/>
        </w:rPr>
        <w:t>Naročnik je na svoji spletni strani, na mestu, kjer je objavljena razpisna dokumentacija, objavil slike navedenih artiklov</w:t>
      </w:r>
      <w:r w:rsidR="00F75962">
        <w:rPr>
          <w:rFonts w:ascii="Tahoma" w:hAnsi="Tahoma" w:cs="Tahoma"/>
          <w:bCs/>
          <w:sz w:val="20"/>
        </w:rPr>
        <w:t xml:space="preserve"> (slike se lahko povečajo)</w:t>
      </w:r>
      <w:r w:rsidRPr="001C2501">
        <w:rPr>
          <w:rFonts w:ascii="Tahoma" w:hAnsi="Tahoma" w:cs="Tahoma"/>
          <w:bCs/>
          <w:sz w:val="20"/>
        </w:rPr>
        <w:t>.</w:t>
      </w:r>
    </w:p>
    <w:p w:rsidR="00E73FCC" w:rsidRPr="001C2501" w:rsidRDefault="00E73FCC" w:rsidP="00CB09F0">
      <w:pPr>
        <w:keepNext/>
        <w:keepLines/>
        <w:jc w:val="both"/>
        <w:rPr>
          <w:rFonts w:ascii="Tahoma" w:hAnsi="Tahoma" w:cs="Tahoma"/>
          <w:bCs/>
          <w:sz w:val="20"/>
        </w:rPr>
      </w:pPr>
    </w:p>
    <w:p w:rsidR="00524424" w:rsidRPr="001C2501" w:rsidRDefault="00524424" w:rsidP="00CB09F0">
      <w:pPr>
        <w:keepNext/>
        <w:keepLines/>
        <w:jc w:val="both"/>
        <w:rPr>
          <w:rFonts w:ascii="Tahoma" w:hAnsi="Tahoma" w:cs="Tahoma"/>
          <w:bCs/>
          <w:sz w:val="20"/>
        </w:rPr>
      </w:pPr>
      <w:r w:rsidRPr="001C2501">
        <w:rPr>
          <w:rFonts w:ascii="Tahoma" w:hAnsi="Tahoma" w:cs="Tahoma"/>
          <w:bCs/>
          <w:sz w:val="20"/>
        </w:rPr>
        <w:t>Postavka 364</w:t>
      </w:r>
    </w:p>
    <w:p w:rsidR="00524424" w:rsidRPr="001C2501" w:rsidRDefault="00524424" w:rsidP="00CB09F0">
      <w:pPr>
        <w:keepNext/>
        <w:keepLines/>
        <w:jc w:val="both"/>
        <w:rPr>
          <w:rFonts w:ascii="Tahoma" w:hAnsi="Tahoma" w:cs="Tahoma"/>
          <w:bCs/>
          <w:sz w:val="20"/>
        </w:rPr>
      </w:pPr>
    </w:p>
    <w:p w:rsidR="00524424" w:rsidRPr="001C2501" w:rsidRDefault="00524424" w:rsidP="00CB09F0">
      <w:pPr>
        <w:keepNext/>
        <w:keepLines/>
        <w:jc w:val="both"/>
        <w:rPr>
          <w:rFonts w:ascii="Tahoma" w:hAnsi="Tahoma" w:cs="Tahoma"/>
          <w:bCs/>
          <w:sz w:val="20"/>
        </w:rPr>
      </w:pPr>
      <w:r w:rsidRPr="001C2501">
        <w:rPr>
          <w:noProof/>
        </w:rPr>
        <w:drawing>
          <wp:inline distT="0" distB="0" distL="0" distR="0" wp14:anchorId="6275616D" wp14:editId="4C27779A">
            <wp:extent cx="1995585" cy="1685925"/>
            <wp:effectExtent l="0" t="0" r="508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6735" cy="1686897"/>
                    </a:xfrm>
                    <a:prstGeom prst="rect">
                      <a:avLst/>
                    </a:prstGeom>
                  </pic:spPr>
                </pic:pic>
              </a:graphicData>
            </a:graphic>
          </wp:inline>
        </w:drawing>
      </w:r>
    </w:p>
    <w:p w:rsidR="00524424" w:rsidRPr="001C2501" w:rsidRDefault="00524424" w:rsidP="00CB09F0">
      <w:pPr>
        <w:keepNext/>
        <w:keepLines/>
        <w:jc w:val="both"/>
        <w:rPr>
          <w:rFonts w:ascii="Tahoma" w:hAnsi="Tahoma" w:cs="Tahoma"/>
          <w:bCs/>
          <w:sz w:val="20"/>
        </w:rPr>
      </w:pPr>
    </w:p>
    <w:p w:rsidR="00524424" w:rsidRPr="001C2501" w:rsidRDefault="00524424" w:rsidP="00CB09F0">
      <w:pPr>
        <w:keepNext/>
        <w:keepLines/>
        <w:jc w:val="both"/>
        <w:rPr>
          <w:rFonts w:ascii="Tahoma" w:hAnsi="Tahoma" w:cs="Tahoma"/>
          <w:bCs/>
          <w:sz w:val="20"/>
        </w:rPr>
      </w:pPr>
      <w:r w:rsidRPr="001C2501">
        <w:rPr>
          <w:rFonts w:ascii="Tahoma" w:hAnsi="Tahoma" w:cs="Tahoma"/>
          <w:bCs/>
          <w:sz w:val="20"/>
        </w:rPr>
        <w:t>Postavka 365</w:t>
      </w:r>
    </w:p>
    <w:p w:rsidR="00524424" w:rsidRPr="001C2501" w:rsidRDefault="00524424" w:rsidP="00CB09F0">
      <w:pPr>
        <w:keepNext/>
        <w:keepLines/>
        <w:jc w:val="both"/>
        <w:rPr>
          <w:rFonts w:ascii="Tahoma" w:hAnsi="Tahoma" w:cs="Tahoma"/>
          <w:bCs/>
          <w:sz w:val="20"/>
        </w:rPr>
      </w:pPr>
    </w:p>
    <w:p w:rsidR="00524424" w:rsidRPr="001C2501" w:rsidRDefault="00524424" w:rsidP="00CB09F0">
      <w:pPr>
        <w:keepNext/>
        <w:keepLines/>
        <w:jc w:val="both"/>
        <w:rPr>
          <w:rFonts w:ascii="Tahoma" w:hAnsi="Tahoma" w:cs="Tahoma"/>
          <w:bCs/>
          <w:sz w:val="20"/>
        </w:rPr>
      </w:pPr>
      <w:r w:rsidRPr="001C2501">
        <w:rPr>
          <w:rFonts w:ascii="Tahoma" w:hAnsi="Tahoma" w:cs="Tahoma"/>
          <w:bCs/>
          <w:noProof/>
          <w:sz w:val="20"/>
        </w:rPr>
        <w:drawing>
          <wp:inline distT="0" distB="0" distL="0" distR="0">
            <wp:extent cx="1743075" cy="1307306"/>
            <wp:effectExtent l="0" t="0" r="0" b="7620"/>
            <wp:docPr id="1" name="Slika 1" descr="C:\Users\darko.pintaric\AppData\Local\Microsoft\Windows\INetCache\Content.Outlook\CJQLIN89\20211111_104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ko.pintaric\AppData\Local\Microsoft\Windows\INetCache\Content.Outlook\CJQLIN89\20211111_1047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307306"/>
                    </a:xfrm>
                    <a:prstGeom prst="rect">
                      <a:avLst/>
                    </a:prstGeom>
                    <a:noFill/>
                    <a:ln>
                      <a:noFill/>
                    </a:ln>
                  </pic:spPr>
                </pic:pic>
              </a:graphicData>
            </a:graphic>
          </wp:inline>
        </w:drawing>
      </w:r>
      <w:r w:rsidRPr="001C2501">
        <w:rPr>
          <w:rFonts w:ascii="Tahoma" w:hAnsi="Tahoma" w:cs="Tahoma"/>
          <w:bCs/>
          <w:sz w:val="20"/>
        </w:rPr>
        <w:t xml:space="preserve">   </w:t>
      </w:r>
      <w:r w:rsidRPr="001C2501">
        <w:rPr>
          <w:rFonts w:ascii="Tahoma" w:hAnsi="Tahoma" w:cs="Tahoma"/>
          <w:bCs/>
          <w:noProof/>
          <w:sz w:val="20"/>
        </w:rPr>
        <w:drawing>
          <wp:inline distT="0" distB="0" distL="0" distR="0" wp14:anchorId="45E2D161" wp14:editId="298753AD">
            <wp:extent cx="1743623" cy="1295400"/>
            <wp:effectExtent l="0" t="0" r="9525" b="0"/>
            <wp:docPr id="2" name="Slika 2" descr="C:\Users\darko.pintaric\AppData\Local\Microsoft\Windows\INetCache\Content.Outlook\CJQLIN89\20211111_10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ko.pintaric\AppData\Local\Microsoft\Windows\INetCache\Content.Outlook\CJQLIN89\20211111_1047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6443" cy="1297495"/>
                    </a:xfrm>
                    <a:prstGeom prst="rect">
                      <a:avLst/>
                    </a:prstGeom>
                    <a:noFill/>
                    <a:ln>
                      <a:noFill/>
                    </a:ln>
                  </pic:spPr>
                </pic:pic>
              </a:graphicData>
            </a:graphic>
          </wp:inline>
        </w:drawing>
      </w:r>
      <w:r w:rsidRPr="001C2501">
        <w:rPr>
          <w:rFonts w:ascii="Tahoma" w:hAnsi="Tahoma" w:cs="Tahoma"/>
          <w:bCs/>
          <w:sz w:val="20"/>
        </w:rPr>
        <w:t xml:space="preserve"> </w:t>
      </w:r>
      <w:r w:rsidRPr="001C2501">
        <w:rPr>
          <w:rFonts w:ascii="Tahoma" w:hAnsi="Tahoma" w:cs="Tahoma"/>
          <w:bCs/>
          <w:noProof/>
          <w:sz w:val="20"/>
        </w:rPr>
        <w:drawing>
          <wp:inline distT="0" distB="0" distL="0" distR="0" wp14:anchorId="4334531B" wp14:editId="4965017C">
            <wp:extent cx="1752600" cy="1314450"/>
            <wp:effectExtent l="0" t="0" r="0" b="0"/>
            <wp:docPr id="3" name="Slika 3" descr="C:\Users\darko.pintaric\AppData\Local\Microsoft\Windows\INetCache\Content.Outlook\CJQLIN89\20211111_10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rko.pintaric\AppData\Local\Microsoft\Windows\INetCache\Content.Outlook\CJQLIN89\20211111_10465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3119" cy="1314839"/>
                    </a:xfrm>
                    <a:prstGeom prst="rect">
                      <a:avLst/>
                    </a:prstGeom>
                    <a:noFill/>
                    <a:ln>
                      <a:noFill/>
                    </a:ln>
                  </pic:spPr>
                </pic:pic>
              </a:graphicData>
            </a:graphic>
          </wp:inline>
        </w:drawing>
      </w:r>
    </w:p>
    <w:p w:rsidR="00524424" w:rsidRPr="001C2501" w:rsidRDefault="00524424" w:rsidP="00810FC9">
      <w:pPr>
        <w:keepNext/>
        <w:keepLines/>
        <w:pBdr>
          <w:bottom w:val="single" w:sz="4" w:space="1" w:color="auto"/>
        </w:pBdr>
        <w:jc w:val="both"/>
        <w:rPr>
          <w:rFonts w:ascii="Tahoma" w:hAnsi="Tahoma" w:cs="Tahoma"/>
          <w:bCs/>
          <w:sz w:val="20"/>
        </w:rPr>
      </w:pPr>
    </w:p>
    <w:p w:rsidR="00810FC9" w:rsidRPr="001C2501" w:rsidRDefault="00810FC9" w:rsidP="00CB09F0">
      <w:pPr>
        <w:keepNext/>
        <w:keepLines/>
        <w:jc w:val="both"/>
        <w:rPr>
          <w:rFonts w:ascii="Tahoma" w:hAnsi="Tahoma" w:cs="Tahoma"/>
          <w:bCs/>
          <w:sz w:val="20"/>
        </w:rPr>
      </w:pPr>
    </w:p>
    <w:p w:rsidR="00B87779" w:rsidRPr="001C2501" w:rsidRDefault="00B87779" w:rsidP="00CB09F0">
      <w:pPr>
        <w:keepNext/>
        <w:keepLines/>
        <w:tabs>
          <w:tab w:val="left" w:pos="8505"/>
        </w:tabs>
        <w:spacing w:after="120"/>
        <w:jc w:val="both"/>
        <w:rPr>
          <w:rFonts w:ascii="Tahoma" w:hAnsi="Tahoma" w:cs="Tahoma"/>
          <w:color w:val="FF0000"/>
          <w:sz w:val="20"/>
        </w:rPr>
      </w:pPr>
      <w:r w:rsidRPr="001C2501">
        <w:rPr>
          <w:rFonts w:ascii="Tahoma" w:hAnsi="Tahoma" w:cs="Tahoma"/>
          <w:color w:val="FF0000"/>
          <w:sz w:val="20"/>
        </w:rPr>
        <w:t>VPRAŠANJE:</w:t>
      </w:r>
    </w:p>
    <w:p w:rsidR="00785E18" w:rsidRPr="001C2501" w:rsidRDefault="00644AC1" w:rsidP="00CB09F0">
      <w:pPr>
        <w:keepNext/>
        <w:keepLines/>
        <w:ind w:right="424"/>
        <w:jc w:val="both"/>
        <w:rPr>
          <w:rFonts w:ascii="Tahoma" w:hAnsi="Tahoma" w:cs="Tahoma"/>
          <w:bCs/>
          <w:sz w:val="20"/>
        </w:rPr>
      </w:pPr>
      <w:r w:rsidRPr="001C2501">
        <w:rPr>
          <w:rFonts w:ascii="Tahoma" w:hAnsi="Tahoma" w:cs="Tahoma"/>
          <w:bCs/>
          <w:sz w:val="20"/>
        </w:rPr>
        <w:t>Zaradi obsežnosti razpisa vas prosimo za podaljšanje roka za oddajo ponudbo. Hvala.</w:t>
      </w:r>
    </w:p>
    <w:p w:rsidR="00644AC1" w:rsidRPr="001C2501" w:rsidRDefault="00644AC1" w:rsidP="00CB09F0">
      <w:pPr>
        <w:keepNext/>
        <w:keepLines/>
        <w:jc w:val="both"/>
        <w:rPr>
          <w:rFonts w:ascii="Tahoma" w:hAnsi="Tahoma" w:cs="Tahoma"/>
          <w:bCs/>
          <w:sz w:val="20"/>
        </w:rPr>
      </w:pPr>
    </w:p>
    <w:p w:rsidR="00785E18" w:rsidRPr="001C2501" w:rsidRDefault="00785E18" w:rsidP="00CB09F0">
      <w:pPr>
        <w:keepNext/>
        <w:keepLines/>
        <w:tabs>
          <w:tab w:val="left" w:pos="8505"/>
        </w:tabs>
        <w:spacing w:after="120"/>
        <w:jc w:val="both"/>
        <w:rPr>
          <w:rFonts w:ascii="Tahoma" w:hAnsi="Tahoma" w:cs="Tahoma"/>
          <w:color w:val="00B050"/>
          <w:sz w:val="20"/>
        </w:rPr>
      </w:pPr>
      <w:r w:rsidRPr="001C2501">
        <w:rPr>
          <w:rFonts w:ascii="Tahoma" w:hAnsi="Tahoma" w:cs="Tahoma"/>
          <w:color w:val="00B050"/>
          <w:sz w:val="20"/>
        </w:rPr>
        <w:t>ODGOVOR:</w:t>
      </w:r>
    </w:p>
    <w:p w:rsidR="00810FC9" w:rsidRPr="001C2501" w:rsidRDefault="00810FC9" w:rsidP="00810FC9">
      <w:pPr>
        <w:keepNext/>
        <w:keepLines/>
        <w:tabs>
          <w:tab w:val="left" w:pos="8505"/>
        </w:tabs>
        <w:spacing w:after="120"/>
        <w:jc w:val="both"/>
        <w:rPr>
          <w:rFonts w:ascii="Tahoma" w:hAnsi="Tahoma" w:cs="Tahoma"/>
          <w:sz w:val="20"/>
        </w:rPr>
      </w:pPr>
      <w:r w:rsidRPr="001C2501">
        <w:rPr>
          <w:rFonts w:ascii="Tahoma" w:hAnsi="Tahoma" w:cs="Tahoma"/>
          <w:sz w:val="20"/>
        </w:rPr>
        <w:t xml:space="preserve">Naročnik spreminja razpisno dokumentacijo na način, da se podaljšajo naslednji roki: </w:t>
      </w:r>
    </w:p>
    <w:p w:rsidR="00810FC9" w:rsidRPr="001C2501" w:rsidRDefault="00810FC9" w:rsidP="00810FC9">
      <w:pPr>
        <w:keepNext/>
        <w:keepLines/>
        <w:numPr>
          <w:ilvl w:val="0"/>
          <w:numId w:val="16"/>
        </w:numPr>
        <w:contextualSpacing/>
        <w:jc w:val="both"/>
        <w:rPr>
          <w:rFonts w:ascii="Tahoma" w:hAnsi="Tahoma" w:cs="Tahoma"/>
          <w:sz w:val="20"/>
        </w:rPr>
      </w:pPr>
      <w:r w:rsidRPr="001C2501">
        <w:rPr>
          <w:rFonts w:ascii="Tahoma" w:hAnsi="Tahoma" w:cs="Tahoma"/>
          <w:sz w:val="20"/>
        </w:rPr>
        <w:t xml:space="preserve">rok za </w:t>
      </w:r>
      <w:r w:rsidR="003D388E">
        <w:rPr>
          <w:rFonts w:ascii="Tahoma" w:hAnsi="Tahoma" w:cs="Tahoma"/>
          <w:sz w:val="20"/>
        </w:rPr>
        <w:t>predložitev ponudb: 30. 11. 2021</w:t>
      </w:r>
      <w:r w:rsidRPr="001C2501">
        <w:rPr>
          <w:rFonts w:ascii="Tahoma" w:hAnsi="Tahoma" w:cs="Tahoma"/>
          <w:sz w:val="20"/>
        </w:rPr>
        <w:t xml:space="preserve"> do 12:00 ure, </w:t>
      </w:r>
    </w:p>
    <w:p w:rsidR="00810FC9" w:rsidRPr="001C2501" w:rsidRDefault="00810FC9" w:rsidP="00810FC9">
      <w:pPr>
        <w:keepNext/>
        <w:keepLines/>
        <w:numPr>
          <w:ilvl w:val="0"/>
          <w:numId w:val="16"/>
        </w:numPr>
        <w:contextualSpacing/>
        <w:jc w:val="both"/>
        <w:rPr>
          <w:rFonts w:ascii="Tahoma" w:hAnsi="Tahoma" w:cs="Tahoma"/>
          <w:sz w:val="20"/>
        </w:rPr>
      </w:pPr>
      <w:r w:rsidRPr="001C2501">
        <w:rPr>
          <w:rFonts w:ascii="Tahoma" w:hAnsi="Tahoma" w:cs="Tahoma"/>
          <w:sz w:val="20"/>
        </w:rPr>
        <w:t>javn</w:t>
      </w:r>
      <w:r w:rsidR="003D388E">
        <w:rPr>
          <w:rFonts w:ascii="Tahoma" w:hAnsi="Tahoma" w:cs="Tahoma"/>
          <w:sz w:val="20"/>
        </w:rPr>
        <w:t>o odpiranje ponudb: 30. 11. 2021</w:t>
      </w:r>
      <w:r w:rsidRPr="001C2501">
        <w:rPr>
          <w:rFonts w:ascii="Tahoma" w:hAnsi="Tahoma" w:cs="Tahoma"/>
          <w:sz w:val="20"/>
        </w:rPr>
        <w:t xml:space="preserve"> ob 12:01 uri,</w:t>
      </w:r>
    </w:p>
    <w:p w:rsidR="00810FC9" w:rsidRPr="001C2501" w:rsidRDefault="00810FC9" w:rsidP="00810FC9">
      <w:pPr>
        <w:keepNext/>
        <w:keepLines/>
        <w:numPr>
          <w:ilvl w:val="0"/>
          <w:numId w:val="16"/>
        </w:numPr>
        <w:pBdr>
          <w:bottom w:val="single" w:sz="4" w:space="1" w:color="auto"/>
        </w:pBdr>
        <w:contextualSpacing/>
        <w:jc w:val="both"/>
        <w:rPr>
          <w:rFonts w:ascii="Tahoma" w:hAnsi="Tahoma" w:cs="Tahoma"/>
          <w:color w:val="00B050"/>
          <w:sz w:val="20"/>
        </w:rPr>
      </w:pPr>
      <w:r w:rsidRPr="001C2501">
        <w:rPr>
          <w:rFonts w:ascii="Tahoma" w:hAnsi="Tahoma" w:cs="Tahoma"/>
          <w:sz w:val="20"/>
        </w:rPr>
        <w:t>rok za sprejemanje pon</w:t>
      </w:r>
      <w:r w:rsidR="003D388E">
        <w:rPr>
          <w:rFonts w:ascii="Tahoma" w:hAnsi="Tahoma" w:cs="Tahoma"/>
          <w:sz w:val="20"/>
        </w:rPr>
        <w:t>udnikovih vprašanj: 20. 11. 2021</w:t>
      </w:r>
      <w:r w:rsidRPr="001C2501">
        <w:rPr>
          <w:rFonts w:ascii="Tahoma" w:hAnsi="Tahoma" w:cs="Tahoma"/>
          <w:sz w:val="20"/>
        </w:rPr>
        <w:t xml:space="preserve"> do 12:00 ure. </w:t>
      </w:r>
    </w:p>
    <w:p w:rsidR="0019730D" w:rsidRDefault="0019730D" w:rsidP="00CB09F0">
      <w:pPr>
        <w:keepNext/>
        <w:keepLines/>
        <w:rPr>
          <w:rFonts w:ascii="Tahoma" w:hAnsi="Tahoma" w:cs="Tahoma"/>
          <w:bCs/>
          <w:sz w:val="20"/>
        </w:rPr>
      </w:pPr>
    </w:p>
    <w:p w:rsidR="0046743F" w:rsidRDefault="0046743F" w:rsidP="008613AB">
      <w:pPr>
        <w:keepNext/>
        <w:keepLines/>
        <w:jc w:val="both"/>
        <w:rPr>
          <w:rFonts w:ascii="Tahoma" w:hAnsi="Tahoma" w:cs="Tahoma"/>
          <w:bCs/>
          <w:sz w:val="20"/>
        </w:rPr>
      </w:pPr>
    </w:p>
    <w:p w:rsidR="008613AB" w:rsidRPr="008613AB" w:rsidRDefault="008613AB" w:rsidP="008613AB">
      <w:pPr>
        <w:keepNext/>
        <w:keepLines/>
        <w:jc w:val="both"/>
        <w:rPr>
          <w:rFonts w:ascii="Tahoma" w:hAnsi="Tahoma" w:cs="Tahoma"/>
          <w:bCs/>
          <w:sz w:val="20"/>
        </w:rPr>
      </w:pPr>
      <w:r w:rsidRPr="008613AB">
        <w:rPr>
          <w:rFonts w:ascii="Tahoma" w:hAnsi="Tahoma" w:cs="Tahoma"/>
          <w:bCs/>
          <w:sz w:val="20"/>
        </w:rPr>
        <w:lastRenderedPageBreak/>
        <w:t xml:space="preserve">Ponudniki morajo pri pripravi ponudbe upoštevati odgovore na vprašanja in spremembe razpisne dokumentacije, ki so bili objavljeni na Portalu javnih naročil in na spletni strani naročnika. </w:t>
      </w:r>
    </w:p>
    <w:p w:rsidR="00810FC9" w:rsidRDefault="00810FC9" w:rsidP="00CB09F0">
      <w:pPr>
        <w:keepNext/>
        <w:keepLines/>
        <w:rPr>
          <w:rFonts w:ascii="Tahoma" w:hAnsi="Tahoma" w:cs="Tahoma"/>
          <w:bCs/>
          <w:sz w:val="20"/>
        </w:rPr>
      </w:pPr>
    </w:p>
    <w:p w:rsidR="00810FC9" w:rsidRDefault="00810FC9" w:rsidP="00CB09F0">
      <w:pPr>
        <w:keepNext/>
        <w:keepLines/>
        <w:rPr>
          <w:rFonts w:ascii="Tahoma" w:hAnsi="Tahoma" w:cs="Tahoma"/>
          <w:bCs/>
          <w:sz w:val="20"/>
        </w:rPr>
      </w:pPr>
    </w:p>
    <w:p w:rsidR="0019730D" w:rsidRDefault="0019730D" w:rsidP="00CB09F0">
      <w:pPr>
        <w:keepNext/>
        <w:keepLines/>
        <w:rPr>
          <w:rFonts w:ascii="Tahoma" w:hAnsi="Tahoma" w:cs="Tahoma"/>
          <w:bCs/>
          <w:sz w:val="20"/>
        </w:rPr>
      </w:pPr>
      <w:r w:rsidRPr="00072473">
        <w:rPr>
          <w:rFonts w:ascii="Tahoma" w:hAnsi="Tahoma" w:cs="Tahoma"/>
          <w:bCs/>
          <w:sz w:val="20"/>
        </w:rPr>
        <w:t>Lepo pozdravljeni!</w:t>
      </w:r>
    </w:p>
    <w:p w:rsidR="0019730D" w:rsidRPr="00072473" w:rsidRDefault="0019730D" w:rsidP="00CB09F0">
      <w:pPr>
        <w:keepNext/>
        <w:keepLines/>
        <w:rPr>
          <w:rFonts w:ascii="Tahoma" w:hAnsi="Tahoma" w:cs="Tahoma"/>
          <w:sz w:val="20"/>
        </w:rPr>
      </w:pPr>
      <w:r w:rsidRPr="00072473">
        <w:rPr>
          <w:rFonts w:ascii="Tahoma" w:hAnsi="Tahoma" w:cs="Tahoma"/>
          <w:sz w:val="20"/>
        </w:rPr>
        <w:tab/>
      </w:r>
    </w:p>
    <w:p w:rsidR="0019730D" w:rsidRPr="00072473" w:rsidRDefault="0019730D" w:rsidP="00CB09F0">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19730D" w:rsidRDefault="0019730D" w:rsidP="00CB09F0">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CB09F0">
      <w:pPr>
        <w:keepNext/>
        <w:keepLines/>
        <w:rPr>
          <w:rFonts w:ascii="Tahoma" w:hAnsi="Tahoma" w:cs="Tahoma"/>
          <w:bCs/>
          <w:sz w:val="20"/>
        </w:rPr>
      </w:pPr>
    </w:p>
    <w:p w:rsidR="00EF65C1" w:rsidRDefault="00EF65C1" w:rsidP="00CB09F0">
      <w:pPr>
        <w:keepNext/>
        <w:keepLines/>
        <w:rPr>
          <w:rFonts w:ascii="Tahoma" w:hAnsi="Tahoma" w:cs="Tahoma"/>
          <w:bCs/>
          <w:sz w:val="20"/>
        </w:rPr>
      </w:pPr>
    </w:p>
    <w:p w:rsidR="00EF65C1" w:rsidRDefault="00EF65C1" w:rsidP="00CB09F0">
      <w:pPr>
        <w:keepNext/>
        <w:keepLines/>
        <w:rPr>
          <w:rFonts w:ascii="Tahoma" w:hAnsi="Tahoma" w:cs="Tahoma"/>
          <w:bCs/>
          <w:sz w:val="20"/>
        </w:rPr>
      </w:pPr>
    </w:p>
    <w:sectPr w:rsidR="00EF65C1" w:rsidSect="00856BF6">
      <w:headerReference w:type="default" r:id="rId14"/>
      <w:footerReference w:type="default" r:id="rId15"/>
      <w:headerReference w:type="first" r:id="rId16"/>
      <w:footerReference w:type="first" r:id="rId17"/>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6743F">
      <w:rPr>
        <w:noProof/>
        <w:sz w:val="16"/>
        <w:szCs w:val="16"/>
      </w:rPr>
      <w:t>4</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80816"/>
    <w:multiLevelType w:val="hybridMultilevel"/>
    <w:tmpl w:val="8A94B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DD2BC1"/>
    <w:multiLevelType w:val="hybridMultilevel"/>
    <w:tmpl w:val="4ED0D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2"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2"/>
  </w:num>
  <w:num w:numId="23">
    <w:abstractNumId w:val="10"/>
  </w:num>
  <w:num w:numId="24">
    <w:abstractNumId w:val="28"/>
  </w:num>
  <w:num w:numId="25">
    <w:abstractNumId w:val="27"/>
  </w:num>
  <w:num w:numId="26">
    <w:abstractNumId w:val="3"/>
  </w:num>
  <w:num w:numId="27">
    <w:abstractNumId w:val="30"/>
  </w:num>
  <w:num w:numId="28">
    <w:abstractNumId w:val="5"/>
  </w:num>
  <w:num w:numId="29">
    <w:abstractNumId w:val="15"/>
  </w:num>
  <w:num w:numId="30">
    <w:abstractNumId w:val="1"/>
  </w:num>
  <w:num w:numId="31">
    <w:abstractNumId w:val="22"/>
  </w:num>
  <w:num w:numId="32">
    <w:abstractNumId w:val="12"/>
  </w:num>
  <w:num w:numId="33">
    <w:abstractNumId w:val="17"/>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E1266"/>
    <w:rsid w:val="000E3456"/>
    <w:rsid w:val="000E6E67"/>
    <w:rsid w:val="000E7AFC"/>
    <w:rsid w:val="000E7D9B"/>
    <w:rsid w:val="00100633"/>
    <w:rsid w:val="00102EFB"/>
    <w:rsid w:val="0010611D"/>
    <w:rsid w:val="00110C57"/>
    <w:rsid w:val="00125393"/>
    <w:rsid w:val="0012683E"/>
    <w:rsid w:val="00130EEE"/>
    <w:rsid w:val="001376D1"/>
    <w:rsid w:val="00141500"/>
    <w:rsid w:val="00143D06"/>
    <w:rsid w:val="00170AAA"/>
    <w:rsid w:val="00175FEC"/>
    <w:rsid w:val="0018237C"/>
    <w:rsid w:val="001870F9"/>
    <w:rsid w:val="0019730D"/>
    <w:rsid w:val="001A043C"/>
    <w:rsid w:val="001A53B9"/>
    <w:rsid w:val="001A725C"/>
    <w:rsid w:val="001B0253"/>
    <w:rsid w:val="001B482F"/>
    <w:rsid w:val="001C238D"/>
    <w:rsid w:val="001C2501"/>
    <w:rsid w:val="001C7004"/>
    <w:rsid w:val="001D4454"/>
    <w:rsid w:val="001E0C98"/>
    <w:rsid w:val="001E0DC0"/>
    <w:rsid w:val="001E278D"/>
    <w:rsid w:val="001E3612"/>
    <w:rsid w:val="001E3A81"/>
    <w:rsid w:val="001E5AE6"/>
    <w:rsid w:val="00205379"/>
    <w:rsid w:val="00221146"/>
    <w:rsid w:val="00224FE4"/>
    <w:rsid w:val="00240B76"/>
    <w:rsid w:val="00242234"/>
    <w:rsid w:val="00243800"/>
    <w:rsid w:val="0026294B"/>
    <w:rsid w:val="002762BE"/>
    <w:rsid w:val="00282891"/>
    <w:rsid w:val="00284842"/>
    <w:rsid w:val="00285099"/>
    <w:rsid w:val="00286700"/>
    <w:rsid w:val="00291CD6"/>
    <w:rsid w:val="00292109"/>
    <w:rsid w:val="002B47AE"/>
    <w:rsid w:val="002B79EA"/>
    <w:rsid w:val="002C255A"/>
    <w:rsid w:val="002C50D3"/>
    <w:rsid w:val="002C5152"/>
    <w:rsid w:val="002D3146"/>
    <w:rsid w:val="002D4294"/>
    <w:rsid w:val="002E363E"/>
    <w:rsid w:val="002F08A1"/>
    <w:rsid w:val="002F2ED9"/>
    <w:rsid w:val="002F4D0D"/>
    <w:rsid w:val="003013E0"/>
    <w:rsid w:val="00303979"/>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57AC"/>
    <w:rsid w:val="00396E64"/>
    <w:rsid w:val="003B0717"/>
    <w:rsid w:val="003B151C"/>
    <w:rsid w:val="003C1FCF"/>
    <w:rsid w:val="003C5474"/>
    <w:rsid w:val="003C747C"/>
    <w:rsid w:val="003D388E"/>
    <w:rsid w:val="003D4BEB"/>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6743F"/>
    <w:rsid w:val="00474451"/>
    <w:rsid w:val="0047542C"/>
    <w:rsid w:val="00482216"/>
    <w:rsid w:val="00486CDB"/>
    <w:rsid w:val="0049030A"/>
    <w:rsid w:val="004A38F0"/>
    <w:rsid w:val="004B0BE1"/>
    <w:rsid w:val="004B78F7"/>
    <w:rsid w:val="004D3E89"/>
    <w:rsid w:val="004D64A2"/>
    <w:rsid w:val="004F599A"/>
    <w:rsid w:val="00503EAA"/>
    <w:rsid w:val="00505A07"/>
    <w:rsid w:val="00523501"/>
    <w:rsid w:val="00524424"/>
    <w:rsid w:val="00527CAB"/>
    <w:rsid w:val="0053291B"/>
    <w:rsid w:val="00540009"/>
    <w:rsid w:val="005439F0"/>
    <w:rsid w:val="005555B1"/>
    <w:rsid w:val="0056182D"/>
    <w:rsid w:val="0057721D"/>
    <w:rsid w:val="00583FEE"/>
    <w:rsid w:val="00585E0E"/>
    <w:rsid w:val="00597FE2"/>
    <w:rsid w:val="005A1CF2"/>
    <w:rsid w:val="005B4C30"/>
    <w:rsid w:val="005C2DB5"/>
    <w:rsid w:val="005C2DB7"/>
    <w:rsid w:val="005D2112"/>
    <w:rsid w:val="005E7331"/>
    <w:rsid w:val="005F40F3"/>
    <w:rsid w:val="00600300"/>
    <w:rsid w:val="0061497A"/>
    <w:rsid w:val="00616167"/>
    <w:rsid w:val="0062320B"/>
    <w:rsid w:val="00624A8F"/>
    <w:rsid w:val="006308E5"/>
    <w:rsid w:val="00634AE3"/>
    <w:rsid w:val="00636E9B"/>
    <w:rsid w:val="00644AC1"/>
    <w:rsid w:val="00656773"/>
    <w:rsid w:val="006610A5"/>
    <w:rsid w:val="00665CA5"/>
    <w:rsid w:val="006862BE"/>
    <w:rsid w:val="0069374F"/>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85E18"/>
    <w:rsid w:val="00794399"/>
    <w:rsid w:val="007A258F"/>
    <w:rsid w:val="007A2DF5"/>
    <w:rsid w:val="007B175D"/>
    <w:rsid w:val="007C39BD"/>
    <w:rsid w:val="007C3B30"/>
    <w:rsid w:val="007C494E"/>
    <w:rsid w:val="007D1E0B"/>
    <w:rsid w:val="007D6B63"/>
    <w:rsid w:val="007D7B31"/>
    <w:rsid w:val="007E1A3B"/>
    <w:rsid w:val="007E1CB5"/>
    <w:rsid w:val="007F0CFD"/>
    <w:rsid w:val="007F402F"/>
    <w:rsid w:val="00800D88"/>
    <w:rsid w:val="00805C31"/>
    <w:rsid w:val="008105EE"/>
    <w:rsid w:val="00810FC9"/>
    <w:rsid w:val="00813A5F"/>
    <w:rsid w:val="00816D52"/>
    <w:rsid w:val="00821F95"/>
    <w:rsid w:val="00833E8E"/>
    <w:rsid w:val="008369D7"/>
    <w:rsid w:val="00844D48"/>
    <w:rsid w:val="0084746F"/>
    <w:rsid w:val="00856BAF"/>
    <w:rsid w:val="00856BF6"/>
    <w:rsid w:val="008613AB"/>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4F59"/>
    <w:rsid w:val="008B5186"/>
    <w:rsid w:val="008B6D77"/>
    <w:rsid w:val="008C5175"/>
    <w:rsid w:val="008C6040"/>
    <w:rsid w:val="008C7107"/>
    <w:rsid w:val="008D4AA0"/>
    <w:rsid w:val="008E5557"/>
    <w:rsid w:val="008F5344"/>
    <w:rsid w:val="008F63DA"/>
    <w:rsid w:val="008F64E7"/>
    <w:rsid w:val="00903BEF"/>
    <w:rsid w:val="0090455C"/>
    <w:rsid w:val="0092040B"/>
    <w:rsid w:val="00927AAE"/>
    <w:rsid w:val="00931EA9"/>
    <w:rsid w:val="009328DB"/>
    <w:rsid w:val="009432A3"/>
    <w:rsid w:val="0094583D"/>
    <w:rsid w:val="00950F49"/>
    <w:rsid w:val="00952048"/>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4631"/>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E726B"/>
    <w:rsid w:val="00AF7EC8"/>
    <w:rsid w:val="00B03E88"/>
    <w:rsid w:val="00B06E90"/>
    <w:rsid w:val="00B1261A"/>
    <w:rsid w:val="00B24134"/>
    <w:rsid w:val="00B2687F"/>
    <w:rsid w:val="00B366C6"/>
    <w:rsid w:val="00B376D0"/>
    <w:rsid w:val="00B439A7"/>
    <w:rsid w:val="00B44189"/>
    <w:rsid w:val="00B558AF"/>
    <w:rsid w:val="00B57403"/>
    <w:rsid w:val="00B66D3B"/>
    <w:rsid w:val="00B70739"/>
    <w:rsid w:val="00B75F77"/>
    <w:rsid w:val="00B810C1"/>
    <w:rsid w:val="00B81112"/>
    <w:rsid w:val="00B8409C"/>
    <w:rsid w:val="00B87779"/>
    <w:rsid w:val="00B931DE"/>
    <w:rsid w:val="00B93D81"/>
    <w:rsid w:val="00B941B6"/>
    <w:rsid w:val="00B95E5E"/>
    <w:rsid w:val="00BA26CB"/>
    <w:rsid w:val="00BA2B90"/>
    <w:rsid w:val="00BB142A"/>
    <w:rsid w:val="00BC23C0"/>
    <w:rsid w:val="00BC4B0F"/>
    <w:rsid w:val="00BD1A47"/>
    <w:rsid w:val="00BD33AF"/>
    <w:rsid w:val="00BD476F"/>
    <w:rsid w:val="00BD7248"/>
    <w:rsid w:val="00BE1A5B"/>
    <w:rsid w:val="00BE4EA5"/>
    <w:rsid w:val="00BE7E66"/>
    <w:rsid w:val="00C02F06"/>
    <w:rsid w:val="00C04B76"/>
    <w:rsid w:val="00C06DFC"/>
    <w:rsid w:val="00C149B1"/>
    <w:rsid w:val="00C2043B"/>
    <w:rsid w:val="00C2057A"/>
    <w:rsid w:val="00C2152A"/>
    <w:rsid w:val="00C23200"/>
    <w:rsid w:val="00C31762"/>
    <w:rsid w:val="00C45F1E"/>
    <w:rsid w:val="00C5370C"/>
    <w:rsid w:val="00C558CF"/>
    <w:rsid w:val="00C6393E"/>
    <w:rsid w:val="00C726A4"/>
    <w:rsid w:val="00C73A78"/>
    <w:rsid w:val="00CA4F0B"/>
    <w:rsid w:val="00CB065C"/>
    <w:rsid w:val="00CB09F0"/>
    <w:rsid w:val="00CB0A4A"/>
    <w:rsid w:val="00CB4495"/>
    <w:rsid w:val="00CB702E"/>
    <w:rsid w:val="00CB77D3"/>
    <w:rsid w:val="00CD1834"/>
    <w:rsid w:val="00CE4D71"/>
    <w:rsid w:val="00CF4117"/>
    <w:rsid w:val="00D02474"/>
    <w:rsid w:val="00D03AF4"/>
    <w:rsid w:val="00D22D80"/>
    <w:rsid w:val="00D26F0A"/>
    <w:rsid w:val="00D27EE9"/>
    <w:rsid w:val="00D310AC"/>
    <w:rsid w:val="00D35278"/>
    <w:rsid w:val="00D37B43"/>
    <w:rsid w:val="00D558BF"/>
    <w:rsid w:val="00D5592D"/>
    <w:rsid w:val="00D5643B"/>
    <w:rsid w:val="00D57FE9"/>
    <w:rsid w:val="00D62091"/>
    <w:rsid w:val="00D677F7"/>
    <w:rsid w:val="00D875E4"/>
    <w:rsid w:val="00D905F8"/>
    <w:rsid w:val="00D92BC3"/>
    <w:rsid w:val="00D970C6"/>
    <w:rsid w:val="00D97511"/>
    <w:rsid w:val="00DA13A7"/>
    <w:rsid w:val="00DA558B"/>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64B3"/>
    <w:rsid w:val="00E5792B"/>
    <w:rsid w:val="00E60036"/>
    <w:rsid w:val="00E6483D"/>
    <w:rsid w:val="00E64E12"/>
    <w:rsid w:val="00E66AA0"/>
    <w:rsid w:val="00E72DB9"/>
    <w:rsid w:val="00E73FCC"/>
    <w:rsid w:val="00E762FD"/>
    <w:rsid w:val="00E86B49"/>
    <w:rsid w:val="00E90934"/>
    <w:rsid w:val="00E91E08"/>
    <w:rsid w:val="00EA1F0D"/>
    <w:rsid w:val="00EA249B"/>
    <w:rsid w:val="00EA33E0"/>
    <w:rsid w:val="00ED2035"/>
    <w:rsid w:val="00ED402D"/>
    <w:rsid w:val="00EE78E3"/>
    <w:rsid w:val="00EF65C1"/>
    <w:rsid w:val="00F03146"/>
    <w:rsid w:val="00F07E5E"/>
    <w:rsid w:val="00F14403"/>
    <w:rsid w:val="00F15396"/>
    <w:rsid w:val="00F16308"/>
    <w:rsid w:val="00F231C9"/>
    <w:rsid w:val="00F277F3"/>
    <w:rsid w:val="00F2794A"/>
    <w:rsid w:val="00F478C8"/>
    <w:rsid w:val="00F5336C"/>
    <w:rsid w:val="00F53A60"/>
    <w:rsid w:val="00F543E6"/>
    <w:rsid w:val="00F75962"/>
    <w:rsid w:val="00F759FD"/>
    <w:rsid w:val="00F801AD"/>
    <w:rsid w:val="00F81EDE"/>
    <w:rsid w:val="00F859FE"/>
    <w:rsid w:val="00F86BF7"/>
    <w:rsid w:val="00F945FB"/>
    <w:rsid w:val="00FA1A43"/>
    <w:rsid w:val="00FA57FE"/>
    <w:rsid w:val="00FA5AE7"/>
    <w:rsid w:val="00FA7A34"/>
    <w:rsid w:val="00FB07AA"/>
    <w:rsid w:val="00FB71A7"/>
    <w:rsid w:val="00FD23B6"/>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47B5E4F"/>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82589412">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44043447">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00BE-826E-40C5-A2CF-B82B3F42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846</Words>
  <Characters>4828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6</cp:revision>
  <cp:lastPrinted>2021-11-12T09:15:00Z</cp:lastPrinted>
  <dcterms:created xsi:type="dcterms:W3CDTF">2021-11-11T13:30:00Z</dcterms:created>
  <dcterms:modified xsi:type="dcterms:W3CDTF">2021-11-12T09:15:00Z</dcterms:modified>
</cp:coreProperties>
</file>