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815A" w14:textId="77777777" w:rsidR="00E3281D" w:rsidRDefault="00E3281D" w:rsidP="00243138">
      <w:pPr>
        <w:spacing w:after="0" w:line="240" w:lineRule="auto"/>
        <w:jc w:val="left"/>
        <w:sectPr w:rsidR="00E3281D" w:rsidSect="0041338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27" w:right="1134" w:bottom="567" w:left="1134" w:header="283" w:footer="113" w:gutter="0"/>
          <w:pgNumType w:start="1"/>
          <w:cols w:space="708"/>
          <w:titlePg/>
          <w:docGrid w:linePitch="360"/>
        </w:sectPr>
      </w:pPr>
    </w:p>
    <w:p w14:paraId="779615B4" w14:textId="77777777" w:rsidR="00243138" w:rsidRDefault="00243138" w:rsidP="001D67FC">
      <w:pPr>
        <w:spacing w:after="0" w:line="240" w:lineRule="auto"/>
        <w:rPr>
          <w:rFonts w:cs="Tahoma"/>
          <w:sz w:val="22"/>
        </w:rPr>
      </w:pPr>
    </w:p>
    <w:p w14:paraId="779615B5" w14:textId="62F6F121" w:rsidR="001D67FC" w:rsidRPr="0092649F" w:rsidRDefault="0028342D" w:rsidP="001D67FC">
      <w:pPr>
        <w:spacing w:after="0" w:line="240" w:lineRule="auto"/>
        <w:rPr>
          <w:rFonts w:cs="Tahoma"/>
          <w:sz w:val="22"/>
        </w:rPr>
      </w:pPr>
      <w:r w:rsidRPr="0092649F">
        <w:rPr>
          <w:rFonts w:cs="Tahoma"/>
          <w:sz w:val="22"/>
        </w:rPr>
        <w:t xml:space="preserve">Datum: </w:t>
      </w:r>
      <w:r w:rsidR="00F02062" w:rsidRPr="0092649F">
        <w:rPr>
          <w:rFonts w:cs="Tahoma"/>
          <w:sz w:val="22"/>
        </w:rPr>
        <w:t>4</w:t>
      </w:r>
      <w:r w:rsidR="00C7393F" w:rsidRPr="0092649F">
        <w:rPr>
          <w:rFonts w:cs="Tahoma"/>
          <w:sz w:val="22"/>
        </w:rPr>
        <w:t xml:space="preserve">. </w:t>
      </w:r>
      <w:r w:rsidR="00F02062" w:rsidRPr="0092649F">
        <w:rPr>
          <w:rFonts w:cs="Tahoma"/>
          <w:sz w:val="22"/>
        </w:rPr>
        <w:t>10</w:t>
      </w:r>
      <w:r w:rsidR="00C7393F" w:rsidRPr="0092649F">
        <w:rPr>
          <w:rFonts w:cs="Tahoma"/>
          <w:sz w:val="22"/>
        </w:rPr>
        <w:t>. 2021</w:t>
      </w:r>
    </w:p>
    <w:p w14:paraId="779615B7" w14:textId="77777777" w:rsidR="001D67FC" w:rsidRPr="0092649F" w:rsidRDefault="001D67FC" w:rsidP="001D67FC">
      <w:pPr>
        <w:spacing w:after="0" w:line="240" w:lineRule="auto"/>
        <w:rPr>
          <w:rFonts w:cs="Tahoma"/>
          <w:b/>
          <w:sz w:val="22"/>
          <w:highlight w:val="lightGray"/>
        </w:rPr>
      </w:pPr>
    </w:p>
    <w:p w14:paraId="779615B8" w14:textId="77777777" w:rsidR="001D67FC" w:rsidRPr="0092649F" w:rsidRDefault="001D67FC" w:rsidP="001D67FC">
      <w:pPr>
        <w:spacing w:after="0" w:line="240" w:lineRule="auto"/>
        <w:rPr>
          <w:rFonts w:cs="Tahoma"/>
          <w:b/>
          <w:sz w:val="22"/>
          <w:highlight w:val="lightGray"/>
        </w:rPr>
      </w:pPr>
    </w:p>
    <w:p w14:paraId="779615BE" w14:textId="213925C1" w:rsidR="00D269C6" w:rsidRPr="0092649F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92649F">
        <w:rPr>
          <w:rFonts w:cs="Tahoma"/>
          <w:b/>
          <w:sz w:val="22"/>
        </w:rPr>
        <w:t xml:space="preserve">ZADEVA: </w:t>
      </w:r>
      <w:r w:rsidR="00571E4B" w:rsidRPr="0092649F">
        <w:rPr>
          <w:rFonts w:cs="Tahoma"/>
          <w:b/>
          <w:i/>
          <w:sz w:val="22"/>
        </w:rPr>
        <w:t>O</w:t>
      </w:r>
      <w:r w:rsidR="00560582" w:rsidRPr="0092649F">
        <w:rPr>
          <w:rFonts w:cs="Tahoma"/>
          <w:b/>
          <w:i/>
          <w:sz w:val="22"/>
        </w:rPr>
        <w:t>dgovor</w:t>
      </w:r>
      <w:r w:rsidR="00F02062" w:rsidRPr="0092649F">
        <w:rPr>
          <w:rFonts w:cs="Tahoma"/>
          <w:b/>
          <w:i/>
          <w:sz w:val="22"/>
        </w:rPr>
        <w:t>i</w:t>
      </w:r>
      <w:r w:rsidR="00560582" w:rsidRPr="0092649F">
        <w:rPr>
          <w:rFonts w:cs="Tahoma"/>
          <w:b/>
          <w:i/>
          <w:sz w:val="22"/>
        </w:rPr>
        <w:t xml:space="preserve"> na vprašanj</w:t>
      </w:r>
      <w:r w:rsidR="00F02062" w:rsidRPr="0092649F">
        <w:rPr>
          <w:rFonts w:cs="Tahoma"/>
          <w:b/>
          <w:i/>
          <w:sz w:val="22"/>
        </w:rPr>
        <w:t>a 1</w:t>
      </w:r>
    </w:p>
    <w:p w14:paraId="779615BF" w14:textId="168973B8" w:rsidR="00D269C6" w:rsidRPr="0092649F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92649F">
        <w:rPr>
          <w:rFonts w:cs="Tahoma"/>
          <w:b/>
          <w:sz w:val="22"/>
        </w:rPr>
        <w:t xml:space="preserve">ZVEZA: </w:t>
      </w:r>
      <w:r w:rsidR="00F02062" w:rsidRPr="0092649F">
        <w:rPr>
          <w:rFonts w:cs="Tahoma"/>
          <w:b/>
          <w:sz w:val="22"/>
        </w:rPr>
        <w:t>JHL-21/21</w:t>
      </w:r>
      <w:r w:rsidRPr="0092649F">
        <w:rPr>
          <w:rFonts w:cs="Tahoma"/>
          <w:b/>
          <w:sz w:val="22"/>
        </w:rPr>
        <w:t xml:space="preserve"> </w:t>
      </w:r>
    </w:p>
    <w:p w14:paraId="779615C0" w14:textId="77777777" w:rsidR="00D269C6" w:rsidRPr="0092649F" w:rsidRDefault="00D269C6" w:rsidP="00D269C6">
      <w:pPr>
        <w:spacing w:line="240" w:lineRule="auto"/>
        <w:rPr>
          <w:rFonts w:cs="Tahoma"/>
          <w:sz w:val="22"/>
          <w:highlight w:val="lightGray"/>
        </w:rPr>
      </w:pPr>
    </w:p>
    <w:p w14:paraId="779615C1" w14:textId="77777777" w:rsidR="00B06FD2" w:rsidRPr="0092649F" w:rsidRDefault="00B06FD2" w:rsidP="007D773C">
      <w:pPr>
        <w:spacing w:after="0" w:line="240" w:lineRule="auto"/>
        <w:rPr>
          <w:rFonts w:cs="Tahoma"/>
          <w:sz w:val="22"/>
          <w:highlight w:val="lightGray"/>
        </w:rPr>
      </w:pPr>
    </w:p>
    <w:p w14:paraId="12A33478" w14:textId="77777777" w:rsidR="006F4C3B" w:rsidRPr="0092649F" w:rsidRDefault="006F4C3B" w:rsidP="006F4C3B">
      <w:pPr>
        <w:spacing w:after="0"/>
        <w:rPr>
          <w:rFonts w:cs="Tahoma"/>
          <w:sz w:val="22"/>
        </w:rPr>
      </w:pPr>
      <w:r w:rsidRPr="0092649F">
        <w:rPr>
          <w:rFonts w:cs="Tahoma"/>
          <w:sz w:val="22"/>
        </w:rPr>
        <w:t>Spoštovani,</w:t>
      </w:r>
    </w:p>
    <w:p w14:paraId="779615C3" w14:textId="77777777" w:rsidR="0028342D" w:rsidRPr="0092649F" w:rsidRDefault="0028342D" w:rsidP="007D773C">
      <w:pPr>
        <w:spacing w:after="0" w:line="240" w:lineRule="auto"/>
        <w:rPr>
          <w:rFonts w:cs="Tahoma"/>
          <w:sz w:val="22"/>
        </w:rPr>
      </w:pPr>
    </w:p>
    <w:p w14:paraId="583FCE5D" w14:textId="59B9528E" w:rsidR="00C7393F" w:rsidRPr="0092649F" w:rsidRDefault="00571E4B" w:rsidP="00C7393F">
      <w:pPr>
        <w:spacing w:after="0" w:line="240" w:lineRule="auto"/>
        <w:rPr>
          <w:rFonts w:cs="Tahoma"/>
          <w:bCs/>
          <w:sz w:val="22"/>
        </w:rPr>
      </w:pPr>
      <w:r w:rsidRPr="0092649F">
        <w:rPr>
          <w:rFonts w:cs="Tahoma"/>
          <w:bCs/>
          <w:sz w:val="22"/>
        </w:rPr>
        <w:t xml:space="preserve">v zvezi z javnim naročilom št. </w:t>
      </w:r>
      <w:r w:rsidR="00F02062" w:rsidRPr="0092649F">
        <w:rPr>
          <w:rFonts w:cs="Tahoma"/>
          <w:b/>
          <w:bCs/>
          <w:sz w:val="22"/>
        </w:rPr>
        <w:t>JHL-21</w:t>
      </w:r>
      <w:r w:rsidRPr="0092649F">
        <w:rPr>
          <w:rFonts w:cs="Tahoma"/>
          <w:b/>
          <w:bCs/>
          <w:sz w:val="22"/>
        </w:rPr>
        <w:t xml:space="preserve">/21 – </w:t>
      </w:r>
      <w:r w:rsidR="00F02062" w:rsidRPr="0092649F">
        <w:rPr>
          <w:rFonts w:cs="Tahoma"/>
          <w:b/>
          <w:bCs/>
          <w:sz w:val="22"/>
        </w:rPr>
        <w:t xml:space="preserve">Rekonstrukcija vodovoda ter sočasna gradnja meteorne kanalizacije in pločnika Dolsko </w:t>
      </w:r>
      <w:r w:rsidRPr="0092649F">
        <w:rPr>
          <w:rFonts w:cs="Tahoma"/>
          <w:bCs/>
          <w:sz w:val="22"/>
        </w:rPr>
        <w:t>obveščamo vse zainteresirane ponudnike, da</w:t>
      </w:r>
      <w:r w:rsidR="00560582" w:rsidRPr="0092649F">
        <w:rPr>
          <w:rFonts w:cs="Tahoma"/>
          <w:bCs/>
          <w:sz w:val="22"/>
        </w:rPr>
        <w:t xml:space="preserve"> je naročnik preko Portala javnih naročil prejel vprašanja. V nadaljevanju posredujemo odgovor</w:t>
      </w:r>
      <w:r w:rsidR="00F02062" w:rsidRPr="0092649F">
        <w:rPr>
          <w:rFonts w:cs="Tahoma"/>
          <w:bCs/>
          <w:sz w:val="22"/>
        </w:rPr>
        <w:t>e</w:t>
      </w:r>
      <w:r w:rsidR="00560582" w:rsidRPr="0092649F">
        <w:rPr>
          <w:rFonts w:cs="Tahoma"/>
          <w:bCs/>
          <w:sz w:val="22"/>
        </w:rPr>
        <w:t>.</w:t>
      </w:r>
      <w:r w:rsidRPr="0092649F">
        <w:rPr>
          <w:rFonts w:cs="Tahoma"/>
          <w:bCs/>
          <w:sz w:val="22"/>
        </w:rPr>
        <w:t xml:space="preserve"> </w:t>
      </w:r>
    </w:p>
    <w:p w14:paraId="3F399BBC" w14:textId="00235142" w:rsidR="00571E4B" w:rsidRPr="0092649F" w:rsidRDefault="00571E4B" w:rsidP="00C7393F">
      <w:pPr>
        <w:spacing w:after="0" w:line="240" w:lineRule="auto"/>
        <w:rPr>
          <w:rFonts w:cs="Tahoma"/>
          <w:bCs/>
          <w:sz w:val="22"/>
        </w:rPr>
      </w:pPr>
    </w:p>
    <w:p w14:paraId="65F0F743" w14:textId="10C63A5F" w:rsidR="00560582" w:rsidRPr="0092649F" w:rsidRDefault="00560582" w:rsidP="00C7393F">
      <w:pPr>
        <w:spacing w:after="0" w:line="240" w:lineRule="auto"/>
        <w:rPr>
          <w:rFonts w:cs="Tahoma"/>
          <w:bCs/>
          <w:sz w:val="22"/>
        </w:rPr>
      </w:pPr>
    </w:p>
    <w:p w14:paraId="3D236B21" w14:textId="0A411702" w:rsidR="00560582" w:rsidRPr="0092649F" w:rsidRDefault="00560582" w:rsidP="00F02062">
      <w:pPr>
        <w:pStyle w:val="Odstavekseznama"/>
        <w:numPr>
          <w:ilvl w:val="0"/>
          <w:numId w:val="30"/>
        </w:numPr>
        <w:spacing w:after="0" w:line="240" w:lineRule="auto"/>
        <w:ind w:left="426" w:hanging="426"/>
        <w:rPr>
          <w:rFonts w:cs="Tahoma"/>
          <w:b/>
          <w:bCs/>
          <w:sz w:val="22"/>
        </w:rPr>
      </w:pPr>
      <w:r w:rsidRPr="0092649F">
        <w:rPr>
          <w:rFonts w:cs="Tahoma"/>
          <w:b/>
          <w:bCs/>
          <w:sz w:val="22"/>
        </w:rPr>
        <w:t xml:space="preserve">VPRAŠANJE (Datum prejema: </w:t>
      </w:r>
      <w:r w:rsidR="00F02062" w:rsidRPr="0092649F">
        <w:rPr>
          <w:rFonts w:cs="Tahoma"/>
          <w:b/>
          <w:bCs/>
          <w:sz w:val="22"/>
        </w:rPr>
        <w:t>27</w:t>
      </w:r>
      <w:r w:rsidRPr="0092649F">
        <w:rPr>
          <w:rFonts w:cs="Tahoma"/>
          <w:b/>
          <w:bCs/>
          <w:sz w:val="22"/>
        </w:rPr>
        <w:t>.0</w:t>
      </w:r>
      <w:r w:rsidR="007F1C38" w:rsidRPr="0092649F">
        <w:rPr>
          <w:rFonts w:cs="Tahoma"/>
          <w:b/>
          <w:bCs/>
          <w:sz w:val="22"/>
        </w:rPr>
        <w:t>9</w:t>
      </w:r>
      <w:r w:rsidRPr="0092649F">
        <w:rPr>
          <w:rFonts w:cs="Tahoma"/>
          <w:b/>
          <w:bCs/>
          <w:sz w:val="22"/>
        </w:rPr>
        <w:t>.2021   </w:t>
      </w:r>
      <w:r w:rsidR="00F02062" w:rsidRPr="0092649F">
        <w:rPr>
          <w:rFonts w:cs="Tahoma"/>
          <w:b/>
          <w:bCs/>
          <w:sz w:val="22"/>
        </w:rPr>
        <w:t>14</w:t>
      </w:r>
      <w:r w:rsidRPr="0092649F">
        <w:rPr>
          <w:rFonts w:cs="Tahoma"/>
          <w:b/>
          <w:bCs/>
          <w:sz w:val="22"/>
        </w:rPr>
        <w:t>:2</w:t>
      </w:r>
      <w:r w:rsidR="00F02062" w:rsidRPr="0092649F">
        <w:rPr>
          <w:rFonts w:cs="Tahoma"/>
          <w:b/>
          <w:bCs/>
          <w:sz w:val="22"/>
        </w:rPr>
        <w:t>9</w:t>
      </w:r>
      <w:r w:rsidRPr="0092649F">
        <w:rPr>
          <w:rFonts w:cs="Tahoma"/>
          <w:b/>
          <w:bCs/>
          <w:sz w:val="22"/>
        </w:rPr>
        <w:t>):</w:t>
      </w:r>
    </w:p>
    <w:p w14:paraId="12D195DA" w14:textId="71685F93" w:rsidR="00560582" w:rsidRPr="0092649F" w:rsidRDefault="00560582" w:rsidP="00560582">
      <w:pPr>
        <w:spacing w:after="0" w:line="240" w:lineRule="auto"/>
        <w:rPr>
          <w:rFonts w:cs="Tahoma"/>
          <w:b/>
          <w:bCs/>
          <w:sz w:val="22"/>
        </w:rPr>
      </w:pPr>
    </w:p>
    <w:p w14:paraId="5E43F2F8" w14:textId="52EC9EF4" w:rsidR="00F02062" w:rsidRPr="0092649F" w:rsidRDefault="00F02062" w:rsidP="00F02062">
      <w:pPr>
        <w:spacing w:after="0" w:line="240" w:lineRule="auto"/>
        <w:rPr>
          <w:rFonts w:cs="Tahoma"/>
          <w:bCs/>
          <w:sz w:val="22"/>
        </w:rPr>
      </w:pPr>
      <w:r w:rsidRPr="0092649F">
        <w:rPr>
          <w:rFonts w:cs="Tahoma"/>
          <w:bCs/>
          <w:sz w:val="22"/>
        </w:rPr>
        <w:t>A smemo reference točk a, b, c, d, e izpolnjevati z istimi projekti? Recimo a in b z isto referenco?</w:t>
      </w:r>
    </w:p>
    <w:p w14:paraId="7E9AD03F" w14:textId="77777777" w:rsidR="007F1C38" w:rsidRPr="0092649F" w:rsidRDefault="007F1C38" w:rsidP="00C7393F">
      <w:pPr>
        <w:spacing w:after="0" w:line="240" w:lineRule="auto"/>
        <w:rPr>
          <w:rFonts w:cs="Tahoma"/>
          <w:b/>
          <w:bCs/>
          <w:sz w:val="22"/>
        </w:rPr>
      </w:pPr>
    </w:p>
    <w:p w14:paraId="492C538B" w14:textId="5743A621" w:rsidR="00560582" w:rsidRPr="0092649F" w:rsidRDefault="00560582" w:rsidP="00C7393F">
      <w:pPr>
        <w:spacing w:after="0" w:line="240" w:lineRule="auto"/>
        <w:rPr>
          <w:rFonts w:cs="Tahoma"/>
          <w:b/>
          <w:bCs/>
          <w:sz w:val="22"/>
        </w:rPr>
      </w:pPr>
      <w:r w:rsidRPr="0092649F">
        <w:rPr>
          <w:rFonts w:cs="Tahoma"/>
          <w:b/>
          <w:bCs/>
          <w:sz w:val="22"/>
        </w:rPr>
        <w:t>ODGOVOR:</w:t>
      </w:r>
    </w:p>
    <w:p w14:paraId="59491854" w14:textId="77777777" w:rsidR="00560582" w:rsidRPr="0092649F" w:rsidRDefault="00560582" w:rsidP="00C7393F">
      <w:pPr>
        <w:spacing w:after="0" w:line="240" w:lineRule="auto"/>
        <w:rPr>
          <w:rFonts w:cs="Tahoma"/>
          <w:bCs/>
          <w:sz w:val="22"/>
        </w:rPr>
      </w:pPr>
    </w:p>
    <w:p w14:paraId="75A1823C" w14:textId="5866AD23" w:rsidR="00F02062" w:rsidRPr="0092649F" w:rsidRDefault="00F02062" w:rsidP="00F02062">
      <w:pPr>
        <w:spacing w:after="0" w:line="240" w:lineRule="auto"/>
        <w:rPr>
          <w:rFonts w:cs="Tahoma"/>
          <w:sz w:val="22"/>
        </w:rPr>
      </w:pPr>
      <w:r w:rsidRPr="0092649F">
        <w:rPr>
          <w:rFonts w:cs="Tahoma"/>
          <w:b/>
          <w:bCs/>
          <w:sz w:val="22"/>
        </w:rPr>
        <w:t xml:space="preserve">Reference </w:t>
      </w:r>
      <w:r w:rsidRPr="0092649F">
        <w:rPr>
          <w:rFonts w:cs="Tahoma"/>
          <w:sz w:val="22"/>
        </w:rPr>
        <w:t xml:space="preserve">za infrastrukturo, referenca za kanalizacijo in referenca za vodovod </w:t>
      </w:r>
      <w:r w:rsidRPr="0092649F">
        <w:rPr>
          <w:rFonts w:cs="Tahoma"/>
          <w:b/>
          <w:bCs/>
          <w:sz w:val="22"/>
        </w:rPr>
        <w:t>so lahko</w:t>
      </w:r>
      <w:r w:rsidRPr="0092649F">
        <w:rPr>
          <w:rFonts w:cs="Tahoma"/>
          <w:sz w:val="22"/>
        </w:rPr>
        <w:t xml:space="preserve"> priložene na podlagi del iz iste pogodbe.</w:t>
      </w:r>
    </w:p>
    <w:p w14:paraId="760D0B40" w14:textId="77777777" w:rsidR="00F02062" w:rsidRPr="0092649F" w:rsidRDefault="00F02062" w:rsidP="00F02062">
      <w:pPr>
        <w:spacing w:after="0" w:line="240" w:lineRule="auto"/>
        <w:rPr>
          <w:rFonts w:cs="Tahoma"/>
          <w:sz w:val="22"/>
        </w:rPr>
      </w:pPr>
    </w:p>
    <w:p w14:paraId="500E1DB3" w14:textId="6D7599E6" w:rsidR="00F02062" w:rsidRPr="0092649F" w:rsidRDefault="00F02062" w:rsidP="00F02062">
      <w:pPr>
        <w:spacing w:after="0" w:line="240" w:lineRule="auto"/>
        <w:rPr>
          <w:rFonts w:cs="Tahoma"/>
          <w:sz w:val="22"/>
        </w:rPr>
      </w:pPr>
      <w:r w:rsidRPr="0092649F">
        <w:rPr>
          <w:rFonts w:cs="Tahoma"/>
          <w:sz w:val="22"/>
        </w:rPr>
        <w:t>Izpolnjevanje posamezne referenčne zahteve, v kateri naročnika zahteva več istovrstnih referenc (vsaj dve izvedbi referenčnih poslov v alineji a), b), d) in e) tč. 3.2.3.1. razpisne dokumentacije), mora kandidat izpolniti z referenčnimi potrdili, na podlagi del iz različnih pogodb.</w:t>
      </w:r>
    </w:p>
    <w:p w14:paraId="539DEBF0" w14:textId="77777777" w:rsidR="00F02062" w:rsidRPr="0092649F" w:rsidRDefault="00F02062" w:rsidP="00F02062">
      <w:pPr>
        <w:spacing w:after="0" w:line="240" w:lineRule="auto"/>
        <w:rPr>
          <w:rFonts w:cs="Tahoma"/>
          <w:sz w:val="22"/>
        </w:rPr>
      </w:pPr>
    </w:p>
    <w:p w14:paraId="48963711" w14:textId="57D63C78" w:rsidR="00F02062" w:rsidRPr="0092649F" w:rsidRDefault="00F02062" w:rsidP="00F02062">
      <w:pPr>
        <w:spacing w:after="0" w:line="240" w:lineRule="auto"/>
        <w:rPr>
          <w:rFonts w:cs="Tahoma"/>
          <w:sz w:val="22"/>
        </w:rPr>
      </w:pPr>
      <w:r w:rsidRPr="0092649F">
        <w:rPr>
          <w:rFonts w:cs="Tahoma"/>
          <w:sz w:val="22"/>
        </w:rPr>
        <w:t>Različne referenčne zahteve se lahko izpolnijo na podlagi izvedenih del iz iste pogodbe, istovrstne reference pa se izpolnijo na podlagi izvedenih del iz različnih pogodb.</w:t>
      </w:r>
    </w:p>
    <w:p w14:paraId="50DA9BAA" w14:textId="77777777" w:rsidR="00F02062" w:rsidRPr="0092649F" w:rsidRDefault="00F02062" w:rsidP="00F02062">
      <w:pPr>
        <w:spacing w:after="0" w:line="240" w:lineRule="auto"/>
        <w:rPr>
          <w:rFonts w:cs="Tahoma"/>
          <w:sz w:val="22"/>
        </w:rPr>
      </w:pPr>
    </w:p>
    <w:p w14:paraId="45CB5540" w14:textId="77777777" w:rsidR="00F02062" w:rsidRPr="0092649F" w:rsidRDefault="00F02062" w:rsidP="00F02062">
      <w:pPr>
        <w:spacing w:after="0" w:line="240" w:lineRule="auto"/>
        <w:rPr>
          <w:rFonts w:cs="Tahoma"/>
          <w:sz w:val="22"/>
        </w:rPr>
      </w:pPr>
      <w:r w:rsidRPr="0092649F">
        <w:rPr>
          <w:rFonts w:cs="Tahoma"/>
          <w:sz w:val="22"/>
        </w:rPr>
        <w:t>Enako velja tudi za izpolnjevanje strokovne sposobnosti (tč. 3.2.3.2. razpisne dokumentacije).</w:t>
      </w:r>
    </w:p>
    <w:p w14:paraId="47F46A1F" w14:textId="77777777" w:rsidR="007F1C38" w:rsidRPr="0092649F" w:rsidRDefault="007F1C38" w:rsidP="00560582">
      <w:pPr>
        <w:spacing w:after="0" w:line="240" w:lineRule="auto"/>
        <w:rPr>
          <w:rFonts w:cs="Tahoma"/>
          <w:sz w:val="22"/>
        </w:rPr>
      </w:pPr>
    </w:p>
    <w:p w14:paraId="68C4FBE7" w14:textId="4D71447C" w:rsidR="00F02062" w:rsidRPr="0092649F" w:rsidRDefault="00F02062" w:rsidP="00F02062">
      <w:pPr>
        <w:pStyle w:val="Odstavekseznama"/>
        <w:numPr>
          <w:ilvl w:val="0"/>
          <w:numId w:val="30"/>
        </w:numPr>
        <w:spacing w:after="0" w:line="240" w:lineRule="auto"/>
        <w:ind w:left="426" w:hanging="426"/>
        <w:rPr>
          <w:rFonts w:cs="Tahoma"/>
          <w:b/>
          <w:bCs/>
          <w:sz w:val="22"/>
        </w:rPr>
      </w:pPr>
      <w:r w:rsidRPr="0092649F">
        <w:rPr>
          <w:rFonts w:cs="Tahoma"/>
          <w:b/>
          <w:bCs/>
          <w:sz w:val="22"/>
        </w:rPr>
        <w:t>VPRAŠANJE (Datum prejema: 2</w:t>
      </w:r>
      <w:r w:rsidRPr="0092649F">
        <w:rPr>
          <w:rFonts w:cs="Tahoma"/>
          <w:b/>
          <w:bCs/>
          <w:sz w:val="22"/>
        </w:rPr>
        <w:t>9</w:t>
      </w:r>
      <w:r w:rsidRPr="0092649F">
        <w:rPr>
          <w:rFonts w:cs="Tahoma"/>
          <w:b/>
          <w:bCs/>
          <w:sz w:val="22"/>
        </w:rPr>
        <w:t>.09.2021   </w:t>
      </w:r>
      <w:r w:rsidRPr="0092649F">
        <w:rPr>
          <w:rFonts w:cs="Tahoma"/>
          <w:b/>
          <w:bCs/>
          <w:sz w:val="22"/>
        </w:rPr>
        <w:t>09</w:t>
      </w:r>
      <w:r w:rsidRPr="0092649F">
        <w:rPr>
          <w:rFonts w:cs="Tahoma"/>
          <w:b/>
          <w:bCs/>
          <w:sz w:val="22"/>
        </w:rPr>
        <w:t>:</w:t>
      </w:r>
      <w:r w:rsidRPr="0092649F">
        <w:rPr>
          <w:rFonts w:cs="Tahoma"/>
          <w:b/>
          <w:bCs/>
          <w:sz w:val="22"/>
        </w:rPr>
        <w:t>31</w:t>
      </w:r>
      <w:r w:rsidRPr="0092649F">
        <w:rPr>
          <w:rFonts w:cs="Tahoma"/>
          <w:b/>
          <w:bCs/>
          <w:sz w:val="22"/>
        </w:rPr>
        <w:t>):</w:t>
      </w:r>
    </w:p>
    <w:p w14:paraId="0D8AAA4F" w14:textId="77777777" w:rsidR="007F1C38" w:rsidRPr="0092649F" w:rsidRDefault="007F1C38" w:rsidP="00560582">
      <w:pPr>
        <w:spacing w:after="0" w:line="240" w:lineRule="auto"/>
        <w:rPr>
          <w:rFonts w:cs="Tahoma"/>
          <w:sz w:val="22"/>
        </w:rPr>
      </w:pPr>
    </w:p>
    <w:p w14:paraId="28A610B5" w14:textId="77777777" w:rsidR="00F02062" w:rsidRPr="0092649F" w:rsidRDefault="00F02062" w:rsidP="00F02062">
      <w:pPr>
        <w:spacing w:after="0" w:line="240" w:lineRule="auto"/>
        <w:rPr>
          <w:rFonts w:cs="Tahoma"/>
          <w:sz w:val="22"/>
        </w:rPr>
      </w:pPr>
      <w:r w:rsidRPr="0092649F">
        <w:rPr>
          <w:rFonts w:cs="Tahoma"/>
          <w:sz w:val="22"/>
        </w:rPr>
        <w:t xml:space="preserve">Za referenčni pogoj b) je zahtevano minimalno dve rekonstrukciji ali gradnja ceste z asfaltiranjem in ostalih javnih površin z najmanj dvema objektoma GJI (kanal, vodovod) v skupni dolžini vsaj 800 m za posamezen posel. Kaj točno mora biti skupne dolžine 800 m? </w:t>
      </w:r>
      <w:proofErr w:type="spellStart"/>
      <w:r w:rsidRPr="0092649F">
        <w:rPr>
          <w:rFonts w:cs="Tahoma"/>
          <w:sz w:val="22"/>
        </w:rPr>
        <w:t>Cesta+vodovod+kanal</w:t>
      </w:r>
      <w:proofErr w:type="spellEnd"/>
      <w:r w:rsidRPr="0092649F">
        <w:rPr>
          <w:rFonts w:cs="Tahoma"/>
          <w:sz w:val="22"/>
        </w:rPr>
        <w:t xml:space="preserve">, ali </w:t>
      </w:r>
      <w:proofErr w:type="spellStart"/>
      <w:r w:rsidRPr="0092649F">
        <w:rPr>
          <w:rFonts w:cs="Tahoma"/>
          <w:sz w:val="22"/>
        </w:rPr>
        <w:t>vodovod+kanal</w:t>
      </w:r>
      <w:proofErr w:type="spellEnd"/>
      <w:r w:rsidRPr="0092649F">
        <w:rPr>
          <w:rFonts w:cs="Tahoma"/>
          <w:sz w:val="22"/>
        </w:rPr>
        <w:t>?</w:t>
      </w:r>
    </w:p>
    <w:p w14:paraId="0903686C" w14:textId="77777777" w:rsidR="007F1C38" w:rsidRPr="0092649F" w:rsidRDefault="007F1C38" w:rsidP="00560582">
      <w:pPr>
        <w:spacing w:after="0" w:line="240" w:lineRule="auto"/>
        <w:rPr>
          <w:rFonts w:cs="Tahoma"/>
          <w:sz w:val="22"/>
        </w:rPr>
      </w:pPr>
    </w:p>
    <w:p w14:paraId="5341BE8F" w14:textId="77777777" w:rsidR="00F02062" w:rsidRPr="0092649F" w:rsidRDefault="00F02062" w:rsidP="00F02062">
      <w:pPr>
        <w:spacing w:after="0" w:line="240" w:lineRule="auto"/>
        <w:rPr>
          <w:rFonts w:cs="Tahoma"/>
          <w:b/>
          <w:bCs/>
          <w:sz w:val="22"/>
        </w:rPr>
      </w:pPr>
    </w:p>
    <w:p w14:paraId="3B1501A1" w14:textId="77777777" w:rsidR="00F02062" w:rsidRPr="0092649F" w:rsidRDefault="00F02062" w:rsidP="00F02062">
      <w:pPr>
        <w:spacing w:after="0" w:line="240" w:lineRule="auto"/>
        <w:rPr>
          <w:rFonts w:cs="Tahoma"/>
          <w:b/>
          <w:bCs/>
          <w:sz w:val="22"/>
        </w:rPr>
      </w:pPr>
    </w:p>
    <w:p w14:paraId="158F0957" w14:textId="77777777" w:rsidR="00F02062" w:rsidRPr="0092649F" w:rsidRDefault="00F02062" w:rsidP="00F02062">
      <w:pPr>
        <w:spacing w:after="0" w:line="240" w:lineRule="auto"/>
        <w:rPr>
          <w:rFonts w:cs="Tahoma"/>
          <w:b/>
          <w:bCs/>
          <w:sz w:val="22"/>
        </w:rPr>
      </w:pPr>
    </w:p>
    <w:p w14:paraId="0C8B6460" w14:textId="77777777" w:rsidR="00F02062" w:rsidRPr="0092649F" w:rsidRDefault="00F02062" w:rsidP="00F02062">
      <w:pPr>
        <w:spacing w:after="0" w:line="240" w:lineRule="auto"/>
        <w:rPr>
          <w:rFonts w:cs="Tahoma"/>
          <w:b/>
          <w:bCs/>
          <w:sz w:val="22"/>
        </w:rPr>
      </w:pPr>
    </w:p>
    <w:p w14:paraId="5635FEFB" w14:textId="77777777" w:rsidR="00F02062" w:rsidRPr="0092649F" w:rsidRDefault="00F02062" w:rsidP="00F02062">
      <w:pPr>
        <w:spacing w:after="0" w:line="240" w:lineRule="auto"/>
        <w:rPr>
          <w:rFonts w:cs="Tahoma"/>
          <w:b/>
          <w:bCs/>
          <w:sz w:val="22"/>
        </w:rPr>
      </w:pPr>
    </w:p>
    <w:p w14:paraId="09B23873" w14:textId="77777777" w:rsidR="00F02062" w:rsidRPr="0092649F" w:rsidRDefault="00F02062" w:rsidP="00F02062">
      <w:pPr>
        <w:spacing w:after="0" w:line="240" w:lineRule="auto"/>
        <w:rPr>
          <w:rFonts w:cs="Tahoma"/>
          <w:b/>
          <w:bCs/>
          <w:sz w:val="22"/>
        </w:rPr>
      </w:pPr>
      <w:bookmarkStart w:id="0" w:name="_GoBack"/>
      <w:bookmarkEnd w:id="0"/>
    </w:p>
    <w:p w14:paraId="2B79A8AF" w14:textId="77777777" w:rsidR="00F02062" w:rsidRPr="0092649F" w:rsidRDefault="00F02062" w:rsidP="00F02062">
      <w:pPr>
        <w:spacing w:after="0" w:line="240" w:lineRule="auto"/>
        <w:rPr>
          <w:rFonts w:cs="Tahoma"/>
          <w:b/>
          <w:bCs/>
          <w:sz w:val="22"/>
        </w:rPr>
      </w:pPr>
    </w:p>
    <w:p w14:paraId="053BF6F0" w14:textId="4DCC2379" w:rsidR="00F02062" w:rsidRPr="0092649F" w:rsidRDefault="00F02062" w:rsidP="00F02062">
      <w:pPr>
        <w:spacing w:after="0" w:line="240" w:lineRule="auto"/>
        <w:rPr>
          <w:rFonts w:cs="Tahoma"/>
          <w:b/>
          <w:bCs/>
          <w:sz w:val="22"/>
        </w:rPr>
      </w:pPr>
      <w:r w:rsidRPr="0092649F">
        <w:rPr>
          <w:rFonts w:cs="Tahoma"/>
          <w:b/>
          <w:bCs/>
          <w:sz w:val="22"/>
        </w:rPr>
        <w:lastRenderedPageBreak/>
        <w:t>ODGOVOR:</w:t>
      </w:r>
    </w:p>
    <w:p w14:paraId="31C53363" w14:textId="0EE4B789" w:rsidR="007F1C38" w:rsidRPr="0092649F" w:rsidRDefault="007F1C38" w:rsidP="00560582">
      <w:pPr>
        <w:spacing w:after="0" w:line="240" w:lineRule="auto"/>
        <w:rPr>
          <w:rFonts w:cs="Tahoma"/>
          <w:sz w:val="22"/>
        </w:rPr>
      </w:pPr>
    </w:p>
    <w:p w14:paraId="48EA3D60" w14:textId="7D9BD76C" w:rsidR="00F02062" w:rsidRPr="0092649F" w:rsidRDefault="00F02062" w:rsidP="00F02062">
      <w:pPr>
        <w:spacing w:after="0" w:line="240" w:lineRule="auto"/>
        <w:rPr>
          <w:rFonts w:cs="Tahoma"/>
          <w:sz w:val="22"/>
        </w:rPr>
      </w:pPr>
      <w:r w:rsidRPr="0092649F">
        <w:rPr>
          <w:rFonts w:cs="Tahoma"/>
          <w:sz w:val="22"/>
        </w:rPr>
        <w:t>Naročnik bo za ustrezno referenco štel tisto referenco, v kateri so bili v skupni dolžini vsaj 800m' (</w:t>
      </w:r>
      <w:proofErr w:type="spellStart"/>
      <w:r w:rsidRPr="0092649F">
        <w:rPr>
          <w:rFonts w:cs="Tahoma"/>
          <w:sz w:val="22"/>
        </w:rPr>
        <w:t>t.j</w:t>
      </w:r>
      <w:proofErr w:type="spellEnd"/>
      <w:r w:rsidRPr="0092649F">
        <w:rPr>
          <w:rFonts w:cs="Tahoma"/>
          <w:sz w:val="22"/>
        </w:rPr>
        <w:t>. odseku) zgrajeni VSI trije segmenti SKUPAJ:  kanalizacija, vodovod ter cesta, brez seštevanja dolžin posameznih delov, kot je bilo zastavljeno vprašanje.</w:t>
      </w:r>
    </w:p>
    <w:p w14:paraId="5EA44989" w14:textId="77777777" w:rsidR="00F02062" w:rsidRPr="0092649F" w:rsidRDefault="00F02062" w:rsidP="00F02062">
      <w:pPr>
        <w:spacing w:after="0" w:line="240" w:lineRule="auto"/>
        <w:rPr>
          <w:rFonts w:cs="Tahoma"/>
          <w:sz w:val="22"/>
        </w:rPr>
      </w:pPr>
    </w:p>
    <w:p w14:paraId="5D416CE8" w14:textId="77777777" w:rsidR="00F02062" w:rsidRPr="0092649F" w:rsidRDefault="00F02062" w:rsidP="00F02062">
      <w:pPr>
        <w:spacing w:after="0" w:line="240" w:lineRule="auto"/>
        <w:rPr>
          <w:rFonts w:cs="Tahoma"/>
          <w:sz w:val="22"/>
        </w:rPr>
      </w:pPr>
      <w:r w:rsidRPr="0092649F">
        <w:rPr>
          <w:rFonts w:cs="Tahoma"/>
          <w:sz w:val="22"/>
        </w:rPr>
        <w:t>V izogib zapletom predlagamo ponudnikom, da referenčnemu potrdilu priložijo tudi situacijo oz. načrt (izvleček iz PID-a), iz katerega bo razvidna izvedba vseh treh segmentov na istem odseku – skupne dolžine vsaj 800m'.</w:t>
      </w:r>
    </w:p>
    <w:p w14:paraId="7761AF46" w14:textId="77777777" w:rsidR="00F02062" w:rsidRPr="0092649F" w:rsidRDefault="00F02062" w:rsidP="00560582">
      <w:pPr>
        <w:spacing w:after="0" w:line="240" w:lineRule="auto"/>
        <w:rPr>
          <w:rFonts w:cs="Tahoma"/>
          <w:sz w:val="22"/>
        </w:rPr>
      </w:pPr>
    </w:p>
    <w:p w14:paraId="6E27D66E" w14:textId="77777777" w:rsidR="007F1C38" w:rsidRDefault="007F1C38" w:rsidP="00560582">
      <w:pPr>
        <w:spacing w:after="0" w:line="240" w:lineRule="auto"/>
        <w:rPr>
          <w:sz w:val="22"/>
        </w:rPr>
      </w:pPr>
    </w:p>
    <w:p w14:paraId="77D3A0FB" w14:textId="77777777" w:rsidR="008C400A" w:rsidRPr="008C400A" w:rsidRDefault="008C400A" w:rsidP="008C400A">
      <w:pPr>
        <w:spacing w:after="0" w:line="240" w:lineRule="auto"/>
        <w:rPr>
          <w:sz w:val="22"/>
        </w:rPr>
      </w:pPr>
      <w:r w:rsidRPr="008C400A">
        <w:rPr>
          <w:sz w:val="22"/>
        </w:rPr>
        <w:t>Lepo pozdravljeni!</w:t>
      </w:r>
    </w:p>
    <w:p w14:paraId="0CD3BD64" w14:textId="77777777" w:rsidR="008C400A" w:rsidRPr="008C400A" w:rsidRDefault="008C400A" w:rsidP="008C400A">
      <w:pPr>
        <w:spacing w:after="0" w:line="240" w:lineRule="auto"/>
        <w:rPr>
          <w:sz w:val="22"/>
        </w:rPr>
      </w:pPr>
      <w:r w:rsidRPr="008C400A">
        <w:rPr>
          <w:sz w:val="22"/>
        </w:rPr>
        <w:t>JAVNI HOLDING Ljubljana, d.o.o.</w:t>
      </w:r>
    </w:p>
    <w:p w14:paraId="321550B6" w14:textId="77777777" w:rsidR="008C400A" w:rsidRPr="008C400A" w:rsidRDefault="008C400A" w:rsidP="008C400A">
      <w:pPr>
        <w:spacing w:after="0" w:line="240" w:lineRule="auto"/>
        <w:rPr>
          <w:sz w:val="22"/>
        </w:rPr>
      </w:pPr>
      <w:r w:rsidRPr="008C400A">
        <w:rPr>
          <w:sz w:val="22"/>
        </w:rPr>
        <w:t>Sektor za javna naročila</w:t>
      </w:r>
    </w:p>
    <w:p w14:paraId="79C1AF00" w14:textId="79549A70" w:rsidR="007F1C38" w:rsidRDefault="007F1C38" w:rsidP="00560582">
      <w:pPr>
        <w:spacing w:after="0" w:line="240" w:lineRule="auto"/>
        <w:rPr>
          <w:sz w:val="22"/>
        </w:rPr>
      </w:pPr>
    </w:p>
    <w:sectPr w:rsidR="007F1C38" w:rsidSect="00643463">
      <w:type w:val="continuous"/>
      <w:pgSz w:w="11906" w:h="16838" w:code="9"/>
      <w:pgMar w:top="1418" w:right="1134" w:bottom="1985" w:left="1134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615D4" w14:textId="77777777" w:rsidR="00330A07" w:rsidRDefault="00330A07" w:rsidP="007B286F">
      <w:pPr>
        <w:spacing w:after="0" w:line="240" w:lineRule="auto"/>
      </w:pPr>
      <w:r>
        <w:separator/>
      </w:r>
    </w:p>
  </w:endnote>
  <w:endnote w:type="continuationSeparator" w:id="0">
    <w:p w14:paraId="779615D5" w14:textId="77777777" w:rsidR="00330A07" w:rsidRDefault="00330A0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DF85" w14:textId="71CEDA6E" w:rsidR="00830DE0" w:rsidRDefault="00C271D0" w:rsidP="00830DE0">
    <w:pPr>
      <w:pStyle w:val="Noga"/>
      <w:tabs>
        <w:tab w:val="left" w:pos="1134"/>
        <w:tab w:val="left" w:pos="1985"/>
      </w:tabs>
      <w:ind w:right="-1134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E97FC" wp14:editId="03A9E95B">
              <wp:simplePos x="0" y="0"/>
              <wp:positionH relativeFrom="column">
                <wp:posOffset>3648973</wp:posOffset>
              </wp:positionH>
              <wp:positionV relativeFrom="paragraph">
                <wp:posOffset>-198408</wp:posOffset>
              </wp:positionV>
              <wp:extent cx="3088256" cy="1060546"/>
              <wp:effectExtent l="0" t="0" r="0" b="635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9847C" w14:textId="77777777" w:rsidR="00C271D0" w:rsidRDefault="00C271D0" w:rsidP="00C271D0">
                          <w:pPr>
                            <w:tabs>
                              <w:tab w:val="left" w:pos="6096"/>
                            </w:tabs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137F9278" wp14:editId="2022CAE8">
                                <wp:extent cx="2289600" cy="738000"/>
                                <wp:effectExtent l="0" t="0" r="0" b="5080"/>
                                <wp:docPr id="40" name="Slika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E97FC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left:0;text-align:left;margin-left:287.3pt;margin-top:-15.6pt;width:243.15pt;height:8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" fillcolor="white [3201]" stroked="f" strokeweight=".5pt">
              <v:textbox>
                <w:txbxContent>
                  <w:p w14:paraId="7699847C" w14:textId="77777777" w:rsidR="00C271D0" w:rsidRDefault="00C271D0" w:rsidP="00C271D0">
                    <w:pPr>
                      <w:tabs>
                        <w:tab w:val="left" w:pos="6096"/>
                      </w:tabs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137F9278" wp14:editId="2022CAE8">
                          <wp:extent cx="2289600" cy="738000"/>
                          <wp:effectExtent l="0" t="0" r="0" b="5080"/>
                          <wp:docPr id="40" name="Slika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C64BDA" w14:textId="325CF5D8" w:rsidR="009074BF" w:rsidRPr="002772E6" w:rsidRDefault="009074BF" w:rsidP="009074BF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772E6">
      <w:rPr>
        <w:sz w:val="16"/>
        <w:szCs w:val="16"/>
      </w:rPr>
      <w:fldChar w:fldCharType="begin"/>
    </w:r>
    <w:r w:rsidRPr="002772E6">
      <w:rPr>
        <w:sz w:val="16"/>
        <w:szCs w:val="16"/>
      </w:rPr>
      <w:instrText xml:space="preserve"> PAGE   \* MERGEFORMAT </w:instrText>
    </w:r>
    <w:r w:rsidRPr="002772E6">
      <w:rPr>
        <w:sz w:val="16"/>
        <w:szCs w:val="16"/>
      </w:rPr>
      <w:fldChar w:fldCharType="separate"/>
    </w:r>
    <w:r w:rsidR="0092649F">
      <w:rPr>
        <w:noProof/>
        <w:sz w:val="16"/>
        <w:szCs w:val="16"/>
      </w:rPr>
      <w:t>2</w:t>
    </w:r>
    <w:r w:rsidRPr="002772E6">
      <w:rPr>
        <w:sz w:val="16"/>
        <w:szCs w:val="16"/>
      </w:rPr>
      <w:fldChar w:fldCharType="end"/>
    </w:r>
  </w:p>
  <w:p w14:paraId="7CC0C6D8" w14:textId="77777777" w:rsidR="00C25069" w:rsidRPr="00F170FE" w:rsidRDefault="00C25069" w:rsidP="009074BF">
    <w:pPr>
      <w:pStyle w:val="Nog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4490" w14:textId="50BE2AFF" w:rsidR="00822461" w:rsidRPr="00C271D0" w:rsidRDefault="00C271D0" w:rsidP="00C271D0">
    <w:pPr>
      <w:pStyle w:val="Noga"/>
      <w:tabs>
        <w:tab w:val="clear" w:pos="4536"/>
        <w:tab w:val="clear" w:pos="9072"/>
        <w:tab w:val="left" w:pos="5801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6CCBE" wp14:editId="4A71A530">
              <wp:simplePos x="0" y="0"/>
              <wp:positionH relativeFrom="column">
                <wp:posOffset>3722514</wp:posOffset>
              </wp:positionH>
              <wp:positionV relativeFrom="paragraph">
                <wp:posOffset>-784656</wp:posOffset>
              </wp:positionV>
              <wp:extent cx="3088256" cy="1060546"/>
              <wp:effectExtent l="0" t="0" r="0" b="635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4ADD67" w14:textId="7A78C8C8" w:rsidR="00C271D0" w:rsidRDefault="00C271D0" w:rsidP="00C271D0">
                          <w:pPr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06BB8FDB" wp14:editId="648A66F3">
                                <wp:extent cx="2289600" cy="738000"/>
                                <wp:effectExtent l="0" t="0" r="0" b="5080"/>
                                <wp:docPr id="41" name="Slika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6CCBE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7" type="#_x0000_t202" style="position:absolute;left:0;text-align:left;margin-left:293.1pt;margin-top:-61.8pt;width:243.15pt;height: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" fillcolor="white [3201]" stroked="f" strokeweight=".5pt">
              <v:textbox>
                <w:txbxContent>
                  <w:p w14:paraId="3C4ADD67" w14:textId="7A78C8C8" w:rsidR="00C271D0" w:rsidRDefault="00C271D0" w:rsidP="00C271D0">
                    <w:pPr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06BB8FDB" wp14:editId="648A66F3">
                          <wp:extent cx="2289600" cy="738000"/>
                          <wp:effectExtent l="0" t="0" r="0" b="5080"/>
                          <wp:docPr id="41" name="Slika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15D2" w14:textId="77777777" w:rsidR="00330A07" w:rsidRDefault="00330A07" w:rsidP="007B286F">
      <w:pPr>
        <w:spacing w:after="0" w:line="240" w:lineRule="auto"/>
      </w:pPr>
      <w:r>
        <w:separator/>
      </w:r>
    </w:p>
  </w:footnote>
  <w:footnote w:type="continuationSeparator" w:id="0">
    <w:p w14:paraId="779615D3" w14:textId="77777777" w:rsidR="00330A07" w:rsidRDefault="00330A0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6" w14:textId="4D78BE39" w:rsidR="00A6490C" w:rsidRDefault="00A6490C" w:rsidP="00E73E3B">
    <w:pPr>
      <w:pStyle w:val="Glava"/>
      <w:tabs>
        <w:tab w:val="clear" w:pos="4536"/>
        <w:tab w:val="center" w:pos="4678"/>
      </w:tabs>
      <w:ind w:left="42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B" w14:textId="392B54B4"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C271D0">
      <w:t xml:space="preserve">     </w:t>
    </w:r>
    <w:r w:rsidR="00C271D0">
      <w:rPr>
        <w:noProof/>
        <w:lang w:eastAsia="sl-SI"/>
      </w:rPr>
      <w:drawing>
        <wp:inline distT="0" distB="0" distL="0" distR="0" wp14:anchorId="587BD37A" wp14:editId="4906EC06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25"/>
    <w:multiLevelType w:val="hybridMultilevel"/>
    <w:tmpl w:val="AC06CD48"/>
    <w:lvl w:ilvl="0" w:tplc="96C817C2">
      <w:start w:val="1000"/>
      <w:numFmt w:val="bullet"/>
      <w:lvlText w:val="-"/>
      <w:lvlJc w:val="left"/>
      <w:pPr>
        <w:ind w:left="993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5205E87"/>
    <w:multiLevelType w:val="hybridMultilevel"/>
    <w:tmpl w:val="635659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72C4"/>
    <w:multiLevelType w:val="hybridMultilevel"/>
    <w:tmpl w:val="CAB65D8E"/>
    <w:lvl w:ilvl="0" w:tplc="5306964E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129"/>
    <w:multiLevelType w:val="hybridMultilevel"/>
    <w:tmpl w:val="5A967EA4"/>
    <w:lvl w:ilvl="0" w:tplc="2E8CF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3144"/>
    <w:multiLevelType w:val="hybridMultilevel"/>
    <w:tmpl w:val="A4E448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0509"/>
    <w:multiLevelType w:val="hybridMultilevel"/>
    <w:tmpl w:val="308256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F2C15"/>
    <w:multiLevelType w:val="hybridMultilevel"/>
    <w:tmpl w:val="63CC1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21745"/>
    <w:multiLevelType w:val="hybridMultilevel"/>
    <w:tmpl w:val="E21838D8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F7C83"/>
    <w:multiLevelType w:val="hybridMultilevel"/>
    <w:tmpl w:val="D530134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C45FC"/>
    <w:multiLevelType w:val="hybridMultilevel"/>
    <w:tmpl w:val="215E57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15F65"/>
    <w:multiLevelType w:val="hybridMultilevel"/>
    <w:tmpl w:val="F2C4C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6BCF"/>
    <w:multiLevelType w:val="hybridMultilevel"/>
    <w:tmpl w:val="6D6E8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275A0"/>
    <w:multiLevelType w:val="hybridMultilevel"/>
    <w:tmpl w:val="6D8CFFBA"/>
    <w:lvl w:ilvl="0" w:tplc="0D249D5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D5776"/>
    <w:multiLevelType w:val="hybridMultilevel"/>
    <w:tmpl w:val="14EABF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76920"/>
    <w:multiLevelType w:val="hybridMultilevel"/>
    <w:tmpl w:val="6A8CFE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5678"/>
    <w:multiLevelType w:val="hybridMultilevel"/>
    <w:tmpl w:val="051C3DBC"/>
    <w:lvl w:ilvl="0" w:tplc="300CC91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B1FC3"/>
    <w:multiLevelType w:val="hybridMultilevel"/>
    <w:tmpl w:val="48C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15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22"/>
  </w:num>
  <w:num w:numId="11">
    <w:abstractNumId w:val="19"/>
  </w:num>
  <w:num w:numId="12">
    <w:abstractNumId w:val="23"/>
  </w:num>
  <w:num w:numId="13">
    <w:abstractNumId w:val="5"/>
  </w:num>
  <w:num w:numId="14">
    <w:abstractNumId w:val="0"/>
  </w:num>
  <w:num w:numId="15">
    <w:abstractNumId w:val="27"/>
  </w:num>
  <w:num w:numId="16">
    <w:abstractNumId w:val="16"/>
  </w:num>
  <w:num w:numId="17">
    <w:abstractNumId w:val="3"/>
  </w:num>
  <w:num w:numId="18">
    <w:abstractNumId w:val="20"/>
  </w:num>
  <w:num w:numId="19">
    <w:abstractNumId w:val="2"/>
  </w:num>
  <w:num w:numId="20">
    <w:abstractNumId w:val="26"/>
  </w:num>
  <w:num w:numId="21">
    <w:abstractNumId w:val="2"/>
  </w:num>
  <w:num w:numId="22">
    <w:abstractNumId w:val="18"/>
  </w:num>
  <w:num w:numId="23">
    <w:abstractNumId w:val="17"/>
  </w:num>
  <w:num w:numId="24">
    <w:abstractNumId w:val="6"/>
  </w:num>
  <w:num w:numId="25">
    <w:abstractNumId w:val="12"/>
  </w:num>
  <w:num w:numId="26">
    <w:abstractNumId w:val="7"/>
  </w:num>
  <w:num w:numId="27">
    <w:abstractNumId w:val="24"/>
  </w:num>
  <w:num w:numId="28">
    <w:abstractNumId w:val="14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98"/>
    <w:rsid w:val="00001212"/>
    <w:rsid w:val="00002272"/>
    <w:rsid w:val="00013CE6"/>
    <w:rsid w:val="00016D37"/>
    <w:rsid w:val="00022E4C"/>
    <w:rsid w:val="00025B90"/>
    <w:rsid w:val="00033097"/>
    <w:rsid w:val="00033E5E"/>
    <w:rsid w:val="0005520B"/>
    <w:rsid w:val="000601FE"/>
    <w:rsid w:val="0006198B"/>
    <w:rsid w:val="00067693"/>
    <w:rsid w:val="000713DA"/>
    <w:rsid w:val="00072AA8"/>
    <w:rsid w:val="00074743"/>
    <w:rsid w:val="00085DE5"/>
    <w:rsid w:val="00093AE2"/>
    <w:rsid w:val="000B4567"/>
    <w:rsid w:val="000B66F1"/>
    <w:rsid w:val="000C02C1"/>
    <w:rsid w:val="000C4A03"/>
    <w:rsid w:val="000C64E2"/>
    <w:rsid w:val="000D5A0F"/>
    <w:rsid w:val="000D6BFB"/>
    <w:rsid w:val="000F5426"/>
    <w:rsid w:val="000F6160"/>
    <w:rsid w:val="00102DD8"/>
    <w:rsid w:val="00103642"/>
    <w:rsid w:val="00105EBD"/>
    <w:rsid w:val="00111371"/>
    <w:rsid w:val="001132C9"/>
    <w:rsid w:val="001225EF"/>
    <w:rsid w:val="00123FE7"/>
    <w:rsid w:val="001271A7"/>
    <w:rsid w:val="001345B3"/>
    <w:rsid w:val="00135DBB"/>
    <w:rsid w:val="001361B2"/>
    <w:rsid w:val="001403FC"/>
    <w:rsid w:val="00141ABB"/>
    <w:rsid w:val="00146482"/>
    <w:rsid w:val="00156FB0"/>
    <w:rsid w:val="00157995"/>
    <w:rsid w:val="00167434"/>
    <w:rsid w:val="00180AF9"/>
    <w:rsid w:val="001842E1"/>
    <w:rsid w:val="0018610B"/>
    <w:rsid w:val="00186D5C"/>
    <w:rsid w:val="001946B6"/>
    <w:rsid w:val="00196E07"/>
    <w:rsid w:val="001978AA"/>
    <w:rsid w:val="001A6DE5"/>
    <w:rsid w:val="001A7D78"/>
    <w:rsid w:val="001B21EE"/>
    <w:rsid w:val="001B2398"/>
    <w:rsid w:val="001B4106"/>
    <w:rsid w:val="001C502C"/>
    <w:rsid w:val="001C5F3E"/>
    <w:rsid w:val="001D1A22"/>
    <w:rsid w:val="001D6122"/>
    <w:rsid w:val="001D67FC"/>
    <w:rsid w:val="001E15AA"/>
    <w:rsid w:val="001F0AF5"/>
    <w:rsid w:val="001F0EED"/>
    <w:rsid w:val="001F6402"/>
    <w:rsid w:val="00213860"/>
    <w:rsid w:val="00243138"/>
    <w:rsid w:val="002500B0"/>
    <w:rsid w:val="0026051A"/>
    <w:rsid w:val="00271C0A"/>
    <w:rsid w:val="00281E99"/>
    <w:rsid w:val="0028342D"/>
    <w:rsid w:val="002A213C"/>
    <w:rsid w:val="002A2825"/>
    <w:rsid w:val="002C1490"/>
    <w:rsid w:val="002C1664"/>
    <w:rsid w:val="002C71E1"/>
    <w:rsid w:val="002E0D88"/>
    <w:rsid w:val="002E1924"/>
    <w:rsid w:val="002E3062"/>
    <w:rsid w:val="002F5A34"/>
    <w:rsid w:val="00300A41"/>
    <w:rsid w:val="00306541"/>
    <w:rsid w:val="00307ACE"/>
    <w:rsid w:val="0031473E"/>
    <w:rsid w:val="003166C2"/>
    <w:rsid w:val="00321105"/>
    <w:rsid w:val="003211D0"/>
    <w:rsid w:val="00330A07"/>
    <w:rsid w:val="00332261"/>
    <w:rsid w:val="0033625F"/>
    <w:rsid w:val="00342AFC"/>
    <w:rsid w:val="00346731"/>
    <w:rsid w:val="00357194"/>
    <w:rsid w:val="00357309"/>
    <w:rsid w:val="003659EE"/>
    <w:rsid w:val="0037285E"/>
    <w:rsid w:val="00375F00"/>
    <w:rsid w:val="00382940"/>
    <w:rsid w:val="00390082"/>
    <w:rsid w:val="00390ED5"/>
    <w:rsid w:val="00394716"/>
    <w:rsid w:val="00396F18"/>
    <w:rsid w:val="003A1CB8"/>
    <w:rsid w:val="003B2164"/>
    <w:rsid w:val="003B2F4C"/>
    <w:rsid w:val="003B4230"/>
    <w:rsid w:val="003B5B53"/>
    <w:rsid w:val="003C0F69"/>
    <w:rsid w:val="003C1903"/>
    <w:rsid w:val="003D4C75"/>
    <w:rsid w:val="003D5EDF"/>
    <w:rsid w:val="003D79F0"/>
    <w:rsid w:val="003F71FD"/>
    <w:rsid w:val="0040533F"/>
    <w:rsid w:val="004114FB"/>
    <w:rsid w:val="0041338C"/>
    <w:rsid w:val="00413607"/>
    <w:rsid w:val="004137BA"/>
    <w:rsid w:val="00414CEE"/>
    <w:rsid w:val="00415D9B"/>
    <w:rsid w:val="00430BBE"/>
    <w:rsid w:val="00433DEF"/>
    <w:rsid w:val="004378C1"/>
    <w:rsid w:val="00440536"/>
    <w:rsid w:val="004445EE"/>
    <w:rsid w:val="00452254"/>
    <w:rsid w:val="0045338F"/>
    <w:rsid w:val="00456531"/>
    <w:rsid w:val="00456552"/>
    <w:rsid w:val="00457034"/>
    <w:rsid w:val="00461450"/>
    <w:rsid w:val="0046307C"/>
    <w:rsid w:val="004649A1"/>
    <w:rsid w:val="0046567C"/>
    <w:rsid w:val="00467133"/>
    <w:rsid w:val="00471D47"/>
    <w:rsid w:val="00471E1E"/>
    <w:rsid w:val="00493857"/>
    <w:rsid w:val="004A0F0E"/>
    <w:rsid w:val="004A32CC"/>
    <w:rsid w:val="004A3AD2"/>
    <w:rsid w:val="004A5860"/>
    <w:rsid w:val="004A744E"/>
    <w:rsid w:val="004B0165"/>
    <w:rsid w:val="004B3BFB"/>
    <w:rsid w:val="004C0152"/>
    <w:rsid w:val="004C10B5"/>
    <w:rsid w:val="004C3DA9"/>
    <w:rsid w:val="004C4DE3"/>
    <w:rsid w:val="004D5D47"/>
    <w:rsid w:val="004E13DB"/>
    <w:rsid w:val="004F2427"/>
    <w:rsid w:val="005100F6"/>
    <w:rsid w:val="005145B7"/>
    <w:rsid w:val="005160CA"/>
    <w:rsid w:val="005226E8"/>
    <w:rsid w:val="00522968"/>
    <w:rsid w:val="005322CB"/>
    <w:rsid w:val="005376CD"/>
    <w:rsid w:val="00542C62"/>
    <w:rsid w:val="005520F9"/>
    <w:rsid w:val="005533DA"/>
    <w:rsid w:val="00560582"/>
    <w:rsid w:val="005624D5"/>
    <w:rsid w:val="00564D75"/>
    <w:rsid w:val="00566301"/>
    <w:rsid w:val="00566A80"/>
    <w:rsid w:val="00570723"/>
    <w:rsid w:val="00571E4B"/>
    <w:rsid w:val="00572601"/>
    <w:rsid w:val="00575B20"/>
    <w:rsid w:val="00575DE2"/>
    <w:rsid w:val="00577821"/>
    <w:rsid w:val="0058004E"/>
    <w:rsid w:val="00583CF5"/>
    <w:rsid w:val="00585052"/>
    <w:rsid w:val="0058549F"/>
    <w:rsid w:val="00587A5C"/>
    <w:rsid w:val="005947B0"/>
    <w:rsid w:val="00594F98"/>
    <w:rsid w:val="00597F1C"/>
    <w:rsid w:val="005A3061"/>
    <w:rsid w:val="005A4EDE"/>
    <w:rsid w:val="005A7F5E"/>
    <w:rsid w:val="005B638A"/>
    <w:rsid w:val="005B79B2"/>
    <w:rsid w:val="005D5119"/>
    <w:rsid w:val="005D6BC1"/>
    <w:rsid w:val="005E0C3E"/>
    <w:rsid w:val="005E45BC"/>
    <w:rsid w:val="005E5D39"/>
    <w:rsid w:val="005E7DA6"/>
    <w:rsid w:val="005F4653"/>
    <w:rsid w:val="005F751C"/>
    <w:rsid w:val="006012DF"/>
    <w:rsid w:val="00602C6D"/>
    <w:rsid w:val="0061425D"/>
    <w:rsid w:val="0062782A"/>
    <w:rsid w:val="00630C46"/>
    <w:rsid w:val="00637318"/>
    <w:rsid w:val="0064326B"/>
    <w:rsid w:val="00643463"/>
    <w:rsid w:val="00644A14"/>
    <w:rsid w:val="00662DDE"/>
    <w:rsid w:val="00664B4C"/>
    <w:rsid w:val="00671B33"/>
    <w:rsid w:val="006759AE"/>
    <w:rsid w:val="0068521A"/>
    <w:rsid w:val="00685234"/>
    <w:rsid w:val="00695D7E"/>
    <w:rsid w:val="006A0052"/>
    <w:rsid w:val="006A0D0A"/>
    <w:rsid w:val="006A3267"/>
    <w:rsid w:val="006A3A39"/>
    <w:rsid w:val="006A51D4"/>
    <w:rsid w:val="006B2F4C"/>
    <w:rsid w:val="006B4EAF"/>
    <w:rsid w:val="006B5FB0"/>
    <w:rsid w:val="006B6C62"/>
    <w:rsid w:val="006B6FAB"/>
    <w:rsid w:val="006B7619"/>
    <w:rsid w:val="006C2CC0"/>
    <w:rsid w:val="006C32B4"/>
    <w:rsid w:val="006C75CF"/>
    <w:rsid w:val="006D1B45"/>
    <w:rsid w:val="006D58A3"/>
    <w:rsid w:val="006D64DC"/>
    <w:rsid w:val="006E088F"/>
    <w:rsid w:val="006E3363"/>
    <w:rsid w:val="006E4B94"/>
    <w:rsid w:val="006E6996"/>
    <w:rsid w:val="006F21F5"/>
    <w:rsid w:val="006F4C3B"/>
    <w:rsid w:val="006F63C0"/>
    <w:rsid w:val="00714724"/>
    <w:rsid w:val="0072124A"/>
    <w:rsid w:val="00722137"/>
    <w:rsid w:val="007525C0"/>
    <w:rsid w:val="00752A37"/>
    <w:rsid w:val="00756C13"/>
    <w:rsid w:val="00756CC2"/>
    <w:rsid w:val="00761520"/>
    <w:rsid w:val="00761714"/>
    <w:rsid w:val="00775EA0"/>
    <w:rsid w:val="00777EB8"/>
    <w:rsid w:val="007814FD"/>
    <w:rsid w:val="00785117"/>
    <w:rsid w:val="007904D5"/>
    <w:rsid w:val="00790BE3"/>
    <w:rsid w:val="00793E65"/>
    <w:rsid w:val="0079644E"/>
    <w:rsid w:val="00797D17"/>
    <w:rsid w:val="007A652D"/>
    <w:rsid w:val="007A6BB8"/>
    <w:rsid w:val="007B286F"/>
    <w:rsid w:val="007D1F86"/>
    <w:rsid w:val="007D3FFC"/>
    <w:rsid w:val="007D5A01"/>
    <w:rsid w:val="007D773C"/>
    <w:rsid w:val="007F1C38"/>
    <w:rsid w:val="007F51EF"/>
    <w:rsid w:val="007F6625"/>
    <w:rsid w:val="00800CC1"/>
    <w:rsid w:val="00803332"/>
    <w:rsid w:val="00807FA9"/>
    <w:rsid w:val="008116EE"/>
    <w:rsid w:val="00811EA4"/>
    <w:rsid w:val="00820678"/>
    <w:rsid w:val="00822461"/>
    <w:rsid w:val="00830DE0"/>
    <w:rsid w:val="00842758"/>
    <w:rsid w:val="00842BB8"/>
    <w:rsid w:val="00844C74"/>
    <w:rsid w:val="00847684"/>
    <w:rsid w:val="0084789B"/>
    <w:rsid w:val="008523A3"/>
    <w:rsid w:val="0086076B"/>
    <w:rsid w:val="008615CC"/>
    <w:rsid w:val="00863E26"/>
    <w:rsid w:val="00874A11"/>
    <w:rsid w:val="00881872"/>
    <w:rsid w:val="00885174"/>
    <w:rsid w:val="008852CC"/>
    <w:rsid w:val="008A0903"/>
    <w:rsid w:val="008A3213"/>
    <w:rsid w:val="008B6949"/>
    <w:rsid w:val="008C16B8"/>
    <w:rsid w:val="008C1A1D"/>
    <w:rsid w:val="008C3260"/>
    <w:rsid w:val="008C400A"/>
    <w:rsid w:val="008C6173"/>
    <w:rsid w:val="008C6F5D"/>
    <w:rsid w:val="008C7688"/>
    <w:rsid w:val="008D5CB1"/>
    <w:rsid w:val="008E0CE3"/>
    <w:rsid w:val="008E3081"/>
    <w:rsid w:val="008E5BC4"/>
    <w:rsid w:val="008E635D"/>
    <w:rsid w:val="008F6C23"/>
    <w:rsid w:val="00902B61"/>
    <w:rsid w:val="00902C4A"/>
    <w:rsid w:val="009074BF"/>
    <w:rsid w:val="00907D4F"/>
    <w:rsid w:val="00912239"/>
    <w:rsid w:val="009124A6"/>
    <w:rsid w:val="009142C8"/>
    <w:rsid w:val="00914E3B"/>
    <w:rsid w:val="00921039"/>
    <w:rsid w:val="00923062"/>
    <w:rsid w:val="00923C34"/>
    <w:rsid w:val="0092570D"/>
    <w:rsid w:val="0092649F"/>
    <w:rsid w:val="009333B2"/>
    <w:rsid w:val="00935BBF"/>
    <w:rsid w:val="00936C00"/>
    <w:rsid w:val="009531F1"/>
    <w:rsid w:val="009644C4"/>
    <w:rsid w:val="00974A2C"/>
    <w:rsid w:val="00986CD1"/>
    <w:rsid w:val="0099205A"/>
    <w:rsid w:val="009935AD"/>
    <w:rsid w:val="009953CB"/>
    <w:rsid w:val="009A2CFB"/>
    <w:rsid w:val="009B573B"/>
    <w:rsid w:val="009C08FF"/>
    <w:rsid w:val="009C3729"/>
    <w:rsid w:val="009D2FA5"/>
    <w:rsid w:val="009D37DF"/>
    <w:rsid w:val="009E0109"/>
    <w:rsid w:val="009E04C3"/>
    <w:rsid w:val="009E09AD"/>
    <w:rsid w:val="009E1A31"/>
    <w:rsid w:val="009E48B0"/>
    <w:rsid w:val="009E5390"/>
    <w:rsid w:val="009F41EC"/>
    <w:rsid w:val="009F448B"/>
    <w:rsid w:val="00A0635C"/>
    <w:rsid w:val="00A0676B"/>
    <w:rsid w:val="00A07AC6"/>
    <w:rsid w:val="00A10E53"/>
    <w:rsid w:val="00A11C61"/>
    <w:rsid w:val="00A17BA0"/>
    <w:rsid w:val="00A20878"/>
    <w:rsid w:val="00A25625"/>
    <w:rsid w:val="00A27D30"/>
    <w:rsid w:val="00A366B3"/>
    <w:rsid w:val="00A43F3A"/>
    <w:rsid w:val="00A572C3"/>
    <w:rsid w:val="00A623FF"/>
    <w:rsid w:val="00A62400"/>
    <w:rsid w:val="00A6490C"/>
    <w:rsid w:val="00A6580E"/>
    <w:rsid w:val="00A75664"/>
    <w:rsid w:val="00A76667"/>
    <w:rsid w:val="00A855E1"/>
    <w:rsid w:val="00A90533"/>
    <w:rsid w:val="00AA5185"/>
    <w:rsid w:val="00AB044F"/>
    <w:rsid w:val="00AB458F"/>
    <w:rsid w:val="00AB4F40"/>
    <w:rsid w:val="00AC14C3"/>
    <w:rsid w:val="00AC1D82"/>
    <w:rsid w:val="00AD18AC"/>
    <w:rsid w:val="00AE281D"/>
    <w:rsid w:val="00AE57DE"/>
    <w:rsid w:val="00AF7475"/>
    <w:rsid w:val="00B02738"/>
    <w:rsid w:val="00B04F85"/>
    <w:rsid w:val="00B06FD2"/>
    <w:rsid w:val="00B07842"/>
    <w:rsid w:val="00B110C1"/>
    <w:rsid w:val="00B1209A"/>
    <w:rsid w:val="00B227B7"/>
    <w:rsid w:val="00B256A8"/>
    <w:rsid w:val="00B25AC8"/>
    <w:rsid w:val="00B30CC5"/>
    <w:rsid w:val="00B4191B"/>
    <w:rsid w:val="00B45E47"/>
    <w:rsid w:val="00B55C09"/>
    <w:rsid w:val="00B63B10"/>
    <w:rsid w:val="00B65A2A"/>
    <w:rsid w:val="00B75105"/>
    <w:rsid w:val="00B76CAB"/>
    <w:rsid w:val="00B82871"/>
    <w:rsid w:val="00B958C7"/>
    <w:rsid w:val="00B9726C"/>
    <w:rsid w:val="00BA1020"/>
    <w:rsid w:val="00BA1632"/>
    <w:rsid w:val="00BA2155"/>
    <w:rsid w:val="00BA5AC7"/>
    <w:rsid w:val="00BA7859"/>
    <w:rsid w:val="00BB0E01"/>
    <w:rsid w:val="00BB3D09"/>
    <w:rsid w:val="00BD1A50"/>
    <w:rsid w:val="00BD6FB8"/>
    <w:rsid w:val="00BD73FF"/>
    <w:rsid w:val="00BE3EE1"/>
    <w:rsid w:val="00BF1559"/>
    <w:rsid w:val="00BF4363"/>
    <w:rsid w:val="00C0026D"/>
    <w:rsid w:val="00C0327B"/>
    <w:rsid w:val="00C046A8"/>
    <w:rsid w:val="00C0711E"/>
    <w:rsid w:val="00C148E5"/>
    <w:rsid w:val="00C17417"/>
    <w:rsid w:val="00C22201"/>
    <w:rsid w:val="00C25069"/>
    <w:rsid w:val="00C271D0"/>
    <w:rsid w:val="00C30B04"/>
    <w:rsid w:val="00C34AF4"/>
    <w:rsid w:val="00C62580"/>
    <w:rsid w:val="00C66124"/>
    <w:rsid w:val="00C70FED"/>
    <w:rsid w:val="00C72960"/>
    <w:rsid w:val="00C72F8E"/>
    <w:rsid w:val="00C7393F"/>
    <w:rsid w:val="00C81F06"/>
    <w:rsid w:val="00C827AC"/>
    <w:rsid w:val="00C84403"/>
    <w:rsid w:val="00C86593"/>
    <w:rsid w:val="00C868F4"/>
    <w:rsid w:val="00CB683D"/>
    <w:rsid w:val="00CB6867"/>
    <w:rsid w:val="00CC35CD"/>
    <w:rsid w:val="00CC386F"/>
    <w:rsid w:val="00CC3C5F"/>
    <w:rsid w:val="00CD58FD"/>
    <w:rsid w:val="00CF5AD3"/>
    <w:rsid w:val="00CF5B33"/>
    <w:rsid w:val="00CF5FA9"/>
    <w:rsid w:val="00CF6EE2"/>
    <w:rsid w:val="00CF7025"/>
    <w:rsid w:val="00D01836"/>
    <w:rsid w:val="00D045EE"/>
    <w:rsid w:val="00D072A5"/>
    <w:rsid w:val="00D13A3F"/>
    <w:rsid w:val="00D15C8B"/>
    <w:rsid w:val="00D15DFB"/>
    <w:rsid w:val="00D269C6"/>
    <w:rsid w:val="00D269E0"/>
    <w:rsid w:val="00D3310E"/>
    <w:rsid w:val="00D34344"/>
    <w:rsid w:val="00D37667"/>
    <w:rsid w:val="00D43646"/>
    <w:rsid w:val="00D53005"/>
    <w:rsid w:val="00D57279"/>
    <w:rsid w:val="00D5735E"/>
    <w:rsid w:val="00D606F7"/>
    <w:rsid w:val="00D6293D"/>
    <w:rsid w:val="00D71A5F"/>
    <w:rsid w:val="00D73AF0"/>
    <w:rsid w:val="00D82BEF"/>
    <w:rsid w:val="00D85665"/>
    <w:rsid w:val="00D93FA5"/>
    <w:rsid w:val="00DA1196"/>
    <w:rsid w:val="00DA3F4B"/>
    <w:rsid w:val="00DC093B"/>
    <w:rsid w:val="00DC26CC"/>
    <w:rsid w:val="00DC52D7"/>
    <w:rsid w:val="00DC7192"/>
    <w:rsid w:val="00DC720D"/>
    <w:rsid w:val="00DC7769"/>
    <w:rsid w:val="00DC78C8"/>
    <w:rsid w:val="00DC7BF2"/>
    <w:rsid w:val="00DD1FB3"/>
    <w:rsid w:val="00DD3B82"/>
    <w:rsid w:val="00DD627D"/>
    <w:rsid w:val="00DE3F01"/>
    <w:rsid w:val="00DE4E1F"/>
    <w:rsid w:val="00DE7B8B"/>
    <w:rsid w:val="00DF1DDC"/>
    <w:rsid w:val="00DF57AE"/>
    <w:rsid w:val="00DF6D3D"/>
    <w:rsid w:val="00DF7F46"/>
    <w:rsid w:val="00E023C8"/>
    <w:rsid w:val="00E04553"/>
    <w:rsid w:val="00E055F3"/>
    <w:rsid w:val="00E112B8"/>
    <w:rsid w:val="00E1350D"/>
    <w:rsid w:val="00E1601F"/>
    <w:rsid w:val="00E22411"/>
    <w:rsid w:val="00E2766F"/>
    <w:rsid w:val="00E31F91"/>
    <w:rsid w:val="00E3281D"/>
    <w:rsid w:val="00E44EF7"/>
    <w:rsid w:val="00E45143"/>
    <w:rsid w:val="00E65869"/>
    <w:rsid w:val="00E72FA9"/>
    <w:rsid w:val="00E73E3B"/>
    <w:rsid w:val="00E74C52"/>
    <w:rsid w:val="00E92B26"/>
    <w:rsid w:val="00E92B45"/>
    <w:rsid w:val="00E93C2D"/>
    <w:rsid w:val="00E96269"/>
    <w:rsid w:val="00E97426"/>
    <w:rsid w:val="00EA1098"/>
    <w:rsid w:val="00EA3D3F"/>
    <w:rsid w:val="00EA4425"/>
    <w:rsid w:val="00EA4E8C"/>
    <w:rsid w:val="00EB06F0"/>
    <w:rsid w:val="00EB1CD0"/>
    <w:rsid w:val="00EB1E50"/>
    <w:rsid w:val="00EB3EBC"/>
    <w:rsid w:val="00EB4C10"/>
    <w:rsid w:val="00EB64EA"/>
    <w:rsid w:val="00ED2C9E"/>
    <w:rsid w:val="00ED698E"/>
    <w:rsid w:val="00ED7DA4"/>
    <w:rsid w:val="00EF3749"/>
    <w:rsid w:val="00EF5479"/>
    <w:rsid w:val="00F02062"/>
    <w:rsid w:val="00F170FE"/>
    <w:rsid w:val="00F223D7"/>
    <w:rsid w:val="00F33D99"/>
    <w:rsid w:val="00F3684B"/>
    <w:rsid w:val="00F36DA7"/>
    <w:rsid w:val="00F406B8"/>
    <w:rsid w:val="00F45DCC"/>
    <w:rsid w:val="00F47644"/>
    <w:rsid w:val="00F547F6"/>
    <w:rsid w:val="00F608A1"/>
    <w:rsid w:val="00F61383"/>
    <w:rsid w:val="00F720FE"/>
    <w:rsid w:val="00F76B81"/>
    <w:rsid w:val="00F821F3"/>
    <w:rsid w:val="00F9394C"/>
    <w:rsid w:val="00F9622B"/>
    <w:rsid w:val="00FA39A3"/>
    <w:rsid w:val="00FA3F93"/>
    <w:rsid w:val="00FA43DD"/>
    <w:rsid w:val="00FB00BB"/>
    <w:rsid w:val="00FB6177"/>
    <w:rsid w:val="00FD46BC"/>
    <w:rsid w:val="00FE1376"/>
    <w:rsid w:val="00FE49AA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779615B3"/>
  <w15:docId w15:val="{4DB3765B-CC6A-4594-8D93-88779E5F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D6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D773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773C"/>
    <w:rPr>
      <w:rFonts w:ascii="Times New Roman" w:eastAsia="Times New Roman" w:hAnsi="Times New Roman"/>
      <w:color w:val="FF0000"/>
      <w:sz w:val="24"/>
    </w:rPr>
  </w:style>
  <w:style w:type="table" w:styleId="Tabelamrea">
    <w:name w:val="Table Grid"/>
    <w:basedOn w:val="Navadnatabela"/>
    <w:uiPriority w:val="59"/>
    <w:rsid w:val="0024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BD6FB8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rsid w:val="00571E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60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E6B6-DE5C-4901-9BD3-54FCB2C2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36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Tanja.Ulcar</dc:creator>
  <cp:lastModifiedBy>Tina Bregar</cp:lastModifiedBy>
  <cp:revision>10</cp:revision>
  <cp:lastPrinted>2021-05-28T10:07:00Z</cp:lastPrinted>
  <dcterms:created xsi:type="dcterms:W3CDTF">2021-06-02T08:57:00Z</dcterms:created>
  <dcterms:modified xsi:type="dcterms:W3CDTF">2021-10-04T05:32:00Z</dcterms:modified>
</cp:coreProperties>
</file>