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09" w:rsidRDefault="00292109" w:rsidP="00E47F74">
      <w:pPr>
        <w:keepNext/>
        <w:rPr>
          <w:rFonts w:ascii="Tahoma" w:hAnsi="Tahoma" w:cs="Tahoma"/>
          <w:sz w:val="20"/>
          <w:lang w:val="en-US"/>
        </w:rPr>
      </w:pPr>
    </w:p>
    <w:p w:rsidR="00B8409C" w:rsidRPr="009F4FFF" w:rsidRDefault="00B8409C" w:rsidP="00E47F74">
      <w:pPr>
        <w:keepNext/>
        <w:rPr>
          <w:rFonts w:ascii="Tahoma" w:hAnsi="Tahoma" w:cs="Tahoma"/>
          <w:sz w:val="20"/>
          <w:lang w:val="en-US"/>
        </w:rPr>
      </w:pPr>
      <w:r w:rsidRPr="009F4FFF">
        <w:rPr>
          <w:rFonts w:ascii="Tahoma" w:hAnsi="Tahoma" w:cs="Tahoma"/>
          <w:sz w:val="20"/>
          <w:lang w:val="en-US"/>
        </w:rPr>
        <w:t xml:space="preserve">Datum: </w:t>
      </w:r>
      <w:r w:rsidR="00523F95">
        <w:rPr>
          <w:rFonts w:ascii="Tahoma" w:hAnsi="Tahoma" w:cs="Tahoma"/>
          <w:sz w:val="20"/>
          <w:lang w:val="en-US"/>
        </w:rPr>
        <w:t>2</w:t>
      </w:r>
      <w:r w:rsidR="00D57FE9">
        <w:rPr>
          <w:rFonts w:ascii="Tahoma" w:hAnsi="Tahoma" w:cs="Tahoma"/>
          <w:sz w:val="20"/>
          <w:lang w:val="en-US"/>
        </w:rPr>
        <w:t>.</w:t>
      </w:r>
      <w:r w:rsidR="00313828">
        <w:rPr>
          <w:rFonts w:ascii="Tahoma" w:hAnsi="Tahoma" w:cs="Tahoma"/>
          <w:sz w:val="20"/>
          <w:lang w:val="en-US"/>
        </w:rPr>
        <w:t>4</w:t>
      </w:r>
      <w:r w:rsidR="00D57FE9">
        <w:rPr>
          <w:rFonts w:ascii="Tahoma" w:hAnsi="Tahoma" w:cs="Tahoma"/>
          <w:sz w:val="20"/>
          <w:lang w:val="en-US"/>
        </w:rPr>
        <w:t>.201</w:t>
      </w:r>
      <w:r w:rsidR="000531AE">
        <w:rPr>
          <w:rFonts w:ascii="Tahoma" w:hAnsi="Tahoma" w:cs="Tahoma"/>
          <w:sz w:val="20"/>
          <w:lang w:val="en-US"/>
        </w:rPr>
        <w:t>9</w:t>
      </w:r>
    </w:p>
    <w:p w:rsidR="00B8409C" w:rsidRPr="009F4FFF" w:rsidRDefault="00B8409C" w:rsidP="00E47F74">
      <w:pPr>
        <w:keepNext/>
        <w:rPr>
          <w:rFonts w:ascii="Tahoma" w:hAnsi="Tahoma" w:cs="Tahoma"/>
          <w:sz w:val="20"/>
          <w:lang w:val="en-US"/>
        </w:rPr>
      </w:pPr>
    </w:p>
    <w:p w:rsidR="00B8409C" w:rsidRPr="009F4FFF" w:rsidRDefault="00B8409C" w:rsidP="00E47F74">
      <w:pPr>
        <w:keepNext/>
        <w:rPr>
          <w:rFonts w:ascii="Tahoma" w:hAnsi="Tahoma" w:cs="Tahoma"/>
          <w:sz w:val="20"/>
        </w:rPr>
      </w:pPr>
      <w:r w:rsidRPr="009F4FFF">
        <w:rPr>
          <w:rFonts w:ascii="Tahoma" w:hAnsi="Tahoma" w:cs="Tahoma"/>
          <w:sz w:val="20"/>
        </w:rPr>
        <w:t>Spoštovani,</w:t>
      </w:r>
    </w:p>
    <w:p w:rsidR="00B8409C" w:rsidRPr="009F4FFF" w:rsidRDefault="00B8409C" w:rsidP="00E47F74">
      <w:pPr>
        <w:keepNext/>
        <w:rPr>
          <w:rFonts w:ascii="Tahoma" w:hAnsi="Tahoma" w:cs="Tahoma"/>
          <w:sz w:val="20"/>
        </w:rPr>
      </w:pPr>
    </w:p>
    <w:p w:rsidR="007C3B30" w:rsidRDefault="007C3B30" w:rsidP="00E47F74">
      <w:pPr>
        <w:keepNext/>
        <w:jc w:val="both"/>
        <w:rPr>
          <w:rFonts w:ascii="Tahoma" w:hAnsi="Tahoma" w:cs="Tahoma"/>
          <w:bCs/>
          <w:sz w:val="20"/>
        </w:rPr>
      </w:pPr>
      <w:r>
        <w:rPr>
          <w:rFonts w:ascii="Tahoma" w:hAnsi="Tahoma" w:cs="Tahoma"/>
          <w:bCs/>
          <w:sz w:val="20"/>
        </w:rPr>
        <w:t>objavljamo odgovor na vprašanje gospodarskega subjekta</w:t>
      </w:r>
      <w:r w:rsidRPr="007C3B30">
        <w:rPr>
          <w:rFonts w:ascii="Tahoma" w:hAnsi="Tahoma" w:cs="Tahoma"/>
          <w:bCs/>
          <w:sz w:val="20"/>
        </w:rPr>
        <w:t xml:space="preserve"> </w:t>
      </w:r>
      <w:r w:rsidR="008A3969">
        <w:rPr>
          <w:rFonts w:ascii="Tahoma" w:hAnsi="Tahoma" w:cs="Tahoma"/>
          <w:bCs/>
          <w:sz w:val="20"/>
        </w:rPr>
        <w:t>za javno naročilo št. JHL-5</w:t>
      </w:r>
      <w:r>
        <w:rPr>
          <w:rFonts w:ascii="Tahoma" w:hAnsi="Tahoma" w:cs="Tahoma"/>
          <w:bCs/>
          <w:sz w:val="20"/>
        </w:rPr>
        <w:t>/1</w:t>
      </w:r>
      <w:r w:rsidR="000531AE">
        <w:rPr>
          <w:rFonts w:ascii="Tahoma" w:hAnsi="Tahoma" w:cs="Tahoma"/>
          <w:bCs/>
          <w:sz w:val="20"/>
        </w:rPr>
        <w:t xml:space="preserve">9 - </w:t>
      </w:r>
      <w:r w:rsidR="000531AE" w:rsidRPr="000531AE">
        <w:rPr>
          <w:rFonts w:ascii="Tahoma" w:hAnsi="Tahoma" w:cs="Tahoma"/>
          <w:bCs/>
          <w:sz w:val="20"/>
        </w:rPr>
        <w:t>Tiskanje, pakiranje ter razpošiljanje računov za obračun storitev in opominov</w:t>
      </w:r>
      <w:r>
        <w:rPr>
          <w:rFonts w:ascii="Tahoma" w:hAnsi="Tahoma" w:cs="Tahoma"/>
          <w:bCs/>
          <w:sz w:val="20"/>
        </w:rPr>
        <w:t xml:space="preserve">, ki smo ga prejeli preko Portala javnih naročil. </w:t>
      </w:r>
    </w:p>
    <w:p w:rsidR="008A3969" w:rsidRDefault="008A3969" w:rsidP="00E47F74">
      <w:pPr>
        <w:keepNext/>
        <w:jc w:val="both"/>
        <w:rPr>
          <w:rFonts w:ascii="Tahoma" w:hAnsi="Tahoma" w:cs="Tahoma"/>
          <w:bCs/>
          <w:sz w:val="20"/>
        </w:rPr>
      </w:pPr>
    </w:p>
    <w:p w:rsidR="00914180" w:rsidRPr="00313828" w:rsidRDefault="00914180" w:rsidP="00E47F74">
      <w:pPr>
        <w:keepNext/>
        <w:tabs>
          <w:tab w:val="left" w:pos="8505"/>
        </w:tabs>
        <w:spacing w:after="120"/>
        <w:jc w:val="both"/>
        <w:rPr>
          <w:rFonts w:ascii="Tahoma" w:hAnsi="Tahoma" w:cs="Tahoma"/>
          <w:color w:val="FF0000"/>
          <w:sz w:val="20"/>
        </w:rPr>
      </w:pPr>
      <w:r w:rsidRPr="00313828">
        <w:rPr>
          <w:rFonts w:ascii="Tahoma" w:hAnsi="Tahoma" w:cs="Tahoma"/>
          <w:color w:val="FF0000"/>
          <w:sz w:val="20"/>
        </w:rPr>
        <w:t>VPRAŠANJE:</w:t>
      </w:r>
    </w:p>
    <w:p w:rsidR="00914180" w:rsidRPr="00313828" w:rsidRDefault="00914180" w:rsidP="00E47F74">
      <w:pPr>
        <w:keepNext/>
        <w:tabs>
          <w:tab w:val="left" w:pos="8505"/>
        </w:tabs>
        <w:rPr>
          <w:rFonts w:ascii="Tahoma" w:hAnsi="Tahoma" w:cs="Tahoma"/>
          <w:bCs/>
          <w:sz w:val="20"/>
        </w:rPr>
      </w:pPr>
      <w:r w:rsidRPr="00313828">
        <w:rPr>
          <w:rFonts w:ascii="Tahoma" w:hAnsi="Tahoma" w:cs="Tahoma"/>
          <w:bCs/>
          <w:sz w:val="20"/>
        </w:rPr>
        <w:t>Na osnutek okvirnega sporazuma podajamo naslednje dopolnitve in pojasnila:</w:t>
      </w:r>
      <w:r w:rsidRPr="00313828">
        <w:rPr>
          <w:rFonts w:ascii="Tahoma" w:hAnsi="Tahoma" w:cs="Tahoma"/>
          <w:bCs/>
          <w:sz w:val="20"/>
        </w:rPr>
        <w:br/>
        <w:t>a) Predlagamo dopolnitev 4. odstavka 4. člena, tako da ta glasi: V primeru, da se cene in/ali popusti, za katere daje soglasje AKOS, v času veljavnosti okvirnega sporazuma spremenijo, bosta naročnik in izvajalec sklenila aneks k okvirnem sporazumu, kjer bosta ustrezno indeksirala/uskladila cene oz. popuste iz okvirnega sporazuma, v skladu s spremembami s strani AKOS-a, s tem da nove cene veljajo od dneva, kot to velja v skladu s soglasjem AKOS.</w:t>
      </w:r>
      <w:r w:rsidRPr="00313828">
        <w:rPr>
          <w:rFonts w:ascii="Tahoma" w:hAnsi="Tahoma" w:cs="Tahoma"/>
          <w:bCs/>
          <w:sz w:val="20"/>
        </w:rPr>
        <w:br/>
        <w:t>b) Naročnika prosimo za pojasnilo, kaj šteje pod istovrstne storitve oz. storitve, povezane s predmetom sklenjenega okvirnega sporazuma (8. člen).</w:t>
      </w:r>
      <w:r w:rsidRPr="00313828">
        <w:rPr>
          <w:rFonts w:ascii="Tahoma" w:hAnsi="Tahoma" w:cs="Tahoma"/>
          <w:bCs/>
          <w:sz w:val="20"/>
        </w:rPr>
        <w:br/>
        <w:t>c) Predlagamo dopolnitev 4. odstavka 10. člena, tako da ta glasi: Rok prenosa pošiljk oz. računov za obračun storitev in opominov (standardno pismo), ki prične teči po izteku roka iz predhodnih odstavkov tega člena, je en dan (D+1) oz. najkasneje v roku treh dni (D+3), skladno z zakonom, ki ureja poštne storitve.</w:t>
      </w:r>
      <w:r w:rsidRPr="00313828">
        <w:rPr>
          <w:rFonts w:ascii="Tahoma" w:hAnsi="Tahoma" w:cs="Tahoma"/>
          <w:bCs/>
          <w:sz w:val="20"/>
        </w:rPr>
        <w:br/>
        <w:t>d) Predlagamo dopolnitev 1. odstavka 14. člena, in sicer 5. alineje, tako da ta glasi: prevzete storitve izvršiti strokovno pravilno, vestno in kvalitetno, v skladu s tehničnimi predpisi, standardi in veljavnost zakonodajo (Zakon o poštnih storitvah ZPSto-2 in splošni pogoji izvajalca) in s skrbnostjo dobrega strokovnjaka,</w:t>
      </w:r>
      <w:r w:rsidRPr="00313828">
        <w:rPr>
          <w:rFonts w:ascii="Tahoma" w:hAnsi="Tahoma" w:cs="Tahoma"/>
          <w:bCs/>
          <w:sz w:val="20"/>
        </w:rPr>
        <w:br/>
        <w:t>e) Predlagamo dopolnitev 2. odstavka 14. člena, tako da ta glasi: Izvajalec odgovarja za neposredno škodo, ki nastane naročniku in tretjim osebam in izvira iz njegovega dela in njegovih obveznosti, upoštevaje določila ZPSto-2 o odškodninski odgovornosti izvajalcev poštnih storitev.</w:t>
      </w:r>
      <w:r w:rsidRPr="00313828">
        <w:rPr>
          <w:rFonts w:ascii="Tahoma" w:hAnsi="Tahoma" w:cs="Tahoma"/>
          <w:bCs/>
          <w:sz w:val="20"/>
        </w:rPr>
        <w:br/>
        <w:t>f) Predlagamo dopolnitev 1. odstavka 26. člena, tako da ta glasi: V kolikor izvajalec ne izpolnjuje svojih obveznosti iz okvirnega sporazuma, lahko naročnik unovči finančno zavarovanje za dobro izvedbo obveznosti, upoštevaje omejitve odškodninske odgovornosti po ZPSto-2, in od okvirnega sporazuma odstopi brez kakršnekoli obveznosti do izvajalca.</w:t>
      </w:r>
      <w:r w:rsidRPr="00313828">
        <w:rPr>
          <w:rFonts w:ascii="Tahoma" w:hAnsi="Tahoma" w:cs="Tahoma"/>
          <w:bCs/>
          <w:sz w:val="20"/>
        </w:rPr>
        <w:br/>
        <w:t>g) Predlagamo dopolnitev 1. odstavka 27. člena, tako da ta glasi: Unovčenje finančnega zavarovanja za dobro izvedbo obveznosti iz okvirnega sporazuma ne odvezuje izvajalca od njegove obveznosti, povrniti naročniku škodo v višini zneska razlike med višino dejanske škode, upoštevaje omejitve odškodninske odgovornosti po ZPSto-2, ki jo je naročnik zaradi neizpolnjevanja obveznosti izvajalca iz okvirnega sporazuma utrpel in zneskom iz unovčenega finančnega zavarovanja za dobro izvedbo obveznosti iz okvirnega sporazuma.</w:t>
      </w:r>
      <w:r w:rsidRPr="00313828">
        <w:rPr>
          <w:rFonts w:ascii="Tahoma" w:hAnsi="Tahoma" w:cs="Tahoma"/>
          <w:bCs/>
          <w:sz w:val="20"/>
        </w:rPr>
        <w:br/>
        <w:t xml:space="preserve">h) V zvezi s pogodbeno kaznijo, navedeno v 29. členu, pojasnjujemo naročniku, da pogodbena kazen ni vezana na nastalo škodo, ampak je avtomatizem po zamudi. Ker je predmet okvirnega sporazuma izvajanje univerzalne storitve, mora potencialni ponudnik to izvajati pod enakimi pogoji za vse uporabnike na ozemlju celotne RS, torej tudi pogodbena stranka ni izjema in velja zakon in limitacija oz. izključitev. </w:t>
      </w:r>
      <w:r w:rsidRPr="00313828">
        <w:rPr>
          <w:rFonts w:ascii="Tahoma" w:hAnsi="Tahoma" w:cs="Tahoma"/>
          <w:bCs/>
          <w:sz w:val="20"/>
        </w:rPr>
        <w:br/>
        <w:t xml:space="preserve">i) Predlagam dopolnitev zadnjega odstavka 29. člena, tako da ta glasi: Naročniki in izvajalec soglašajo, da pravica do zaračunavanja kazni po okvirnem sporazumu ni pogojena z nastankom škode naročnikom. Povračilo tako nastale škode bodo naročniki uveljavljali po splošnih načeli odškodninske odgovornosti, neodvisno od uveljavljanja kani po okvirnem sporazumu, upoštevaje omejitve odškodninske odgovornosti </w:t>
      </w:r>
      <w:r w:rsidRPr="00313828">
        <w:rPr>
          <w:rFonts w:ascii="Tahoma" w:hAnsi="Tahoma" w:cs="Tahoma"/>
          <w:bCs/>
          <w:sz w:val="20"/>
        </w:rPr>
        <w:lastRenderedPageBreak/>
        <w:t>po ZPSto-2.</w:t>
      </w:r>
      <w:r w:rsidRPr="00313828">
        <w:rPr>
          <w:rFonts w:ascii="Tahoma" w:hAnsi="Tahoma" w:cs="Tahoma"/>
          <w:bCs/>
          <w:sz w:val="20"/>
        </w:rPr>
        <w:br/>
        <w:t>j) Glede odstopa oz. odpovedi okvirnega sporazuma (32. člen) ter izhajajoč iz načela enakopravnosti udeležencev v obligacijskih razmerjih predlagamo naročniku, da uravnoteži obvezo izvajalca še 90 dni za naročnika izvajati storitve po tem, ko je odstopil od sporazuma zaradi kršitev na strani naročnika z določilom 1. odstavka 32. člena (3-mesečni odpovedni rok brez razloga ali krivde izvajalca).</w:t>
      </w:r>
      <w:r w:rsidRPr="00313828">
        <w:rPr>
          <w:rFonts w:ascii="Tahoma" w:hAnsi="Tahoma" w:cs="Tahoma"/>
          <w:bCs/>
          <w:sz w:val="20"/>
        </w:rPr>
        <w:br/>
        <w:t xml:space="preserve">k) Predlagamo dopolnitev prvega stavka 33. člena, tako da ta glasi: Pri tolmačenju tega okvirnega sporazuma in reševanju morebitnih sporov se poleg okvirnega sporazuma ter Obligacijskega zakonika in Zakona o poštnih storitvah in na njem temelječih podzakonskih aktih in splošnih pogojih, upošteva še: </w:t>
      </w:r>
      <w:r w:rsidRPr="00313828">
        <w:rPr>
          <w:rFonts w:ascii="Tahoma" w:hAnsi="Tahoma" w:cs="Tahoma"/>
          <w:bCs/>
          <w:sz w:val="20"/>
        </w:rPr>
        <w:br/>
        <w:t>l) Predlagamo dopolnitev 42. člena, tako da ta glasi: Stranke okvirnega sporazuma se obvezujejo, da bodo uredile vse, kar je potrebno za izvršitev tega okvirnega sporazuma in da bodo ravnale kot dobri gospodarstveniki. Za urejanje razmerij, ki niso urejena s tem okvirnim sporazumom, se uporabljajo določila Obligacijskega zakonika in Zakona o poštnih storitvah.</w:t>
      </w:r>
    </w:p>
    <w:p w:rsidR="00914180" w:rsidRPr="007C3B30" w:rsidRDefault="00914180" w:rsidP="00E47F74">
      <w:pPr>
        <w:keepNext/>
        <w:tabs>
          <w:tab w:val="left" w:pos="8505"/>
        </w:tabs>
        <w:spacing w:after="120"/>
        <w:jc w:val="both"/>
        <w:rPr>
          <w:rFonts w:ascii="Tahoma" w:hAnsi="Tahoma" w:cs="Tahoma"/>
          <w:color w:val="00B050"/>
          <w:sz w:val="20"/>
        </w:rPr>
      </w:pPr>
      <w:r w:rsidRPr="00AB0349">
        <w:rPr>
          <w:rFonts w:ascii="Tahoma" w:hAnsi="Tahoma" w:cs="Tahoma"/>
          <w:color w:val="00B050"/>
          <w:sz w:val="20"/>
        </w:rPr>
        <w:t>ODGOVOR:</w:t>
      </w:r>
    </w:p>
    <w:p w:rsidR="009611EC" w:rsidRPr="00313828" w:rsidRDefault="008217B7" w:rsidP="00E47F74">
      <w:pPr>
        <w:pStyle w:val="Odstavekseznama"/>
        <w:keepNext/>
        <w:numPr>
          <w:ilvl w:val="0"/>
          <w:numId w:val="22"/>
        </w:numPr>
        <w:rPr>
          <w:rFonts w:ascii="Tahoma" w:hAnsi="Tahoma" w:cs="Tahoma"/>
          <w:bCs/>
          <w:sz w:val="20"/>
        </w:rPr>
      </w:pPr>
      <w:r w:rsidRPr="00313828">
        <w:rPr>
          <w:rFonts w:ascii="Tahoma" w:hAnsi="Tahoma" w:cs="Tahoma"/>
          <w:bCs/>
          <w:sz w:val="20"/>
        </w:rPr>
        <w:t>Naročnik je vnesel spremembo v pogodbo</w:t>
      </w:r>
      <w:r w:rsidR="00313828" w:rsidRPr="00313828">
        <w:rPr>
          <w:rFonts w:ascii="Tahoma" w:hAnsi="Tahoma" w:cs="Tahoma"/>
          <w:bCs/>
          <w:sz w:val="20"/>
        </w:rPr>
        <w:t>.</w:t>
      </w:r>
    </w:p>
    <w:p w:rsidR="009611EC" w:rsidRPr="00313828" w:rsidRDefault="009611EC" w:rsidP="00E47F74">
      <w:pPr>
        <w:pStyle w:val="Odstavekseznama"/>
        <w:keepNext/>
        <w:numPr>
          <w:ilvl w:val="0"/>
          <w:numId w:val="22"/>
        </w:numPr>
        <w:rPr>
          <w:rFonts w:ascii="Tahoma" w:hAnsi="Tahoma" w:cs="Tahoma"/>
          <w:bCs/>
          <w:sz w:val="20"/>
        </w:rPr>
      </w:pPr>
      <w:r w:rsidRPr="00313828">
        <w:rPr>
          <w:rFonts w:ascii="Tahoma" w:hAnsi="Tahoma" w:cs="Tahoma"/>
          <w:bCs/>
          <w:sz w:val="20"/>
        </w:rPr>
        <w:t xml:space="preserve">Naročnik </w:t>
      </w:r>
      <w:r w:rsidR="00313828" w:rsidRPr="00313828">
        <w:rPr>
          <w:rFonts w:ascii="Tahoma" w:hAnsi="Tahoma" w:cs="Tahoma"/>
          <w:bCs/>
          <w:sz w:val="20"/>
        </w:rPr>
        <w:t>za istovrstne storitve šteje storitve tiskanja, pakiranja in razpošiljanje obrazcev, za katere cene niso dogovorjene z okvirnim sporazumom oziroma niso zajete v ponudbi in jih naročnik potrebuje, na primer nov obrazec, ki ni predmet tega naročila.</w:t>
      </w:r>
    </w:p>
    <w:p w:rsidR="009611EC" w:rsidRPr="008217B7" w:rsidRDefault="009611EC" w:rsidP="00E47F74">
      <w:pPr>
        <w:pStyle w:val="Odstavekseznama"/>
        <w:keepNext/>
        <w:numPr>
          <w:ilvl w:val="0"/>
          <w:numId w:val="22"/>
        </w:numPr>
        <w:rPr>
          <w:rFonts w:ascii="Tahoma" w:hAnsi="Tahoma" w:cs="Tahoma"/>
          <w:bCs/>
          <w:sz w:val="20"/>
        </w:rPr>
      </w:pPr>
      <w:r>
        <w:rPr>
          <w:rFonts w:ascii="Tahoma" w:hAnsi="Tahoma" w:cs="Tahoma"/>
          <w:bCs/>
          <w:sz w:val="20"/>
        </w:rPr>
        <w:t>Naročnik je vnesel spremembo v pogodbo</w:t>
      </w:r>
      <w:r w:rsidR="00313828">
        <w:rPr>
          <w:rFonts w:ascii="Tahoma" w:hAnsi="Tahoma" w:cs="Tahoma"/>
          <w:bCs/>
          <w:sz w:val="20"/>
        </w:rPr>
        <w:t>.</w:t>
      </w:r>
    </w:p>
    <w:p w:rsidR="009611EC" w:rsidRPr="008217B7" w:rsidRDefault="009611EC" w:rsidP="00E47F74">
      <w:pPr>
        <w:pStyle w:val="Odstavekseznama"/>
        <w:keepNext/>
        <w:numPr>
          <w:ilvl w:val="0"/>
          <w:numId w:val="22"/>
        </w:numPr>
        <w:rPr>
          <w:rFonts w:ascii="Tahoma" w:hAnsi="Tahoma" w:cs="Tahoma"/>
          <w:bCs/>
          <w:sz w:val="20"/>
        </w:rPr>
      </w:pPr>
      <w:r>
        <w:rPr>
          <w:rFonts w:ascii="Tahoma" w:hAnsi="Tahoma" w:cs="Tahoma"/>
          <w:bCs/>
          <w:sz w:val="20"/>
        </w:rPr>
        <w:t>Naročnik je vnesel spremembo v pogodbo</w:t>
      </w:r>
      <w:r w:rsidR="00313828">
        <w:rPr>
          <w:rFonts w:ascii="Tahoma" w:hAnsi="Tahoma" w:cs="Tahoma"/>
          <w:bCs/>
          <w:sz w:val="20"/>
        </w:rPr>
        <w:t>.</w:t>
      </w:r>
    </w:p>
    <w:p w:rsidR="009611EC" w:rsidRPr="008217B7" w:rsidRDefault="009611EC" w:rsidP="00E47F74">
      <w:pPr>
        <w:pStyle w:val="Odstavekseznama"/>
        <w:keepNext/>
        <w:numPr>
          <w:ilvl w:val="0"/>
          <w:numId w:val="22"/>
        </w:numPr>
        <w:rPr>
          <w:rFonts w:ascii="Tahoma" w:hAnsi="Tahoma" w:cs="Tahoma"/>
          <w:bCs/>
          <w:sz w:val="20"/>
        </w:rPr>
      </w:pPr>
      <w:r>
        <w:rPr>
          <w:rFonts w:ascii="Tahoma" w:hAnsi="Tahoma" w:cs="Tahoma"/>
          <w:bCs/>
          <w:sz w:val="20"/>
        </w:rPr>
        <w:t>Naročnik je vnesel spremembo v pogodbo</w:t>
      </w:r>
      <w:r w:rsidR="00313828">
        <w:rPr>
          <w:rFonts w:ascii="Tahoma" w:hAnsi="Tahoma" w:cs="Tahoma"/>
          <w:bCs/>
          <w:sz w:val="20"/>
        </w:rPr>
        <w:t>.</w:t>
      </w:r>
    </w:p>
    <w:p w:rsidR="009611EC" w:rsidRPr="009611EC" w:rsidRDefault="009611EC" w:rsidP="00E47F74">
      <w:pPr>
        <w:pStyle w:val="Odstavekseznama"/>
        <w:keepNext/>
        <w:numPr>
          <w:ilvl w:val="0"/>
          <w:numId w:val="22"/>
        </w:numPr>
        <w:rPr>
          <w:rFonts w:ascii="Tahoma" w:hAnsi="Tahoma" w:cs="Tahoma"/>
          <w:bCs/>
          <w:sz w:val="20"/>
        </w:rPr>
      </w:pPr>
      <w:r>
        <w:rPr>
          <w:rFonts w:ascii="Tahoma" w:hAnsi="Tahoma" w:cs="Tahoma"/>
          <w:bCs/>
          <w:sz w:val="20"/>
        </w:rPr>
        <w:t xml:space="preserve">Naročnik ni vnesel spremembe v pogodbo, </w:t>
      </w:r>
      <w:r w:rsidRPr="009611EC">
        <w:rPr>
          <w:rFonts w:ascii="Tahoma" w:hAnsi="Tahoma" w:cs="Tahoma"/>
          <w:bCs/>
          <w:sz w:val="20"/>
        </w:rPr>
        <w:t>saj v tem členu ne gre za odškodninsko odgovornost, ampak za neizpolnitev obveznosti in posledično unovčenje finančnega zavarovanja, odškodninsko odgovornost zaradi neizpolnitve ureja naslednji člen.</w:t>
      </w:r>
    </w:p>
    <w:p w:rsidR="009611EC" w:rsidRPr="008217B7" w:rsidRDefault="009611EC" w:rsidP="00E47F74">
      <w:pPr>
        <w:pStyle w:val="Odstavekseznama"/>
        <w:keepNext/>
        <w:numPr>
          <w:ilvl w:val="0"/>
          <w:numId w:val="22"/>
        </w:numPr>
        <w:rPr>
          <w:rFonts w:ascii="Tahoma" w:hAnsi="Tahoma" w:cs="Tahoma"/>
          <w:bCs/>
          <w:sz w:val="20"/>
        </w:rPr>
      </w:pPr>
      <w:r>
        <w:rPr>
          <w:rFonts w:ascii="Tahoma" w:hAnsi="Tahoma" w:cs="Tahoma"/>
          <w:bCs/>
          <w:sz w:val="20"/>
        </w:rPr>
        <w:t>Naročnik je vnesel spremembo v pogodbo</w:t>
      </w:r>
      <w:r w:rsidR="00313828">
        <w:rPr>
          <w:rFonts w:ascii="Tahoma" w:hAnsi="Tahoma" w:cs="Tahoma"/>
          <w:bCs/>
          <w:sz w:val="20"/>
        </w:rPr>
        <w:t>.</w:t>
      </w:r>
    </w:p>
    <w:p w:rsidR="009611EC" w:rsidRPr="008217B7" w:rsidRDefault="009611EC" w:rsidP="00E47F74">
      <w:pPr>
        <w:pStyle w:val="Odstavekseznama"/>
        <w:keepNext/>
        <w:numPr>
          <w:ilvl w:val="0"/>
          <w:numId w:val="22"/>
        </w:numPr>
        <w:rPr>
          <w:rFonts w:ascii="Tahoma" w:hAnsi="Tahoma" w:cs="Tahoma"/>
          <w:bCs/>
          <w:sz w:val="20"/>
        </w:rPr>
      </w:pPr>
      <w:r>
        <w:rPr>
          <w:rFonts w:ascii="Tahoma" w:hAnsi="Tahoma" w:cs="Tahoma"/>
          <w:bCs/>
          <w:sz w:val="20"/>
        </w:rPr>
        <w:t xml:space="preserve">Naročnik </w:t>
      </w:r>
      <w:r w:rsidR="003C1D89">
        <w:rPr>
          <w:rFonts w:ascii="Tahoma" w:hAnsi="Tahoma" w:cs="Tahoma"/>
          <w:bCs/>
          <w:sz w:val="20"/>
        </w:rPr>
        <w:t>vztraja pri določilih 29. člena, enake določbe ima naročnik tudi že v veljavnem okvirnem sporazumu</w:t>
      </w:r>
      <w:r w:rsidR="00313828">
        <w:rPr>
          <w:rFonts w:ascii="Tahoma" w:hAnsi="Tahoma" w:cs="Tahoma"/>
          <w:bCs/>
          <w:sz w:val="20"/>
        </w:rPr>
        <w:t>.</w:t>
      </w:r>
    </w:p>
    <w:p w:rsidR="009611EC" w:rsidRPr="008217B7" w:rsidRDefault="009611EC" w:rsidP="00E47F74">
      <w:pPr>
        <w:pStyle w:val="Odstavekseznama"/>
        <w:keepNext/>
        <w:numPr>
          <w:ilvl w:val="0"/>
          <w:numId w:val="22"/>
        </w:numPr>
        <w:rPr>
          <w:rFonts w:ascii="Tahoma" w:hAnsi="Tahoma" w:cs="Tahoma"/>
          <w:bCs/>
          <w:sz w:val="20"/>
        </w:rPr>
      </w:pPr>
      <w:r>
        <w:rPr>
          <w:rFonts w:ascii="Tahoma" w:hAnsi="Tahoma" w:cs="Tahoma"/>
          <w:bCs/>
          <w:sz w:val="20"/>
        </w:rPr>
        <w:t>Naročnik je vnesel spremembo v pogodbo</w:t>
      </w:r>
      <w:r w:rsidR="00313828">
        <w:rPr>
          <w:rFonts w:ascii="Tahoma" w:hAnsi="Tahoma" w:cs="Tahoma"/>
          <w:bCs/>
          <w:sz w:val="20"/>
        </w:rPr>
        <w:t>.</w:t>
      </w:r>
    </w:p>
    <w:p w:rsidR="009611EC" w:rsidRPr="008217B7" w:rsidRDefault="009611EC" w:rsidP="00E47F74">
      <w:pPr>
        <w:pStyle w:val="Odstavekseznama"/>
        <w:keepNext/>
        <w:numPr>
          <w:ilvl w:val="0"/>
          <w:numId w:val="22"/>
        </w:numPr>
        <w:rPr>
          <w:rFonts w:ascii="Tahoma" w:hAnsi="Tahoma" w:cs="Tahoma"/>
          <w:bCs/>
          <w:sz w:val="20"/>
        </w:rPr>
      </w:pPr>
      <w:r>
        <w:rPr>
          <w:rFonts w:ascii="Tahoma" w:hAnsi="Tahoma" w:cs="Tahoma"/>
          <w:bCs/>
          <w:sz w:val="20"/>
        </w:rPr>
        <w:t xml:space="preserve">Naročnik je </w:t>
      </w:r>
      <w:r w:rsidR="003C1D89">
        <w:rPr>
          <w:rFonts w:ascii="Tahoma" w:hAnsi="Tahoma" w:cs="Tahoma"/>
          <w:bCs/>
          <w:sz w:val="20"/>
        </w:rPr>
        <w:t>spremenil 1. odstavek 29. člena okvirnega sporazuma</w:t>
      </w:r>
      <w:r w:rsidR="00313828">
        <w:rPr>
          <w:rFonts w:ascii="Tahoma" w:hAnsi="Tahoma" w:cs="Tahoma"/>
          <w:bCs/>
          <w:sz w:val="20"/>
        </w:rPr>
        <w:t>.</w:t>
      </w:r>
    </w:p>
    <w:p w:rsidR="009611EC" w:rsidRPr="008217B7" w:rsidRDefault="009611EC" w:rsidP="00E47F74">
      <w:pPr>
        <w:pStyle w:val="Odstavekseznama"/>
        <w:keepNext/>
        <w:numPr>
          <w:ilvl w:val="0"/>
          <w:numId w:val="22"/>
        </w:numPr>
        <w:rPr>
          <w:rFonts w:ascii="Tahoma" w:hAnsi="Tahoma" w:cs="Tahoma"/>
          <w:bCs/>
          <w:sz w:val="20"/>
        </w:rPr>
      </w:pPr>
      <w:r>
        <w:rPr>
          <w:rFonts w:ascii="Tahoma" w:hAnsi="Tahoma" w:cs="Tahoma"/>
          <w:bCs/>
          <w:sz w:val="20"/>
        </w:rPr>
        <w:t>Naročnik je vnesel spremembo v pogodbo</w:t>
      </w:r>
      <w:r w:rsidR="00313828">
        <w:rPr>
          <w:rFonts w:ascii="Tahoma" w:hAnsi="Tahoma" w:cs="Tahoma"/>
          <w:bCs/>
          <w:sz w:val="20"/>
        </w:rPr>
        <w:t>.</w:t>
      </w:r>
    </w:p>
    <w:p w:rsidR="009611EC" w:rsidRPr="008217B7" w:rsidRDefault="009611EC" w:rsidP="00E47F74">
      <w:pPr>
        <w:pStyle w:val="Odstavekseznama"/>
        <w:keepNext/>
        <w:numPr>
          <w:ilvl w:val="0"/>
          <w:numId w:val="22"/>
        </w:numPr>
        <w:rPr>
          <w:rFonts w:ascii="Tahoma" w:hAnsi="Tahoma" w:cs="Tahoma"/>
          <w:bCs/>
          <w:sz w:val="20"/>
        </w:rPr>
      </w:pPr>
      <w:r>
        <w:rPr>
          <w:rFonts w:ascii="Tahoma" w:hAnsi="Tahoma" w:cs="Tahoma"/>
          <w:bCs/>
          <w:sz w:val="20"/>
        </w:rPr>
        <w:t>Naročnik je vnesel spremembo v pogodbo</w:t>
      </w:r>
      <w:r w:rsidR="00313828">
        <w:rPr>
          <w:rFonts w:ascii="Tahoma" w:hAnsi="Tahoma" w:cs="Tahoma"/>
          <w:bCs/>
          <w:sz w:val="20"/>
        </w:rPr>
        <w:t>.</w:t>
      </w:r>
    </w:p>
    <w:p w:rsidR="00D02474" w:rsidRDefault="00D02474" w:rsidP="00E47F74">
      <w:pPr>
        <w:keepNext/>
        <w:rPr>
          <w:rFonts w:ascii="Tahoma" w:hAnsi="Tahoma" w:cs="Tahoma"/>
          <w:bCs/>
          <w:sz w:val="20"/>
        </w:rPr>
      </w:pPr>
    </w:p>
    <w:p w:rsidR="00523F95" w:rsidRPr="00313828" w:rsidRDefault="00523F95" w:rsidP="00E47F74">
      <w:pPr>
        <w:keepNext/>
        <w:tabs>
          <w:tab w:val="left" w:pos="8505"/>
        </w:tabs>
        <w:spacing w:after="120"/>
        <w:jc w:val="both"/>
        <w:rPr>
          <w:rFonts w:ascii="Tahoma" w:hAnsi="Tahoma" w:cs="Tahoma"/>
          <w:color w:val="FF0000"/>
          <w:sz w:val="20"/>
        </w:rPr>
      </w:pPr>
      <w:r w:rsidRPr="00313828">
        <w:rPr>
          <w:rFonts w:ascii="Tahoma" w:hAnsi="Tahoma" w:cs="Tahoma"/>
          <w:color w:val="FF0000"/>
          <w:sz w:val="20"/>
        </w:rPr>
        <w:t>VPRAŠANJE:</w:t>
      </w:r>
    </w:p>
    <w:p w:rsidR="00523F95" w:rsidRPr="00523F95" w:rsidRDefault="00523F95" w:rsidP="00E47F74">
      <w:pPr>
        <w:keepNext/>
        <w:rPr>
          <w:rFonts w:ascii="Tahoma" w:hAnsi="Tahoma" w:cs="Tahoma"/>
          <w:bCs/>
          <w:sz w:val="20"/>
        </w:rPr>
      </w:pPr>
      <w:r>
        <w:rPr>
          <w:rFonts w:ascii="Tahoma" w:hAnsi="Tahoma" w:cs="Tahoma"/>
          <w:bCs/>
          <w:sz w:val="20"/>
        </w:rPr>
        <w:t>V</w:t>
      </w:r>
      <w:r w:rsidRPr="00523F95">
        <w:rPr>
          <w:rFonts w:ascii="Tahoma" w:hAnsi="Tahoma" w:cs="Tahoma"/>
          <w:bCs/>
          <w:sz w:val="20"/>
        </w:rPr>
        <w:t>zorca vo ka ljubljana in snaga sta pdf za tisk vsi ostali vzorci so sceni pošiljk in jih ne moremo natisniti kot verodostojen vzorec, prosimo za vse dokumente v ustreznem pdf formatu</w:t>
      </w:r>
      <w:r w:rsidRPr="00523F95">
        <w:rPr>
          <w:rFonts w:ascii="Tahoma" w:hAnsi="Tahoma" w:cs="Tahoma"/>
          <w:bCs/>
          <w:sz w:val="20"/>
        </w:rPr>
        <w:t>.</w:t>
      </w:r>
    </w:p>
    <w:p w:rsidR="00523F95" w:rsidRPr="007C3B30" w:rsidRDefault="00523F95" w:rsidP="00E47F74">
      <w:pPr>
        <w:keepNext/>
        <w:tabs>
          <w:tab w:val="left" w:pos="8505"/>
        </w:tabs>
        <w:spacing w:after="120"/>
        <w:jc w:val="both"/>
        <w:rPr>
          <w:rFonts w:ascii="Tahoma" w:hAnsi="Tahoma" w:cs="Tahoma"/>
          <w:color w:val="00B050"/>
          <w:sz w:val="20"/>
        </w:rPr>
      </w:pPr>
      <w:r w:rsidRPr="00AB0349">
        <w:rPr>
          <w:rFonts w:ascii="Tahoma" w:hAnsi="Tahoma" w:cs="Tahoma"/>
          <w:color w:val="00B050"/>
          <w:sz w:val="20"/>
        </w:rPr>
        <w:t>ODGOVOR:</w:t>
      </w:r>
    </w:p>
    <w:p w:rsidR="00523F95" w:rsidRPr="00523F95" w:rsidRDefault="00523F95" w:rsidP="00E47F74">
      <w:pPr>
        <w:keepNext/>
        <w:rPr>
          <w:rFonts w:ascii="Tahoma" w:hAnsi="Tahoma" w:cs="Tahoma"/>
          <w:bCs/>
          <w:sz w:val="20"/>
        </w:rPr>
      </w:pPr>
      <w:r w:rsidRPr="00523F95">
        <w:rPr>
          <w:rFonts w:ascii="Tahoma" w:hAnsi="Tahoma" w:cs="Tahoma"/>
          <w:bCs/>
          <w:sz w:val="20"/>
        </w:rPr>
        <w:t>Naročnik je vzorce objavil na svoji spletni strani</w:t>
      </w:r>
      <w:r w:rsidR="00E47F74">
        <w:rPr>
          <w:rFonts w:ascii="Tahoma" w:hAnsi="Tahoma" w:cs="Tahoma"/>
          <w:bCs/>
          <w:sz w:val="20"/>
        </w:rPr>
        <w:t>.</w:t>
      </w:r>
      <w:bookmarkStart w:id="0" w:name="_GoBack"/>
      <w:bookmarkEnd w:id="0"/>
    </w:p>
    <w:p w:rsidR="00523F95" w:rsidRDefault="00523F95" w:rsidP="00E47F74">
      <w:pPr>
        <w:keepNext/>
        <w:tabs>
          <w:tab w:val="left" w:pos="8505"/>
        </w:tabs>
        <w:spacing w:after="120"/>
        <w:jc w:val="both"/>
        <w:rPr>
          <w:rFonts w:ascii="Tahoma" w:hAnsi="Tahoma" w:cs="Tahoma"/>
          <w:color w:val="FF0000"/>
          <w:sz w:val="20"/>
        </w:rPr>
      </w:pPr>
    </w:p>
    <w:p w:rsidR="00523F95" w:rsidRPr="00313828" w:rsidRDefault="00523F95" w:rsidP="00E47F74">
      <w:pPr>
        <w:keepNext/>
        <w:tabs>
          <w:tab w:val="left" w:pos="8505"/>
        </w:tabs>
        <w:spacing w:after="120"/>
        <w:jc w:val="both"/>
        <w:rPr>
          <w:rFonts w:ascii="Tahoma" w:hAnsi="Tahoma" w:cs="Tahoma"/>
          <w:color w:val="FF0000"/>
          <w:sz w:val="20"/>
        </w:rPr>
      </w:pPr>
      <w:r w:rsidRPr="00313828">
        <w:rPr>
          <w:rFonts w:ascii="Tahoma" w:hAnsi="Tahoma" w:cs="Tahoma"/>
          <w:color w:val="FF0000"/>
          <w:sz w:val="20"/>
        </w:rPr>
        <w:t>VPRAŠANJE:</w:t>
      </w:r>
    </w:p>
    <w:p w:rsidR="00523F95" w:rsidRPr="00523F95" w:rsidRDefault="00523F95" w:rsidP="00E47F74">
      <w:pPr>
        <w:keepNext/>
        <w:rPr>
          <w:rFonts w:ascii="Tahoma" w:hAnsi="Tahoma" w:cs="Tahoma"/>
          <w:bCs/>
          <w:sz w:val="20"/>
        </w:rPr>
      </w:pPr>
      <w:r w:rsidRPr="00523F95">
        <w:rPr>
          <w:rFonts w:ascii="Tahoma" w:hAnsi="Tahoma" w:cs="Tahoma"/>
          <w:bCs/>
          <w:sz w:val="20"/>
        </w:rPr>
        <w:t>V</w:t>
      </w:r>
      <w:r w:rsidRPr="00523F95">
        <w:rPr>
          <w:rFonts w:ascii="Tahoma" w:hAnsi="Tahoma" w:cs="Tahoma"/>
          <w:bCs/>
          <w:sz w:val="20"/>
        </w:rPr>
        <w:t>zorci imajo spodaj na UPN obrazcu oznako KRO, ali naredimo vzorce s takšno oznako? original računi v primeru, da na p</w:t>
      </w:r>
      <w:r>
        <w:rPr>
          <w:rFonts w:ascii="Tahoma" w:hAnsi="Tahoma" w:cs="Tahoma"/>
          <w:bCs/>
          <w:sz w:val="20"/>
        </w:rPr>
        <w:t>o</w:t>
      </w:r>
      <w:r w:rsidRPr="00523F95">
        <w:rPr>
          <w:rFonts w:ascii="Tahoma" w:hAnsi="Tahoma" w:cs="Tahoma"/>
          <w:bCs/>
          <w:sz w:val="20"/>
        </w:rPr>
        <w:t>stopku dobimo posel bodo imeli seveda našo oznako, sli je to sprejemljivo oz. ali moramo že pri izdelavi vzorca vaše pdf-e predelati in formirati našo oznako?</w:t>
      </w:r>
    </w:p>
    <w:p w:rsidR="00523F95" w:rsidRPr="007C3B30" w:rsidRDefault="00523F95" w:rsidP="00E47F74">
      <w:pPr>
        <w:keepNext/>
        <w:tabs>
          <w:tab w:val="left" w:pos="8505"/>
        </w:tabs>
        <w:spacing w:after="120"/>
        <w:jc w:val="both"/>
        <w:rPr>
          <w:rFonts w:ascii="Tahoma" w:hAnsi="Tahoma" w:cs="Tahoma"/>
          <w:color w:val="00B050"/>
          <w:sz w:val="20"/>
        </w:rPr>
      </w:pPr>
      <w:r w:rsidRPr="00AB0349">
        <w:rPr>
          <w:rFonts w:ascii="Tahoma" w:hAnsi="Tahoma" w:cs="Tahoma"/>
          <w:color w:val="00B050"/>
          <w:sz w:val="20"/>
        </w:rPr>
        <w:t>ODGOVOR:</w:t>
      </w:r>
    </w:p>
    <w:p w:rsidR="00523F95" w:rsidRPr="00523F95" w:rsidRDefault="00523F95" w:rsidP="00E47F74">
      <w:pPr>
        <w:keepNext/>
        <w:rPr>
          <w:rFonts w:ascii="Tahoma" w:hAnsi="Tahoma" w:cs="Tahoma"/>
          <w:bCs/>
          <w:sz w:val="20"/>
        </w:rPr>
      </w:pPr>
      <w:r w:rsidRPr="00523F95">
        <w:rPr>
          <w:rFonts w:ascii="Tahoma" w:hAnsi="Tahoma" w:cs="Tahoma"/>
          <w:bCs/>
          <w:sz w:val="20"/>
        </w:rPr>
        <w:t>Ponudnik lahko vzorce natisne brez oznake KRO</w:t>
      </w:r>
      <w:r>
        <w:rPr>
          <w:rFonts w:ascii="Tahoma" w:hAnsi="Tahoma" w:cs="Tahoma"/>
          <w:bCs/>
          <w:sz w:val="20"/>
        </w:rPr>
        <w:t>.</w:t>
      </w:r>
    </w:p>
    <w:p w:rsidR="00523F95" w:rsidRPr="00523F95" w:rsidRDefault="00523F95" w:rsidP="00E47F74">
      <w:pPr>
        <w:keepNext/>
        <w:rPr>
          <w:rFonts w:ascii="Tahoma" w:hAnsi="Tahoma" w:cs="Tahoma"/>
          <w:b/>
          <w:bCs/>
          <w:sz w:val="20"/>
        </w:rPr>
      </w:pPr>
    </w:p>
    <w:p w:rsidR="00523F95" w:rsidRPr="00313828" w:rsidRDefault="00523F95" w:rsidP="00E47F74">
      <w:pPr>
        <w:keepNext/>
        <w:tabs>
          <w:tab w:val="left" w:pos="8505"/>
        </w:tabs>
        <w:spacing w:after="120"/>
        <w:jc w:val="both"/>
        <w:rPr>
          <w:rFonts w:ascii="Tahoma" w:hAnsi="Tahoma" w:cs="Tahoma"/>
          <w:color w:val="FF0000"/>
          <w:sz w:val="20"/>
        </w:rPr>
      </w:pPr>
      <w:r w:rsidRPr="00313828">
        <w:rPr>
          <w:rFonts w:ascii="Tahoma" w:hAnsi="Tahoma" w:cs="Tahoma"/>
          <w:color w:val="FF0000"/>
          <w:sz w:val="20"/>
        </w:rPr>
        <w:t>VPRAŠANJE:</w:t>
      </w:r>
    </w:p>
    <w:p w:rsidR="00523F95" w:rsidRPr="00523F95" w:rsidRDefault="00523F95" w:rsidP="00E47F74">
      <w:pPr>
        <w:keepNext/>
        <w:rPr>
          <w:rFonts w:ascii="Tahoma" w:hAnsi="Tahoma" w:cs="Tahoma"/>
          <w:bCs/>
          <w:sz w:val="20"/>
        </w:rPr>
      </w:pPr>
      <w:r w:rsidRPr="00523F95">
        <w:rPr>
          <w:rFonts w:ascii="Tahoma" w:hAnsi="Tahoma" w:cs="Tahoma"/>
          <w:bCs/>
          <w:sz w:val="20"/>
        </w:rPr>
        <w:t xml:space="preserve">5. obojestranski tisk (da/ne) </w:t>
      </w:r>
      <w:r w:rsidRPr="00523F95">
        <w:rPr>
          <w:rFonts w:ascii="Tahoma" w:hAnsi="Tahoma" w:cs="Tahoma"/>
          <w:bCs/>
          <w:sz w:val="20"/>
        </w:rPr>
        <w:br/>
      </w:r>
      <w:r w:rsidRPr="00523F95">
        <w:rPr>
          <w:rFonts w:ascii="Tahoma" w:hAnsi="Tahoma" w:cs="Tahoma"/>
          <w:bCs/>
          <w:sz w:val="20"/>
        </w:rPr>
        <w:br/>
        <w:t xml:space="preserve">Na določenih obrazcih piše DA ( obvestila predtiskano) </w:t>
      </w:r>
      <w:r w:rsidRPr="00523F95">
        <w:rPr>
          <w:rFonts w:ascii="Tahoma" w:hAnsi="Tahoma" w:cs="Tahoma"/>
          <w:bCs/>
          <w:sz w:val="20"/>
        </w:rPr>
        <w:br/>
      </w:r>
      <w:r w:rsidRPr="00523F95">
        <w:rPr>
          <w:rFonts w:ascii="Tahoma" w:hAnsi="Tahoma" w:cs="Tahoma"/>
          <w:bCs/>
          <w:sz w:val="20"/>
        </w:rPr>
        <w:br/>
        <w:t xml:space="preserve">ali se to nanaša na reklamo oz. obvestilo, ki je vsak mesec drugačna ali je ta predisk za daljši rok/količino, prosim za informacijo na koliko časa se nanaša ena vrsta prednatisnjene reklame, obvestila </w:t>
      </w:r>
      <w:r w:rsidRPr="00523F95">
        <w:rPr>
          <w:rFonts w:ascii="Tahoma" w:hAnsi="Tahoma" w:cs="Tahoma"/>
          <w:bCs/>
          <w:sz w:val="20"/>
        </w:rPr>
        <w:br/>
      </w:r>
      <w:r w:rsidRPr="00523F95">
        <w:rPr>
          <w:rFonts w:ascii="Tahoma" w:hAnsi="Tahoma" w:cs="Tahoma"/>
          <w:bCs/>
          <w:sz w:val="20"/>
        </w:rPr>
        <w:br/>
      </w:r>
      <w:r w:rsidRPr="00523F95">
        <w:rPr>
          <w:rFonts w:ascii="Tahoma" w:hAnsi="Tahoma" w:cs="Tahoma"/>
          <w:bCs/>
          <w:sz w:val="20"/>
        </w:rPr>
        <w:lastRenderedPageBreak/>
        <w:t xml:space="preserve">8. hrbtna stran tiska v barvah (občasno) </w:t>
      </w:r>
      <w:r w:rsidRPr="00523F95">
        <w:rPr>
          <w:rFonts w:ascii="Tahoma" w:hAnsi="Tahoma" w:cs="Tahoma"/>
          <w:bCs/>
          <w:sz w:val="20"/>
        </w:rPr>
        <w:br/>
        <w:t>enaka vsevina vprašanja kot za točko 5</w:t>
      </w:r>
    </w:p>
    <w:p w:rsidR="00523F95" w:rsidRPr="007C3B30" w:rsidRDefault="00523F95" w:rsidP="00E47F74">
      <w:pPr>
        <w:keepNext/>
        <w:tabs>
          <w:tab w:val="left" w:pos="8505"/>
        </w:tabs>
        <w:spacing w:after="120"/>
        <w:jc w:val="both"/>
        <w:rPr>
          <w:rFonts w:ascii="Tahoma" w:hAnsi="Tahoma" w:cs="Tahoma"/>
          <w:color w:val="00B050"/>
          <w:sz w:val="20"/>
        </w:rPr>
      </w:pPr>
      <w:r w:rsidRPr="00AB0349">
        <w:rPr>
          <w:rFonts w:ascii="Tahoma" w:hAnsi="Tahoma" w:cs="Tahoma"/>
          <w:color w:val="00B050"/>
          <w:sz w:val="20"/>
        </w:rPr>
        <w:t>ODGOVOR:</w:t>
      </w:r>
    </w:p>
    <w:p w:rsidR="00523F95" w:rsidRPr="00E47F74" w:rsidRDefault="00E47F74" w:rsidP="00E47F74">
      <w:pPr>
        <w:keepNext/>
        <w:rPr>
          <w:rFonts w:ascii="Tahoma" w:hAnsi="Tahoma" w:cs="Tahoma"/>
          <w:bCs/>
          <w:sz w:val="20"/>
        </w:rPr>
      </w:pPr>
      <w:r w:rsidRPr="00E47F74">
        <w:rPr>
          <w:rFonts w:ascii="Tahoma" w:hAnsi="Tahoma" w:cs="Tahoma"/>
          <w:bCs/>
          <w:sz w:val="20"/>
        </w:rPr>
        <w:t>SNAGA:</w:t>
      </w:r>
      <w:r w:rsidR="00523F95" w:rsidRPr="00E47F74">
        <w:rPr>
          <w:rFonts w:ascii="Tahoma" w:hAnsi="Tahoma" w:cs="Tahoma"/>
          <w:bCs/>
          <w:sz w:val="20"/>
        </w:rPr>
        <w:t xml:space="preserve"> mesečno spreminja obvestila uporabnikom in tisk ni barvni. Predtiskani obrazci so barvni (tudi obojestransko), kjer je to označeno v tehničnih specifikacijah.</w:t>
      </w:r>
    </w:p>
    <w:p w:rsidR="003871F5" w:rsidRPr="00E47F74" w:rsidRDefault="003871F5" w:rsidP="00E47F74">
      <w:pPr>
        <w:keepNext/>
        <w:rPr>
          <w:rFonts w:ascii="Tahoma" w:hAnsi="Tahoma" w:cs="Tahoma"/>
          <w:bCs/>
          <w:sz w:val="20"/>
        </w:rPr>
      </w:pPr>
    </w:p>
    <w:p w:rsidR="003871F5" w:rsidRPr="00E47F74" w:rsidRDefault="003871F5" w:rsidP="00E47F74">
      <w:pPr>
        <w:keepNext/>
        <w:spacing w:after="240"/>
        <w:rPr>
          <w:rFonts w:ascii="Tahoma" w:hAnsi="Tahoma" w:cs="Tahoma"/>
          <w:bCs/>
          <w:sz w:val="20"/>
        </w:rPr>
      </w:pPr>
      <w:r w:rsidRPr="00E47F74">
        <w:rPr>
          <w:rFonts w:ascii="Tahoma" w:hAnsi="Tahoma" w:cs="Tahoma"/>
          <w:bCs/>
          <w:sz w:val="20"/>
        </w:rPr>
        <w:t>JPE: predtiskana obvestila so obvestila za odjemalce ali/in reklame v barvah. Obvestila se mesečno spreminjajo. Za pripravo ustreznega števil</w:t>
      </w:r>
      <w:r w:rsidR="00E47F74" w:rsidRPr="00E47F74">
        <w:rPr>
          <w:rFonts w:ascii="Tahoma" w:hAnsi="Tahoma" w:cs="Tahoma"/>
          <w:bCs/>
          <w:sz w:val="20"/>
        </w:rPr>
        <w:t>a</w:t>
      </w:r>
      <w:r w:rsidRPr="00E47F74">
        <w:rPr>
          <w:rFonts w:ascii="Tahoma" w:hAnsi="Tahoma" w:cs="Tahoma"/>
          <w:bCs/>
          <w:sz w:val="20"/>
        </w:rPr>
        <w:t xml:space="preserve"> predtiskanih obrazcev, mesečno (do 15. oz. 18. v mesecu) pošiljamo okvirno število obrazcev za naslednji mesec in vsebino predtiska. </w:t>
      </w:r>
    </w:p>
    <w:p w:rsidR="003871F5" w:rsidRPr="00E47F74" w:rsidRDefault="00E47F74" w:rsidP="00E47F74">
      <w:pPr>
        <w:keepNext/>
        <w:rPr>
          <w:rFonts w:ascii="Tahoma" w:hAnsi="Tahoma" w:cs="Tahoma"/>
          <w:bCs/>
          <w:sz w:val="20"/>
        </w:rPr>
      </w:pPr>
      <w:r w:rsidRPr="00E47F74">
        <w:rPr>
          <w:rFonts w:ascii="Tahoma" w:hAnsi="Tahoma" w:cs="Tahoma"/>
          <w:bCs/>
          <w:sz w:val="20"/>
        </w:rPr>
        <w:t xml:space="preserve">VOKA: </w:t>
      </w:r>
      <w:r w:rsidR="003871F5" w:rsidRPr="00E47F74">
        <w:rPr>
          <w:rFonts w:ascii="Tahoma" w:hAnsi="Tahoma" w:cs="Tahoma"/>
          <w:bCs/>
          <w:sz w:val="20"/>
        </w:rPr>
        <w:t>Obvestilo na hrbtni strani računa se mesečno spreminjajo.</w:t>
      </w:r>
    </w:p>
    <w:p w:rsidR="003871F5" w:rsidRPr="00E47F74" w:rsidRDefault="003871F5" w:rsidP="00E47F74">
      <w:pPr>
        <w:keepNext/>
        <w:rPr>
          <w:rFonts w:ascii="Tahoma" w:hAnsi="Tahoma" w:cs="Tahoma"/>
          <w:bCs/>
          <w:sz w:val="20"/>
        </w:rPr>
      </w:pPr>
    </w:p>
    <w:p w:rsidR="003871F5" w:rsidRPr="00E47F74" w:rsidRDefault="00E47F74" w:rsidP="00E47F74">
      <w:pPr>
        <w:keepNext/>
        <w:rPr>
          <w:rFonts w:ascii="Tahoma" w:hAnsi="Tahoma" w:cs="Tahoma"/>
          <w:bCs/>
          <w:sz w:val="20"/>
        </w:rPr>
      </w:pPr>
      <w:r w:rsidRPr="00E47F74">
        <w:rPr>
          <w:rFonts w:ascii="Tahoma" w:hAnsi="Tahoma" w:cs="Tahoma"/>
          <w:bCs/>
          <w:sz w:val="20"/>
        </w:rPr>
        <w:t xml:space="preserve">ŽALE: </w:t>
      </w:r>
      <w:r w:rsidR="003871F5" w:rsidRPr="00E47F74">
        <w:rPr>
          <w:rFonts w:ascii="Tahoma" w:hAnsi="Tahoma" w:cs="Tahoma"/>
          <w:bCs/>
          <w:sz w:val="20"/>
        </w:rPr>
        <w:t>Besedilo se nanaša na obvestilo, ki je vsako leto drugačno (obvestilo je samo na računih za najemnine – 1. letno, na opominih NE tiskamo nikakršnih reklam ali obvestil).</w:t>
      </w:r>
    </w:p>
    <w:p w:rsidR="003871F5" w:rsidRDefault="003871F5" w:rsidP="00E47F74">
      <w:pPr>
        <w:keepNext/>
        <w:rPr>
          <w:rFonts w:ascii="Tahoma" w:hAnsi="Tahoma" w:cs="Tahoma"/>
          <w:bCs/>
          <w:sz w:val="20"/>
        </w:rPr>
      </w:pPr>
    </w:p>
    <w:p w:rsidR="00523F95" w:rsidRPr="00313828" w:rsidRDefault="00523F95" w:rsidP="00E47F74">
      <w:pPr>
        <w:keepNext/>
        <w:tabs>
          <w:tab w:val="left" w:pos="8505"/>
        </w:tabs>
        <w:spacing w:after="120"/>
        <w:jc w:val="both"/>
        <w:rPr>
          <w:rFonts w:ascii="Tahoma" w:hAnsi="Tahoma" w:cs="Tahoma"/>
          <w:color w:val="FF0000"/>
          <w:sz w:val="20"/>
        </w:rPr>
      </w:pPr>
      <w:r w:rsidRPr="00313828">
        <w:rPr>
          <w:rFonts w:ascii="Tahoma" w:hAnsi="Tahoma" w:cs="Tahoma"/>
          <w:color w:val="FF0000"/>
          <w:sz w:val="20"/>
        </w:rPr>
        <w:t>VPRAŠANJE:</w:t>
      </w:r>
    </w:p>
    <w:p w:rsidR="00523F95" w:rsidRPr="00523F95" w:rsidRDefault="00523F95" w:rsidP="00E47F74">
      <w:pPr>
        <w:keepNext/>
        <w:rPr>
          <w:rFonts w:ascii="Tahoma" w:hAnsi="Tahoma" w:cs="Tahoma"/>
          <w:bCs/>
          <w:sz w:val="20"/>
        </w:rPr>
      </w:pPr>
      <w:r w:rsidRPr="00523F95">
        <w:rPr>
          <w:rFonts w:ascii="Tahoma" w:hAnsi="Tahoma" w:cs="Tahoma"/>
          <w:bCs/>
          <w:sz w:val="20"/>
        </w:rPr>
        <w:t>Spoštovani,</w:t>
      </w:r>
      <w:r w:rsidRPr="00523F95">
        <w:rPr>
          <w:rFonts w:ascii="Tahoma" w:hAnsi="Tahoma" w:cs="Tahoma"/>
          <w:bCs/>
          <w:sz w:val="20"/>
        </w:rPr>
        <w:br/>
        <w:t>ESPD obrazca, ki naj bi bil na voljo na naročnikov spletni strni, ni možno uvoziti kot datoteke.</w:t>
      </w:r>
    </w:p>
    <w:p w:rsidR="00523F95" w:rsidRPr="007C3B30" w:rsidRDefault="00523F95" w:rsidP="00E47F74">
      <w:pPr>
        <w:keepNext/>
        <w:tabs>
          <w:tab w:val="left" w:pos="8505"/>
        </w:tabs>
        <w:spacing w:after="120"/>
        <w:jc w:val="both"/>
        <w:rPr>
          <w:rFonts w:ascii="Tahoma" w:hAnsi="Tahoma" w:cs="Tahoma"/>
          <w:color w:val="00B050"/>
          <w:sz w:val="20"/>
        </w:rPr>
      </w:pPr>
      <w:r w:rsidRPr="00AB0349">
        <w:rPr>
          <w:rFonts w:ascii="Tahoma" w:hAnsi="Tahoma" w:cs="Tahoma"/>
          <w:color w:val="00B050"/>
          <w:sz w:val="20"/>
        </w:rPr>
        <w:t>ODGOVOR:</w:t>
      </w:r>
    </w:p>
    <w:p w:rsidR="00523F95" w:rsidRDefault="00523F95" w:rsidP="00E47F74">
      <w:pPr>
        <w:keepNext/>
        <w:rPr>
          <w:rFonts w:ascii="Tahoma" w:hAnsi="Tahoma" w:cs="Tahoma"/>
          <w:bCs/>
          <w:sz w:val="20"/>
        </w:rPr>
      </w:pPr>
      <w:r>
        <w:rPr>
          <w:rFonts w:ascii="Tahoma" w:hAnsi="Tahoma" w:cs="Tahoma"/>
          <w:bCs/>
          <w:sz w:val="20"/>
        </w:rPr>
        <w:t>Naročnik je preveril in ESPD deluje pravilno. Ponudnik ESPD (xml) najprej shrani na svojem računalniku in ga nato uvozi na portal e-naročanje (</w:t>
      </w:r>
      <w:hyperlink r:id="rId9" w:history="1">
        <w:r w:rsidRPr="000441B6">
          <w:rPr>
            <w:rStyle w:val="Hiperpovezava"/>
            <w:rFonts w:ascii="Tahoma" w:hAnsi="Tahoma" w:cs="Tahoma"/>
            <w:bCs/>
            <w:sz w:val="20"/>
          </w:rPr>
          <w:t>https://www.enarocanje.si/_ESPD/</w:t>
        </w:r>
      </w:hyperlink>
      <w:r>
        <w:rPr>
          <w:rFonts w:ascii="Tahoma" w:hAnsi="Tahoma" w:cs="Tahoma"/>
          <w:bCs/>
          <w:sz w:val="20"/>
        </w:rPr>
        <w:t xml:space="preserve">). Lahko pa klikne na ESPD in na svojem računalniku shrani datoteko, ki se ob kliku odpre in nato to datoteko uvozi na </w:t>
      </w:r>
      <w:r>
        <w:rPr>
          <w:rFonts w:ascii="Tahoma" w:hAnsi="Tahoma" w:cs="Tahoma"/>
          <w:bCs/>
          <w:sz w:val="20"/>
        </w:rPr>
        <w:t>na portal e-naročanje</w:t>
      </w:r>
      <w:r>
        <w:rPr>
          <w:rFonts w:ascii="Tahoma" w:hAnsi="Tahoma" w:cs="Tahoma"/>
          <w:bCs/>
          <w:sz w:val="20"/>
        </w:rPr>
        <w:t>.</w:t>
      </w:r>
    </w:p>
    <w:p w:rsidR="00523F95" w:rsidRDefault="00523F95" w:rsidP="00E47F74">
      <w:pPr>
        <w:keepNext/>
        <w:rPr>
          <w:rFonts w:ascii="Tahoma" w:hAnsi="Tahoma" w:cs="Tahoma"/>
          <w:bCs/>
          <w:sz w:val="20"/>
        </w:rPr>
      </w:pPr>
    </w:p>
    <w:p w:rsidR="00523F95" w:rsidRPr="00313828" w:rsidRDefault="00523F95" w:rsidP="00E47F74">
      <w:pPr>
        <w:keepNext/>
        <w:tabs>
          <w:tab w:val="left" w:pos="8505"/>
        </w:tabs>
        <w:spacing w:after="120"/>
        <w:jc w:val="both"/>
        <w:rPr>
          <w:rFonts w:ascii="Tahoma" w:hAnsi="Tahoma" w:cs="Tahoma"/>
          <w:color w:val="FF0000"/>
          <w:sz w:val="20"/>
        </w:rPr>
      </w:pPr>
      <w:r w:rsidRPr="00313828">
        <w:rPr>
          <w:rFonts w:ascii="Tahoma" w:hAnsi="Tahoma" w:cs="Tahoma"/>
          <w:color w:val="FF0000"/>
          <w:sz w:val="20"/>
        </w:rPr>
        <w:t>VPRAŠANJE:</w:t>
      </w:r>
    </w:p>
    <w:p w:rsidR="00523F95" w:rsidRPr="00523F95" w:rsidRDefault="00523F95" w:rsidP="00E47F74">
      <w:pPr>
        <w:keepNext/>
        <w:rPr>
          <w:rFonts w:ascii="Tahoma" w:hAnsi="Tahoma" w:cs="Tahoma"/>
          <w:bCs/>
          <w:sz w:val="20"/>
        </w:rPr>
      </w:pPr>
      <w:r w:rsidRPr="00523F95">
        <w:rPr>
          <w:rFonts w:ascii="Tahoma" w:hAnsi="Tahoma" w:cs="Tahoma"/>
          <w:bCs/>
          <w:sz w:val="20"/>
        </w:rPr>
        <w:t xml:space="preserve">Pozdravljeni, </w:t>
      </w:r>
      <w:r w:rsidRPr="00523F95">
        <w:rPr>
          <w:rFonts w:ascii="Tahoma" w:hAnsi="Tahoma" w:cs="Tahoma"/>
          <w:bCs/>
          <w:sz w:val="20"/>
        </w:rPr>
        <w:br/>
        <w:t xml:space="preserve">Na strani 16. in 17. razpisne dokumentacije, točka 3.3.3. Referenčni pogoj za tiskanje in pakiranje ter točka 3.3.4. Referenčni pogoj za razpošiljanje: ponudnik predloži reference, da je v zadnjih treh letih (3) letih, šteto od datuma določenega za oddajo t.j. 12.4.2019, kvalitetno in v skladu s pogodbenimi določili, za vsaj enega naročnika uspešno izvajal storitve. </w:t>
      </w:r>
      <w:r w:rsidRPr="00523F95">
        <w:rPr>
          <w:rFonts w:ascii="Tahoma" w:hAnsi="Tahoma" w:cs="Tahoma"/>
          <w:bCs/>
          <w:sz w:val="20"/>
        </w:rPr>
        <w:br/>
        <w:t xml:space="preserve">Ali gre morda za tekstovno napako, da pravilno glasi : "šteto od datuma objave na portalu javnih naročil t.j. od 13.3.2019. </w:t>
      </w:r>
      <w:r w:rsidRPr="00523F95">
        <w:rPr>
          <w:rFonts w:ascii="Tahoma" w:hAnsi="Tahoma" w:cs="Tahoma"/>
          <w:bCs/>
          <w:sz w:val="20"/>
        </w:rPr>
        <w:br/>
        <w:t>V primeru, da velja datum od 12.4.2019 referenca za obdobje 36 mesecev prosimo za odgovor ali je pravilno: 1.3.2016 do 31.12.2016, 1.1.2017 do 31.12.2017, 1.1.2018 do 31.12.2018 in 1.1.2019 do 28.2.2019 kar je skupaj natančno 36 mesecev? Hvala za odgovor.</w:t>
      </w:r>
    </w:p>
    <w:p w:rsidR="00523F95" w:rsidRPr="007C3B30" w:rsidRDefault="00523F95" w:rsidP="00E47F74">
      <w:pPr>
        <w:keepNext/>
        <w:tabs>
          <w:tab w:val="left" w:pos="8505"/>
        </w:tabs>
        <w:spacing w:after="120"/>
        <w:jc w:val="both"/>
        <w:rPr>
          <w:rFonts w:ascii="Tahoma" w:hAnsi="Tahoma" w:cs="Tahoma"/>
          <w:color w:val="00B050"/>
          <w:sz w:val="20"/>
        </w:rPr>
      </w:pPr>
      <w:r w:rsidRPr="00AB0349">
        <w:rPr>
          <w:rFonts w:ascii="Tahoma" w:hAnsi="Tahoma" w:cs="Tahoma"/>
          <w:color w:val="00B050"/>
          <w:sz w:val="20"/>
        </w:rPr>
        <w:t>ODGOVOR:</w:t>
      </w:r>
    </w:p>
    <w:p w:rsidR="00523F95" w:rsidRDefault="003871F5" w:rsidP="00E47F74">
      <w:pPr>
        <w:keepNext/>
        <w:rPr>
          <w:rFonts w:ascii="Tahoma" w:hAnsi="Tahoma" w:cs="Tahoma"/>
          <w:bCs/>
          <w:sz w:val="20"/>
        </w:rPr>
      </w:pPr>
      <w:r>
        <w:rPr>
          <w:rFonts w:ascii="Tahoma" w:hAnsi="Tahoma" w:cs="Tahoma"/>
          <w:bCs/>
          <w:sz w:val="20"/>
        </w:rPr>
        <w:t>Naročnik je objavil spremembo razpisne dokumentacije na svoji spletni strani.</w:t>
      </w:r>
    </w:p>
    <w:p w:rsidR="00523F95" w:rsidRPr="009611EC" w:rsidRDefault="00523F95" w:rsidP="00E47F74">
      <w:pPr>
        <w:keepNext/>
        <w:rPr>
          <w:rFonts w:ascii="Tahoma" w:hAnsi="Tahoma" w:cs="Tahoma"/>
          <w:bCs/>
          <w:sz w:val="20"/>
        </w:rPr>
      </w:pPr>
    </w:p>
    <w:p w:rsidR="00856BF6" w:rsidRDefault="00B8409C" w:rsidP="00E47F74">
      <w:pPr>
        <w:keepNext/>
        <w:rPr>
          <w:rFonts w:ascii="Tahoma" w:hAnsi="Tahoma" w:cs="Tahoma"/>
          <w:bCs/>
          <w:sz w:val="20"/>
        </w:rPr>
      </w:pPr>
      <w:r w:rsidRPr="009F4FFF">
        <w:rPr>
          <w:rFonts w:ascii="Tahoma" w:hAnsi="Tahoma" w:cs="Tahoma"/>
          <w:bCs/>
          <w:sz w:val="20"/>
        </w:rPr>
        <w:t>Lepo pozdravljeni!</w:t>
      </w:r>
    </w:p>
    <w:p w:rsidR="00D02474" w:rsidRDefault="00D02474" w:rsidP="00E47F74">
      <w:pPr>
        <w:keepNext/>
        <w:rPr>
          <w:rFonts w:ascii="Tahoma" w:hAnsi="Tahoma" w:cs="Tahoma"/>
          <w:bCs/>
          <w:sz w:val="20"/>
        </w:rPr>
      </w:pPr>
    </w:p>
    <w:p w:rsidR="001C7004" w:rsidRPr="009F4FFF" w:rsidRDefault="00B8409C" w:rsidP="00E47F74">
      <w:pPr>
        <w:keepNext/>
        <w:rPr>
          <w:rFonts w:ascii="Tahoma" w:hAnsi="Tahoma" w:cs="Tahoma"/>
          <w:sz w:val="20"/>
        </w:rPr>
      </w:pPr>
      <w:r w:rsidRPr="009F4FFF">
        <w:rPr>
          <w:rFonts w:ascii="Tahoma" w:hAnsi="Tahoma" w:cs="Tahoma"/>
          <w:sz w:val="20"/>
        </w:rPr>
        <w:tab/>
      </w:r>
    </w:p>
    <w:p w:rsidR="00B8409C" w:rsidRPr="009F4FFF" w:rsidRDefault="00B8409C" w:rsidP="00E47F74">
      <w:pPr>
        <w:keepNext/>
        <w:ind w:left="5387"/>
        <w:rPr>
          <w:rFonts w:ascii="Tahoma" w:hAnsi="Tahoma" w:cs="Tahoma"/>
          <w:sz w:val="20"/>
        </w:rPr>
      </w:pPr>
      <w:r w:rsidRPr="009F4FFF">
        <w:rPr>
          <w:rFonts w:ascii="Tahoma" w:hAnsi="Tahoma" w:cs="Tahoma"/>
          <w:sz w:val="20"/>
        </w:rPr>
        <w:t>JAVNI HOLDING Ljubljana, d.o.o.</w:t>
      </w:r>
    </w:p>
    <w:p w:rsidR="00FB07AA" w:rsidRDefault="00B8409C" w:rsidP="00E47F74">
      <w:pPr>
        <w:keepNext/>
        <w:ind w:left="5387"/>
        <w:rPr>
          <w:rFonts w:ascii="Tahoma" w:hAnsi="Tahoma" w:cs="Tahoma"/>
          <w:sz w:val="20"/>
        </w:rPr>
      </w:pPr>
      <w:r w:rsidRPr="009F4FFF">
        <w:rPr>
          <w:rFonts w:ascii="Tahoma" w:hAnsi="Tahoma" w:cs="Tahoma"/>
          <w:sz w:val="20"/>
        </w:rPr>
        <w:t>Sektor za javna naročila</w:t>
      </w:r>
    </w:p>
    <w:p w:rsidR="00FB07AA" w:rsidRDefault="00FB07AA" w:rsidP="00E47F74">
      <w:pPr>
        <w:keepNext/>
        <w:ind w:left="5387"/>
        <w:rPr>
          <w:rFonts w:ascii="Tahoma" w:hAnsi="Tahoma" w:cs="Tahoma"/>
          <w:sz w:val="20"/>
        </w:rPr>
      </w:pPr>
    </w:p>
    <w:p w:rsidR="00027D96" w:rsidRDefault="00027D96" w:rsidP="00E47F74">
      <w:pPr>
        <w:keepNext/>
        <w:ind w:left="5387"/>
        <w:rPr>
          <w:rFonts w:ascii="Tahoma" w:hAnsi="Tahoma" w:cs="Tahoma"/>
          <w:sz w:val="20"/>
        </w:rPr>
      </w:pPr>
    </w:p>
    <w:p w:rsidR="00027D96" w:rsidRDefault="00027D96"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p w:rsidR="007D6B63" w:rsidRDefault="007D6B63" w:rsidP="00E47F74">
      <w:pPr>
        <w:keepNext/>
        <w:rPr>
          <w:rFonts w:ascii="Tahoma" w:hAnsi="Tahoma" w:cs="Tahoma"/>
          <w:sz w:val="20"/>
        </w:rPr>
      </w:pPr>
    </w:p>
    <w:sectPr w:rsidR="007D6B63" w:rsidSect="00856BF6">
      <w:headerReference w:type="default" r:id="rId10"/>
      <w:footerReference w:type="default" r:id="rId11"/>
      <w:headerReference w:type="first" r:id="rId12"/>
      <w:footerReference w:type="first" r:id="rId13"/>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050" w:rsidRDefault="00001050">
      <w:r>
        <w:separator/>
      </w:r>
    </w:p>
  </w:endnote>
  <w:endnote w:type="continuationSeparator" w:id="0">
    <w:p w:rsidR="00001050" w:rsidRDefault="0000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Noga"/>
      <w:jc w:val="right"/>
    </w:pPr>
  </w:p>
  <w:p w:rsidR="00001050" w:rsidRDefault="00001050" w:rsidP="00B366C6">
    <w:pPr>
      <w:pStyle w:val="Noga"/>
      <w:ind w:right="-1134"/>
      <w:jc w:val="right"/>
    </w:pPr>
    <w:r>
      <w:rPr>
        <w:noProof/>
      </w:rPr>
      <w:drawing>
        <wp:inline distT="0" distB="0" distL="0" distR="0" wp14:anchorId="3663B5AF" wp14:editId="2A3DC14F">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001050" w:rsidRDefault="00001050"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47F74">
      <w:rPr>
        <w:noProof/>
        <w:sz w:val="16"/>
        <w:szCs w:val="16"/>
      </w:rPr>
      <w:t>3</w:t>
    </w:r>
    <w:r w:rsidRPr="00394716">
      <w:rPr>
        <w:sz w:val="16"/>
        <w:szCs w:val="16"/>
      </w:rPr>
      <w:fldChar w:fldCharType="end"/>
    </w:r>
  </w:p>
  <w:p w:rsidR="00001050" w:rsidRDefault="00001050" w:rsidP="00B366C6">
    <w:pPr>
      <w:pStyle w:val="Noga"/>
      <w:jc w:val="center"/>
      <w:rPr>
        <w:sz w:val="16"/>
        <w:szCs w:val="16"/>
      </w:rPr>
    </w:pPr>
  </w:p>
  <w:p w:rsidR="00001050" w:rsidRDefault="00001050" w:rsidP="00B366C6">
    <w:pPr>
      <w:pStyle w:val="Noga"/>
      <w:jc w:val="center"/>
      <w:rPr>
        <w:sz w:val="16"/>
        <w:szCs w:val="16"/>
      </w:rPr>
    </w:pPr>
  </w:p>
  <w:p w:rsidR="00001050" w:rsidRPr="00394716" w:rsidRDefault="00001050" w:rsidP="00B366C6">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Pr="004D3E89" w:rsidRDefault="00001050"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39AF4DF7" wp14:editId="154ED825">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050" w:rsidRDefault="00001050">
      <w:r>
        <w:separator/>
      </w:r>
    </w:p>
  </w:footnote>
  <w:footnote w:type="continuationSeparator" w:id="0">
    <w:p w:rsidR="00001050" w:rsidRDefault="0000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Glava"/>
      <w:tabs>
        <w:tab w:val="clear" w:pos="4536"/>
        <w:tab w:val="center" w:pos="4678"/>
      </w:tabs>
    </w:pPr>
    <w:r>
      <w:tab/>
    </w:r>
    <w:r>
      <w:rPr>
        <w:noProof/>
      </w:rPr>
      <w:drawing>
        <wp:inline distT="0" distB="0" distL="0" distR="0" wp14:anchorId="246BDBA8" wp14:editId="58D6756D">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50" w:rsidRDefault="00001050" w:rsidP="00B366C6">
    <w:pPr>
      <w:pStyle w:val="Glava"/>
      <w:tabs>
        <w:tab w:val="clear" w:pos="4536"/>
        <w:tab w:val="center" w:pos="7655"/>
      </w:tabs>
      <w:ind w:right="-1133"/>
    </w:pPr>
    <w:r>
      <w:tab/>
    </w:r>
    <w:r>
      <w:rPr>
        <w:noProof/>
      </w:rPr>
      <w:drawing>
        <wp:inline distT="0" distB="0" distL="0" distR="0" wp14:anchorId="1E2DB929" wp14:editId="5B251BF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783ADA"/>
    <w:multiLevelType w:val="hybridMultilevel"/>
    <w:tmpl w:val="52003D0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BD90100"/>
    <w:multiLevelType w:val="hybridMultilevel"/>
    <w:tmpl w:val="463CDF5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9">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4">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7">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8BC5113"/>
    <w:multiLevelType w:val="hybridMultilevel"/>
    <w:tmpl w:val="299C98A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1">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8"/>
  </w:num>
  <w:num w:numId="4">
    <w:abstractNumId w:val="13"/>
  </w:num>
  <w:num w:numId="5">
    <w:abstractNumId w:val="11"/>
  </w:num>
  <w:num w:numId="6">
    <w:abstractNumId w:val="2"/>
  </w:num>
  <w:num w:numId="7">
    <w:abstractNumId w:val="8"/>
  </w:num>
  <w:num w:numId="8">
    <w:abstractNumId w:val="14"/>
  </w:num>
  <w:num w:numId="9">
    <w:abstractNumId w:val="4"/>
  </w:num>
  <w:num w:numId="10">
    <w:abstractNumId w:val="5"/>
  </w:num>
  <w:num w:numId="11">
    <w:abstractNumId w:val="3"/>
  </w:num>
  <w:num w:numId="12">
    <w:abstractNumId w:val="15"/>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6"/>
  </w:num>
  <w:num w:numId="15">
    <w:abstractNumId w:val="9"/>
  </w:num>
  <w:num w:numId="16">
    <w:abstractNumId w:val="17"/>
  </w:num>
  <w:num w:numId="17">
    <w:abstractNumId w:val="7"/>
  </w:num>
  <w:num w:numId="18">
    <w:abstractNumId w:val="13"/>
  </w:num>
  <w:num w:numId="19">
    <w:abstractNumId w:val="10"/>
  </w:num>
  <w:num w:numId="20">
    <w:abstractNumId w:val="12"/>
  </w:num>
  <w:num w:numId="21">
    <w:abstractNumId w:val="19"/>
  </w:num>
  <w:num w:numId="22">
    <w:abstractNumId w:val="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9C"/>
    <w:rsid w:val="00001050"/>
    <w:rsid w:val="00023D89"/>
    <w:rsid w:val="000254CC"/>
    <w:rsid w:val="00027D96"/>
    <w:rsid w:val="00037454"/>
    <w:rsid w:val="00041B42"/>
    <w:rsid w:val="000517FE"/>
    <w:rsid w:val="000531AE"/>
    <w:rsid w:val="00075208"/>
    <w:rsid w:val="000930B2"/>
    <w:rsid w:val="000B5827"/>
    <w:rsid w:val="000B6B43"/>
    <w:rsid w:val="000D4BCF"/>
    <w:rsid w:val="000E7AFC"/>
    <w:rsid w:val="00102EFB"/>
    <w:rsid w:val="0010611D"/>
    <w:rsid w:val="00110C57"/>
    <w:rsid w:val="00130EEE"/>
    <w:rsid w:val="001376D1"/>
    <w:rsid w:val="00175FEC"/>
    <w:rsid w:val="001870F9"/>
    <w:rsid w:val="001A043C"/>
    <w:rsid w:val="001B0253"/>
    <w:rsid w:val="001B482F"/>
    <w:rsid w:val="001C238D"/>
    <w:rsid w:val="001C7004"/>
    <w:rsid w:val="001D4454"/>
    <w:rsid w:val="001E0C98"/>
    <w:rsid w:val="001E278D"/>
    <w:rsid w:val="001E3612"/>
    <w:rsid w:val="001E5AE6"/>
    <w:rsid w:val="00224FE4"/>
    <w:rsid w:val="00242234"/>
    <w:rsid w:val="0026294B"/>
    <w:rsid w:val="00284842"/>
    <w:rsid w:val="00285099"/>
    <w:rsid w:val="00291CD6"/>
    <w:rsid w:val="00292109"/>
    <w:rsid w:val="002B79EA"/>
    <w:rsid w:val="002C255A"/>
    <w:rsid w:val="002C5152"/>
    <w:rsid w:val="002D4294"/>
    <w:rsid w:val="002F08A1"/>
    <w:rsid w:val="002F2ED9"/>
    <w:rsid w:val="00313828"/>
    <w:rsid w:val="00366A57"/>
    <w:rsid w:val="00366F2D"/>
    <w:rsid w:val="003731D5"/>
    <w:rsid w:val="003871F5"/>
    <w:rsid w:val="00387F4F"/>
    <w:rsid w:val="0039059B"/>
    <w:rsid w:val="00391DD6"/>
    <w:rsid w:val="00396E64"/>
    <w:rsid w:val="003B0717"/>
    <w:rsid w:val="003B151C"/>
    <w:rsid w:val="003C1D89"/>
    <w:rsid w:val="003C5474"/>
    <w:rsid w:val="003C747C"/>
    <w:rsid w:val="003D4BEB"/>
    <w:rsid w:val="003F0FD7"/>
    <w:rsid w:val="003F535B"/>
    <w:rsid w:val="003F60D5"/>
    <w:rsid w:val="003F65D3"/>
    <w:rsid w:val="00407136"/>
    <w:rsid w:val="00423E45"/>
    <w:rsid w:val="004310C6"/>
    <w:rsid w:val="00433EAA"/>
    <w:rsid w:val="00437DBA"/>
    <w:rsid w:val="0044086B"/>
    <w:rsid w:val="00450DB9"/>
    <w:rsid w:val="00451A99"/>
    <w:rsid w:val="0045541F"/>
    <w:rsid w:val="0047542C"/>
    <w:rsid w:val="004A38F0"/>
    <w:rsid w:val="004B0BE1"/>
    <w:rsid w:val="004B78F7"/>
    <w:rsid w:val="004C0DC8"/>
    <w:rsid w:val="004D3E89"/>
    <w:rsid w:val="004D64A2"/>
    <w:rsid w:val="00523F95"/>
    <w:rsid w:val="00527CAB"/>
    <w:rsid w:val="0053291B"/>
    <w:rsid w:val="00540009"/>
    <w:rsid w:val="0057721D"/>
    <w:rsid w:val="00583FEE"/>
    <w:rsid w:val="00597FE2"/>
    <w:rsid w:val="005C2DB5"/>
    <w:rsid w:val="005C2DB7"/>
    <w:rsid w:val="005D2112"/>
    <w:rsid w:val="005E7331"/>
    <w:rsid w:val="00600300"/>
    <w:rsid w:val="0062320B"/>
    <w:rsid w:val="00624A8F"/>
    <w:rsid w:val="00656773"/>
    <w:rsid w:val="006610A5"/>
    <w:rsid w:val="00665CA5"/>
    <w:rsid w:val="006862BE"/>
    <w:rsid w:val="0069374F"/>
    <w:rsid w:val="006B024F"/>
    <w:rsid w:val="006B1CF9"/>
    <w:rsid w:val="006B3868"/>
    <w:rsid w:val="006E0CA1"/>
    <w:rsid w:val="006E45F0"/>
    <w:rsid w:val="006F22BA"/>
    <w:rsid w:val="006F3058"/>
    <w:rsid w:val="00711458"/>
    <w:rsid w:val="007159B1"/>
    <w:rsid w:val="00730049"/>
    <w:rsid w:val="00762732"/>
    <w:rsid w:val="00764CDA"/>
    <w:rsid w:val="007661F5"/>
    <w:rsid w:val="00766924"/>
    <w:rsid w:val="0077022A"/>
    <w:rsid w:val="0079363A"/>
    <w:rsid w:val="007A258F"/>
    <w:rsid w:val="007B175D"/>
    <w:rsid w:val="007C3B30"/>
    <w:rsid w:val="007C494E"/>
    <w:rsid w:val="007D0DF8"/>
    <w:rsid w:val="007D6B63"/>
    <w:rsid w:val="007E1A3B"/>
    <w:rsid w:val="007F0CFD"/>
    <w:rsid w:val="007F402F"/>
    <w:rsid w:val="00800D88"/>
    <w:rsid w:val="0080738E"/>
    <w:rsid w:val="008105EE"/>
    <w:rsid w:val="008217B7"/>
    <w:rsid w:val="00821F95"/>
    <w:rsid w:val="0084746F"/>
    <w:rsid w:val="00856BF6"/>
    <w:rsid w:val="00866368"/>
    <w:rsid w:val="00867F19"/>
    <w:rsid w:val="00882B70"/>
    <w:rsid w:val="008878C9"/>
    <w:rsid w:val="008901E9"/>
    <w:rsid w:val="008940DF"/>
    <w:rsid w:val="0089450C"/>
    <w:rsid w:val="00894B8A"/>
    <w:rsid w:val="008A3969"/>
    <w:rsid w:val="008A5AF3"/>
    <w:rsid w:val="008A6582"/>
    <w:rsid w:val="008A71CD"/>
    <w:rsid w:val="008A73AE"/>
    <w:rsid w:val="008A7B4B"/>
    <w:rsid w:val="008A7E85"/>
    <w:rsid w:val="008B4F59"/>
    <w:rsid w:val="008B5186"/>
    <w:rsid w:val="008C5175"/>
    <w:rsid w:val="008C6040"/>
    <w:rsid w:val="008E5557"/>
    <w:rsid w:val="0090455C"/>
    <w:rsid w:val="00914180"/>
    <w:rsid w:val="0092040B"/>
    <w:rsid w:val="00927AAE"/>
    <w:rsid w:val="00931EA9"/>
    <w:rsid w:val="009328DB"/>
    <w:rsid w:val="009432A3"/>
    <w:rsid w:val="0094583D"/>
    <w:rsid w:val="009611EC"/>
    <w:rsid w:val="00962839"/>
    <w:rsid w:val="00981B37"/>
    <w:rsid w:val="0098200D"/>
    <w:rsid w:val="009843AA"/>
    <w:rsid w:val="00987755"/>
    <w:rsid w:val="00991DF6"/>
    <w:rsid w:val="00993435"/>
    <w:rsid w:val="00994C9B"/>
    <w:rsid w:val="009A23E2"/>
    <w:rsid w:val="009A3E80"/>
    <w:rsid w:val="009B3BE0"/>
    <w:rsid w:val="009B7791"/>
    <w:rsid w:val="009D10CB"/>
    <w:rsid w:val="009D2BDE"/>
    <w:rsid w:val="009F166F"/>
    <w:rsid w:val="009F4FFF"/>
    <w:rsid w:val="00A14412"/>
    <w:rsid w:val="00A14B1A"/>
    <w:rsid w:val="00A14DA1"/>
    <w:rsid w:val="00A36239"/>
    <w:rsid w:val="00A43E01"/>
    <w:rsid w:val="00A60869"/>
    <w:rsid w:val="00A65139"/>
    <w:rsid w:val="00A66477"/>
    <w:rsid w:val="00A67690"/>
    <w:rsid w:val="00A73BAE"/>
    <w:rsid w:val="00A905ED"/>
    <w:rsid w:val="00A956C3"/>
    <w:rsid w:val="00AB0349"/>
    <w:rsid w:val="00AB4DCC"/>
    <w:rsid w:val="00AC326A"/>
    <w:rsid w:val="00B00E72"/>
    <w:rsid w:val="00B24134"/>
    <w:rsid w:val="00B366C6"/>
    <w:rsid w:val="00B376D0"/>
    <w:rsid w:val="00B44BC4"/>
    <w:rsid w:val="00B66D3B"/>
    <w:rsid w:val="00B70739"/>
    <w:rsid w:val="00B810C1"/>
    <w:rsid w:val="00B81112"/>
    <w:rsid w:val="00B8409C"/>
    <w:rsid w:val="00B941B6"/>
    <w:rsid w:val="00B95E5E"/>
    <w:rsid w:val="00BD476F"/>
    <w:rsid w:val="00BE4EA5"/>
    <w:rsid w:val="00C02F06"/>
    <w:rsid w:val="00C06DFC"/>
    <w:rsid w:val="00C149B1"/>
    <w:rsid w:val="00C2057A"/>
    <w:rsid w:val="00C2152A"/>
    <w:rsid w:val="00C23200"/>
    <w:rsid w:val="00C31762"/>
    <w:rsid w:val="00C5370C"/>
    <w:rsid w:val="00C6393E"/>
    <w:rsid w:val="00C64F06"/>
    <w:rsid w:val="00C73A78"/>
    <w:rsid w:val="00C9630A"/>
    <w:rsid w:val="00CA4F0B"/>
    <w:rsid w:val="00CB065C"/>
    <w:rsid w:val="00CB702E"/>
    <w:rsid w:val="00CB77D3"/>
    <w:rsid w:val="00CE4D71"/>
    <w:rsid w:val="00CF4117"/>
    <w:rsid w:val="00D02474"/>
    <w:rsid w:val="00D03AF4"/>
    <w:rsid w:val="00D1311D"/>
    <w:rsid w:val="00D22D80"/>
    <w:rsid w:val="00D310AC"/>
    <w:rsid w:val="00D37B43"/>
    <w:rsid w:val="00D558BF"/>
    <w:rsid w:val="00D5592D"/>
    <w:rsid w:val="00D57FE9"/>
    <w:rsid w:val="00D62091"/>
    <w:rsid w:val="00D677F7"/>
    <w:rsid w:val="00D875E4"/>
    <w:rsid w:val="00D92BC3"/>
    <w:rsid w:val="00D970C6"/>
    <w:rsid w:val="00D973D1"/>
    <w:rsid w:val="00D97511"/>
    <w:rsid w:val="00DA558B"/>
    <w:rsid w:val="00DE36A9"/>
    <w:rsid w:val="00DE46B3"/>
    <w:rsid w:val="00DE6D23"/>
    <w:rsid w:val="00DF0E9F"/>
    <w:rsid w:val="00DF3406"/>
    <w:rsid w:val="00E0056F"/>
    <w:rsid w:val="00E14BFA"/>
    <w:rsid w:val="00E23F10"/>
    <w:rsid w:val="00E24D79"/>
    <w:rsid w:val="00E32E39"/>
    <w:rsid w:val="00E47609"/>
    <w:rsid w:val="00E4765E"/>
    <w:rsid w:val="00E47F74"/>
    <w:rsid w:val="00E5591D"/>
    <w:rsid w:val="00E60036"/>
    <w:rsid w:val="00E64E12"/>
    <w:rsid w:val="00E66AA0"/>
    <w:rsid w:val="00E741D7"/>
    <w:rsid w:val="00E762FD"/>
    <w:rsid w:val="00E91E08"/>
    <w:rsid w:val="00ED2035"/>
    <w:rsid w:val="00EE78E3"/>
    <w:rsid w:val="00F14403"/>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9611EC"/>
    <w:rPr>
      <w:rFonts w:ascii="Calibri" w:eastAsiaTheme="minorHAnsi" w:hAnsi="Calibri" w:cs="Calibri"/>
      <w:sz w:val="20"/>
    </w:rPr>
  </w:style>
  <w:style w:type="character" w:customStyle="1" w:styleId="PripombabesediloZnak">
    <w:name w:val="Pripomba – besedilo Znak"/>
    <w:basedOn w:val="Privzetapisavaodstavka"/>
    <w:link w:val="Pripombabesedilo"/>
    <w:uiPriority w:val="99"/>
    <w:semiHidden/>
    <w:rsid w:val="009611EC"/>
    <w:rPr>
      <w:rFonts w:ascii="Calibri" w:hAnsi="Calibri" w:cs="Calibri"/>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9611EC"/>
    <w:rPr>
      <w:rFonts w:ascii="Calibri" w:eastAsiaTheme="minorHAnsi" w:hAnsi="Calibri" w:cs="Calibri"/>
      <w:sz w:val="20"/>
    </w:rPr>
  </w:style>
  <w:style w:type="character" w:customStyle="1" w:styleId="PripombabesediloZnak">
    <w:name w:val="Pripomba – besedilo Znak"/>
    <w:basedOn w:val="Privzetapisavaodstavka"/>
    <w:link w:val="Pripombabesedilo"/>
    <w:uiPriority w:val="99"/>
    <w:semiHidden/>
    <w:rsid w:val="009611EC"/>
    <w:rPr>
      <w:rFonts w:ascii="Calibri" w:hAnsi="Calibri" w:cs="Calibri"/>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41334982">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93760965">
      <w:bodyDiv w:val="1"/>
      <w:marLeft w:val="0"/>
      <w:marRight w:val="0"/>
      <w:marTop w:val="0"/>
      <w:marBottom w:val="0"/>
      <w:divBdr>
        <w:top w:val="none" w:sz="0" w:space="0" w:color="auto"/>
        <w:left w:val="none" w:sz="0" w:space="0" w:color="auto"/>
        <w:bottom w:val="none" w:sz="0" w:space="0" w:color="auto"/>
        <w:right w:val="none" w:sz="0" w:space="0" w:color="auto"/>
      </w:divBdr>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narocanje.si/_ESP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6B82F-5191-437B-B83F-3B33B608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1306</Words>
  <Characters>7447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2</cp:revision>
  <cp:lastPrinted>2019-04-02T08:46:00Z</cp:lastPrinted>
  <dcterms:created xsi:type="dcterms:W3CDTF">2019-04-02T08:49:00Z</dcterms:created>
  <dcterms:modified xsi:type="dcterms:W3CDTF">2019-04-02T08:49:00Z</dcterms:modified>
</cp:coreProperties>
</file>