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AB6" w:rsidRPr="00076910" w:rsidRDefault="007C70A1" w:rsidP="004D1204">
      <w:pPr>
        <w:keepNext/>
        <w:ind w:right="1274"/>
        <w:rPr>
          <w:rFonts w:ascii="Tahoma" w:hAnsi="Tahoma" w:cs="Tahoma"/>
        </w:rPr>
      </w:pPr>
      <w:r w:rsidRPr="00076910">
        <w:rPr>
          <w:rFonts w:ascii="Tahoma" w:hAnsi="Tahoma" w:cs="Tahoma"/>
        </w:rPr>
        <w:t>Naročnik</w:t>
      </w:r>
      <w:r w:rsidR="00DA777A" w:rsidRPr="00076910">
        <w:rPr>
          <w:rFonts w:ascii="Tahoma" w:hAnsi="Tahoma" w:cs="Tahoma"/>
        </w:rPr>
        <w:t>:</w:t>
      </w:r>
      <w:r w:rsidR="009C1694" w:rsidRPr="00076910">
        <w:rPr>
          <w:rFonts w:ascii="Tahoma" w:hAnsi="Tahoma" w:cs="Tahoma"/>
        </w:rPr>
        <w:t xml:space="preserve"> </w:t>
      </w:r>
    </w:p>
    <w:p w:rsidR="00B94E47" w:rsidRPr="00076910" w:rsidRDefault="00B94E47" w:rsidP="004D1204">
      <w:pPr>
        <w:keepNext/>
        <w:ind w:right="1274"/>
        <w:rPr>
          <w:rFonts w:ascii="Tahoma" w:hAnsi="Tahoma" w:cs="Tahoma"/>
          <w:b/>
        </w:rPr>
      </w:pPr>
      <w:r w:rsidRPr="00076910">
        <w:rPr>
          <w:rFonts w:ascii="Tahoma" w:hAnsi="Tahoma" w:cs="Tahoma"/>
          <w:b/>
        </w:rPr>
        <w:t>JAVNO PODJETJE ENERGETIKA LJUBLJANA</w:t>
      </w:r>
      <w:r w:rsidR="00B577C0" w:rsidRPr="00076910">
        <w:rPr>
          <w:rFonts w:ascii="Tahoma" w:hAnsi="Tahoma" w:cs="Tahoma"/>
          <w:b/>
        </w:rPr>
        <w:t xml:space="preserve"> d.o.o. </w:t>
      </w:r>
    </w:p>
    <w:p w:rsidR="007C70A1" w:rsidRPr="00076910" w:rsidRDefault="00B577C0" w:rsidP="004D1204">
      <w:pPr>
        <w:keepNext/>
        <w:ind w:right="1274"/>
        <w:rPr>
          <w:rFonts w:ascii="Tahoma" w:hAnsi="Tahoma" w:cs="Tahoma"/>
        </w:rPr>
      </w:pPr>
      <w:r w:rsidRPr="00076910">
        <w:rPr>
          <w:rFonts w:ascii="Tahoma" w:hAnsi="Tahoma" w:cs="Tahoma"/>
        </w:rPr>
        <w:t xml:space="preserve">Verovškova </w:t>
      </w:r>
      <w:r w:rsidR="00B94E47" w:rsidRPr="00076910">
        <w:rPr>
          <w:rFonts w:ascii="Tahoma" w:hAnsi="Tahoma" w:cs="Tahoma"/>
        </w:rPr>
        <w:t xml:space="preserve">ulica </w:t>
      </w:r>
      <w:r w:rsidRPr="00076910">
        <w:rPr>
          <w:rFonts w:ascii="Tahoma" w:hAnsi="Tahoma" w:cs="Tahoma"/>
        </w:rPr>
        <w:t>62, 1000 Ljubljana</w:t>
      </w:r>
    </w:p>
    <w:p w:rsidR="007C70A1" w:rsidRPr="00076910" w:rsidRDefault="007C70A1" w:rsidP="004D1204">
      <w:pPr>
        <w:keepNext/>
        <w:rPr>
          <w:rFonts w:ascii="Tahoma" w:hAnsi="Tahoma" w:cs="Tahoma"/>
          <w:b/>
        </w:rPr>
      </w:pPr>
    </w:p>
    <w:p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rsidR="00681F36" w:rsidRPr="00076910" w:rsidRDefault="00681F36" w:rsidP="00681F36">
      <w:pPr>
        <w:keepNext/>
        <w:keepLines/>
        <w:jc w:val="both"/>
        <w:rPr>
          <w:rFonts w:ascii="Tahoma" w:hAnsi="Tahoma" w:cs="Tahoma"/>
        </w:rPr>
      </w:pPr>
    </w:p>
    <w:p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rsidR="00681F36" w:rsidRPr="00076910" w:rsidRDefault="00681F36" w:rsidP="00681F36">
      <w:pPr>
        <w:keepNext/>
        <w:keepLines/>
        <w:jc w:val="both"/>
        <w:rPr>
          <w:rFonts w:ascii="Tahoma" w:hAnsi="Tahoma" w:cs="Tahoma"/>
        </w:rPr>
      </w:pPr>
      <w:r w:rsidRPr="00076910">
        <w:rPr>
          <w:rFonts w:ascii="Tahoma" w:hAnsi="Tahoma" w:cs="Tahoma"/>
        </w:rPr>
        <w:t>Verovškova ulica 70</w:t>
      </w:r>
    </w:p>
    <w:p w:rsidR="00681F36" w:rsidRPr="00076910" w:rsidRDefault="00681F36" w:rsidP="00681F36">
      <w:pPr>
        <w:keepNext/>
        <w:keepLines/>
        <w:jc w:val="both"/>
        <w:rPr>
          <w:rFonts w:ascii="Tahoma" w:hAnsi="Tahoma" w:cs="Tahoma"/>
        </w:rPr>
      </w:pPr>
      <w:r w:rsidRPr="00076910">
        <w:rPr>
          <w:rFonts w:ascii="Tahoma" w:hAnsi="Tahoma" w:cs="Tahoma"/>
        </w:rPr>
        <w:t>1000 Ljubljana</w:t>
      </w:r>
    </w:p>
    <w:p w:rsidR="00681F36" w:rsidRPr="00076910" w:rsidRDefault="00681F36" w:rsidP="00681F36">
      <w:pPr>
        <w:keepNext/>
        <w:keepLines/>
        <w:jc w:val="both"/>
        <w:rPr>
          <w:rFonts w:ascii="Tahoma" w:hAnsi="Tahoma" w:cs="Tahoma"/>
        </w:rPr>
      </w:pPr>
    </w:p>
    <w:p w:rsidR="002C2AB3" w:rsidRPr="00076910" w:rsidRDefault="002C2AB3" w:rsidP="004D1204">
      <w:pPr>
        <w:keepNext/>
        <w:rPr>
          <w:rFonts w:ascii="Tahoma" w:hAnsi="Tahoma" w:cs="Tahoma"/>
        </w:rPr>
      </w:pPr>
    </w:p>
    <w:p w:rsidR="004958CB" w:rsidRPr="00076910" w:rsidRDefault="007C70A1" w:rsidP="004D1204">
      <w:pPr>
        <w:keepNext/>
        <w:rPr>
          <w:rFonts w:ascii="Tahoma" w:hAnsi="Tahoma" w:cs="Tahoma"/>
          <w:b/>
        </w:rPr>
      </w:pPr>
      <w:r w:rsidRPr="00076910">
        <w:rPr>
          <w:rFonts w:ascii="Tahoma" w:hAnsi="Tahoma" w:cs="Tahoma"/>
        </w:rPr>
        <w:t xml:space="preserve">Številka: </w:t>
      </w:r>
      <w:r w:rsidR="00DF2A09" w:rsidRPr="00076910">
        <w:rPr>
          <w:rFonts w:ascii="Tahoma" w:hAnsi="Tahoma" w:cs="Tahoma"/>
        </w:rPr>
        <w:t>JPE-SIR-</w:t>
      </w:r>
      <w:r w:rsidR="00430480">
        <w:rPr>
          <w:rFonts w:ascii="Tahoma" w:hAnsi="Tahoma" w:cs="Tahoma"/>
        </w:rPr>
        <w:t>224/23</w:t>
      </w:r>
    </w:p>
    <w:p w:rsidR="0000366A" w:rsidRPr="00076910" w:rsidRDefault="0000366A" w:rsidP="004D1204">
      <w:pPr>
        <w:keepNext/>
        <w:rPr>
          <w:rFonts w:ascii="Tahoma" w:hAnsi="Tahoma" w:cs="Tahoma"/>
          <w:b/>
        </w:rPr>
      </w:pPr>
    </w:p>
    <w:p w:rsidR="004958CB" w:rsidRPr="00076910" w:rsidRDefault="004958CB" w:rsidP="004D1204">
      <w:pPr>
        <w:keepNext/>
        <w:rPr>
          <w:rFonts w:ascii="Tahoma" w:hAnsi="Tahoma" w:cs="Tahoma"/>
        </w:rPr>
      </w:pPr>
    </w:p>
    <w:p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trPr>
          <w:trHeight w:val="851"/>
        </w:trPr>
        <w:tc>
          <w:tcPr>
            <w:tcW w:w="7094" w:type="dxa"/>
            <w:shd w:val="pct12" w:color="auto" w:fill="FFFFFF"/>
            <w:vAlign w:val="center"/>
          </w:tcPr>
          <w:p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rsidR="0047238D" w:rsidRPr="00076910" w:rsidRDefault="0047238D" w:rsidP="004D1204">
      <w:pPr>
        <w:keepNext/>
        <w:ind w:right="424"/>
        <w:jc w:val="center"/>
        <w:rPr>
          <w:rFonts w:ascii="Tahoma" w:hAnsi="Tahoma" w:cs="Tahoma"/>
          <w:b/>
        </w:rPr>
      </w:pPr>
    </w:p>
    <w:p w:rsidR="0000366A" w:rsidRPr="00076910" w:rsidRDefault="0000366A" w:rsidP="004D1204">
      <w:pPr>
        <w:keepNext/>
        <w:ind w:right="424"/>
        <w:jc w:val="center"/>
        <w:rPr>
          <w:rFonts w:ascii="Tahoma" w:hAnsi="Tahoma" w:cs="Tahoma"/>
        </w:rPr>
      </w:pPr>
    </w:p>
    <w:p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rsidR="00407CBF" w:rsidRDefault="00407CBF" w:rsidP="004D1204">
      <w:pPr>
        <w:keepNext/>
        <w:ind w:right="424"/>
        <w:jc w:val="center"/>
        <w:rPr>
          <w:rFonts w:ascii="Tahoma" w:hAnsi="Tahoma" w:cs="Tahoma"/>
        </w:rPr>
      </w:pPr>
    </w:p>
    <w:p w:rsidR="00296B1E" w:rsidRPr="00076910" w:rsidRDefault="00C54EAC" w:rsidP="004D1204">
      <w:pPr>
        <w:keepNext/>
        <w:ind w:right="424"/>
        <w:jc w:val="center"/>
        <w:rPr>
          <w:rFonts w:ascii="Tahoma" w:hAnsi="Tahoma" w:cs="Tahoma"/>
        </w:rPr>
      </w:pPr>
      <w:r w:rsidRPr="00C54EAC">
        <w:rPr>
          <w:rFonts w:ascii="Tahoma" w:hAnsi="Tahoma" w:cs="Tahoma"/>
        </w:rPr>
        <w:t>Izvedba gradbenih del</w:t>
      </w:r>
      <w:r w:rsidR="00B63EB2">
        <w:rPr>
          <w:rFonts w:ascii="Tahoma" w:hAnsi="Tahoma" w:cs="Tahoma"/>
        </w:rPr>
        <w:t xml:space="preserve"> </w:t>
      </w:r>
    </w:p>
    <w:p w:rsidR="00DF2A09" w:rsidRDefault="00DF2A09" w:rsidP="004D1204">
      <w:pPr>
        <w:keepNext/>
        <w:ind w:right="424"/>
        <w:jc w:val="center"/>
        <w:rPr>
          <w:rFonts w:ascii="Tahoma" w:hAnsi="Tahoma" w:cs="Tahoma"/>
        </w:rPr>
      </w:pPr>
    </w:p>
    <w:p w:rsidR="00870557" w:rsidRDefault="00D252D4" w:rsidP="004D1204">
      <w:pPr>
        <w:keepNext/>
        <w:ind w:right="424"/>
        <w:jc w:val="center"/>
        <w:rPr>
          <w:rFonts w:ascii="Tahoma" w:hAnsi="Tahoma" w:cs="Tahoma"/>
          <w:b/>
        </w:rPr>
      </w:pPr>
      <w:r w:rsidRPr="00D252D4">
        <w:rPr>
          <w:rFonts w:ascii="Tahoma" w:hAnsi="Tahoma" w:cs="Tahoma"/>
          <w:b/>
        </w:rPr>
        <w:t xml:space="preserve">30III-771-00 Obnova vročevoda T200 in plinovoda N14060 po Čufarjevi ulici, odsek Resljeva - Kotnikova, </w:t>
      </w:r>
    </w:p>
    <w:p w:rsidR="00B63EB2" w:rsidRDefault="00D252D4" w:rsidP="004D1204">
      <w:pPr>
        <w:keepNext/>
        <w:ind w:right="424"/>
        <w:jc w:val="center"/>
        <w:rPr>
          <w:rFonts w:ascii="Tahoma" w:hAnsi="Tahoma" w:cs="Tahoma"/>
        </w:rPr>
      </w:pPr>
      <w:r w:rsidRPr="00D252D4">
        <w:rPr>
          <w:rFonts w:ascii="Tahoma" w:hAnsi="Tahoma" w:cs="Tahoma"/>
          <w:b/>
        </w:rPr>
        <w:t>30III-770-00 Obnova vročevoda T201 po Kotnikovi ulici - južno od Slomškove</w:t>
      </w:r>
      <w:r w:rsidRPr="00D252D4">
        <w:rPr>
          <w:rFonts w:ascii="Tahoma" w:hAnsi="Tahoma" w:cs="Tahoma"/>
        </w:rPr>
        <w:t>.</w:t>
      </w:r>
    </w:p>
    <w:p w:rsidR="00B63EB2" w:rsidRPr="00076910" w:rsidRDefault="00B63EB2" w:rsidP="004D1204">
      <w:pPr>
        <w:keepNext/>
        <w:ind w:right="424"/>
        <w:jc w:val="center"/>
        <w:rPr>
          <w:rFonts w:ascii="Tahoma" w:hAnsi="Tahoma" w:cs="Tahoma"/>
        </w:rPr>
      </w:pPr>
    </w:p>
    <w:p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7A74D9">
        <w:rPr>
          <w:rFonts w:ascii="Tahoma" w:hAnsi="Tahoma" w:cs="Tahoma"/>
        </w:rPr>
        <w:t xml:space="preserve"> </w:t>
      </w:r>
      <w:r w:rsidR="00FA11B2" w:rsidRPr="00076910">
        <w:rPr>
          <w:rFonts w:ascii="Tahoma" w:hAnsi="Tahoma" w:cs="Tahoma"/>
        </w:rPr>
        <w:t xml:space="preserve"> </w:t>
      </w:r>
      <w:r w:rsidR="001A2025">
        <w:rPr>
          <w:rFonts w:ascii="Tahoma" w:hAnsi="Tahoma" w:cs="Tahoma"/>
        </w:rPr>
        <w:t>21. 6. 2023</w:t>
      </w:r>
    </w:p>
    <w:p w:rsidR="007C70A1" w:rsidRPr="00A73B7E" w:rsidRDefault="007C70A1" w:rsidP="004D1204">
      <w:pPr>
        <w:pStyle w:val="Naslov1"/>
        <w:jc w:val="center"/>
        <w:rPr>
          <w:rFonts w:ascii="Tahoma" w:hAnsi="Tahoma" w:cs="Tahoma"/>
          <w:lang w:val="sl-SI"/>
        </w:rPr>
      </w:pPr>
      <w:bookmarkStart w:id="0" w:name="_Toc178483388"/>
      <w:r w:rsidRPr="00A73B7E">
        <w:rPr>
          <w:rFonts w:ascii="Tahoma" w:hAnsi="Tahoma" w:cs="Tahoma"/>
          <w:lang w:val="sl-SI"/>
        </w:rPr>
        <w:lastRenderedPageBreak/>
        <w:t xml:space="preserve">POVABILO K ODDAJI </w:t>
      </w:r>
      <w:bookmarkEnd w:id="0"/>
      <w:r w:rsidR="00037AB0" w:rsidRPr="00A73B7E">
        <w:rPr>
          <w:rFonts w:ascii="Tahoma" w:hAnsi="Tahoma" w:cs="Tahoma"/>
          <w:lang w:val="sl-SI"/>
        </w:rPr>
        <w:t>PONUDBE</w:t>
      </w:r>
    </w:p>
    <w:p w:rsidR="007C70A1" w:rsidRPr="00076910" w:rsidRDefault="007C70A1" w:rsidP="004D1204">
      <w:pPr>
        <w:keepNext/>
        <w:tabs>
          <w:tab w:val="left" w:pos="2895"/>
        </w:tabs>
        <w:rPr>
          <w:rFonts w:ascii="Tahoma" w:hAnsi="Tahoma" w:cs="Tahoma"/>
        </w:rPr>
      </w:pPr>
      <w:r w:rsidRPr="00076910">
        <w:rPr>
          <w:rFonts w:ascii="Tahoma" w:hAnsi="Tahoma" w:cs="Tahoma"/>
        </w:rPr>
        <w:tab/>
      </w:r>
    </w:p>
    <w:p w:rsidR="007C70A1" w:rsidRPr="006D03C9" w:rsidRDefault="007C70A1" w:rsidP="004D1204">
      <w:pPr>
        <w:keepNext/>
        <w:rPr>
          <w:rFonts w:ascii="Tahoma" w:hAnsi="Tahoma" w:cs="Tahoma"/>
        </w:rPr>
      </w:pPr>
    </w:p>
    <w:p w:rsidR="007C70A1" w:rsidRPr="00CD023B" w:rsidRDefault="007C70A1" w:rsidP="004D1204">
      <w:pPr>
        <w:keepNext/>
        <w:rPr>
          <w:rFonts w:ascii="Tahoma" w:hAnsi="Tahoma" w:cs="Tahoma"/>
        </w:rPr>
      </w:pPr>
    </w:p>
    <w:p w:rsidR="007C70A1" w:rsidRPr="006B13B6" w:rsidRDefault="007C70A1" w:rsidP="004D1204">
      <w:pPr>
        <w:keepNext/>
        <w:rPr>
          <w:rFonts w:ascii="Tahoma" w:hAnsi="Tahoma" w:cs="Tahoma"/>
        </w:rPr>
      </w:pPr>
    </w:p>
    <w:p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rsidR="007C70A1" w:rsidRPr="00076910" w:rsidRDefault="007C70A1" w:rsidP="004D1204">
      <w:pPr>
        <w:keepNext/>
        <w:rPr>
          <w:rFonts w:ascii="Tahoma" w:hAnsi="Tahoma" w:cs="Tahoma"/>
        </w:rPr>
      </w:pPr>
    </w:p>
    <w:p w:rsidR="007C70A1" w:rsidRPr="00076910" w:rsidRDefault="007C70A1" w:rsidP="004D1204">
      <w:pPr>
        <w:keepNext/>
        <w:jc w:val="center"/>
        <w:rPr>
          <w:rFonts w:ascii="Tahoma" w:hAnsi="Tahoma" w:cs="Tahoma"/>
        </w:rPr>
      </w:pPr>
    </w:p>
    <w:p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rsidR="005261BD" w:rsidRDefault="005261BD" w:rsidP="004D1204">
      <w:pPr>
        <w:keepNext/>
        <w:rPr>
          <w:rFonts w:ascii="Tahoma" w:hAnsi="Tahoma" w:cs="Tahoma"/>
        </w:rPr>
      </w:pPr>
    </w:p>
    <w:p w:rsidR="00341D89" w:rsidRDefault="00341D89" w:rsidP="004D1204">
      <w:pPr>
        <w:keepNext/>
        <w:rPr>
          <w:rFonts w:ascii="Tahoma" w:hAnsi="Tahoma" w:cs="Tahoma"/>
        </w:rPr>
      </w:pPr>
    </w:p>
    <w:p w:rsidR="00341D89" w:rsidRPr="00076910" w:rsidRDefault="00341D89" w:rsidP="004D1204">
      <w:pPr>
        <w:keepNext/>
        <w:rPr>
          <w:rFonts w:ascii="Tahoma" w:hAnsi="Tahoma" w:cs="Tahoma"/>
        </w:rPr>
      </w:pPr>
    </w:p>
    <w:p w:rsidR="00DE2C43" w:rsidRPr="00076910" w:rsidRDefault="00C54EAC" w:rsidP="001D657A">
      <w:pPr>
        <w:keepNext/>
        <w:ind w:right="424"/>
        <w:jc w:val="center"/>
        <w:rPr>
          <w:rFonts w:ascii="Tahoma" w:hAnsi="Tahoma" w:cs="Tahoma"/>
          <w:b/>
        </w:rPr>
      </w:pPr>
      <w:r w:rsidRPr="00C54EAC">
        <w:rPr>
          <w:rFonts w:ascii="Tahoma" w:hAnsi="Tahoma" w:cs="Tahoma"/>
          <w:b/>
        </w:rPr>
        <w:t>Izvedba gradbenih del</w:t>
      </w:r>
      <w:r w:rsidR="00341D89">
        <w:rPr>
          <w:rFonts w:ascii="Tahoma" w:hAnsi="Tahoma" w:cs="Tahoma"/>
          <w:b/>
        </w:rPr>
        <w:t>:</w:t>
      </w:r>
    </w:p>
    <w:p w:rsidR="007C70A1" w:rsidRPr="00076910" w:rsidRDefault="007C70A1" w:rsidP="004D1204">
      <w:pPr>
        <w:keepNext/>
        <w:rPr>
          <w:rFonts w:ascii="Tahoma" w:hAnsi="Tahoma" w:cs="Tahoma"/>
        </w:rPr>
      </w:pPr>
    </w:p>
    <w:p w:rsidR="00341D89" w:rsidRDefault="001D657A" w:rsidP="004D1204">
      <w:pPr>
        <w:keepNext/>
        <w:rPr>
          <w:rFonts w:ascii="Tahoma" w:hAnsi="Tahoma" w:cs="Tahoma"/>
          <w:b/>
        </w:rPr>
      </w:pPr>
      <w:r w:rsidRPr="00337765">
        <w:rPr>
          <w:rFonts w:ascii="Tahoma" w:hAnsi="Tahoma" w:cs="Tahoma"/>
          <w:b/>
        </w:rPr>
        <w:t xml:space="preserve">30III-771-00 Obnova vročevoda T200 in plinovoda N14060 po Čufarjevi ulici, odsek Resljeva - Kotnikova, </w:t>
      </w:r>
    </w:p>
    <w:p w:rsidR="007C70A1" w:rsidRPr="00337765" w:rsidRDefault="001D657A" w:rsidP="004D1204">
      <w:pPr>
        <w:keepNext/>
        <w:rPr>
          <w:rFonts w:ascii="Tahoma" w:hAnsi="Tahoma" w:cs="Tahoma"/>
          <w:b/>
        </w:rPr>
      </w:pPr>
      <w:r w:rsidRPr="00337765">
        <w:rPr>
          <w:rFonts w:ascii="Tahoma" w:hAnsi="Tahoma" w:cs="Tahoma"/>
          <w:b/>
        </w:rPr>
        <w:t>30III-770-00 Obnova vročevoda T201 po Kotnikovi ulici - južno od Slomškove</w:t>
      </w:r>
    </w:p>
    <w:p w:rsidR="007C70A1" w:rsidRDefault="007C70A1" w:rsidP="004D1204">
      <w:pPr>
        <w:keepNext/>
        <w:rPr>
          <w:rFonts w:ascii="Tahoma" w:hAnsi="Tahoma" w:cs="Tahoma"/>
        </w:rPr>
      </w:pPr>
    </w:p>
    <w:p w:rsidR="00341D89" w:rsidRDefault="00341D89" w:rsidP="004D1204">
      <w:pPr>
        <w:keepNext/>
        <w:rPr>
          <w:rFonts w:ascii="Tahoma" w:hAnsi="Tahoma" w:cs="Tahoma"/>
        </w:rPr>
      </w:pPr>
    </w:p>
    <w:p w:rsidR="00341D89" w:rsidRPr="00076910" w:rsidRDefault="00341D89" w:rsidP="004D1204">
      <w:pPr>
        <w:keepNext/>
        <w:rPr>
          <w:rFonts w:ascii="Tahoma" w:hAnsi="Tahoma" w:cs="Tahoma"/>
        </w:rPr>
      </w:pPr>
    </w:p>
    <w:p w:rsidR="007C70A1" w:rsidRPr="00076910" w:rsidRDefault="007C70A1" w:rsidP="004D1204">
      <w:pPr>
        <w:keepNext/>
        <w:rPr>
          <w:rFonts w:ascii="Tahoma" w:hAnsi="Tahoma" w:cs="Tahoma"/>
        </w:rPr>
      </w:pPr>
      <w:r w:rsidRPr="00076910">
        <w:rPr>
          <w:rFonts w:ascii="Tahoma" w:hAnsi="Tahoma" w:cs="Tahoma"/>
        </w:rPr>
        <w:t>S spoštovanjem!</w:t>
      </w:r>
    </w:p>
    <w:p w:rsidR="00325548" w:rsidRPr="00076910" w:rsidRDefault="00325548" w:rsidP="004D1204">
      <w:pPr>
        <w:keepNext/>
        <w:autoSpaceDE w:val="0"/>
        <w:autoSpaceDN w:val="0"/>
        <w:adjustRightInd w:val="0"/>
        <w:rPr>
          <w:rFonts w:ascii="Tahoma" w:hAnsi="Tahoma" w:cs="Tahoma"/>
        </w:rPr>
      </w:pPr>
    </w:p>
    <w:p w:rsidR="00D9227D" w:rsidRPr="00076910" w:rsidRDefault="00D9227D"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w:t>
      </w:r>
    </w:p>
    <w:p w:rsidR="007C70A1" w:rsidRPr="00076910" w:rsidRDefault="00BA6432" w:rsidP="004D1204">
      <w:pPr>
        <w:keepNext/>
        <w:ind w:left="4956" w:firstLine="708"/>
        <w:rPr>
          <w:rFonts w:ascii="Tahoma" w:hAnsi="Tahoma" w:cs="Tahoma"/>
        </w:rPr>
      </w:pPr>
      <w:r w:rsidRPr="00076910">
        <w:rPr>
          <w:rFonts w:ascii="Tahoma" w:hAnsi="Tahoma" w:cs="Tahoma"/>
          <w:bCs/>
        </w:rPr>
        <w:t xml:space="preserve">l.r. </w:t>
      </w:r>
      <w:r w:rsidR="00272FB2">
        <w:rPr>
          <w:rFonts w:ascii="Tahoma" w:hAnsi="Tahoma" w:cs="Tahoma"/>
          <w:bCs/>
        </w:rPr>
        <w:t>Krištof Mlakar</w:t>
      </w:r>
      <w:r w:rsidR="00325548" w:rsidRPr="00076910">
        <w:rPr>
          <w:rFonts w:ascii="Tahoma" w:hAnsi="Tahoma" w:cs="Tahoma"/>
          <w:bCs/>
        </w:rPr>
        <w:t>, univ. dipl. prav.</w:t>
      </w:r>
    </w:p>
    <w:p w:rsidR="007C70A1" w:rsidRPr="00076910" w:rsidRDefault="007C70A1"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rsidR="007C70A1" w:rsidRPr="00076910" w:rsidRDefault="007C70A1" w:rsidP="00B11E1B">
      <w:pPr>
        <w:keepNext/>
        <w:widowControl w:val="0"/>
        <w:jc w:val="both"/>
        <w:rPr>
          <w:rFonts w:ascii="Tahoma" w:hAnsi="Tahoma" w:cs="Tahoma"/>
          <w:b/>
        </w:rPr>
      </w:pPr>
    </w:p>
    <w:p w:rsidR="007C70A1" w:rsidRPr="00076910" w:rsidRDefault="007C70A1" w:rsidP="00B11E1B">
      <w:pPr>
        <w:keepNext/>
        <w:widowControl w:val="0"/>
        <w:numPr>
          <w:ilvl w:val="1"/>
          <w:numId w:val="2"/>
        </w:numPr>
        <w:jc w:val="both"/>
        <w:rPr>
          <w:rFonts w:ascii="Tahoma" w:hAnsi="Tahoma" w:cs="Tahoma"/>
          <w:b/>
        </w:rPr>
      </w:pPr>
      <w:r w:rsidRPr="00076910">
        <w:rPr>
          <w:rFonts w:ascii="Tahoma" w:hAnsi="Tahoma" w:cs="Tahoma"/>
          <w:b/>
        </w:rPr>
        <w:t xml:space="preserve">Predmet javnega naročila </w:t>
      </w:r>
    </w:p>
    <w:p w:rsidR="007C70A1" w:rsidRPr="00076910" w:rsidRDefault="007C70A1" w:rsidP="00B11E1B">
      <w:pPr>
        <w:keepNext/>
        <w:widowControl w:val="0"/>
        <w:jc w:val="both"/>
        <w:rPr>
          <w:rFonts w:ascii="Tahoma" w:hAnsi="Tahoma" w:cs="Tahoma"/>
          <w:b/>
        </w:rPr>
      </w:pPr>
    </w:p>
    <w:p w:rsidR="00882F50" w:rsidRDefault="00167A7A" w:rsidP="00BD3966">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 xml:space="preserve">predložitvi ponudbe za </w:t>
      </w:r>
    </w:p>
    <w:p w:rsidR="00BD3966" w:rsidRDefault="00BD3966" w:rsidP="00BD3966">
      <w:pPr>
        <w:keepNext/>
        <w:widowControl w:val="0"/>
        <w:tabs>
          <w:tab w:val="left" w:pos="0"/>
        </w:tabs>
        <w:jc w:val="both"/>
        <w:rPr>
          <w:rFonts w:ascii="Tahoma" w:hAnsi="Tahoma" w:cs="Tahoma"/>
          <w:bCs/>
        </w:rPr>
      </w:pPr>
    </w:p>
    <w:p w:rsidR="00341D89" w:rsidRDefault="007743C0" w:rsidP="00041729">
      <w:pPr>
        <w:keepNext/>
        <w:widowControl w:val="0"/>
        <w:tabs>
          <w:tab w:val="left" w:pos="0"/>
        </w:tabs>
        <w:jc w:val="both"/>
        <w:rPr>
          <w:rFonts w:ascii="Tahoma" w:hAnsi="Tahoma" w:cs="Tahoma"/>
          <w:b/>
          <w:lang w:eastAsia="x-none"/>
        </w:rPr>
      </w:pPr>
      <w:r w:rsidRPr="009D0ADD">
        <w:rPr>
          <w:rFonts w:ascii="Tahoma" w:hAnsi="Tahoma" w:cs="Tahoma"/>
          <w:b/>
          <w:lang w:eastAsia="x-none"/>
        </w:rPr>
        <w:t>Izvedba gradbenih del</w:t>
      </w:r>
      <w:r w:rsidR="00341D89">
        <w:rPr>
          <w:rFonts w:ascii="Tahoma" w:hAnsi="Tahoma" w:cs="Tahoma"/>
          <w:b/>
          <w:lang w:eastAsia="x-none"/>
        </w:rPr>
        <w:t>:</w:t>
      </w:r>
      <w:r w:rsidR="0046160E">
        <w:rPr>
          <w:rFonts w:ascii="Tahoma" w:hAnsi="Tahoma" w:cs="Tahoma"/>
          <w:b/>
          <w:lang w:eastAsia="x-none"/>
        </w:rPr>
        <w:t xml:space="preserve"> </w:t>
      </w:r>
    </w:p>
    <w:p w:rsidR="00341D89" w:rsidRDefault="00041729" w:rsidP="00041729">
      <w:pPr>
        <w:keepNext/>
        <w:widowControl w:val="0"/>
        <w:tabs>
          <w:tab w:val="left" w:pos="0"/>
        </w:tabs>
        <w:jc w:val="both"/>
        <w:rPr>
          <w:rFonts w:ascii="Tahoma" w:hAnsi="Tahoma" w:cs="Tahoma"/>
          <w:b/>
          <w:lang w:eastAsia="x-none"/>
        </w:rPr>
      </w:pPr>
      <w:r w:rsidRPr="00041729">
        <w:rPr>
          <w:rFonts w:ascii="Tahoma" w:hAnsi="Tahoma" w:cs="Tahoma"/>
          <w:b/>
          <w:lang w:eastAsia="x-none"/>
        </w:rPr>
        <w:t xml:space="preserve">30III-771-00 Obnova vročevoda T200 in plinovoda N14060 po Čufarjevi ulici, odsek Resljeva - Kotnikova, </w:t>
      </w:r>
    </w:p>
    <w:p w:rsidR="00041729" w:rsidRPr="009D0ADD" w:rsidRDefault="00041729" w:rsidP="00041729">
      <w:pPr>
        <w:keepNext/>
        <w:widowControl w:val="0"/>
        <w:tabs>
          <w:tab w:val="left" w:pos="0"/>
        </w:tabs>
        <w:jc w:val="both"/>
        <w:rPr>
          <w:rFonts w:ascii="Tahoma" w:hAnsi="Tahoma" w:cs="Tahoma"/>
          <w:b/>
          <w:lang w:eastAsia="x-none"/>
        </w:rPr>
      </w:pPr>
      <w:r w:rsidRPr="00041729">
        <w:rPr>
          <w:rFonts w:ascii="Tahoma" w:hAnsi="Tahoma" w:cs="Tahoma"/>
          <w:b/>
          <w:lang w:eastAsia="x-none"/>
        </w:rPr>
        <w:t>30III-770-00 Obnova vročevoda T201 po Kotni</w:t>
      </w:r>
      <w:r>
        <w:rPr>
          <w:rFonts w:ascii="Tahoma" w:hAnsi="Tahoma" w:cs="Tahoma"/>
          <w:b/>
          <w:lang w:eastAsia="x-none"/>
        </w:rPr>
        <w:t>kovi ulici - južno od Slomškove</w:t>
      </w:r>
      <w:r w:rsidR="00341D89">
        <w:rPr>
          <w:rFonts w:ascii="Tahoma" w:hAnsi="Tahoma" w:cs="Tahoma"/>
          <w:b/>
          <w:lang w:eastAsia="x-none"/>
        </w:rPr>
        <w:t>.</w:t>
      </w:r>
    </w:p>
    <w:p w:rsidR="007743C0" w:rsidRDefault="007743C0" w:rsidP="00B11E1B">
      <w:pPr>
        <w:keepNext/>
        <w:widowControl w:val="0"/>
        <w:tabs>
          <w:tab w:val="left" w:pos="0"/>
        </w:tabs>
        <w:jc w:val="both"/>
        <w:rPr>
          <w:rFonts w:ascii="Tahoma" w:hAnsi="Tahoma" w:cs="Tahoma"/>
          <w:lang w:eastAsia="x-none"/>
        </w:rPr>
      </w:pPr>
    </w:p>
    <w:p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 xml:space="preserve">Poleg razpisne dokumentacije je na spletni strani Portala javnih naročil: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 in grafične situacije. </w:t>
      </w:r>
      <w:r w:rsidR="008E2C81" w:rsidRPr="00CD023B">
        <w:rPr>
          <w:rFonts w:ascii="Tahoma" w:hAnsi="Tahoma" w:cs="Tahoma"/>
          <w:lang w:eastAsia="x-none"/>
        </w:rPr>
        <w:t xml:space="preserve">Gospodarski subjekt lahko odda samo eno </w:t>
      </w:r>
      <w:r w:rsidR="00BC657F" w:rsidRPr="00CD023B">
        <w:rPr>
          <w:rFonts w:ascii="Tahoma" w:hAnsi="Tahoma" w:cs="Tahoma"/>
          <w:lang w:eastAsia="x-none"/>
        </w:rPr>
        <w:t>ponudbo</w:t>
      </w:r>
      <w:r w:rsidR="008E2C81" w:rsidRPr="006B13B6">
        <w:rPr>
          <w:rFonts w:ascii="Tahoma" w:hAnsi="Tahoma" w:cs="Tahoma"/>
          <w:lang w:eastAsia="x-none"/>
        </w:rPr>
        <w:t xml:space="preserve">, bodisi svojo lastno ali skupno </w:t>
      </w:r>
      <w:r w:rsidR="00BC657F" w:rsidRPr="006B13B6">
        <w:rPr>
          <w:rFonts w:ascii="Tahoma" w:hAnsi="Tahoma" w:cs="Tahoma"/>
          <w:lang w:eastAsia="x-none"/>
        </w:rPr>
        <w:t>ponudbo</w:t>
      </w:r>
      <w:r w:rsidR="008E2C81" w:rsidRPr="00E70159">
        <w:rPr>
          <w:rFonts w:ascii="Tahoma" w:hAnsi="Tahoma" w:cs="Tahoma"/>
          <w:lang w:eastAsia="x-none"/>
        </w:rPr>
        <w:t xml:space="preserve">, sicer se izločijo vse </w:t>
      </w:r>
      <w:r w:rsidR="00BC657F" w:rsidRPr="00C52292">
        <w:rPr>
          <w:rFonts w:ascii="Tahoma" w:hAnsi="Tahoma" w:cs="Tahoma"/>
          <w:lang w:eastAsia="x-none"/>
        </w:rPr>
        <w:t>ponudbe</w:t>
      </w:r>
      <w:r w:rsidR="008E2C81" w:rsidRPr="003D7BF0">
        <w:rPr>
          <w:rFonts w:ascii="Tahoma" w:hAnsi="Tahoma" w:cs="Tahoma"/>
          <w:lang w:eastAsia="x-none"/>
        </w:rPr>
        <w:t>, v katerih nastopa.</w:t>
      </w:r>
    </w:p>
    <w:p w:rsidR="001C57F7" w:rsidRPr="00E7001B" w:rsidRDefault="001C57F7" w:rsidP="00B11E1B">
      <w:pPr>
        <w:keepNext/>
        <w:widowControl w:val="0"/>
        <w:tabs>
          <w:tab w:val="left" w:pos="0"/>
        </w:tabs>
        <w:jc w:val="both"/>
        <w:rPr>
          <w:rFonts w:ascii="Tahoma" w:hAnsi="Tahoma" w:cs="Tahoma"/>
          <w:lang w:eastAsia="x-none"/>
        </w:rPr>
      </w:pPr>
    </w:p>
    <w:p w:rsidR="007C70A1" w:rsidRPr="00107E40" w:rsidRDefault="007C70A1" w:rsidP="00B11E1B">
      <w:pPr>
        <w:keepNext/>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107E40">
        <w:rPr>
          <w:rFonts w:ascii="Tahoma" w:hAnsi="Tahoma" w:cs="Tahoma"/>
          <w:b/>
        </w:rPr>
        <w:t>Dodatna pojasnila ponudnikom</w:t>
      </w:r>
      <w:bookmarkEnd w:id="1"/>
      <w:bookmarkEnd w:id="2"/>
      <w:bookmarkEnd w:id="3"/>
      <w:bookmarkEnd w:id="4"/>
      <w:bookmarkEnd w:id="5"/>
    </w:p>
    <w:p w:rsidR="007C70A1" w:rsidRPr="00076910" w:rsidRDefault="007C70A1" w:rsidP="00B11E1B">
      <w:pPr>
        <w:keepNext/>
        <w:widowControl w:val="0"/>
        <w:jc w:val="both"/>
        <w:rPr>
          <w:rFonts w:ascii="Tahoma" w:hAnsi="Tahoma" w:cs="Tahoma"/>
        </w:rPr>
      </w:pPr>
    </w:p>
    <w:p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w:t>
      </w:r>
      <w:r w:rsidRPr="00341D89">
        <w:rPr>
          <w:rFonts w:ascii="Tahoma" w:hAnsi="Tahoma" w:cs="Tahoma"/>
        </w:rPr>
        <w:t xml:space="preserve">najkasneje </w:t>
      </w:r>
      <w:r w:rsidR="00660286" w:rsidRPr="00341D89">
        <w:rPr>
          <w:rFonts w:ascii="Tahoma" w:hAnsi="Tahoma" w:cs="Tahoma"/>
        </w:rPr>
        <w:t xml:space="preserve">do </w:t>
      </w:r>
      <w:r w:rsidR="00341D89" w:rsidRPr="00341D89">
        <w:rPr>
          <w:rFonts w:ascii="Tahoma" w:hAnsi="Tahoma" w:cs="Tahoma"/>
          <w:b/>
        </w:rPr>
        <w:t>3. </w:t>
      </w:r>
      <w:r w:rsidR="00E83766">
        <w:rPr>
          <w:rFonts w:ascii="Tahoma" w:hAnsi="Tahoma" w:cs="Tahoma"/>
          <w:b/>
        </w:rPr>
        <w:t>7</w:t>
      </w:r>
      <w:r w:rsidR="00341D89" w:rsidRPr="00341D89">
        <w:rPr>
          <w:rFonts w:ascii="Tahoma" w:hAnsi="Tahoma" w:cs="Tahoma"/>
          <w:b/>
        </w:rPr>
        <w:t xml:space="preserve">. 2023 </w:t>
      </w:r>
      <w:r w:rsidR="00DD48FE" w:rsidRPr="00341D89">
        <w:rPr>
          <w:rFonts w:ascii="Tahoma" w:hAnsi="Tahoma" w:cs="Tahoma"/>
          <w:b/>
        </w:rPr>
        <w:t>do</w:t>
      </w:r>
      <w:r w:rsidR="00950110" w:rsidRPr="00341D89">
        <w:rPr>
          <w:rFonts w:ascii="Tahoma" w:hAnsi="Tahoma" w:cs="Tahoma"/>
          <w:b/>
        </w:rPr>
        <w:t xml:space="preserve"> </w:t>
      </w:r>
      <w:r w:rsidR="009E359A" w:rsidRPr="00341D89">
        <w:rPr>
          <w:rFonts w:ascii="Tahoma" w:hAnsi="Tahoma" w:cs="Tahoma"/>
          <w:b/>
        </w:rPr>
        <w:t>1</w:t>
      </w:r>
      <w:r w:rsidR="00934617" w:rsidRPr="00341D89">
        <w:rPr>
          <w:rFonts w:ascii="Tahoma" w:hAnsi="Tahoma" w:cs="Tahoma"/>
          <w:b/>
        </w:rPr>
        <w:t>2</w:t>
      </w:r>
      <w:r w:rsidR="00813A0D" w:rsidRPr="00341D89">
        <w:rPr>
          <w:rFonts w:ascii="Tahoma" w:hAnsi="Tahoma" w:cs="Tahoma"/>
          <w:b/>
        </w:rPr>
        <w:t>. ure</w:t>
      </w:r>
      <w:r w:rsidR="00A2108F" w:rsidRPr="00076910">
        <w:rPr>
          <w:rFonts w:ascii="Tahoma" w:hAnsi="Tahoma" w:cs="Tahoma"/>
        </w:rPr>
        <w:t xml:space="preserve">. </w:t>
      </w:r>
      <w:r w:rsidR="00FC0BB0" w:rsidRPr="00FB2CFB">
        <w:rPr>
          <w:rFonts w:ascii="Tahoma" w:hAnsi="Tahoma" w:cs="Tahoma"/>
        </w:rPr>
        <w:t>Odgovori oziroma pojasnila bodo objavljeni na Portalu javnih naročil RS najkasneje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rsidR="008E2C81" w:rsidRPr="00076910" w:rsidRDefault="008E2C81" w:rsidP="00B11E1B">
      <w:pPr>
        <w:keepNext/>
        <w:widowControl w:val="0"/>
        <w:jc w:val="both"/>
        <w:rPr>
          <w:rFonts w:ascii="Tahoma" w:hAnsi="Tahoma" w:cs="Tahoma"/>
        </w:rPr>
      </w:pPr>
    </w:p>
    <w:p w:rsidR="007C70A1" w:rsidRPr="00107E40" w:rsidRDefault="00104F2F" w:rsidP="00B11E1B">
      <w:pPr>
        <w:keepNext/>
        <w:widowControl w:val="0"/>
        <w:numPr>
          <w:ilvl w:val="1"/>
          <w:numId w:val="2"/>
        </w:numPr>
        <w:jc w:val="both"/>
        <w:rPr>
          <w:rFonts w:ascii="Tahoma" w:hAnsi="Tahoma" w:cs="Tahoma"/>
          <w:b/>
        </w:rPr>
      </w:pPr>
      <w:r w:rsidRPr="00107E40">
        <w:rPr>
          <w:rFonts w:ascii="Tahoma" w:hAnsi="Tahoma" w:cs="Tahoma"/>
          <w:b/>
        </w:rPr>
        <w:t>Oddaja in odpiranje ponudb</w:t>
      </w:r>
    </w:p>
    <w:p w:rsidR="00104F2F" w:rsidRPr="00076910" w:rsidRDefault="00104F2F" w:rsidP="00B11E1B">
      <w:pPr>
        <w:keepNext/>
        <w:widowControl w:val="0"/>
        <w:jc w:val="both"/>
        <w:rPr>
          <w:rFonts w:ascii="Tahoma" w:hAnsi="Tahoma" w:cs="Tahoma"/>
          <w:b/>
          <w:highlight w:val="yellow"/>
        </w:rPr>
      </w:pPr>
    </w:p>
    <w:p w:rsidR="00104F2F" w:rsidRPr="00341D89"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w:t>
      </w:r>
      <w:r w:rsidR="00813A0D">
        <w:rPr>
          <w:rFonts w:ascii="Tahoma" w:hAnsi="Tahoma" w:cs="Tahoma"/>
        </w:rPr>
        <w:t xml:space="preserve"> </w:t>
      </w:r>
      <w:r w:rsidR="00813A0D" w:rsidRPr="00341D89">
        <w:rPr>
          <w:rFonts w:ascii="Tahoma" w:hAnsi="Tahoma" w:cs="Tahoma"/>
        </w:rPr>
        <w:t xml:space="preserve">najkasneje </w:t>
      </w:r>
      <w:r w:rsidR="00DD48FE" w:rsidRPr="00341D89">
        <w:rPr>
          <w:rFonts w:ascii="Tahoma" w:hAnsi="Tahoma" w:cs="Tahoma"/>
          <w:b/>
        </w:rPr>
        <w:t xml:space="preserve">do </w:t>
      </w:r>
      <w:r w:rsidR="00E83766">
        <w:rPr>
          <w:rFonts w:ascii="Tahoma" w:hAnsi="Tahoma" w:cs="Tahoma"/>
          <w:b/>
        </w:rPr>
        <w:t>četrtka</w:t>
      </w:r>
      <w:r w:rsidR="00341D89" w:rsidRPr="00341D89">
        <w:rPr>
          <w:rFonts w:ascii="Tahoma" w:hAnsi="Tahoma" w:cs="Tahoma"/>
          <w:b/>
        </w:rPr>
        <w:t>, 6.</w:t>
      </w:r>
      <w:r w:rsidR="00E83766">
        <w:rPr>
          <w:rFonts w:ascii="Tahoma" w:hAnsi="Tahoma" w:cs="Tahoma"/>
          <w:b/>
        </w:rPr>
        <w:t xml:space="preserve"> 7.</w:t>
      </w:r>
      <w:r w:rsidR="00341D89" w:rsidRPr="00341D89">
        <w:rPr>
          <w:rFonts w:ascii="Tahoma" w:hAnsi="Tahoma" w:cs="Tahoma"/>
          <w:b/>
        </w:rPr>
        <w:t xml:space="preserve"> 2023</w:t>
      </w:r>
      <w:r w:rsidR="00813A0D" w:rsidRPr="00341D89">
        <w:rPr>
          <w:rFonts w:ascii="Tahoma" w:hAnsi="Tahoma" w:cs="Tahoma"/>
          <w:b/>
        </w:rPr>
        <w:t xml:space="preserve"> </w:t>
      </w:r>
      <w:r w:rsidR="00232A8C" w:rsidRPr="00341D89">
        <w:rPr>
          <w:rFonts w:ascii="Tahoma" w:hAnsi="Tahoma" w:cs="Tahoma"/>
          <w:b/>
        </w:rPr>
        <w:t>do 12. ure</w:t>
      </w:r>
      <w:r w:rsidRPr="00341D89">
        <w:rPr>
          <w:rFonts w:ascii="Tahoma" w:hAnsi="Tahoma" w:cs="Tahoma"/>
          <w:b/>
        </w:rPr>
        <w:t>.</w:t>
      </w:r>
    </w:p>
    <w:p w:rsidR="00104F2F" w:rsidRPr="00341D89" w:rsidRDefault="00104F2F" w:rsidP="00B11E1B">
      <w:pPr>
        <w:keepNext/>
        <w:widowControl w:val="0"/>
        <w:tabs>
          <w:tab w:val="left" w:pos="142"/>
        </w:tabs>
        <w:jc w:val="both"/>
        <w:rPr>
          <w:rFonts w:ascii="Tahoma" w:hAnsi="Tahoma" w:cs="Tahoma"/>
        </w:rPr>
      </w:pPr>
    </w:p>
    <w:p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rsidR="00104F2F" w:rsidRPr="00A73B7E" w:rsidRDefault="00104F2F" w:rsidP="00B11E1B">
      <w:pPr>
        <w:keepNext/>
        <w:widowControl w:val="0"/>
        <w:jc w:val="both"/>
        <w:rPr>
          <w:rFonts w:ascii="Tahoma" w:hAnsi="Tahoma" w:cs="Tahoma"/>
        </w:rPr>
      </w:pPr>
    </w:p>
    <w:p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w:t>
      </w:r>
      <w:r w:rsidRPr="00341D89">
        <w:rPr>
          <w:rFonts w:ascii="Tahoma" w:hAnsi="Tahoma" w:cs="Tahoma"/>
        </w:rPr>
        <w:t xml:space="preserve">sistemu e-JN </w:t>
      </w:r>
      <w:r w:rsidR="00401DEE" w:rsidRPr="00341D89">
        <w:rPr>
          <w:rFonts w:ascii="Tahoma" w:hAnsi="Tahoma" w:cs="Tahoma"/>
        </w:rPr>
        <w:t xml:space="preserve">v </w:t>
      </w:r>
      <w:r w:rsidR="00E83766">
        <w:rPr>
          <w:rFonts w:ascii="Tahoma" w:hAnsi="Tahoma" w:cs="Tahoma"/>
          <w:b/>
        </w:rPr>
        <w:t>četrtek</w:t>
      </w:r>
      <w:r w:rsidR="00341D89" w:rsidRPr="00341D89">
        <w:rPr>
          <w:rFonts w:ascii="Tahoma" w:hAnsi="Tahoma" w:cs="Tahoma"/>
          <w:b/>
        </w:rPr>
        <w:t xml:space="preserve">, </w:t>
      </w:r>
      <w:r w:rsidR="00E83766">
        <w:rPr>
          <w:rFonts w:ascii="Tahoma" w:hAnsi="Tahoma" w:cs="Tahoma"/>
          <w:b/>
        </w:rPr>
        <w:t>6</w:t>
      </w:r>
      <w:r w:rsidR="00341D89" w:rsidRPr="00341D89">
        <w:rPr>
          <w:rFonts w:ascii="Tahoma" w:hAnsi="Tahoma" w:cs="Tahoma"/>
          <w:b/>
        </w:rPr>
        <w:t xml:space="preserve">. </w:t>
      </w:r>
      <w:r w:rsidR="00E83766">
        <w:rPr>
          <w:rFonts w:ascii="Tahoma" w:hAnsi="Tahoma" w:cs="Tahoma"/>
          <w:b/>
        </w:rPr>
        <w:t>7</w:t>
      </w:r>
      <w:r w:rsidR="00341D89" w:rsidRPr="00341D89">
        <w:rPr>
          <w:rFonts w:ascii="Tahoma" w:hAnsi="Tahoma" w:cs="Tahoma"/>
          <w:b/>
        </w:rPr>
        <w:t>. 2023</w:t>
      </w:r>
      <w:r w:rsidR="00341D89" w:rsidRPr="00341D89">
        <w:rPr>
          <w:rFonts w:ascii="Tahoma" w:hAnsi="Tahoma" w:cs="Tahoma"/>
        </w:rPr>
        <w:t xml:space="preserve"> </w:t>
      </w:r>
      <w:r w:rsidR="00813A0D" w:rsidRPr="00341D89">
        <w:rPr>
          <w:rFonts w:ascii="Tahoma" w:hAnsi="Tahoma" w:cs="Tahoma"/>
        </w:rPr>
        <w:t>in</w:t>
      </w:r>
      <w:r w:rsidR="00813A0D" w:rsidRPr="00E70159">
        <w:rPr>
          <w:rFonts w:ascii="Tahoma" w:hAnsi="Tahoma" w:cs="Tahoma"/>
        </w:rPr>
        <w:t xml:space="preserve">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934617">
        <w:rPr>
          <w:rFonts w:ascii="Tahoma" w:hAnsi="Tahoma" w:cs="Tahoma"/>
          <w:b/>
        </w:rPr>
        <w:t>14</w:t>
      </w:r>
      <w:r w:rsidR="00FC0BB0" w:rsidRPr="00E24E88">
        <w:rPr>
          <w:rFonts w:ascii="Tahoma" w:hAnsi="Tahoma" w:cs="Tahoma"/>
          <w:b/>
        </w:rPr>
        <w:t>.</w:t>
      </w:r>
      <w:r w:rsidR="00933DAD" w:rsidRPr="00E24E88">
        <w:rPr>
          <w:rFonts w:ascii="Tahoma" w:hAnsi="Tahoma" w:cs="Tahoma"/>
          <w:b/>
        </w:rPr>
        <w:t xml:space="preserve"> </w:t>
      </w:r>
      <w:r w:rsidR="00D35319" w:rsidRPr="00E24E88">
        <w:rPr>
          <w:rFonts w:ascii="Tahoma" w:hAnsi="Tahoma" w:cs="Tahoma"/>
          <w:b/>
        </w:rPr>
        <w:t>ur</w:t>
      </w:r>
      <w:r w:rsidR="00466C7B" w:rsidRPr="00E24E88">
        <w:rPr>
          <w:rFonts w:ascii="Tahoma" w:hAnsi="Tahoma" w:cs="Tahoma"/>
          <w:b/>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.pdf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rsidR="00104F2F" w:rsidRPr="00076910" w:rsidRDefault="00104F2F" w:rsidP="00B11E1B">
      <w:pPr>
        <w:keepNext/>
        <w:widowControl w:val="0"/>
        <w:jc w:val="both"/>
        <w:rPr>
          <w:rFonts w:ascii="Tahoma" w:hAnsi="Tahoma" w:cs="Tahoma"/>
          <w:highlight w:val="yellow"/>
        </w:rPr>
      </w:pPr>
    </w:p>
    <w:p w:rsidR="007C70A1" w:rsidRPr="00076910" w:rsidRDefault="007C70A1" w:rsidP="00B11E1B">
      <w:pPr>
        <w:keepNext/>
        <w:widowControl w:val="0"/>
        <w:numPr>
          <w:ilvl w:val="1"/>
          <w:numId w:val="2"/>
        </w:numPr>
        <w:jc w:val="both"/>
        <w:rPr>
          <w:rFonts w:ascii="Tahoma" w:hAnsi="Tahoma" w:cs="Tahoma"/>
          <w:b/>
        </w:rPr>
      </w:pPr>
      <w:bookmarkStart w:id="6" w:name="_Toc116720524"/>
      <w:bookmarkStart w:id="7" w:name="_Toc116720588"/>
      <w:bookmarkStart w:id="8" w:name="_Toc116783499"/>
      <w:bookmarkStart w:id="9" w:name="_Toc116792933"/>
      <w:bookmarkStart w:id="10" w:name="_Toc136417505"/>
      <w:r w:rsidRPr="00076910">
        <w:rPr>
          <w:rFonts w:ascii="Tahoma" w:hAnsi="Tahoma" w:cs="Tahoma"/>
          <w:b/>
        </w:rPr>
        <w:t>Prav</w:t>
      </w:r>
      <w:bookmarkEnd w:id="6"/>
      <w:bookmarkEnd w:id="7"/>
      <w:bookmarkEnd w:id="8"/>
      <w:bookmarkEnd w:id="9"/>
      <w:bookmarkEnd w:id="10"/>
      <w:r w:rsidR="00712EF3" w:rsidRPr="00076910">
        <w:rPr>
          <w:rFonts w:ascii="Tahoma" w:hAnsi="Tahoma" w:cs="Tahoma"/>
          <w:b/>
        </w:rPr>
        <w:t>no varstvo</w:t>
      </w:r>
    </w:p>
    <w:p w:rsidR="007C70A1" w:rsidRPr="00076910" w:rsidRDefault="007C70A1" w:rsidP="00B11E1B">
      <w:pPr>
        <w:keepNext/>
        <w:widowControl w:val="0"/>
        <w:jc w:val="both"/>
        <w:rPr>
          <w:rFonts w:ascii="Tahoma" w:hAnsi="Tahoma" w:cs="Tahoma"/>
          <w:b/>
        </w:rPr>
      </w:pPr>
    </w:p>
    <w:p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rsidR="002A4934" w:rsidRPr="00076910" w:rsidRDefault="002A4934" w:rsidP="00167A7A">
      <w:pPr>
        <w:widowControl w:val="0"/>
        <w:tabs>
          <w:tab w:val="left" w:pos="1155"/>
        </w:tabs>
        <w:autoSpaceDE w:val="0"/>
        <w:autoSpaceDN w:val="0"/>
        <w:adjustRightInd w:val="0"/>
        <w:jc w:val="both"/>
        <w:rPr>
          <w:rFonts w:ascii="Tahoma" w:hAnsi="Tahoma" w:cs="Tahoma"/>
        </w:rPr>
      </w:pPr>
    </w:p>
    <w:p w:rsidR="00BF5141" w:rsidRPr="00076910" w:rsidRDefault="001D68DD" w:rsidP="00B11E1B">
      <w:pPr>
        <w:pStyle w:val="tekst1"/>
        <w:keepNext/>
        <w:widowControl w:val="0"/>
        <w:spacing w:before="0" w:line="240" w:lineRule="auto"/>
        <w:rPr>
          <w:rFonts w:ascii="Tahoma" w:hAnsi="Tahoma" w:cs="Tahoma"/>
          <w:b/>
          <w:sz w:val="20"/>
        </w:rPr>
      </w:pPr>
      <w:r w:rsidRPr="00076910">
        <w:rPr>
          <w:rFonts w:ascii="Tahoma" w:hAnsi="Tahoma" w:cs="Tahoma"/>
          <w:b/>
          <w:sz w:val="20"/>
        </w:rPr>
        <w:t>1.5</w:t>
      </w:r>
      <w:r w:rsidR="009E0CC4" w:rsidRPr="00076910">
        <w:rPr>
          <w:rFonts w:ascii="Tahoma" w:hAnsi="Tahoma" w:cs="Tahoma"/>
          <w:b/>
          <w:sz w:val="20"/>
        </w:rPr>
        <w:tab/>
      </w:r>
      <w:r w:rsidRPr="00076910">
        <w:rPr>
          <w:rFonts w:ascii="Tahoma" w:hAnsi="Tahoma" w:cs="Tahoma"/>
          <w:b/>
          <w:sz w:val="20"/>
        </w:rPr>
        <w:t>Pogajanja</w:t>
      </w:r>
    </w:p>
    <w:p w:rsidR="001D68DD" w:rsidRPr="00076910" w:rsidRDefault="001D68DD" w:rsidP="00167A7A">
      <w:pPr>
        <w:widowControl w:val="0"/>
        <w:autoSpaceDE w:val="0"/>
        <w:autoSpaceDN w:val="0"/>
        <w:adjustRightInd w:val="0"/>
        <w:jc w:val="both"/>
        <w:rPr>
          <w:rFonts w:ascii="Tahoma" w:hAnsi="Tahoma" w:cs="Tahoma"/>
        </w:rPr>
      </w:pPr>
    </w:p>
    <w:p w:rsidR="006C7DCF" w:rsidRPr="00076910" w:rsidRDefault="006C7DCF" w:rsidP="00167A7A">
      <w:pPr>
        <w:widowControl w:val="0"/>
        <w:autoSpaceDE w:val="0"/>
        <w:autoSpaceDN w:val="0"/>
        <w:adjustRightInd w:val="0"/>
        <w:jc w:val="both"/>
        <w:rPr>
          <w:rFonts w:ascii="Tahoma" w:hAnsi="Tahoma" w:cs="Tahoma"/>
        </w:rPr>
      </w:pPr>
      <w:r w:rsidRPr="00076910">
        <w:rPr>
          <w:rFonts w:ascii="Tahoma" w:hAnsi="Tahoma" w:cs="Tahoma"/>
        </w:rPr>
        <w:t>Naročnik bo v postopek oddaje javnega naročila vključil pogajanja in sicer v enem krogu. Element pogajanj bo skupna ponudbena vrednost</w:t>
      </w:r>
      <w:r w:rsidR="006C4E0B">
        <w:rPr>
          <w:rFonts w:ascii="Tahoma" w:hAnsi="Tahoma" w:cs="Tahoma"/>
        </w:rPr>
        <w:t>.</w:t>
      </w:r>
    </w:p>
    <w:p w:rsidR="00DC4D98" w:rsidRPr="00076910" w:rsidRDefault="00DC4D98" w:rsidP="00B11E1B">
      <w:pPr>
        <w:keepNext/>
        <w:widowControl w:val="0"/>
        <w:autoSpaceDE w:val="0"/>
        <w:autoSpaceDN w:val="0"/>
        <w:adjustRightInd w:val="0"/>
        <w:jc w:val="both"/>
        <w:rPr>
          <w:rFonts w:ascii="Tahoma" w:hAnsi="Tahoma" w:cs="Tahoma"/>
        </w:rPr>
      </w:pPr>
    </w:p>
    <w:p w:rsidR="007C70A1" w:rsidRPr="00076910" w:rsidRDefault="00602AC5"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ZA IZDELAVO PONUDBE</w:t>
      </w:r>
      <w:r w:rsidR="007C70A1" w:rsidRPr="00076910">
        <w:rPr>
          <w:rFonts w:ascii="Tahoma" w:hAnsi="Tahoma" w:cs="Tahoma"/>
          <w:b/>
          <w:sz w:val="22"/>
          <w:szCs w:val="22"/>
        </w:rPr>
        <w:t xml:space="preserve"> </w:t>
      </w:r>
      <w:bookmarkStart w:id="11" w:name="_GoBack"/>
      <w:bookmarkEnd w:id="11"/>
    </w:p>
    <w:p w:rsidR="001C57F7" w:rsidRPr="00076910" w:rsidRDefault="001C57F7" w:rsidP="00B11E1B">
      <w:pPr>
        <w:keepNext/>
        <w:widowControl w:val="0"/>
        <w:jc w:val="both"/>
        <w:rPr>
          <w:rFonts w:ascii="Tahoma" w:hAnsi="Tahoma" w:cs="Tahoma"/>
          <w:b/>
          <w:sz w:val="22"/>
          <w:szCs w:val="22"/>
          <w:highlight w:val="yellow"/>
        </w:rPr>
      </w:pPr>
    </w:p>
    <w:p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rsidR="001C57F7" w:rsidRPr="00076910" w:rsidRDefault="001C57F7" w:rsidP="00B11E1B">
      <w:pPr>
        <w:keepNext/>
        <w:widowControl w:val="0"/>
        <w:jc w:val="both"/>
        <w:rPr>
          <w:rFonts w:ascii="Tahoma" w:hAnsi="Tahoma" w:cs="Tahoma"/>
          <w:szCs w:val="22"/>
        </w:rPr>
      </w:pPr>
    </w:p>
    <w:p w:rsidR="001C57F7" w:rsidRPr="00076910" w:rsidRDefault="001C57F7" w:rsidP="00B11E1B">
      <w:pPr>
        <w:keepNext/>
        <w:widowControl w:val="0"/>
        <w:jc w:val="both"/>
        <w:rPr>
          <w:rFonts w:ascii="Tahoma" w:hAnsi="Tahoma" w:cs="Tahoma"/>
          <w:szCs w:val="22"/>
        </w:rPr>
      </w:pPr>
      <w:r w:rsidRPr="00076910">
        <w:rPr>
          <w:rFonts w:ascii="Tahoma" w:hAnsi="Tahoma" w:cs="Tahoma"/>
          <w:szCs w:val="22"/>
        </w:rPr>
        <w:t xml:space="preserve">Ponudba mora biti napisana v slovenskem jeziku, finančni podatki v ponudbi pa morajo biti podani v EUR. Posamezne listine lahko ponudniki predložijo tudi v drugih jezikih, pri čemer si naročnik pridržuje pravico, </w:t>
      </w:r>
      <w:r w:rsidRPr="00076910">
        <w:rPr>
          <w:rFonts w:ascii="Tahoma" w:hAnsi="Tahoma" w:cs="Tahoma"/>
          <w:szCs w:val="22"/>
        </w:rPr>
        <w:lastRenderedPageBreak/>
        <w:t>da od ponudnika naknadno zahteva prevod.</w:t>
      </w:r>
    </w:p>
    <w:p w:rsidR="002205FC" w:rsidRPr="00076910" w:rsidRDefault="002205FC" w:rsidP="00B11E1B">
      <w:pPr>
        <w:keepNext/>
        <w:widowControl w:val="0"/>
        <w:jc w:val="both"/>
        <w:rPr>
          <w:rFonts w:ascii="Tahoma" w:hAnsi="Tahoma" w:cs="Tahoma"/>
          <w:szCs w:val="22"/>
        </w:rPr>
      </w:pPr>
    </w:p>
    <w:p w:rsidR="007C70A1" w:rsidRPr="00076910" w:rsidRDefault="00EE3F8E" w:rsidP="00B11E1B">
      <w:pPr>
        <w:keepNext/>
        <w:widowControl w:val="0"/>
        <w:jc w:val="both"/>
        <w:rPr>
          <w:rFonts w:ascii="Tahoma" w:hAnsi="Tahoma" w:cs="Tahoma"/>
          <w:b/>
        </w:rPr>
      </w:pPr>
      <w:r w:rsidRPr="00410CB5">
        <w:rPr>
          <w:rFonts w:ascii="Tahoma" w:hAnsi="Tahoma" w:cs="Tahoma"/>
          <w:b/>
        </w:rPr>
        <w:t>2.</w:t>
      </w:r>
      <w:r w:rsidR="001C57F7" w:rsidRPr="00410CB5">
        <w:rPr>
          <w:rFonts w:ascii="Tahoma" w:hAnsi="Tahoma" w:cs="Tahoma"/>
          <w:b/>
        </w:rPr>
        <w:t>2</w:t>
      </w:r>
      <w:r w:rsidRPr="00410CB5">
        <w:rPr>
          <w:rFonts w:ascii="Tahoma" w:hAnsi="Tahoma" w:cs="Tahoma"/>
          <w:b/>
        </w:rPr>
        <w:t xml:space="preserve"> </w:t>
      </w:r>
      <w:r w:rsidR="001721FC" w:rsidRPr="00410CB5">
        <w:rPr>
          <w:rFonts w:ascii="Tahoma" w:hAnsi="Tahoma" w:cs="Tahoma"/>
          <w:b/>
        </w:rPr>
        <w:t>PREDRAČUN</w:t>
      </w:r>
      <w:r w:rsidR="00564E2D" w:rsidRPr="00076910">
        <w:rPr>
          <w:rFonts w:ascii="Tahoma" w:hAnsi="Tahoma" w:cs="Tahoma"/>
          <w:b/>
        </w:rPr>
        <w:t xml:space="preserve"> </w:t>
      </w:r>
    </w:p>
    <w:p w:rsidR="00402CE6" w:rsidRPr="006D03C9" w:rsidRDefault="00402CE6" w:rsidP="00B11E1B">
      <w:pPr>
        <w:keepNext/>
        <w:widowControl w:val="0"/>
        <w:jc w:val="both"/>
        <w:rPr>
          <w:rFonts w:ascii="Tahoma" w:hAnsi="Tahoma" w:cs="Tahoma"/>
          <w:b/>
        </w:rPr>
      </w:pPr>
    </w:p>
    <w:p w:rsidR="00E228A1" w:rsidRPr="00076910" w:rsidRDefault="00FC0BB0" w:rsidP="00B11E1B">
      <w:pPr>
        <w:keepNext/>
        <w:widowControl w:val="0"/>
        <w:jc w:val="both"/>
        <w:rPr>
          <w:rFonts w:ascii="Tahoma" w:hAnsi="Tahoma" w:cs="Tahoma"/>
        </w:rPr>
      </w:pPr>
      <w:r w:rsidRPr="00FB2CFB">
        <w:rPr>
          <w:rFonts w:ascii="Tahoma" w:hAnsi="Tahoma" w:cs="Tahoma"/>
        </w:rPr>
        <w:t>Celoten popis materiala in del z obrazcem predračuna</w:t>
      </w:r>
      <w:r w:rsidRPr="00CD023B" w:rsidDel="00FC0BB0">
        <w:rPr>
          <w:rFonts w:ascii="Tahoma" w:hAnsi="Tahoma" w:cs="Tahoma"/>
        </w:rPr>
        <w:t xml:space="preserve"> </w:t>
      </w:r>
      <w:r w:rsidR="00284226" w:rsidRPr="00CD023B">
        <w:rPr>
          <w:rFonts w:ascii="Tahoma" w:hAnsi="Tahoma" w:cs="Tahoma"/>
        </w:rPr>
        <w:t xml:space="preserve">razpisane gradnje </w:t>
      </w:r>
      <w:r w:rsidR="00BA66E9" w:rsidRPr="006B13B6">
        <w:rPr>
          <w:rFonts w:ascii="Tahoma" w:hAnsi="Tahoma" w:cs="Tahoma"/>
        </w:rPr>
        <w:t>je k razpisni dokumentaciji priložen v excel formatu.</w:t>
      </w:r>
      <w:r w:rsidR="00E32C5F" w:rsidRPr="006B13B6">
        <w:rPr>
          <w:rFonts w:ascii="Tahoma" w:hAnsi="Tahoma" w:cs="Tahoma"/>
        </w:rPr>
        <w:t xml:space="preserve"> </w:t>
      </w:r>
      <w:r w:rsidR="00284226" w:rsidRPr="00E70159">
        <w:rPr>
          <w:rFonts w:ascii="Tahoma" w:hAnsi="Tahoma" w:cs="Tahoma"/>
        </w:rPr>
        <w:t>Z</w:t>
      </w:r>
      <w:r w:rsidR="00766B22" w:rsidRPr="00C52292">
        <w:rPr>
          <w:rFonts w:ascii="Tahoma" w:hAnsi="Tahoma" w:cs="Tahoma"/>
        </w:rPr>
        <w:t>aščiten</w:t>
      </w:r>
      <w:r w:rsidR="00284226" w:rsidRPr="003D7BF0">
        <w:rPr>
          <w:rFonts w:ascii="Tahoma" w:hAnsi="Tahoma" w:cs="Tahoma"/>
        </w:rPr>
        <w:t xml:space="preserve"> je </w:t>
      </w:r>
      <w:r w:rsidR="00766B22" w:rsidRPr="003D7BF0">
        <w:rPr>
          <w:rFonts w:ascii="Tahoma" w:hAnsi="Tahoma" w:cs="Tahoma"/>
        </w:rPr>
        <w:t>proti spreminjanju oziroma vnosu dodatnih parametrov. Ponudnik mora v nezaščitene celice v stolpcu Cena na enoto vnest</w:t>
      </w:r>
      <w:r w:rsidR="00766B22" w:rsidRPr="00E7001B">
        <w:rPr>
          <w:rFonts w:ascii="Tahoma" w:hAnsi="Tahoma" w:cs="Tahoma"/>
        </w:rPr>
        <w:t>i cene na enoto</w:t>
      </w:r>
      <w:r w:rsidR="00B736A4" w:rsidRPr="00785E21">
        <w:rPr>
          <w:rFonts w:ascii="Tahoma" w:hAnsi="Tahoma" w:cs="Tahoma"/>
        </w:rPr>
        <w:t xml:space="preserve"> </w:t>
      </w:r>
      <w:r>
        <w:rPr>
          <w:rFonts w:ascii="Tahoma" w:hAnsi="Tahoma" w:cs="Tahoma"/>
        </w:rPr>
        <w:t xml:space="preserve">mere </w:t>
      </w:r>
      <w:r w:rsidR="00766B22" w:rsidRPr="005965D2">
        <w:rPr>
          <w:rFonts w:ascii="Tahoma" w:hAnsi="Tahoma" w:cs="Tahoma"/>
        </w:rPr>
        <w:t xml:space="preserve">za vse postavke predračuna. Cene na enoto </w:t>
      </w:r>
      <w:r w:rsidR="003274B1">
        <w:rPr>
          <w:rFonts w:ascii="Tahoma" w:hAnsi="Tahoma" w:cs="Tahoma"/>
        </w:rPr>
        <w:t xml:space="preserve">mere </w:t>
      </w:r>
      <w:r w:rsidR="00766B22" w:rsidRPr="005965D2">
        <w:rPr>
          <w:rFonts w:ascii="Tahoma" w:hAnsi="Tahoma" w:cs="Tahoma"/>
        </w:rPr>
        <w:t>morajo biti izražene v EUR brez DDV</w:t>
      </w:r>
      <w:r w:rsidR="00B736A4" w:rsidRPr="00076910">
        <w:rPr>
          <w:rFonts w:ascii="Tahoma" w:hAnsi="Tahoma" w:cs="Tahoma"/>
        </w:rPr>
        <w:t>, na dve decimalni mesti</w:t>
      </w:r>
      <w:r w:rsidR="00766B22" w:rsidRPr="00076910">
        <w:rPr>
          <w:rFonts w:ascii="Tahoma" w:hAnsi="Tahoma" w:cs="Tahoma"/>
        </w:rPr>
        <w:t xml:space="preserve"> in morajo vključevati vse stroške, ki so povezani z izvedbo predmeta javnega naročila. </w:t>
      </w:r>
      <w:r w:rsidR="00E228A1" w:rsidRPr="00076910">
        <w:rPr>
          <w:rFonts w:ascii="Tahoma" w:hAnsi="Tahoma" w:cs="Tahoma"/>
        </w:rPr>
        <w:t>V primeru, da ponudnik v obrazec predračuna za posamezno postavko ne vnese cene na enoto</w:t>
      </w:r>
      <w:r w:rsidR="004504F3" w:rsidRPr="00076910">
        <w:rPr>
          <w:rFonts w:ascii="Tahoma" w:hAnsi="Tahoma" w:cs="Tahoma"/>
        </w:rPr>
        <w:t xml:space="preserve"> </w:t>
      </w:r>
      <w:r w:rsidR="003274B1">
        <w:rPr>
          <w:rFonts w:ascii="Tahoma" w:hAnsi="Tahoma" w:cs="Tahoma"/>
        </w:rPr>
        <w:t xml:space="preserve">mere </w:t>
      </w:r>
      <w:r w:rsidR="004504F3" w:rsidRPr="00076910">
        <w:rPr>
          <w:rFonts w:ascii="Tahoma" w:hAnsi="Tahoma" w:cs="Tahoma"/>
        </w:rPr>
        <w:t>(velja za največ 5% vseh postavk)</w:t>
      </w:r>
      <w:r w:rsidR="00E228A1" w:rsidRPr="00076910">
        <w:rPr>
          <w:rFonts w:ascii="Tahoma" w:hAnsi="Tahoma" w:cs="Tahoma"/>
        </w:rPr>
        <w:t>, bo naročnik štel, da je vrednost navedene postavke upoštevana v skupni ponudbeni vrednosti.</w:t>
      </w:r>
    </w:p>
    <w:p w:rsidR="00766B22" w:rsidRPr="00076910" w:rsidRDefault="00766B22" w:rsidP="00B11E1B">
      <w:pPr>
        <w:keepNext/>
        <w:widowControl w:val="0"/>
        <w:jc w:val="both"/>
        <w:rPr>
          <w:rFonts w:ascii="Tahoma" w:hAnsi="Tahoma" w:cs="Tahoma"/>
        </w:rPr>
      </w:pPr>
    </w:p>
    <w:p w:rsidR="00D367B3" w:rsidRPr="00076910" w:rsidRDefault="00D367B3" w:rsidP="00D367B3">
      <w:pPr>
        <w:pStyle w:val="Odstavekseznama"/>
        <w:ind w:left="0"/>
        <w:jc w:val="both"/>
        <w:rPr>
          <w:rFonts w:ascii="Tahoma" w:hAnsi="Tahoma"/>
          <w:b/>
        </w:rPr>
      </w:pPr>
      <w:r w:rsidRPr="00076910">
        <w:rPr>
          <w:rFonts w:ascii="Tahoma" w:hAnsi="Tahoma"/>
          <w:b/>
        </w:rPr>
        <w:t>Cena na enoto mere za istovrstno postavko (materiala ali del) mora biti enaka v vseh zavihkih ponudbenega predračuna</w:t>
      </w:r>
      <w:r w:rsidR="00143C87">
        <w:rPr>
          <w:rFonts w:ascii="Tahoma" w:hAnsi="Tahoma"/>
          <w:b/>
        </w:rPr>
        <w:t>.</w:t>
      </w:r>
    </w:p>
    <w:p w:rsidR="00D367B3" w:rsidRPr="00076910" w:rsidRDefault="00D367B3" w:rsidP="00B11E1B">
      <w:pPr>
        <w:keepNext/>
        <w:widowControl w:val="0"/>
        <w:jc w:val="both"/>
        <w:rPr>
          <w:rFonts w:ascii="Tahoma" w:hAnsi="Tahoma" w:cs="Tahoma"/>
        </w:rPr>
      </w:pPr>
    </w:p>
    <w:p w:rsidR="00766B22" w:rsidRPr="00076910" w:rsidRDefault="00766B22" w:rsidP="00B11E1B">
      <w:pPr>
        <w:keepNext/>
        <w:widowControl w:val="0"/>
        <w:jc w:val="both"/>
        <w:rPr>
          <w:rFonts w:ascii="Tahoma" w:hAnsi="Tahoma" w:cs="Tahoma"/>
        </w:rPr>
      </w:pPr>
      <w:r w:rsidRPr="00076910">
        <w:rPr>
          <w:rFonts w:ascii="Tahoma" w:hAnsi="Tahoma" w:cs="Tahoma"/>
        </w:rPr>
        <w:t xml:space="preserve">Predračunske postavke, ki so ocenjene v </w:t>
      </w:r>
      <w:r w:rsidR="004504F3" w:rsidRPr="00076910">
        <w:rPr>
          <w:rFonts w:ascii="Tahoma" w:hAnsi="Tahoma" w:cs="Tahoma"/>
        </w:rPr>
        <w:t>odstotkih</w:t>
      </w:r>
      <w:r w:rsidRPr="00076910">
        <w:rPr>
          <w:rFonts w:ascii="Tahoma" w:hAnsi="Tahoma" w:cs="Tahoma"/>
        </w:rPr>
        <w:t>, zmnožek količin in cen na enoto in vsoto postavk in prenos podatkov v rekapitulacijo izvrši računalniški program avtomatsko po vnosu cen na enoto v obrazec predračuna.</w:t>
      </w:r>
      <w:r w:rsidR="005C636C" w:rsidRPr="00076910">
        <w:rPr>
          <w:rFonts w:ascii="Tahoma" w:hAnsi="Tahoma" w:cs="Tahoma"/>
        </w:rPr>
        <w:t xml:space="preserve"> </w:t>
      </w:r>
      <w:r w:rsidRPr="00076910">
        <w:rPr>
          <w:rFonts w:ascii="Tahoma" w:hAnsi="Tahoma" w:cs="Tahoma"/>
        </w:rPr>
        <w:t>V primeru kakršnegakoli spreminjanja elementov obrazca predračuna bo naročnik ponudbo izločil iz nadaljnjega ocenjevanja</w:t>
      </w:r>
      <w:r w:rsidR="003B6B46" w:rsidRPr="00076910">
        <w:rPr>
          <w:rFonts w:ascii="Tahoma" w:hAnsi="Tahoma" w:cs="Tahoma"/>
        </w:rPr>
        <w:t>.</w:t>
      </w:r>
    </w:p>
    <w:p w:rsidR="008D15ED" w:rsidRPr="00076910" w:rsidRDefault="008D15ED" w:rsidP="00B11E1B">
      <w:pPr>
        <w:keepNext/>
        <w:widowControl w:val="0"/>
        <w:jc w:val="both"/>
        <w:rPr>
          <w:rFonts w:ascii="Tahoma" w:hAnsi="Tahoma" w:cs="Tahoma"/>
        </w:rPr>
      </w:pPr>
    </w:p>
    <w:p w:rsidR="008D15ED" w:rsidRPr="00076910" w:rsidRDefault="008D15ED" w:rsidP="004C2041">
      <w:pPr>
        <w:widowControl w:val="0"/>
        <w:jc w:val="both"/>
        <w:rPr>
          <w:rFonts w:ascii="Tahoma" w:hAnsi="Tahoma" w:cs="Tahoma"/>
        </w:rPr>
      </w:pPr>
      <w:r w:rsidRPr="00076910">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rsidR="00490CA1" w:rsidRPr="00076910" w:rsidRDefault="00490CA1" w:rsidP="004C2041">
      <w:pPr>
        <w:widowControl w:val="0"/>
        <w:jc w:val="both"/>
        <w:rPr>
          <w:rFonts w:ascii="Tahoma" w:hAnsi="Tahoma" w:cs="Tahoma"/>
        </w:rPr>
      </w:pPr>
    </w:p>
    <w:p w:rsidR="00BF2CCB" w:rsidRPr="00076910" w:rsidRDefault="00BF2CCB" w:rsidP="00BF2CCB">
      <w:pPr>
        <w:keepNext/>
        <w:keepLines/>
        <w:jc w:val="both"/>
        <w:rPr>
          <w:rFonts w:ascii="Tahoma" w:hAnsi="Tahoma" w:cs="Tahoma"/>
          <w:b/>
        </w:rPr>
      </w:pPr>
      <w:r w:rsidRPr="00076910">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pdf. obliki/formatu. »Skupna ponudbena vrednost«, ki bo vpisana v istoimenski razdelek in dokument (Priloga »POVZETEK PREDRAČUNA – PONUDBA«), ki bo naložen kot predračun v del »Predračun«, bosta razvidna in dostopna na javnem odpiranju ponudb. </w:t>
      </w:r>
    </w:p>
    <w:p w:rsidR="002E7422" w:rsidRDefault="002E7422" w:rsidP="00B11E1B">
      <w:pPr>
        <w:keepNext/>
        <w:widowControl w:val="0"/>
        <w:jc w:val="both"/>
        <w:rPr>
          <w:rFonts w:ascii="Tahoma" w:hAnsi="Tahoma" w:cs="Tahoma"/>
        </w:rPr>
      </w:pPr>
    </w:p>
    <w:p w:rsidR="00F30CC6" w:rsidRDefault="00F30CC6" w:rsidP="00B11E1B">
      <w:pPr>
        <w:keepNext/>
        <w:widowControl w:val="0"/>
        <w:jc w:val="both"/>
        <w:rPr>
          <w:rFonts w:ascii="Tahoma" w:hAnsi="Tahoma" w:cs="Tahoma"/>
        </w:rPr>
      </w:pPr>
      <w:r w:rsidRPr="00545569">
        <w:rPr>
          <w:rFonts w:ascii="Tahoma" w:hAnsi="Tahoma" w:cs="Tahoma"/>
          <w:b/>
          <w:i/>
        </w:rPr>
        <w:t>2.2.1 Plinski priključki</w:t>
      </w:r>
    </w:p>
    <w:p w:rsidR="00C33273" w:rsidRDefault="00C33273" w:rsidP="00B11E1B">
      <w:pPr>
        <w:keepNext/>
        <w:widowControl w:val="0"/>
        <w:jc w:val="both"/>
        <w:rPr>
          <w:rFonts w:ascii="Tahoma" w:hAnsi="Tahoma" w:cs="Tahoma"/>
        </w:rPr>
      </w:pPr>
    </w:p>
    <w:p w:rsidR="00F30CC6" w:rsidRPr="002E7422" w:rsidRDefault="00F30CC6" w:rsidP="00F30CC6">
      <w:pPr>
        <w:widowControl w:val="0"/>
        <w:jc w:val="both"/>
        <w:rPr>
          <w:rFonts w:ascii="Tahoma" w:hAnsi="Tahoma" w:cs="Tahoma"/>
        </w:rPr>
      </w:pPr>
      <w:r w:rsidRPr="002E7422">
        <w:rPr>
          <w:rFonts w:ascii="Tahoma" w:hAnsi="Tahoma" w:cs="Tahoma"/>
          <w:b/>
        </w:rPr>
        <w:t xml:space="preserve">Cena za enoto </w:t>
      </w:r>
      <w:r>
        <w:rPr>
          <w:rFonts w:ascii="Tahoma" w:hAnsi="Tahoma" w:cs="Tahoma"/>
          <w:b/>
        </w:rPr>
        <w:t>plinskega priključka</w:t>
      </w:r>
      <w:r w:rsidRPr="002E7422">
        <w:rPr>
          <w:rFonts w:ascii="Tahoma" w:hAnsi="Tahoma" w:cs="Tahoma"/>
          <w:b/>
        </w:rPr>
        <w:t xml:space="preserve"> tip I</w:t>
      </w:r>
      <w:r>
        <w:rPr>
          <w:rFonts w:ascii="Tahoma" w:hAnsi="Tahoma" w:cs="Tahoma"/>
          <w:b/>
        </w:rPr>
        <w:t xml:space="preserve"> in SON PE 32</w:t>
      </w:r>
      <w:r w:rsidRPr="002E7422">
        <w:rPr>
          <w:rFonts w:ascii="Tahoma" w:hAnsi="Tahoma" w:cs="Tahoma"/>
        </w:rPr>
        <w:t xml:space="preserve"> </w:t>
      </w:r>
      <w:r w:rsidRPr="002B6C1F">
        <w:rPr>
          <w:rFonts w:ascii="Tahoma" w:hAnsi="Tahoma" w:cs="Tahoma"/>
          <w:b/>
        </w:rPr>
        <w:t>pri gradbenih delih</w:t>
      </w:r>
      <w:r w:rsidRPr="002E7422">
        <w:rPr>
          <w:rFonts w:ascii="Tahoma" w:hAnsi="Tahoma" w:cs="Tahoma"/>
        </w:rPr>
        <w:t xml:space="preserve"> naj upošteva:</w:t>
      </w:r>
    </w:p>
    <w:p w:rsidR="00F30CC6" w:rsidRPr="002E7422" w:rsidRDefault="00F30CC6" w:rsidP="00F30CC6">
      <w:pPr>
        <w:pStyle w:val="tekst1"/>
        <w:widowControl w:val="0"/>
        <w:numPr>
          <w:ilvl w:val="0"/>
          <w:numId w:val="8"/>
        </w:numPr>
        <w:spacing w:before="0" w:line="240" w:lineRule="auto"/>
        <w:rPr>
          <w:rFonts w:ascii="Tahoma" w:hAnsi="Tahoma" w:cs="Tahoma"/>
          <w:sz w:val="20"/>
        </w:rPr>
      </w:pPr>
      <w:r w:rsidRPr="002E7422">
        <w:rPr>
          <w:rFonts w:ascii="Tahoma" w:hAnsi="Tahoma" w:cs="Tahoma"/>
          <w:sz w:val="20"/>
        </w:rPr>
        <w:t xml:space="preserve">na območju </w:t>
      </w:r>
      <w:r>
        <w:rPr>
          <w:rFonts w:ascii="Tahoma" w:hAnsi="Tahoma" w:cs="Tahoma"/>
          <w:sz w:val="20"/>
        </w:rPr>
        <w:t>javne površine</w:t>
      </w:r>
      <w:r w:rsidRPr="002E7422">
        <w:rPr>
          <w:rFonts w:ascii="Tahoma" w:hAnsi="Tahoma" w:cs="Tahoma"/>
          <w:sz w:val="20"/>
        </w:rPr>
        <w:t>, kjer poteka glavni plinovod: vsa potrebna gradbena dela kot pri glavnih plinovodih z izjemo odstranitve površinske ureditve in vzpostavitve le-teh v prvotno stanje, kar se obračuna pri glavnem plinovodu,</w:t>
      </w:r>
      <w:r>
        <w:rPr>
          <w:rFonts w:ascii="Tahoma" w:hAnsi="Tahoma" w:cs="Tahoma"/>
          <w:sz w:val="20"/>
        </w:rPr>
        <w:t xml:space="preserve"> do parcelne meje javne površine,</w:t>
      </w:r>
    </w:p>
    <w:p w:rsidR="00F30CC6" w:rsidRPr="002E7422" w:rsidRDefault="00F30CC6" w:rsidP="00F30CC6">
      <w:pPr>
        <w:pStyle w:val="tekst1"/>
        <w:widowControl w:val="0"/>
        <w:numPr>
          <w:ilvl w:val="0"/>
          <w:numId w:val="8"/>
        </w:numPr>
        <w:spacing w:before="0" w:line="240" w:lineRule="auto"/>
        <w:rPr>
          <w:rFonts w:ascii="Tahoma" w:hAnsi="Tahoma" w:cs="Tahoma"/>
          <w:sz w:val="20"/>
        </w:rPr>
      </w:pPr>
      <w:r w:rsidRPr="002E7422">
        <w:rPr>
          <w:rFonts w:ascii="Tahoma" w:hAnsi="Tahoma" w:cs="Tahoma"/>
          <w:sz w:val="20"/>
        </w:rPr>
        <w:t xml:space="preserve">na območju zemljišč bodočih uporabnikov: izdelava posteljice, obsipa cevi in dobava ter polaganje PVC opozorilnega </w:t>
      </w:r>
      <w:r>
        <w:rPr>
          <w:rFonts w:ascii="Tahoma" w:hAnsi="Tahoma" w:cs="Tahoma"/>
          <w:sz w:val="20"/>
        </w:rPr>
        <w:t>traku</w:t>
      </w:r>
      <w:r w:rsidRPr="002E7422">
        <w:rPr>
          <w:rFonts w:ascii="Tahoma" w:hAnsi="Tahoma" w:cs="Tahoma"/>
          <w:sz w:val="20"/>
        </w:rPr>
        <w:t>,</w:t>
      </w:r>
    </w:p>
    <w:p w:rsidR="00F30CC6" w:rsidRPr="002E7422" w:rsidRDefault="00F30CC6" w:rsidP="00F30CC6">
      <w:pPr>
        <w:pStyle w:val="tekst1"/>
        <w:widowControl w:val="0"/>
        <w:numPr>
          <w:ilvl w:val="0"/>
          <w:numId w:val="8"/>
        </w:numPr>
        <w:spacing w:before="0" w:line="240" w:lineRule="auto"/>
        <w:rPr>
          <w:rFonts w:ascii="Tahoma" w:hAnsi="Tahoma" w:cs="Tahoma"/>
          <w:sz w:val="20"/>
        </w:rPr>
      </w:pPr>
      <w:r w:rsidRPr="002E7422">
        <w:rPr>
          <w:rFonts w:ascii="Tahoma" w:hAnsi="Tahoma" w:cs="Tahoma"/>
          <w:sz w:val="20"/>
        </w:rPr>
        <w:t xml:space="preserve">možnost spreminjanja trase </w:t>
      </w:r>
      <w:r>
        <w:rPr>
          <w:rFonts w:ascii="Tahoma" w:hAnsi="Tahoma" w:cs="Tahoma"/>
          <w:sz w:val="20"/>
        </w:rPr>
        <w:t>plinskih priključkov</w:t>
      </w:r>
      <w:r w:rsidRPr="002E7422">
        <w:rPr>
          <w:rFonts w:ascii="Tahoma" w:hAnsi="Tahoma" w:cs="Tahoma"/>
          <w:sz w:val="20"/>
        </w:rPr>
        <w:t xml:space="preserve"> glede na projektno rešitev,</w:t>
      </w:r>
    </w:p>
    <w:p w:rsidR="00F30CC6" w:rsidRPr="002E7422" w:rsidRDefault="00F30CC6" w:rsidP="00F30CC6">
      <w:pPr>
        <w:pStyle w:val="tekst1"/>
        <w:widowControl w:val="0"/>
        <w:numPr>
          <w:ilvl w:val="0"/>
          <w:numId w:val="8"/>
        </w:numPr>
        <w:spacing w:before="0" w:line="240" w:lineRule="auto"/>
        <w:rPr>
          <w:rFonts w:ascii="Tahoma" w:hAnsi="Tahoma" w:cs="Tahoma"/>
          <w:sz w:val="20"/>
        </w:rPr>
      </w:pPr>
      <w:r w:rsidRPr="002E7422">
        <w:rPr>
          <w:rFonts w:ascii="Tahoma" w:hAnsi="Tahoma" w:cs="Tahoma"/>
          <w:sz w:val="20"/>
        </w:rPr>
        <w:t xml:space="preserve">cena mora ostati nespremenjena za morebitna več ali manj dela glede na skupno število </w:t>
      </w:r>
      <w:r>
        <w:rPr>
          <w:rFonts w:ascii="Tahoma" w:hAnsi="Tahoma" w:cs="Tahoma"/>
          <w:sz w:val="20"/>
        </w:rPr>
        <w:t>plinskih priključkov</w:t>
      </w:r>
      <w:r w:rsidRPr="002E7422">
        <w:rPr>
          <w:rFonts w:ascii="Tahoma" w:hAnsi="Tahoma" w:cs="Tahoma"/>
          <w:sz w:val="20"/>
        </w:rPr>
        <w:t xml:space="preserve"> po projektni oziroma ponudbeni dokumentaciji.</w:t>
      </w:r>
    </w:p>
    <w:p w:rsidR="00F30CC6" w:rsidRPr="002E7422" w:rsidRDefault="00F30CC6" w:rsidP="00F30CC6">
      <w:pPr>
        <w:widowControl w:val="0"/>
        <w:jc w:val="both"/>
        <w:rPr>
          <w:rFonts w:ascii="Tahoma" w:hAnsi="Tahoma" w:cs="Tahoma"/>
        </w:rPr>
      </w:pPr>
    </w:p>
    <w:p w:rsidR="00F30CC6" w:rsidRPr="002E7422" w:rsidRDefault="00F30CC6" w:rsidP="00F30CC6">
      <w:pPr>
        <w:widowControl w:val="0"/>
        <w:jc w:val="both"/>
        <w:rPr>
          <w:rFonts w:ascii="Tahoma" w:hAnsi="Tahoma" w:cs="Tahoma"/>
          <w:b/>
        </w:rPr>
      </w:pPr>
      <w:r w:rsidRPr="001F7404">
        <w:rPr>
          <w:rFonts w:ascii="Tahoma" w:hAnsi="Tahoma" w:cs="Tahoma"/>
          <w:b/>
        </w:rPr>
        <w:t>Cena za enoto plinskega priključka tip I</w:t>
      </w:r>
      <w:r>
        <w:rPr>
          <w:rFonts w:ascii="Tahoma" w:hAnsi="Tahoma" w:cs="Tahoma"/>
          <w:b/>
        </w:rPr>
        <w:t xml:space="preserve"> in </w:t>
      </w:r>
      <w:r w:rsidRPr="001F7404">
        <w:rPr>
          <w:rFonts w:ascii="Tahoma" w:hAnsi="Tahoma" w:cs="Tahoma"/>
          <w:b/>
        </w:rPr>
        <w:t>plinskega priključka</w:t>
      </w:r>
      <w:r>
        <w:rPr>
          <w:rFonts w:ascii="Tahoma" w:hAnsi="Tahoma" w:cs="Tahoma"/>
          <w:b/>
        </w:rPr>
        <w:t xml:space="preserve"> SON PE 32</w:t>
      </w:r>
      <w:r w:rsidRPr="001F7404">
        <w:rPr>
          <w:rFonts w:ascii="Tahoma" w:hAnsi="Tahoma" w:cs="Tahoma"/>
          <w:b/>
        </w:rPr>
        <w:t xml:space="preserve"> lahko znaša največ 125,00 EUR za gradbena dela </w:t>
      </w:r>
      <w:r>
        <w:rPr>
          <w:rFonts w:ascii="Tahoma" w:hAnsi="Tahoma" w:cs="Tahoma"/>
          <w:b/>
        </w:rPr>
        <w:t>iz prejšnjega odstavka</w:t>
      </w:r>
      <w:r w:rsidRPr="001F7404">
        <w:rPr>
          <w:rFonts w:ascii="Tahoma" w:hAnsi="Tahoma" w:cs="Tahoma"/>
          <w:b/>
        </w:rPr>
        <w:t>!</w:t>
      </w:r>
    </w:p>
    <w:p w:rsidR="00F30CC6" w:rsidRDefault="00F30CC6" w:rsidP="00F30CC6">
      <w:pPr>
        <w:widowControl w:val="0"/>
        <w:jc w:val="both"/>
        <w:rPr>
          <w:rFonts w:ascii="Tahoma" w:hAnsi="Tahoma" w:cs="Tahoma"/>
        </w:rPr>
      </w:pPr>
    </w:p>
    <w:p w:rsidR="00F30CC6" w:rsidRDefault="00F30CC6" w:rsidP="00F30CC6">
      <w:pPr>
        <w:widowControl w:val="0"/>
        <w:jc w:val="both"/>
        <w:rPr>
          <w:rFonts w:ascii="Tahoma" w:hAnsi="Tahoma" w:cs="Tahoma"/>
        </w:rPr>
      </w:pPr>
      <w:r>
        <w:rPr>
          <w:rFonts w:ascii="Tahoma" w:hAnsi="Tahoma" w:cs="Tahoma"/>
        </w:rPr>
        <w:t>N</w:t>
      </w:r>
      <w:r w:rsidRPr="00983F79">
        <w:rPr>
          <w:rFonts w:ascii="Tahoma" w:hAnsi="Tahoma" w:cs="Tahoma"/>
        </w:rPr>
        <w:t xml:space="preserve">aročnik seznanja </w:t>
      </w:r>
      <w:r>
        <w:rPr>
          <w:rFonts w:ascii="Tahoma" w:hAnsi="Tahoma" w:cs="Tahoma"/>
        </w:rPr>
        <w:t>p</w:t>
      </w:r>
      <w:r w:rsidRPr="00983F79">
        <w:rPr>
          <w:rFonts w:ascii="Tahoma" w:hAnsi="Tahoma" w:cs="Tahoma"/>
        </w:rPr>
        <w:t>onudnike,</w:t>
      </w:r>
      <w:r>
        <w:rPr>
          <w:rFonts w:ascii="Tahoma" w:hAnsi="Tahoma" w:cs="Tahoma"/>
        </w:rPr>
        <w:t xml:space="preserve"> da sta</w:t>
      </w:r>
      <w:r w:rsidRPr="00983F79">
        <w:rPr>
          <w:rFonts w:ascii="Tahoma" w:hAnsi="Tahoma" w:cs="Tahoma"/>
        </w:rPr>
        <w:t xml:space="preserve"> </w:t>
      </w:r>
      <w:r>
        <w:rPr>
          <w:rFonts w:ascii="Tahoma" w:hAnsi="Tahoma" w:cs="Tahoma"/>
        </w:rPr>
        <w:t xml:space="preserve">dve vrsti plinskih priključkov za individualne objekte in sicer plinski priključek tip I, pri katerem je lastnik objekta tudi lastnik plinskega priključka (plača stroške izgradnje plinskega priključka) ter plinski priključek SON, pri katerem je lastnik plinskega priključka Energetika Ljubljana (naročnik), kar je odvisno od izbire bodočega odjemalca (lastnika objekta) oziroma </w:t>
      </w:r>
      <w:r w:rsidRPr="00983F79">
        <w:rPr>
          <w:rFonts w:ascii="Tahoma" w:hAnsi="Tahoma" w:cs="Tahoma"/>
        </w:rPr>
        <w:t>od sklenjene pogodbe med bodočim odjemalcem in naročnikom</w:t>
      </w:r>
      <w:r>
        <w:rPr>
          <w:rFonts w:ascii="Tahoma" w:hAnsi="Tahoma" w:cs="Tahoma"/>
        </w:rPr>
        <w:t>.</w:t>
      </w:r>
    </w:p>
    <w:p w:rsidR="00F30CC6" w:rsidRDefault="00F30CC6" w:rsidP="00F30CC6">
      <w:pPr>
        <w:widowControl w:val="0"/>
        <w:jc w:val="both"/>
        <w:rPr>
          <w:rFonts w:ascii="Tahoma" w:hAnsi="Tahoma" w:cs="Tahoma"/>
        </w:rPr>
      </w:pPr>
    </w:p>
    <w:p w:rsidR="00F30CC6" w:rsidRDefault="00F30CC6" w:rsidP="00F30CC6">
      <w:pPr>
        <w:widowControl w:val="0"/>
        <w:jc w:val="both"/>
        <w:rPr>
          <w:rFonts w:ascii="Tahoma" w:hAnsi="Tahoma" w:cs="Tahoma"/>
        </w:rPr>
      </w:pPr>
      <w:r>
        <w:rPr>
          <w:rFonts w:ascii="Tahoma" w:hAnsi="Tahoma" w:cs="Tahoma"/>
        </w:rPr>
        <w:t>Ostala potrebna gradbena dela bo izvedel bodoči uporabnik v lastni režiji pri plinskem priključku tip I.</w:t>
      </w:r>
    </w:p>
    <w:p w:rsidR="00F30CC6" w:rsidRDefault="00F30CC6" w:rsidP="00F30CC6">
      <w:pPr>
        <w:widowControl w:val="0"/>
        <w:jc w:val="both"/>
        <w:rPr>
          <w:rFonts w:ascii="Tahoma" w:hAnsi="Tahoma" w:cs="Tahoma"/>
        </w:rPr>
      </w:pPr>
    </w:p>
    <w:p w:rsidR="00F30CC6" w:rsidRDefault="00F30CC6" w:rsidP="00F30CC6">
      <w:pPr>
        <w:widowControl w:val="0"/>
        <w:jc w:val="both"/>
        <w:rPr>
          <w:rFonts w:ascii="Tahoma" w:hAnsi="Tahoma" w:cs="Tahoma"/>
        </w:rPr>
      </w:pPr>
      <w:r>
        <w:rPr>
          <w:rFonts w:ascii="Tahoma" w:hAnsi="Tahoma" w:cs="Tahoma"/>
        </w:rPr>
        <w:t>Plinski priključek SON PE 32:</w:t>
      </w:r>
    </w:p>
    <w:p w:rsidR="00F30CC6" w:rsidRDefault="00F30CC6" w:rsidP="00F30CC6">
      <w:pPr>
        <w:widowControl w:val="0"/>
        <w:jc w:val="both"/>
        <w:rPr>
          <w:rFonts w:ascii="Tahoma" w:hAnsi="Tahoma" w:cs="Tahoma"/>
        </w:rPr>
      </w:pPr>
      <w:r>
        <w:rPr>
          <w:rFonts w:ascii="Tahoma" w:hAnsi="Tahoma" w:cs="Tahoma"/>
        </w:rPr>
        <w:t xml:space="preserve">Ponudnike – potencialne izvajalce naročnik seznanja </w:t>
      </w:r>
      <w:r w:rsidRPr="00067608">
        <w:rPr>
          <w:rFonts w:ascii="Tahoma" w:hAnsi="Tahoma" w:cs="Tahoma"/>
        </w:rPr>
        <w:t xml:space="preserve">z obveznostjo izvedbe gradbenih del po zasebnem zemljišču lastnika </w:t>
      </w:r>
      <w:r>
        <w:rPr>
          <w:rFonts w:ascii="Tahoma" w:hAnsi="Tahoma" w:cs="Tahoma"/>
        </w:rPr>
        <w:t>objekta</w:t>
      </w:r>
      <w:r w:rsidRPr="00067608">
        <w:rPr>
          <w:rFonts w:ascii="Tahoma" w:hAnsi="Tahoma" w:cs="Tahoma"/>
        </w:rPr>
        <w:t xml:space="preserve">, po cenah </w:t>
      </w:r>
      <w:r>
        <w:rPr>
          <w:rFonts w:ascii="Tahoma" w:hAnsi="Tahoma" w:cs="Tahoma"/>
        </w:rPr>
        <w:t xml:space="preserve">na enoto </w:t>
      </w:r>
      <w:r w:rsidRPr="00067608">
        <w:rPr>
          <w:rFonts w:ascii="Tahoma" w:hAnsi="Tahoma" w:cs="Tahoma"/>
        </w:rPr>
        <w:t xml:space="preserve">gradnje </w:t>
      </w:r>
      <w:r>
        <w:rPr>
          <w:rFonts w:ascii="Tahoma" w:hAnsi="Tahoma" w:cs="Tahoma"/>
        </w:rPr>
        <w:t xml:space="preserve">za </w:t>
      </w:r>
      <w:r w:rsidRPr="00067608">
        <w:rPr>
          <w:rFonts w:ascii="Tahoma" w:hAnsi="Tahoma" w:cs="Tahoma"/>
        </w:rPr>
        <w:t>plin</w:t>
      </w:r>
      <w:r>
        <w:rPr>
          <w:rFonts w:ascii="Tahoma" w:hAnsi="Tahoma" w:cs="Tahoma"/>
        </w:rPr>
        <w:t>ski priključek</w:t>
      </w:r>
      <w:r w:rsidRPr="000E6395">
        <w:rPr>
          <w:rFonts w:ascii="Tahoma" w:hAnsi="Tahoma" w:cs="Tahoma"/>
        </w:rPr>
        <w:t xml:space="preserve"> </w:t>
      </w:r>
      <w:r>
        <w:rPr>
          <w:rFonts w:ascii="Tahoma" w:hAnsi="Tahoma" w:cs="Tahoma"/>
        </w:rPr>
        <w:t>SON iz popisa z obrazcem predračuna</w:t>
      </w:r>
      <w:r w:rsidRPr="00067608">
        <w:rPr>
          <w:rFonts w:ascii="Tahoma" w:hAnsi="Tahoma" w:cs="Tahoma"/>
        </w:rPr>
        <w:t xml:space="preserve">, če lastnik </w:t>
      </w:r>
      <w:r>
        <w:rPr>
          <w:rFonts w:ascii="Tahoma" w:hAnsi="Tahoma" w:cs="Tahoma"/>
        </w:rPr>
        <w:t>objekta</w:t>
      </w:r>
      <w:r w:rsidRPr="00067608">
        <w:rPr>
          <w:rFonts w:ascii="Tahoma" w:hAnsi="Tahoma" w:cs="Tahoma"/>
        </w:rPr>
        <w:t xml:space="preserve"> to naroči. Obračun teh gradbenih del je med </w:t>
      </w:r>
      <w:r>
        <w:rPr>
          <w:rFonts w:ascii="Tahoma" w:hAnsi="Tahoma" w:cs="Tahoma"/>
        </w:rPr>
        <w:t>izvajalcem in naročnikom.</w:t>
      </w:r>
    </w:p>
    <w:p w:rsidR="00F30CC6" w:rsidRPr="00076910" w:rsidRDefault="00F30CC6" w:rsidP="00B11E1B">
      <w:pPr>
        <w:keepNext/>
        <w:widowControl w:val="0"/>
        <w:jc w:val="both"/>
        <w:rPr>
          <w:rFonts w:ascii="Tahoma" w:hAnsi="Tahoma" w:cs="Tahoma"/>
        </w:rPr>
      </w:pPr>
    </w:p>
    <w:p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00410CB5">
        <w:rPr>
          <w:rFonts w:ascii="Tahoma" w:hAnsi="Tahoma" w:cs="Tahoma"/>
          <w:b/>
          <w:sz w:val="20"/>
        </w:rPr>
        <w:t xml:space="preserve"> SKUPNA PONUDBA</w:t>
      </w:r>
    </w:p>
    <w:p w:rsidR="00E64E2B" w:rsidRPr="00076910" w:rsidRDefault="00E64E2B" w:rsidP="00B11E1B">
      <w:pPr>
        <w:pStyle w:val="tekst1"/>
        <w:keepNext/>
        <w:widowControl w:val="0"/>
        <w:spacing w:before="0" w:line="240" w:lineRule="auto"/>
        <w:rPr>
          <w:rFonts w:ascii="Tahoma" w:hAnsi="Tahoma" w:cs="Tahoma"/>
          <w:sz w:val="20"/>
        </w:rPr>
      </w:pPr>
    </w:p>
    <w:p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rsidR="00E64E2B" w:rsidRPr="00076910" w:rsidRDefault="00E64E2B" w:rsidP="006E5CF3">
      <w:pPr>
        <w:pStyle w:val="tekst1"/>
        <w:keepNext/>
        <w:widowControl w:val="0"/>
        <w:numPr>
          <w:ilvl w:val="0"/>
          <w:numId w:val="8"/>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rsidR="00E64E2B" w:rsidRPr="00076910" w:rsidRDefault="00E64E2B" w:rsidP="006E5CF3">
      <w:pPr>
        <w:pStyle w:val="tekst1"/>
        <w:numPr>
          <w:ilvl w:val="0"/>
          <w:numId w:val="8"/>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rsidR="00E64E2B" w:rsidRPr="00076910" w:rsidRDefault="00284226" w:rsidP="006E5CF3">
      <w:pPr>
        <w:pStyle w:val="tekst1"/>
        <w:numPr>
          <w:ilvl w:val="0"/>
          <w:numId w:val="8"/>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rsidR="00E64E2B" w:rsidRPr="00076910" w:rsidRDefault="00E64E2B" w:rsidP="006F5D06">
      <w:pPr>
        <w:jc w:val="both"/>
        <w:rPr>
          <w:rFonts w:ascii="Tahoma" w:hAnsi="Tahoma" w:cs="Tahoma"/>
        </w:rPr>
      </w:pPr>
    </w:p>
    <w:p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rsidR="008C468C" w:rsidRPr="00076910" w:rsidRDefault="008C468C" w:rsidP="006F5D06">
      <w:pPr>
        <w:outlineLvl w:val="1"/>
        <w:rPr>
          <w:rFonts w:ascii="Tahoma" w:hAnsi="Tahoma" w:cs="Tahoma"/>
          <w:b/>
          <w:bCs/>
        </w:rPr>
      </w:pPr>
    </w:p>
    <w:p w:rsidR="008C468C" w:rsidRPr="00076910" w:rsidRDefault="002F3F85" w:rsidP="006F5D06">
      <w:pPr>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Pr="00076910">
        <w:rPr>
          <w:rFonts w:ascii="Tahoma" w:hAnsi="Tahoma" w:cs="Tahoma"/>
          <w:bCs/>
        </w:rPr>
        <w:t xml:space="preserve"> naslednje priloge:  </w:t>
      </w:r>
    </w:p>
    <w:p w:rsidR="00BB2DDC" w:rsidRPr="00076910" w:rsidRDefault="005C75F8" w:rsidP="006E5CF3">
      <w:pPr>
        <w:numPr>
          <w:ilvl w:val="0"/>
          <w:numId w:val="9"/>
        </w:numPr>
        <w:outlineLvl w:val="1"/>
        <w:rPr>
          <w:rFonts w:ascii="Tahoma" w:hAnsi="Tahoma" w:cs="Tahoma"/>
          <w:bCs/>
        </w:rPr>
      </w:pPr>
      <w:r w:rsidRPr="00076910">
        <w:rPr>
          <w:rFonts w:ascii="Tahoma" w:hAnsi="Tahoma" w:cs="Tahoma"/>
          <w:bCs/>
        </w:rPr>
        <w:t>Izjava - Gospodarski subjekt,</w:t>
      </w:r>
    </w:p>
    <w:p w:rsidR="0005523B" w:rsidRPr="00076910" w:rsidRDefault="005C75F8" w:rsidP="006E5CF3">
      <w:pPr>
        <w:numPr>
          <w:ilvl w:val="0"/>
          <w:numId w:val="9"/>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rsidR="00BF2CCB" w:rsidRDefault="008E0036" w:rsidP="006E5CF3">
      <w:pPr>
        <w:numPr>
          <w:ilvl w:val="0"/>
          <w:numId w:val="9"/>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r w:rsidR="008C06DE">
        <w:rPr>
          <w:rFonts w:ascii="Tahoma" w:hAnsi="Tahoma" w:cs="Tahoma"/>
          <w:bCs/>
        </w:rPr>
        <w:t>,</w:t>
      </w:r>
    </w:p>
    <w:p w:rsidR="008C06DE" w:rsidRPr="00076910" w:rsidRDefault="008C06DE" w:rsidP="008C06DE">
      <w:pPr>
        <w:numPr>
          <w:ilvl w:val="0"/>
          <w:numId w:val="9"/>
        </w:numPr>
        <w:outlineLvl w:val="1"/>
        <w:rPr>
          <w:rFonts w:ascii="Tahoma" w:hAnsi="Tahoma" w:cs="Tahoma"/>
          <w:bCs/>
        </w:rPr>
      </w:pPr>
      <w:r>
        <w:rPr>
          <w:rFonts w:ascii="Tahoma" w:hAnsi="Tahoma" w:cs="Tahoma"/>
          <w:bCs/>
        </w:rPr>
        <w:t xml:space="preserve">Izjava o </w:t>
      </w:r>
      <w:r w:rsidRPr="00FB2CFB">
        <w:rPr>
          <w:rFonts w:ascii="Tahoma" w:hAnsi="Tahoma" w:cs="Tahoma"/>
          <w:bCs/>
          <w:iCs/>
        </w:rPr>
        <w:t>udeležbi fizičnih in pravnih oseb v lastništvu</w:t>
      </w:r>
      <w:r>
        <w:rPr>
          <w:rFonts w:ascii="Tahoma" w:hAnsi="Tahoma" w:cs="Tahoma"/>
          <w:bCs/>
        </w:rPr>
        <w:t>,</w:t>
      </w:r>
    </w:p>
    <w:p w:rsidR="008E0036" w:rsidRPr="00076910" w:rsidRDefault="00BF2CCB" w:rsidP="006E5CF3">
      <w:pPr>
        <w:numPr>
          <w:ilvl w:val="0"/>
          <w:numId w:val="9"/>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rsidR="00395943" w:rsidRPr="00076910" w:rsidRDefault="00395943" w:rsidP="00B11E1B">
      <w:pPr>
        <w:keepNext/>
        <w:widowControl w:val="0"/>
        <w:outlineLvl w:val="1"/>
        <w:rPr>
          <w:rFonts w:ascii="Tahoma" w:hAnsi="Tahoma" w:cs="Tahoma"/>
          <w:bCs/>
        </w:rPr>
      </w:pPr>
    </w:p>
    <w:p w:rsidR="00A85B91" w:rsidRPr="00076910" w:rsidRDefault="00EE3F8E" w:rsidP="00B11E1B">
      <w:pPr>
        <w:keepNext/>
        <w:widowControl w:val="0"/>
        <w:jc w:val="both"/>
        <w:rPr>
          <w:rFonts w:ascii="Tahoma" w:hAnsi="Tahoma" w:cs="Tahoma"/>
          <w:b/>
        </w:rPr>
      </w:pPr>
      <w:r w:rsidRPr="00007977">
        <w:rPr>
          <w:rFonts w:ascii="Tahoma" w:hAnsi="Tahoma" w:cs="Tahoma"/>
          <w:b/>
        </w:rPr>
        <w:t>2.</w:t>
      </w:r>
      <w:r w:rsidR="00665B66" w:rsidRPr="00007977">
        <w:rPr>
          <w:rFonts w:ascii="Tahoma" w:hAnsi="Tahoma" w:cs="Tahoma"/>
          <w:b/>
        </w:rPr>
        <w:t>5</w:t>
      </w:r>
      <w:r w:rsidRPr="00007977">
        <w:rPr>
          <w:rFonts w:ascii="Tahoma" w:hAnsi="Tahoma" w:cs="Tahoma"/>
          <w:b/>
        </w:rPr>
        <w:t xml:space="preserve"> </w:t>
      </w:r>
      <w:r w:rsidR="00261454" w:rsidRPr="00007977">
        <w:rPr>
          <w:rFonts w:ascii="Tahoma" w:hAnsi="Tahoma" w:cs="Tahoma"/>
          <w:b/>
        </w:rPr>
        <w:t>OPIS</w:t>
      </w:r>
      <w:r w:rsidR="0081721F" w:rsidRPr="00007977">
        <w:rPr>
          <w:rFonts w:ascii="Tahoma" w:hAnsi="Tahoma" w:cs="Tahoma"/>
          <w:b/>
        </w:rPr>
        <w:t xml:space="preserve"> NAROČILA</w:t>
      </w:r>
      <w:r w:rsidR="00261454" w:rsidRPr="00007977">
        <w:rPr>
          <w:rFonts w:ascii="Tahoma" w:hAnsi="Tahoma" w:cs="Tahoma"/>
          <w:b/>
        </w:rPr>
        <w:t xml:space="preserve"> IN </w:t>
      </w:r>
      <w:r w:rsidR="00CE6955" w:rsidRPr="00007977">
        <w:rPr>
          <w:rFonts w:ascii="Tahoma" w:hAnsi="Tahoma" w:cs="Tahoma"/>
          <w:b/>
        </w:rPr>
        <w:t>ROK IZVEDBE</w:t>
      </w:r>
    </w:p>
    <w:p w:rsidR="000030DB" w:rsidRPr="00176477" w:rsidRDefault="000030DB" w:rsidP="00B11E1B">
      <w:pPr>
        <w:keepNext/>
        <w:widowControl w:val="0"/>
        <w:jc w:val="both"/>
        <w:rPr>
          <w:rFonts w:ascii="Tahoma" w:hAnsi="Tahoma" w:cs="Tahoma"/>
          <w:kern w:val="16"/>
        </w:rPr>
      </w:pPr>
    </w:p>
    <w:p w:rsidR="00007977" w:rsidRPr="00176477" w:rsidRDefault="00007977" w:rsidP="00007977">
      <w:pPr>
        <w:numPr>
          <w:ilvl w:val="12"/>
          <w:numId w:val="0"/>
        </w:numPr>
        <w:jc w:val="both"/>
        <w:rPr>
          <w:rFonts w:ascii="Tahoma" w:hAnsi="Tahoma" w:cs="Tahoma"/>
        </w:rPr>
      </w:pPr>
      <w:r w:rsidRPr="00176477">
        <w:rPr>
          <w:rFonts w:ascii="Tahoma" w:hAnsi="Tahoma" w:cs="Tahoma"/>
          <w:b/>
        </w:rPr>
        <w:t>Obnova vročevoda T200 po Čufarjevi ulici, odsek Resljeva – Kotnikova:</w:t>
      </w:r>
    </w:p>
    <w:p w:rsidR="00007977" w:rsidRPr="00176477" w:rsidRDefault="00007977" w:rsidP="00007977">
      <w:pPr>
        <w:numPr>
          <w:ilvl w:val="12"/>
          <w:numId w:val="0"/>
        </w:numPr>
        <w:jc w:val="both"/>
        <w:rPr>
          <w:rFonts w:ascii="Tahoma" w:hAnsi="Tahoma" w:cs="Tahoma"/>
        </w:rPr>
      </w:pPr>
    </w:p>
    <w:p w:rsidR="00007977" w:rsidRPr="00176477" w:rsidRDefault="00007977" w:rsidP="00007977">
      <w:pPr>
        <w:jc w:val="both"/>
        <w:rPr>
          <w:rFonts w:ascii="Tahoma" w:hAnsi="Tahoma" w:cs="Tahoma"/>
        </w:rPr>
      </w:pPr>
      <w:r w:rsidRPr="00176477">
        <w:rPr>
          <w:rFonts w:ascii="Tahoma" w:hAnsi="Tahoma" w:cs="Tahoma"/>
        </w:rPr>
        <w:t>Obnavlja se vročevod T200 v armiranobetonskih (AB) kinetah na območju Čufarjeve ulice na odseku do jaška JA 604 ob Resljevi cesti do Kotnikove ulice.</w:t>
      </w:r>
    </w:p>
    <w:p w:rsidR="00007977" w:rsidRPr="00176477" w:rsidRDefault="00007977" w:rsidP="00007977">
      <w:pPr>
        <w:jc w:val="both"/>
        <w:rPr>
          <w:rFonts w:ascii="Tahoma" w:hAnsi="Tahoma" w:cs="Tahoma"/>
        </w:rPr>
      </w:pPr>
    </w:p>
    <w:p w:rsidR="00007977" w:rsidRPr="00176477" w:rsidRDefault="00007977" w:rsidP="00007977">
      <w:pPr>
        <w:jc w:val="both"/>
        <w:rPr>
          <w:rFonts w:ascii="Tahoma" w:hAnsi="Tahoma" w:cs="Tahoma"/>
        </w:rPr>
      </w:pPr>
      <w:r w:rsidRPr="00176477">
        <w:rPr>
          <w:rFonts w:ascii="Tahoma" w:hAnsi="Tahoma" w:cs="Tahoma"/>
        </w:rPr>
        <w:t>Na obravnavanem območju poteka vročevodno omrežje, ki je položeno v betonske kinete:</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T100 – vročevod DN DN 400 v kineti dimenzije 160x87 cm,</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T200 – vročevod DN DN 300 oz. DN 400 v kineti dimenzije 130x75 cm oz. 160x87 cm,</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T222 – vročevod DN 80 v kineti 66x43 cm,</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T223 – vročevod DN 80 v kineti 66x43 cm,</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T224 – vročevod DN 65 oz. DN 100 v kineti 56x35 cm oz. 130x75 cm.</w:t>
      </w:r>
    </w:p>
    <w:p w:rsidR="00007977" w:rsidRPr="00176477" w:rsidRDefault="00007977" w:rsidP="00007977">
      <w:pPr>
        <w:jc w:val="both"/>
        <w:rPr>
          <w:rFonts w:ascii="Tahoma" w:hAnsi="Tahoma" w:cs="Tahoma"/>
        </w:rPr>
      </w:pPr>
    </w:p>
    <w:p w:rsidR="00007977" w:rsidRPr="00176477" w:rsidRDefault="00007977" w:rsidP="00007977">
      <w:pPr>
        <w:jc w:val="both"/>
        <w:rPr>
          <w:rFonts w:ascii="Tahoma" w:hAnsi="Tahoma" w:cs="Tahoma"/>
        </w:rPr>
      </w:pPr>
      <w:r w:rsidRPr="00176477">
        <w:rPr>
          <w:rFonts w:ascii="Tahoma" w:hAnsi="Tahoma" w:cs="Tahoma"/>
        </w:rPr>
        <w:t xml:space="preserve">Višinskih podatkov o obstoječem vročevodu ni. </w:t>
      </w:r>
    </w:p>
    <w:p w:rsidR="00007977" w:rsidRPr="00176477" w:rsidRDefault="00007977" w:rsidP="00007977">
      <w:pPr>
        <w:jc w:val="both"/>
        <w:rPr>
          <w:rFonts w:ascii="Tahoma" w:hAnsi="Tahoma" w:cs="Tahoma"/>
        </w:rPr>
      </w:pPr>
    </w:p>
    <w:p w:rsidR="00007977" w:rsidRPr="00176477" w:rsidRDefault="00007977" w:rsidP="00007977">
      <w:pPr>
        <w:jc w:val="both"/>
        <w:rPr>
          <w:rFonts w:ascii="Tahoma" w:hAnsi="Tahoma" w:cs="Tahoma"/>
        </w:rPr>
      </w:pPr>
      <w:r w:rsidRPr="00176477">
        <w:rPr>
          <w:rFonts w:ascii="Tahoma" w:hAnsi="Tahoma" w:cs="Tahoma"/>
        </w:rPr>
        <w:t>V sk</w:t>
      </w:r>
      <w:r w:rsidR="00614ACC" w:rsidRPr="00176477">
        <w:rPr>
          <w:rFonts w:ascii="Tahoma" w:hAnsi="Tahoma" w:cs="Tahoma"/>
        </w:rPr>
        <w:t xml:space="preserve">lopu obnove vročevodi vstopajo </w:t>
      </w:r>
      <w:r w:rsidRPr="00176477">
        <w:rPr>
          <w:rFonts w:ascii="Tahoma" w:hAnsi="Tahoma" w:cs="Tahoma"/>
        </w:rPr>
        <w:t>v naslednje objekte:</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Čufarjeva 13 (stanovanjski objekt)</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Kotnikova 5 (Ledina center)</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Komenskega 19 (OŠ Ledina)</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Kotnikova 2 (stanovanjski objekt).</w:t>
      </w:r>
    </w:p>
    <w:p w:rsidR="00007977" w:rsidRPr="00176477" w:rsidRDefault="00007977" w:rsidP="00007977">
      <w:pPr>
        <w:jc w:val="both"/>
        <w:rPr>
          <w:rFonts w:ascii="Tahoma" w:hAnsi="Tahoma" w:cs="Tahoma"/>
        </w:rPr>
      </w:pPr>
    </w:p>
    <w:p w:rsidR="00007977" w:rsidRPr="00176477" w:rsidRDefault="00007977" w:rsidP="00007977">
      <w:pPr>
        <w:jc w:val="both"/>
        <w:rPr>
          <w:rFonts w:ascii="Tahoma" w:hAnsi="Tahoma" w:cs="Tahoma"/>
          <w:i/>
        </w:rPr>
      </w:pPr>
      <w:r w:rsidRPr="00176477">
        <w:rPr>
          <w:rFonts w:ascii="Tahoma" w:hAnsi="Tahoma" w:cs="Tahoma"/>
          <w:i/>
        </w:rPr>
        <w:t>Sanacijska dela sekundarnega vročevoda v kineti</w:t>
      </w:r>
    </w:p>
    <w:p w:rsidR="00007977" w:rsidRPr="00176477" w:rsidRDefault="00007977" w:rsidP="00007977">
      <w:pPr>
        <w:jc w:val="both"/>
        <w:rPr>
          <w:rFonts w:ascii="Tahoma" w:hAnsi="Tahoma" w:cs="Tahoma"/>
        </w:rPr>
      </w:pPr>
    </w:p>
    <w:p w:rsidR="00007977" w:rsidRPr="00176477" w:rsidRDefault="00007977" w:rsidP="00007977">
      <w:pPr>
        <w:jc w:val="both"/>
        <w:rPr>
          <w:rFonts w:ascii="Tahoma" w:hAnsi="Tahoma" w:cs="Tahoma"/>
        </w:rPr>
      </w:pPr>
      <w:r w:rsidRPr="00176477">
        <w:rPr>
          <w:rFonts w:ascii="Tahoma" w:hAnsi="Tahoma" w:cs="Tahoma"/>
        </w:rPr>
        <w:t>Predmet vzdrževalnih del so sekundarni vročevodi dimenzij od DN 65 do DN 400 v armiranobetonskih kinetah dimenzij od 56x35 cm do 160x87 cm. Razlog za vzdrževalna dela so gradbene napake in poškodbe na kinetah ter z njimi povezana korozijska ogroženost vročevodnih cevi.</w:t>
      </w:r>
    </w:p>
    <w:p w:rsidR="00007977" w:rsidRPr="00176477" w:rsidRDefault="00007977" w:rsidP="00007977">
      <w:pPr>
        <w:jc w:val="both"/>
        <w:rPr>
          <w:rFonts w:ascii="Tahoma" w:hAnsi="Tahoma" w:cs="Tahoma"/>
        </w:rPr>
      </w:pPr>
    </w:p>
    <w:p w:rsidR="00007977" w:rsidRPr="00176477" w:rsidRDefault="00007977" w:rsidP="00007977">
      <w:pPr>
        <w:jc w:val="both"/>
        <w:rPr>
          <w:rFonts w:ascii="Tahoma" w:hAnsi="Tahoma" w:cs="Tahoma"/>
          <w:i/>
        </w:rPr>
      </w:pPr>
      <w:r w:rsidRPr="00176477">
        <w:rPr>
          <w:rFonts w:ascii="Tahoma" w:hAnsi="Tahoma" w:cs="Tahoma"/>
          <w:i/>
        </w:rPr>
        <w:lastRenderedPageBreak/>
        <w:t>Sanacijska dela v jaških</w:t>
      </w:r>
    </w:p>
    <w:p w:rsidR="00007977" w:rsidRPr="00176477" w:rsidRDefault="00007977" w:rsidP="00007977">
      <w:pPr>
        <w:jc w:val="both"/>
        <w:rPr>
          <w:rFonts w:ascii="Tahoma" w:hAnsi="Tahoma" w:cs="Tahoma"/>
        </w:rPr>
      </w:pPr>
    </w:p>
    <w:p w:rsidR="00007977" w:rsidRPr="00176477" w:rsidRDefault="00007977" w:rsidP="00007977">
      <w:pPr>
        <w:jc w:val="both"/>
        <w:rPr>
          <w:rFonts w:ascii="Tahoma" w:hAnsi="Tahoma" w:cs="Tahoma"/>
        </w:rPr>
      </w:pPr>
      <w:r w:rsidRPr="00176477">
        <w:rPr>
          <w:rFonts w:ascii="Tahoma" w:hAnsi="Tahoma" w:cs="Tahoma"/>
        </w:rPr>
        <w:t xml:space="preserve">V sklopu obnove vročevoda je predvidena tudi obnova jaškov, v katerih so predvidena naslednja dela: </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zamenjava obstoječe izolacije (demontaža obstoječe izolacije in odvoz na deponijo, montaža nove izolacije),</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pregled cevi in podpor zaradi morebitne korozije oziroma prekomernega stanjšanja cevi morebiten izrez in zamenjava vročevodne cevi zaradi korozije ali prekomernega stanjšanja cevi ohranitev prednapetja cevovoda,</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morebitna sanacija podpor oziroma fiksnih točk,</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čiščenje cevi in podpor ter izvedbo protikorozijske zaščite (barvanje).</w:t>
      </w:r>
    </w:p>
    <w:p w:rsidR="00007977" w:rsidRPr="00176477" w:rsidRDefault="00007977" w:rsidP="00007977">
      <w:pPr>
        <w:jc w:val="both"/>
        <w:rPr>
          <w:rFonts w:ascii="Tahoma" w:hAnsi="Tahoma" w:cs="Tahoma"/>
        </w:rPr>
      </w:pPr>
    </w:p>
    <w:p w:rsidR="00007977" w:rsidRPr="00176477" w:rsidRDefault="00007977" w:rsidP="00007977">
      <w:pPr>
        <w:jc w:val="both"/>
        <w:rPr>
          <w:rFonts w:ascii="Tahoma" w:hAnsi="Tahoma" w:cs="Tahoma"/>
        </w:rPr>
      </w:pPr>
      <w:r w:rsidRPr="00176477">
        <w:rPr>
          <w:rFonts w:ascii="Tahoma" w:hAnsi="Tahoma" w:cs="Tahoma"/>
        </w:rPr>
        <w:t>JA 604 (točka 1):</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 xml:space="preserve">jašek je bil v celoti obnovljen leta 2021. </w:t>
      </w:r>
    </w:p>
    <w:p w:rsidR="00007977" w:rsidRPr="00176477" w:rsidRDefault="00007977" w:rsidP="00007977">
      <w:pPr>
        <w:ind w:left="786"/>
        <w:jc w:val="both"/>
        <w:rPr>
          <w:rFonts w:ascii="Tahoma" w:hAnsi="Tahoma" w:cs="Tahoma"/>
        </w:rPr>
      </w:pPr>
    </w:p>
    <w:p w:rsidR="00007977" w:rsidRPr="00176477" w:rsidRDefault="00007977" w:rsidP="00007977">
      <w:pPr>
        <w:jc w:val="both"/>
        <w:rPr>
          <w:rFonts w:ascii="Tahoma" w:hAnsi="Tahoma" w:cs="Tahoma"/>
        </w:rPr>
      </w:pPr>
      <w:r w:rsidRPr="00176477">
        <w:rPr>
          <w:rFonts w:ascii="Tahoma" w:hAnsi="Tahoma" w:cs="Tahoma"/>
        </w:rPr>
        <w:t>JA 35 (točka 3):</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povečanje obstoječega izpusta iz dimenzije DN 40 na DN 65 ter vgradnja prirobničnih zapornih ventilov DN 65 PN 16 (Klinger)</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povečanje obstoječega odzračevanja iz dimenzije DN 20 na DN 40 ter vgradnja zapornih ventilov DN 40 PN 16 (Klinger),</w:t>
      </w:r>
    </w:p>
    <w:p w:rsidR="00007977" w:rsidRPr="00176477" w:rsidRDefault="00007977" w:rsidP="00007977">
      <w:pPr>
        <w:ind w:left="786"/>
        <w:jc w:val="both"/>
        <w:rPr>
          <w:rFonts w:ascii="Tahoma" w:hAnsi="Tahoma" w:cs="Tahoma"/>
        </w:rPr>
      </w:pPr>
    </w:p>
    <w:p w:rsidR="00007977" w:rsidRPr="00176477" w:rsidRDefault="00007977" w:rsidP="00007977">
      <w:pPr>
        <w:jc w:val="both"/>
        <w:rPr>
          <w:rFonts w:ascii="Tahoma" w:hAnsi="Tahoma" w:cs="Tahoma"/>
        </w:rPr>
      </w:pPr>
      <w:r w:rsidRPr="00176477">
        <w:rPr>
          <w:rFonts w:ascii="Tahoma" w:hAnsi="Tahoma" w:cs="Tahoma"/>
        </w:rPr>
        <w:t>JA 34 (točka 6) :</w:t>
      </w:r>
    </w:p>
    <w:p w:rsidR="00007977" w:rsidRPr="00176477" w:rsidRDefault="00007977" w:rsidP="00007977">
      <w:pPr>
        <w:numPr>
          <w:ilvl w:val="0"/>
          <w:numId w:val="25"/>
        </w:numPr>
        <w:tabs>
          <w:tab w:val="clear" w:pos="360"/>
        </w:tabs>
        <w:jc w:val="both"/>
        <w:rPr>
          <w:rFonts w:ascii="Tahoma" w:hAnsi="Tahoma" w:cs="Tahoma"/>
        </w:rPr>
      </w:pPr>
      <w:r w:rsidRPr="00176477">
        <w:rPr>
          <w:rFonts w:ascii="Tahoma" w:hAnsi="Tahoma" w:cs="Tahoma"/>
        </w:rPr>
        <w:t>jašek je bil leta 2019 v celoti obnovljen. V tej fazi obnove se v jašku dogradita kratki vezi dimenzije DN 25 preko zapornih loput DN 400 s prirobničnim zapornim ventilom DN 25 PN 16 (Klinger). Mesto priključitve kratke vezi sta odzračevalni kapi.</w:t>
      </w:r>
    </w:p>
    <w:p w:rsidR="00007977" w:rsidRPr="00176477" w:rsidRDefault="00007977" w:rsidP="00007977">
      <w:pPr>
        <w:jc w:val="both"/>
        <w:rPr>
          <w:rFonts w:ascii="Tahoma" w:hAnsi="Tahoma" w:cs="Tahoma"/>
        </w:rPr>
      </w:pPr>
    </w:p>
    <w:p w:rsidR="004A43BA" w:rsidRPr="00176477" w:rsidRDefault="004A43BA" w:rsidP="004A43BA">
      <w:pPr>
        <w:jc w:val="both"/>
        <w:rPr>
          <w:rFonts w:ascii="Tahoma" w:hAnsi="Tahoma" w:cs="Tahoma"/>
          <w:i/>
        </w:rPr>
      </w:pPr>
      <w:r w:rsidRPr="00176477">
        <w:rPr>
          <w:rFonts w:ascii="Tahoma" w:hAnsi="Tahoma" w:cs="Tahoma"/>
          <w:i/>
        </w:rPr>
        <w:t>Gradbena dela</w:t>
      </w:r>
    </w:p>
    <w:p w:rsidR="004A43BA" w:rsidRPr="00176477" w:rsidRDefault="004A43BA" w:rsidP="00007977">
      <w:pPr>
        <w:jc w:val="both"/>
        <w:rPr>
          <w:rFonts w:ascii="Tahoma" w:hAnsi="Tahoma" w:cs="Tahoma"/>
        </w:rPr>
      </w:pPr>
    </w:p>
    <w:p w:rsidR="004A43BA" w:rsidRPr="00176477" w:rsidRDefault="004A43BA" w:rsidP="004A43BA">
      <w:pPr>
        <w:jc w:val="both"/>
        <w:rPr>
          <w:rFonts w:ascii="Tahoma" w:hAnsi="Tahoma" w:cs="Tahoma"/>
        </w:rPr>
      </w:pPr>
      <w:r w:rsidRPr="00176477">
        <w:rPr>
          <w:rFonts w:ascii="Tahoma" w:hAnsi="Tahoma" w:cs="Tahoma"/>
        </w:rPr>
        <w:t>Gradbena dela na območju obnove vročevodnega omrežja vključujejo rušenje asfaltov, izkop jarkov, odkrivanje obstoječih kinet, sanacijo kinet, pokrivanje kinet, izdelavo hidroizolacije, zasip jarka z obstoječim izkopanim materialom in dopeljanim tamponskim materialom (zrnavost materiala od 0 do 60 mm), komprimiranje obstoječega izkopanega materiala in tamponskega materiala po slojih do predpisane zbitosti.</w:t>
      </w:r>
    </w:p>
    <w:p w:rsidR="004A43BA" w:rsidRPr="00176477" w:rsidRDefault="004A43BA" w:rsidP="004A43BA">
      <w:pPr>
        <w:jc w:val="both"/>
        <w:rPr>
          <w:rFonts w:ascii="Tahoma" w:hAnsi="Tahoma" w:cs="Tahoma"/>
        </w:rPr>
      </w:pPr>
      <w:r w:rsidRPr="00176477">
        <w:rPr>
          <w:rFonts w:ascii="Tahoma" w:hAnsi="Tahoma" w:cs="Tahoma"/>
        </w:rPr>
        <w:t>Obseg sanacijskih del naj izvajalec na terenu uskladi z nadzorom naročnika.</w:t>
      </w:r>
    </w:p>
    <w:p w:rsidR="004A43BA" w:rsidRPr="00176477" w:rsidRDefault="004A43BA" w:rsidP="004A43BA">
      <w:pPr>
        <w:jc w:val="both"/>
        <w:rPr>
          <w:rFonts w:ascii="Tahoma" w:hAnsi="Tahoma" w:cs="Tahoma"/>
        </w:rPr>
      </w:pPr>
    </w:p>
    <w:p w:rsidR="004A43BA" w:rsidRPr="00176477" w:rsidRDefault="004A43BA" w:rsidP="004A43BA">
      <w:pPr>
        <w:jc w:val="both"/>
        <w:rPr>
          <w:rFonts w:ascii="Tahoma" w:hAnsi="Tahoma" w:cs="Tahoma"/>
        </w:rPr>
      </w:pPr>
      <w:r w:rsidRPr="00176477">
        <w:rPr>
          <w:rFonts w:ascii="Tahoma" w:hAnsi="Tahoma" w:cs="Tahoma"/>
        </w:rPr>
        <w:t>Pri obnovi vročevoda, ki poteka v območju urejanja Čufarjeve ulice je v popisih upoštevan gradbeni izkop in zasutje do globine – 40 cm pod okoliški teren. Končna ureditev je zajeta v ločenem načrtu zunanje oz. cestne ureditve Čufarjeve ulice. Na delih trase, ki potekajo v Resljevi oziroma Kotnikovi ulici pa je v popisih upoštevana končna ureditev in vzpostavitev prvotnega stanja.</w:t>
      </w:r>
    </w:p>
    <w:p w:rsidR="004A43BA" w:rsidRPr="00176477" w:rsidRDefault="004A43BA" w:rsidP="004A43BA">
      <w:pPr>
        <w:jc w:val="both"/>
        <w:rPr>
          <w:rFonts w:ascii="Tahoma" w:hAnsi="Tahoma" w:cs="Tahoma"/>
        </w:rPr>
      </w:pPr>
    </w:p>
    <w:p w:rsidR="004A43BA" w:rsidRPr="00176477" w:rsidRDefault="004A43BA" w:rsidP="004A43BA">
      <w:pPr>
        <w:jc w:val="both"/>
        <w:rPr>
          <w:rFonts w:ascii="Tahoma" w:hAnsi="Tahoma" w:cs="Tahoma"/>
        </w:rPr>
      </w:pPr>
      <w:r w:rsidRPr="00176477">
        <w:rPr>
          <w:rFonts w:ascii="Tahoma" w:hAnsi="Tahoma" w:cs="Tahoma"/>
        </w:rPr>
        <w:t xml:space="preserve">V sklopu obnove vročevoda je na celotnem območju sanacije glavnih in priključnih vročevodov predvideno polaganje zaščitne cevi za optiko dimenzije 16/12mm. Zaščitna cev za optiko se polaga v zemljo zunaj vročevodne kinete (ob kineti). Zaščitna cev se polaga med obstoječimi vročevodnimi jaški. </w:t>
      </w:r>
    </w:p>
    <w:p w:rsidR="004A43BA" w:rsidRPr="00176477" w:rsidRDefault="004A43BA" w:rsidP="004A43BA">
      <w:pPr>
        <w:jc w:val="both"/>
        <w:rPr>
          <w:rFonts w:ascii="Tahoma" w:hAnsi="Tahoma" w:cs="Tahoma"/>
        </w:rPr>
      </w:pPr>
    </w:p>
    <w:p w:rsidR="004A43BA" w:rsidRPr="00176477" w:rsidRDefault="004A43BA" w:rsidP="004A43BA">
      <w:pPr>
        <w:jc w:val="both"/>
        <w:rPr>
          <w:rFonts w:ascii="Tahoma" w:hAnsi="Tahoma" w:cs="Tahoma"/>
        </w:rPr>
      </w:pPr>
      <w:r w:rsidRPr="00176477">
        <w:rPr>
          <w:rFonts w:ascii="Tahoma" w:hAnsi="Tahoma" w:cs="Tahoma"/>
        </w:rPr>
        <w:t>Za polaganje zaščitne cevi se naredi ustrezna posteljica (droben pesek). Nad posteljico se položi opozorilni trak. Opozorilni trak je namenjen za optiko in so na njem ustrezni opozorilni znaki.</w:t>
      </w:r>
    </w:p>
    <w:p w:rsidR="004A43BA" w:rsidRPr="00176477" w:rsidRDefault="004A43BA" w:rsidP="004A43BA">
      <w:pPr>
        <w:jc w:val="both"/>
        <w:rPr>
          <w:rFonts w:ascii="Tahoma" w:hAnsi="Tahoma" w:cs="Tahoma"/>
        </w:rPr>
      </w:pPr>
    </w:p>
    <w:p w:rsidR="004A43BA" w:rsidRPr="00176477" w:rsidRDefault="004A43BA" w:rsidP="004A43BA">
      <w:pPr>
        <w:jc w:val="both"/>
        <w:rPr>
          <w:rFonts w:ascii="Tahoma" w:hAnsi="Tahoma" w:cs="Tahoma"/>
        </w:rPr>
      </w:pPr>
      <w:r w:rsidRPr="00176477">
        <w:rPr>
          <w:rFonts w:ascii="Tahoma" w:hAnsi="Tahoma" w:cs="Tahoma"/>
        </w:rPr>
        <w:t>Če se ob trasi, kjer se polaga zaščitna cev za optiko obnavlja tudi vročevodni priključek za objekt, se zaščitna cev uv</w:t>
      </w:r>
      <w:r w:rsidR="00C5079E" w:rsidRPr="00176477">
        <w:rPr>
          <w:rFonts w:ascii="Tahoma" w:hAnsi="Tahoma" w:cs="Tahoma"/>
        </w:rPr>
        <w:t xml:space="preserve">ede v objekt. </w:t>
      </w:r>
      <w:r w:rsidRPr="00176477">
        <w:rPr>
          <w:rFonts w:ascii="Tahoma" w:hAnsi="Tahoma" w:cs="Tahoma"/>
        </w:rPr>
        <w:t>V objektu naj se pusti vsaj 1,5</w:t>
      </w:r>
      <w:r w:rsidR="00C5079E" w:rsidRPr="00176477">
        <w:rPr>
          <w:rFonts w:ascii="Tahoma" w:hAnsi="Tahoma" w:cs="Tahoma"/>
        </w:rPr>
        <w:t xml:space="preserve"> </w:t>
      </w:r>
      <w:r w:rsidRPr="00176477">
        <w:rPr>
          <w:rFonts w:ascii="Tahoma" w:hAnsi="Tahoma" w:cs="Tahoma"/>
        </w:rPr>
        <w:t>m</w:t>
      </w:r>
      <w:r w:rsidR="00C5079E" w:rsidRPr="00176477">
        <w:rPr>
          <w:rFonts w:ascii="Tahoma" w:hAnsi="Tahoma" w:cs="Tahoma"/>
        </w:rPr>
        <w:t>etra</w:t>
      </w:r>
      <w:r w:rsidRPr="00176477">
        <w:rPr>
          <w:rFonts w:ascii="Tahoma" w:hAnsi="Tahoma" w:cs="Tahoma"/>
        </w:rPr>
        <w:t xml:space="preserve"> zaščitne cevi.</w:t>
      </w:r>
    </w:p>
    <w:p w:rsidR="004A43BA" w:rsidRPr="00176477" w:rsidRDefault="004A43BA" w:rsidP="004A43BA">
      <w:pPr>
        <w:jc w:val="both"/>
        <w:rPr>
          <w:rFonts w:ascii="Tahoma" w:hAnsi="Tahoma" w:cs="Tahoma"/>
        </w:rPr>
      </w:pPr>
    </w:p>
    <w:p w:rsidR="004A43BA" w:rsidRPr="00176477" w:rsidRDefault="004A43BA" w:rsidP="004A43BA">
      <w:pPr>
        <w:jc w:val="both"/>
        <w:rPr>
          <w:rFonts w:ascii="Tahoma" w:hAnsi="Tahoma" w:cs="Tahoma"/>
        </w:rPr>
      </w:pPr>
      <w:r w:rsidRPr="00176477">
        <w:rPr>
          <w:rFonts w:ascii="Tahoma" w:hAnsi="Tahoma" w:cs="Tahoma"/>
        </w:rPr>
        <w:t>Če je potrebno na trasi zunaj objektov (na prostem) narediti razcep</w:t>
      </w:r>
      <w:r w:rsidR="00C5079E" w:rsidRPr="00176477">
        <w:rPr>
          <w:rFonts w:ascii="Tahoma" w:hAnsi="Tahoma" w:cs="Tahoma"/>
        </w:rPr>
        <w:t>,</w:t>
      </w:r>
      <w:r w:rsidRPr="00176477">
        <w:rPr>
          <w:rFonts w:ascii="Tahoma" w:hAnsi="Tahoma" w:cs="Tahoma"/>
        </w:rPr>
        <w:t xml:space="preserve"> se za to uporabi kabelski jašek, ki mora imeti premer vsaj 600 mm. Zaščitna cev se ob vstopu v kabelski jašek NE SME takoj prekiniti</w:t>
      </w:r>
      <w:r w:rsidR="00C5079E" w:rsidRPr="00176477">
        <w:rPr>
          <w:rFonts w:ascii="Tahoma" w:hAnsi="Tahoma" w:cs="Tahoma"/>
        </w:rPr>
        <w:t>,</w:t>
      </w:r>
      <w:r w:rsidRPr="00176477">
        <w:rPr>
          <w:rFonts w:ascii="Tahoma" w:hAnsi="Tahoma" w:cs="Tahoma"/>
        </w:rPr>
        <w:t xml:space="preserve"> ampak jo mora biti v kabelskem jašku vsaj 1,5</w:t>
      </w:r>
      <w:r w:rsidR="00C5079E" w:rsidRPr="00176477">
        <w:rPr>
          <w:rFonts w:ascii="Tahoma" w:hAnsi="Tahoma" w:cs="Tahoma"/>
        </w:rPr>
        <w:t xml:space="preserve"> </w:t>
      </w:r>
      <w:r w:rsidRPr="00176477">
        <w:rPr>
          <w:rFonts w:ascii="Tahoma" w:hAnsi="Tahoma" w:cs="Tahoma"/>
        </w:rPr>
        <w:t>m</w:t>
      </w:r>
      <w:r w:rsidR="00C5079E" w:rsidRPr="00176477">
        <w:rPr>
          <w:rFonts w:ascii="Tahoma" w:hAnsi="Tahoma" w:cs="Tahoma"/>
        </w:rPr>
        <w:t>etra</w:t>
      </w:r>
      <w:r w:rsidRPr="00176477">
        <w:rPr>
          <w:rFonts w:ascii="Tahoma" w:hAnsi="Tahoma" w:cs="Tahoma"/>
        </w:rPr>
        <w:t>. Cev se navije in se pusti v kabelskem jašku. Vse zaščitne cevi, ki so pripeljane v kabelski jašek, morajo imeti v jašku vsaj še 1,5</w:t>
      </w:r>
      <w:r w:rsidR="00C5079E" w:rsidRPr="00176477">
        <w:rPr>
          <w:rFonts w:ascii="Tahoma" w:hAnsi="Tahoma" w:cs="Tahoma"/>
        </w:rPr>
        <w:t xml:space="preserve"> </w:t>
      </w:r>
      <w:r w:rsidRPr="00176477">
        <w:rPr>
          <w:rFonts w:ascii="Tahoma" w:hAnsi="Tahoma" w:cs="Tahoma"/>
        </w:rPr>
        <w:t>m</w:t>
      </w:r>
      <w:r w:rsidR="00C5079E" w:rsidRPr="00176477">
        <w:rPr>
          <w:rFonts w:ascii="Tahoma" w:hAnsi="Tahoma" w:cs="Tahoma"/>
        </w:rPr>
        <w:t>etra</w:t>
      </w:r>
      <w:r w:rsidRPr="00176477">
        <w:rPr>
          <w:rFonts w:ascii="Tahoma" w:hAnsi="Tahoma" w:cs="Tahoma"/>
        </w:rPr>
        <w:t xml:space="preserve"> dolžine (to je potrebno, da je potem možno vpihniti optiko po zaščitni cevi).</w:t>
      </w:r>
    </w:p>
    <w:p w:rsidR="004A43BA" w:rsidRPr="00176477" w:rsidRDefault="004A43BA" w:rsidP="004A43BA">
      <w:pPr>
        <w:jc w:val="both"/>
        <w:rPr>
          <w:rFonts w:ascii="Tahoma" w:hAnsi="Tahoma" w:cs="Tahoma"/>
        </w:rPr>
      </w:pPr>
    </w:p>
    <w:p w:rsidR="004A43BA" w:rsidRPr="00176477" w:rsidRDefault="004A43BA" w:rsidP="004A43BA">
      <w:pPr>
        <w:jc w:val="both"/>
        <w:rPr>
          <w:rFonts w:ascii="Tahoma" w:hAnsi="Tahoma" w:cs="Tahoma"/>
        </w:rPr>
      </w:pPr>
      <w:r w:rsidRPr="00176477">
        <w:rPr>
          <w:rFonts w:ascii="Tahoma" w:hAnsi="Tahoma" w:cs="Tahoma"/>
        </w:rPr>
        <w:lastRenderedPageBreak/>
        <w:t>Če se trasa za zaščitno cev za optiko zaključi oz</w:t>
      </w:r>
      <w:r w:rsidR="00C5079E" w:rsidRPr="00176477">
        <w:rPr>
          <w:rFonts w:ascii="Tahoma" w:hAnsi="Tahoma" w:cs="Tahoma"/>
        </w:rPr>
        <w:t>iroma</w:t>
      </w:r>
      <w:r w:rsidRPr="00176477">
        <w:rPr>
          <w:rFonts w:ascii="Tahoma" w:hAnsi="Tahoma" w:cs="Tahoma"/>
        </w:rPr>
        <w:t xml:space="preserve"> konča izven zidanega objekta – na prostem, se naredi kabelski jašek in se zaključi v njem oz</w:t>
      </w:r>
      <w:r w:rsidR="00C5079E" w:rsidRPr="00176477">
        <w:rPr>
          <w:rFonts w:ascii="Tahoma" w:hAnsi="Tahoma" w:cs="Tahoma"/>
        </w:rPr>
        <w:t>iroma</w:t>
      </w:r>
      <w:r w:rsidRPr="00176477">
        <w:rPr>
          <w:rFonts w:ascii="Tahoma" w:hAnsi="Tahoma" w:cs="Tahoma"/>
        </w:rPr>
        <w:t xml:space="preserve"> se pusti v zemlji ob kineti ali predizoliranem vročevodu cca. 10 m</w:t>
      </w:r>
      <w:r w:rsidR="00C5079E" w:rsidRPr="00176477">
        <w:rPr>
          <w:rFonts w:ascii="Tahoma" w:hAnsi="Tahoma" w:cs="Tahoma"/>
        </w:rPr>
        <w:t>etrov</w:t>
      </w:r>
      <w:r w:rsidRPr="00176477">
        <w:rPr>
          <w:rFonts w:ascii="Tahoma" w:hAnsi="Tahoma" w:cs="Tahoma"/>
        </w:rPr>
        <w:t xml:space="preserve"> v kolut navite zaščitne cevi.</w:t>
      </w:r>
    </w:p>
    <w:p w:rsidR="0052616B" w:rsidRPr="00176477" w:rsidRDefault="0052616B" w:rsidP="0052616B">
      <w:pPr>
        <w:jc w:val="both"/>
        <w:rPr>
          <w:rFonts w:ascii="Tahoma" w:hAnsi="Tahoma" w:cs="Tahoma"/>
        </w:rPr>
      </w:pPr>
    </w:p>
    <w:p w:rsidR="0052616B" w:rsidRPr="00176477" w:rsidRDefault="0052616B" w:rsidP="0052616B">
      <w:pPr>
        <w:jc w:val="both"/>
        <w:rPr>
          <w:rFonts w:ascii="Tahoma" w:hAnsi="Tahoma" w:cs="Tahoma"/>
        </w:rPr>
      </w:pPr>
      <w:r w:rsidRPr="00176477">
        <w:rPr>
          <w:rFonts w:ascii="Tahoma" w:hAnsi="Tahoma" w:cs="Tahoma"/>
        </w:rPr>
        <w:t>Pri izkopu jarka je potrebno upoštevati splošna gradbena pravila. Kjer je večja globina izkopa, je potrebno izvesti varovanje gradbene jame: obojestransko zaščito brežin gradbene jame z razpiranjem oziroma ustreznim postopkom varovanja.</w:t>
      </w:r>
    </w:p>
    <w:p w:rsidR="0052616B" w:rsidRPr="00176477" w:rsidRDefault="0052616B" w:rsidP="0052616B">
      <w:pPr>
        <w:jc w:val="both"/>
        <w:rPr>
          <w:rFonts w:ascii="Tahoma" w:hAnsi="Tahoma" w:cs="Tahoma"/>
        </w:rPr>
      </w:pPr>
    </w:p>
    <w:p w:rsidR="0052616B" w:rsidRPr="00176477" w:rsidRDefault="0052616B" w:rsidP="0052616B">
      <w:pPr>
        <w:jc w:val="both"/>
        <w:rPr>
          <w:rFonts w:ascii="Tahoma" w:hAnsi="Tahoma" w:cs="Tahoma"/>
        </w:rPr>
      </w:pPr>
      <w:r w:rsidRPr="00176477">
        <w:rPr>
          <w:rFonts w:ascii="Tahoma" w:hAnsi="Tahoma" w:cs="Tahoma"/>
        </w:rPr>
        <w:t xml:space="preserve">Strojni izkop jarkov je mogoč na odsekih trase vročevoda, kjer komunalni vodi niso v neposredni bližini trase ali se s traso križajo, kar je razvidno iz situacije. </w:t>
      </w:r>
    </w:p>
    <w:p w:rsidR="0052616B" w:rsidRPr="00176477" w:rsidRDefault="0052616B" w:rsidP="0052616B">
      <w:pPr>
        <w:jc w:val="both"/>
        <w:rPr>
          <w:rFonts w:ascii="Tahoma" w:hAnsi="Tahoma" w:cs="Tahoma"/>
        </w:rPr>
      </w:pPr>
    </w:p>
    <w:p w:rsidR="004A43BA" w:rsidRPr="00176477" w:rsidRDefault="0052616B" w:rsidP="0052616B">
      <w:pPr>
        <w:jc w:val="both"/>
        <w:rPr>
          <w:rFonts w:ascii="Tahoma" w:hAnsi="Tahoma" w:cs="Tahoma"/>
        </w:rPr>
      </w:pPr>
      <w:r w:rsidRPr="00176477">
        <w:rPr>
          <w:rFonts w:ascii="Tahoma" w:hAnsi="Tahoma" w:cs="Tahoma"/>
        </w:rPr>
        <w:t>Posebno pozornost je potrebno posvetiti izkopu gradbene jame, da ne pride do poškodb obstoječih podzemnih naprav in objektov. Le te je potrebno zavarovati pred poškodbami. Potrebno je upoštevati predpisane odmike od drugih komunalnih vodov. Gradbena dela na območju križanja z ostalimi komunalnimi vodi je potrebno izvajati z ročnim izkopom, pod nadzorom strokovnih služb.</w:t>
      </w:r>
    </w:p>
    <w:p w:rsidR="0052616B" w:rsidRPr="00176477" w:rsidRDefault="0052616B" w:rsidP="0052616B">
      <w:pPr>
        <w:jc w:val="both"/>
        <w:rPr>
          <w:rFonts w:ascii="Tahoma" w:hAnsi="Tahoma" w:cs="Tahoma"/>
        </w:rPr>
      </w:pPr>
    </w:p>
    <w:p w:rsidR="0052616B" w:rsidRPr="00176477" w:rsidRDefault="0052616B" w:rsidP="0052616B">
      <w:pPr>
        <w:jc w:val="both"/>
        <w:rPr>
          <w:rFonts w:ascii="Tahoma" w:hAnsi="Tahoma" w:cs="Tahoma"/>
        </w:rPr>
      </w:pPr>
      <w:r w:rsidRPr="00176477">
        <w:rPr>
          <w:rFonts w:ascii="Tahoma" w:hAnsi="Tahoma" w:cs="Tahoma"/>
        </w:rPr>
        <w:t>Izkopi morajo biti v času gradnje ustrezno zavarovani pred vstopom nepooblaščenih oseb. Gradbena jama naj se proti porušitvi brežin varuje z ustreznim postopkom varovanja.</w:t>
      </w:r>
    </w:p>
    <w:p w:rsidR="0052616B" w:rsidRPr="00176477" w:rsidRDefault="0052616B" w:rsidP="0052616B">
      <w:pPr>
        <w:jc w:val="both"/>
        <w:rPr>
          <w:rFonts w:ascii="Tahoma" w:hAnsi="Tahoma" w:cs="Tahoma"/>
        </w:rPr>
      </w:pPr>
    </w:p>
    <w:p w:rsidR="0052616B" w:rsidRPr="00176477" w:rsidRDefault="0052616B" w:rsidP="0052616B">
      <w:pPr>
        <w:jc w:val="both"/>
        <w:rPr>
          <w:rFonts w:ascii="Tahoma" w:hAnsi="Tahoma" w:cs="Tahoma"/>
        </w:rPr>
      </w:pPr>
      <w:r w:rsidRPr="00176477">
        <w:rPr>
          <w:rFonts w:ascii="Tahoma" w:hAnsi="Tahoma" w:cs="Tahoma"/>
        </w:rPr>
        <w:t xml:space="preserve">Po končani gradnji je potrebno odstraniti vse ostanke začasnih deponij. Vse z gradnjo prizadete površine je potrebno krajinsko ustrezno urediti. Ravno tako je potrebno v času gradnje uvesti stroge varnostne ukrepe in nadzor in tako organizacijo na gradbišču, da bo preprečeno onesnaženje voda, ki bi nastalo zaradi transporta, skladiščenja in uporabe tekočih goriv in drugih nevarnih snovi. V primeru nezgod je zagotoviti takojšnje ukrepanje za to usposobljenih delavcev. Vsa začasna skladišča in pretakališča goriv, olj in maziv ter drugih nevarnih snovi mora biti zaščitena pred možnostjo izliva v tla in vodotoke. </w:t>
      </w:r>
    </w:p>
    <w:p w:rsidR="0052616B" w:rsidRPr="00176477" w:rsidRDefault="0052616B" w:rsidP="0052616B">
      <w:pPr>
        <w:jc w:val="both"/>
        <w:rPr>
          <w:rFonts w:ascii="Tahoma" w:hAnsi="Tahoma" w:cs="Tahoma"/>
        </w:rPr>
      </w:pPr>
    </w:p>
    <w:p w:rsidR="0052616B" w:rsidRPr="00176477" w:rsidRDefault="0052616B" w:rsidP="0052616B">
      <w:pPr>
        <w:jc w:val="both"/>
        <w:rPr>
          <w:rFonts w:ascii="Tahoma" w:hAnsi="Tahoma" w:cs="Tahoma"/>
          <w:i/>
        </w:rPr>
      </w:pPr>
      <w:r w:rsidRPr="00176477">
        <w:rPr>
          <w:rFonts w:ascii="Tahoma" w:hAnsi="Tahoma" w:cs="Tahoma"/>
          <w:i/>
        </w:rPr>
        <w:t>Gradbena dela v jašku</w:t>
      </w:r>
    </w:p>
    <w:p w:rsidR="004A43BA" w:rsidRPr="00176477" w:rsidRDefault="004A43BA" w:rsidP="00007977">
      <w:pPr>
        <w:jc w:val="both"/>
        <w:rPr>
          <w:rFonts w:ascii="Tahoma" w:hAnsi="Tahoma" w:cs="Tahoma"/>
        </w:rPr>
      </w:pPr>
    </w:p>
    <w:p w:rsidR="0052616B" w:rsidRPr="00176477" w:rsidRDefault="0052616B" w:rsidP="0052616B">
      <w:pPr>
        <w:jc w:val="both"/>
        <w:rPr>
          <w:rFonts w:ascii="Tahoma" w:hAnsi="Tahoma" w:cs="Tahoma"/>
        </w:rPr>
      </w:pPr>
      <w:r w:rsidRPr="00176477">
        <w:rPr>
          <w:rFonts w:ascii="Tahoma" w:hAnsi="Tahoma" w:cs="Tahoma"/>
        </w:rPr>
        <w:t>Rušenje obstoječe in izdelava nove montažne krovne plošče na jašku JA35 (točka 3) ter izvedba sanacije notranjosti jaška, izvedba nove hidroizolacije, menjava in izvedbe novih izvlečnih lestev, izvedba in ureditev ponikovalnice (min. velikost rešetke iz nerjavnega jekla 600x600 mm) ter kanalete, okrogel pokrov fi 80 cm s prezračevalnimi odprtinami so zajeta v gradbenem načrtu sanacije jaška.</w:t>
      </w:r>
    </w:p>
    <w:p w:rsidR="0052616B" w:rsidRPr="00176477" w:rsidRDefault="0052616B" w:rsidP="0052616B">
      <w:pPr>
        <w:jc w:val="both"/>
        <w:rPr>
          <w:rFonts w:ascii="Tahoma" w:hAnsi="Tahoma" w:cs="Tahoma"/>
        </w:rPr>
      </w:pPr>
    </w:p>
    <w:p w:rsidR="0052616B" w:rsidRPr="00176477" w:rsidRDefault="0052616B" w:rsidP="0052616B">
      <w:pPr>
        <w:jc w:val="both"/>
        <w:rPr>
          <w:rFonts w:ascii="Tahoma" w:hAnsi="Tahoma" w:cs="Tahoma"/>
          <w:i/>
        </w:rPr>
      </w:pPr>
      <w:r w:rsidRPr="00176477">
        <w:rPr>
          <w:rFonts w:ascii="Tahoma" w:hAnsi="Tahoma" w:cs="Tahoma"/>
          <w:i/>
        </w:rPr>
        <w:t>Sanacija armiranobetonskih površin</w:t>
      </w:r>
    </w:p>
    <w:p w:rsidR="0052616B" w:rsidRPr="00176477" w:rsidRDefault="0052616B" w:rsidP="0052616B">
      <w:pPr>
        <w:jc w:val="both"/>
        <w:rPr>
          <w:rFonts w:ascii="Tahoma" w:hAnsi="Tahoma" w:cs="Tahoma"/>
        </w:rPr>
      </w:pPr>
    </w:p>
    <w:p w:rsidR="0052616B" w:rsidRPr="00176477" w:rsidRDefault="0052616B" w:rsidP="0052616B">
      <w:pPr>
        <w:jc w:val="both"/>
        <w:rPr>
          <w:rFonts w:ascii="Tahoma" w:hAnsi="Tahoma" w:cs="Tahoma"/>
        </w:rPr>
      </w:pPr>
      <w:r w:rsidRPr="00176477">
        <w:rPr>
          <w:rFonts w:ascii="Tahoma" w:hAnsi="Tahoma" w:cs="Tahoma"/>
          <w:noProof/>
          <w:szCs w:val="24"/>
        </w:rPr>
        <w:t xml:space="preserve">Sanacija obsega obstoječe kinete na odsekih, navedenih v popisu del. </w:t>
      </w:r>
      <w:r w:rsidRPr="00176477">
        <w:rPr>
          <w:rFonts w:ascii="Tahoma" w:hAnsi="Tahoma" w:cs="Tahoma"/>
        </w:rPr>
        <w:t>Vrsto in kategorijo poškodbe določi zunanji strokovni sodelavec, ki tudi zagotavlja kontrolo nad kvaliteto izvedbe.</w:t>
      </w:r>
    </w:p>
    <w:p w:rsidR="00007977" w:rsidRPr="00176477" w:rsidRDefault="00007977" w:rsidP="00007977">
      <w:pPr>
        <w:jc w:val="both"/>
        <w:rPr>
          <w:rFonts w:ascii="Tahoma" w:hAnsi="Tahoma" w:cs="Tahoma"/>
        </w:rPr>
      </w:pPr>
    </w:p>
    <w:p w:rsidR="0052616B" w:rsidRPr="00176477" w:rsidRDefault="0052616B" w:rsidP="0052616B">
      <w:pPr>
        <w:jc w:val="both"/>
        <w:rPr>
          <w:rFonts w:ascii="Tahoma" w:hAnsi="Tahoma" w:cs="Tahoma"/>
          <w:noProof/>
          <w:szCs w:val="24"/>
        </w:rPr>
      </w:pPr>
      <w:r w:rsidRPr="00176477">
        <w:rPr>
          <w:rFonts w:ascii="Tahoma" w:hAnsi="Tahoma" w:cs="Tahoma"/>
          <w:noProof/>
          <w:szCs w:val="24"/>
        </w:rPr>
        <w:t>Osnovni problem za razvoj in nastanek poškodb je v prvi vrsti premajhna krovna plast nad nosilno armaturo. Korozijske procese je dodatno pospešila še prisotnost vode (z vsebnostjo CO2) iz dveh virov:</w:t>
      </w:r>
    </w:p>
    <w:p w:rsidR="0052616B" w:rsidRPr="00176477" w:rsidRDefault="0052616B" w:rsidP="0052616B">
      <w:pPr>
        <w:pStyle w:val="Odstavekseznama"/>
        <w:numPr>
          <w:ilvl w:val="0"/>
          <w:numId w:val="25"/>
        </w:numPr>
        <w:contextualSpacing/>
        <w:jc w:val="both"/>
        <w:rPr>
          <w:rFonts w:ascii="Tahoma" w:hAnsi="Tahoma" w:cs="Tahoma"/>
        </w:rPr>
      </w:pPr>
      <w:r w:rsidRPr="00176477">
        <w:rPr>
          <w:rFonts w:ascii="Tahoma" w:hAnsi="Tahoma" w:cs="Tahoma"/>
        </w:rPr>
        <w:t>pronicanje meteorne vode z vsebnostjo soli (od zunaj) skozi netesne pokrove kinet,</w:t>
      </w:r>
    </w:p>
    <w:p w:rsidR="0052616B" w:rsidRPr="00176477" w:rsidRDefault="0052616B" w:rsidP="0052616B">
      <w:pPr>
        <w:pStyle w:val="Odstavekseznama"/>
        <w:numPr>
          <w:ilvl w:val="0"/>
          <w:numId w:val="25"/>
        </w:numPr>
        <w:contextualSpacing/>
        <w:jc w:val="both"/>
        <w:rPr>
          <w:rFonts w:ascii="Tahoma" w:hAnsi="Tahoma" w:cs="Tahoma"/>
        </w:rPr>
      </w:pPr>
      <w:r w:rsidRPr="00176477">
        <w:rPr>
          <w:rFonts w:ascii="Tahoma" w:hAnsi="Tahoma" w:cs="Tahoma"/>
        </w:rPr>
        <w:t>prisotnost demineralizirane vode iz vročevodnega sistema in (ali) čiste vode, njeno uparjanje v notranjosti kinet in kondenzacija na (notranjih) površinah kinet.</w:t>
      </w:r>
    </w:p>
    <w:p w:rsidR="00007977" w:rsidRPr="00176477" w:rsidRDefault="00007977" w:rsidP="00007977">
      <w:pPr>
        <w:jc w:val="both"/>
        <w:rPr>
          <w:rFonts w:ascii="Tahoma" w:hAnsi="Tahoma" w:cs="Tahoma"/>
        </w:rPr>
      </w:pPr>
    </w:p>
    <w:p w:rsidR="0052616B" w:rsidRPr="00176477" w:rsidRDefault="0052616B" w:rsidP="00007977">
      <w:pPr>
        <w:jc w:val="both"/>
        <w:rPr>
          <w:rFonts w:ascii="Tahoma" w:hAnsi="Tahoma" w:cs="Tahoma"/>
        </w:rPr>
      </w:pPr>
      <w:r w:rsidRPr="00176477">
        <w:rPr>
          <w:rFonts w:ascii="Tahoma" w:hAnsi="Tahoma" w:cs="Tahoma"/>
        </w:rPr>
        <w:t>Potek del:</w:t>
      </w:r>
    </w:p>
    <w:p w:rsidR="0052616B" w:rsidRPr="00176477" w:rsidRDefault="0052616B" w:rsidP="00007977">
      <w:pPr>
        <w:jc w:val="both"/>
        <w:rPr>
          <w:rFonts w:ascii="Tahoma" w:hAnsi="Tahoma" w:cs="Tahoma"/>
          <w:noProof/>
          <w:szCs w:val="24"/>
        </w:rPr>
      </w:pPr>
    </w:p>
    <w:p w:rsidR="0052616B" w:rsidRPr="00176477" w:rsidRDefault="0052616B" w:rsidP="00007977">
      <w:pPr>
        <w:jc w:val="both"/>
        <w:rPr>
          <w:rFonts w:ascii="Tahoma" w:hAnsi="Tahoma" w:cs="Tahoma"/>
        </w:rPr>
      </w:pPr>
      <w:r w:rsidRPr="00176477">
        <w:rPr>
          <w:rFonts w:ascii="Tahoma" w:hAnsi="Tahoma" w:cs="Tahoma"/>
          <w:noProof/>
          <w:szCs w:val="24"/>
        </w:rPr>
        <w:t xml:space="preserve">Pripravljalna in zaključna gradbena dela: </w:t>
      </w:r>
      <w:r w:rsidRPr="00176477">
        <w:rPr>
          <w:rFonts w:ascii="Tahoma" w:hAnsi="Tahoma" w:cs="Tahoma"/>
        </w:rPr>
        <w:t>odpreti je potrebno območje nad obstoječo kineto, izvesti izkope, dvigniti pokrove, po končani sanaciji kineto zapreti ter zasuti s tamponskim in obstoječim izkopanim materialom. Zemljišče je potrebno vzpostaviti v prvotno stanje.</w:t>
      </w:r>
    </w:p>
    <w:p w:rsidR="0052616B" w:rsidRPr="00176477" w:rsidRDefault="0052616B" w:rsidP="00007977">
      <w:pPr>
        <w:jc w:val="both"/>
        <w:rPr>
          <w:rFonts w:ascii="Tahoma" w:hAnsi="Tahoma" w:cs="Tahoma"/>
          <w:noProof/>
          <w:szCs w:val="24"/>
        </w:rPr>
      </w:pPr>
    </w:p>
    <w:p w:rsidR="0052616B" w:rsidRPr="00176477" w:rsidRDefault="0052616B" w:rsidP="00007977">
      <w:pPr>
        <w:jc w:val="both"/>
        <w:rPr>
          <w:rFonts w:ascii="Tahoma" w:hAnsi="Tahoma" w:cs="Tahoma"/>
        </w:rPr>
      </w:pPr>
      <w:r w:rsidRPr="00176477">
        <w:rPr>
          <w:rFonts w:ascii="Tahoma" w:hAnsi="Tahoma" w:cs="Tahoma"/>
          <w:noProof/>
          <w:szCs w:val="24"/>
        </w:rPr>
        <w:t>Specialna sanacijska dela na površini armiranobet</w:t>
      </w:r>
      <w:r w:rsidR="00176477" w:rsidRPr="00176477">
        <w:rPr>
          <w:rFonts w:ascii="Tahoma" w:hAnsi="Tahoma" w:cs="Tahoma"/>
          <w:noProof/>
          <w:szCs w:val="24"/>
        </w:rPr>
        <w:t>onskih konstrukcijskih elementov</w:t>
      </w:r>
      <w:r w:rsidRPr="00176477">
        <w:rPr>
          <w:rFonts w:ascii="Tahoma" w:hAnsi="Tahoma" w:cs="Tahoma"/>
          <w:noProof/>
          <w:szCs w:val="24"/>
        </w:rPr>
        <w:t xml:space="preserve"> (korita in pokrovi kinet, jaški): </w:t>
      </w:r>
      <w:r w:rsidRPr="00176477">
        <w:rPr>
          <w:rFonts w:ascii="Tahoma" w:hAnsi="Tahoma" w:cs="Tahoma"/>
        </w:rPr>
        <w:t xml:space="preserve">z vgradnjo </w:t>
      </w:r>
      <w:r w:rsidR="00176477" w:rsidRPr="00176477">
        <w:rPr>
          <w:rFonts w:ascii="Tahoma" w:hAnsi="Tahoma" w:cs="Tahoma"/>
        </w:rPr>
        <w:t>specialnih</w:t>
      </w:r>
      <w:r w:rsidRPr="00176477">
        <w:rPr>
          <w:rFonts w:ascii="Tahoma" w:hAnsi="Tahoma" w:cs="Tahoma"/>
        </w:rPr>
        <w:t xml:space="preserve"> </w:t>
      </w:r>
      <w:r w:rsidR="00176477" w:rsidRPr="00176477">
        <w:rPr>
          <w:rFonts w:ascii="Tahoma" w:hAnsi="Tahoma" w:cs="Tahoma"/>
        </w:rPr>
        <w:t>materialov</w:t>
      </w:r>
      <w:r w:rsidRPr="00176477">
        <w:rPr>
          <w:rFonts w:ascii="Tahoma" w:hAnsi="Tahoma" w:cs="Tahoma"/>
        </w:rPr>
        <w:t xml:space="preserve"> in uporabo postopkov je treba zaustaviti in preprečiti nadaljnje korozijsko propadanje betonov in nosilne armature kinete, saj mora tako sanirana kineta zagotoviti zadostno mehansko in vodotesno odpornost za najmanj </w:t>
      </w:r>
      <w:r w:rsidR="00176477" w:rsidRPr="00176477">
        <w:rPr>
          <w:rFonts w:ascii="Tahoma" w:hAnsi="Tahoma" w:cs="Tahoma"/>
        </w:rPr>
        <w:t>nadaljnjih</w:t>
      </w:r>
      <w:r w:rsidRPr="00176477">
        <w:rPr>
          <w:rFonts w:ascii="Tahoma" w:hAnsi="Tahoma" w:cs="Tahoma"/>
        </w:rPr>
        <w:t xml:space="preserve"> dvajset let</w:t>
      </w:r>
      <w:r w:rsidR="00176477" w:rsidRPr="00176477">
        <w:rPr>
          <w:rFonts w:ascii="Tahoma" w:hAnsi="Tahoma" w:cs="Tahoma"/>
        </w:rPr>
        <w:t>.</w:t>
      </w:r>
    </w:p>
    <w:p w:rsidR="00176477" w:rsidRPr="00176477" w:rsidRDefault="00176477" w:rsidP="00007977">
      <w:pPr>
        <w:jc w:val="both"/>
        <w:rPr>
          <w:rFonts w:ascii="Tahoma" w:hAnsi="Tahoma" w:cs="Tahoma"/>
        </w:rPr>
      </w:pPr>
    </w:p>
    <w:p w:rsidR="00176477" w:rsidRPr="00176477" w:rsidRDefault="00176477" w:rsidP="00007977">
      <w:pPr>
        <w:jc w:val="both"/>
        <w:rPr>
          <w:rFonts w:ascii="Tahoma" w:hAnsi="Tahoma" w:cs="Tahoma"/>
          <w:noProof/>
          <w:szCs w:val="24"/>
        </w:rPr>
      </w:pPr>
      <w:r w:rsidRPr="00176477">
        <w:rPr>
          <w:rFonts w:ascii="Tahoma" w:hAnsi="Tahoma" w:cs="Tahoma"/>
          <w:noProof/>
          <w:szCs w:val="24"/>
        </w:rPr>
        <w:lastRenderedPageBreak/>
        <w:t xml:space="preserve">Kontrola statične stabilnosti in ukrepi za zagotovitev stabilnosti: </w:t>
      </w:r>
      <w:r w:rsidRPr="00176477">
        <w:rPr>
          <w:rFonts w:ascii="Tahoma" w:hAnsi="Tahoma" w:cs="Tahoma"/>
        </w:rPr>
        <w:t>Glede na stopnjo poškodovanosti betonov in armature, ter s tem povezano stopnjo statične ogroženosti, katere razsežnost bo povsem znana šele ob odprtju kinete, bo treba izvesti statično ojačitev, ki bo zagotavljala s projektom izračunano nosilnost.</w:t>
      </w:r>
    </w:p>
    <w:p w:rsidR="0052616B" w:rsidRPr="00176477" w:rsidRDefault="0052616B" w:rsidP="00007977">
      <w:pPr>
        <w:jc w:val="both"/>
        <w:rPr>
          <w:rFonts w:ascii="Tahoma" w:hAnsi="Tahoma" w:cs="Tahoma"/>
        </w:rPr>
      </w:pPr>
    </w:p>
    <w:p w:rsidR="00176477" w:rsidRPr="00176477" w:rsidRDefault="00176477" w:rsidP="00007977">
      <w:pPr>
        <w:jc w:val="both"/>
        <w:rPr>
          <w:rFonts w:ascii="Tahoma" w:hAnsi="Tahoma" w:cs="Tahoma"/>
          <w:noProof/>
          <w:szCs w:val="24"/>
        </w:rPr>
      </w:pPr>
      <w:r w:rsidRPr="00176477">
        <w:rPr>
          <w:rFonts w:ascii="Tahoma" w:hAnsi="Tahoma" w:cs="Tahoma"/>
          <w:noProof/>
          <w:szCs w:val="24"/>
        </w:rPr>
        <w:t>Zagotovitev vodotesnosti krovnih plošč: po namestitvi AB pokrovov kinet (ali pokrivnih korit) je treba skrajno pazljivo izvesti hidroizolacijo:</w:t>
      </w:r>
    </w:p>
    <w:p w:rsidR="00176477" w:rsidRPr="00176477" w:rsidRDefault="00176477" w:rsidP="00176477">
      <w:pPr>
        <w:pStyle w:val="Odstavekseznama"/>
        <w:numPr>
          <w:ilvl w:val="0"/>
          <w:numId w:val="25"/>
        </w:numPr>
        <w:contextualSpacing/>
        <w:jc w:val="both"/>
        <w:rPr>
          <w:rFonts w:ascii="Tahoma" w:hAnsi="Tahoma" w:cs="Tahoma"/>
        </w:rPr>
      </w:pPr>
      <w:r w:rsidRPr="00176477">
        <w:rPr>
          <w:rFonts w:ascii="Tahoma" w:hAnsi="Tahoma" w:cs="Tahoma"/>
        </w:rPr>
        <w:t>na očiščeno površino se nanese hladni protiprašni premaz na bitumenski osnovi</w:t>
      </w:r>
      <w:r>
        <w:rPr>
          <w:rFonts w:ascii="Tahoma" w:hAnsi="Tahoma" w:cs="Tahoma"/>
        </w:rPr>
        <w:t>,</w:t>
      </w:r>
    </w:p>
    <w:p w:rsidR="00176477" w:rsidRPr="00176477" w:rsidRDefault="00176477" w:rsidP="00176477">
      <w:pPr>
        <w:pStyle w:val="Odstavekseznama"/>
        <w:numPr>
          <w:ilvl w:val="0"/>
          <w:numId w:val="25"/>
        </w:numPr>
        <w:contextualSpacing/>
        <w:jc w:val="both"/>
        <w:rPr>
          <w:rFonts w:ascii="Tahoma" w:hAnsi="Tahoma" w:cs="Tahoma"/>
        </w:rPr>
      </w:pPr>
      <w:r>
        <w:rPr>
          <w:rFonts w:ascii="Tahoma" w:hAnsi="Tahoma" w:cs="Tahoma"/>
        </w:rPr>
        <w:t>n</w:t>
      </w:r>
      <w:r w:rsidRPr="00176477">
        <w:rPr>
          <w:rFonts w:ascii="Tahoma" w:hAnsi="Tahoma" w:cs="Tahoma"/>
        </w:rPr>
        <w:t xml:space="preserve">ato se na površino navari dva sloja bitumenskih trakov d= 4 mm (npr. Izotekt T4) - spoji obeh plasti morajo biti zamaknjeni, hidroizolacija mora prekrivati naležni stik korito/plošča vsaj za 15-20 cm po vertikali. </w:t>
      </w:r>
    </w:p>
    <w:p w:rsidR="00176477" w:rsidRPr="00176477" w:rsidRDefault="00176477" w:rsidP="00176477">
      <w:pPr>
        <w:pStyle w:val="Odstavekseznama"/>
        <w:numPr>
          <w:ilvl w:val="0"/>
          <w:numId w:val="25"/>
        </w:numPr>
        <w:contextualSpacing/>
        <w:jc w:val="both"/>
        <w:rPr>
          <w:rFonts w:ascii="Tahoma" w:hAnsi="Tahoma" w:cs="Tahoma"/>
        </w:rPr>
      </w:pPr>
      <w:r>
        <w:rPr>
          <w:rFonts w:ascii="Tahoma" w:hAnsi="Tahoma" w:cs="Tahoma"/>
        </w:rPr>
        <w:t>z</w:t>
      </w:r>
      <w:r w:rsidRPr="00176477">
        <w:rPr>
          <w:rFonts w:ascii="Tahoma" w:hAnsi="Tahoma" w:cs="Tahoma"/>
        </w:rPr>
        <w:t>aščito hidroizolacije predstavlja folija s točkovno strukturno površino, ki se na stikih spaja (npr. Tefond – Izostud ali podobno) in sloj peska zrnatosti 0..10 mm.</w:t>
      </w:r>
    </w:p>
    <w:p w:rsidR="00176477" w:rsidRPr="00176477" w:rsidRDefault="00176477" w:rsidP="00007977">
      <w:pPr>
        <w:jc w:val="both"/>
        <w:rPr>
          <w:rFonts w:ascii="Tahoma" w:hAnsi="Tahoma" w:cs="Tahoma"/>
        </w:rPr>
      </w:pPr>
    </w:p>
    <w:p w:rsidR="00176477" w:rsidRPr="00176477" w:rsidRDefault="00176477" w:rsidP="00176477">
      <w:pPr>
        <w:jc w:val="both"/>
        <w:rPr>
          <w:rFonts w:ascii="Tahoma" w:hAnsi="Tahoma" w:cs="Tahoma"/>
          <w:i/>
        </w:rPr>
      </w:pPr>
      <w:r w:rsidRPr="00176477">
        <w:rPr>
          <w:rFonts w:ascii="Tahoma" w:hAnsi="Tahoma" w:cs="Tahoma"/>
          <w:i/>
        </w:rPr>
        <w:t>Sanacija armiranobetonskih površin</w:t>
      </w:r>
      <w:r>
        <w:rPr>
          <w:rFonts w:ascii="Tahoma" w:hAnsi="Tahoma" w:cs="Tahoma"/>
          <w:i/>
        </w:rPr>
        <w:t xml:space="preserve"> na kineti</w:t>
      </w:r>
    </w:p>
    <w:p w:rsidR="00176477" w:rsidRDefault="00176477" w:rsidP="00007977">
      <w:pPr>
        <w:jc w:val="both"/>
        <w:rPr>
          <w:rFonts w:ascii="Tahoma" w:hAnsi="Tahoma" w:cs="Tahoma"/>
        </w:rPr>
      </w:pPr>
    </w:p>
    <w:p w:rsidR="00176477" w:rsidRPr="00176477" w:rsidRDefault="00176477" w:rsidP="00176477">
      <w:pPr>
        <w:jc w:val="both"/>
        <w:rPr>
          <w:rFonts w:ascii="Tahoma" w:hAnsi="Tahoma" w:cs="Tahoma"/>
          <w:noProof/>
          <w:szCs w:val="24"/>
        </w:rPr>
      </w:pPr>
      <w:r w:rsidRPr="00176477">
        <w:rPr>
          <w:rFonts w:ascii="Tahoma" w:hAnsi="Tahoma" w:cs="Tahoma"/>
          <w:noProof/>
          <w:szCs w:val="24"/>
        </w:rPr>
        <w:t>Na podlagi pregleda in preiskav AB pokrovov predlagamo naslednjo kategorizacijo poškodb s tehnologijo sanacijskih postopkov:</w:t>
      </w:r>
    </w:p>
    <w:p w:rsidR="00176477" w:rsidRDefault="00176477" w:rsidP="00007977">
      <w:pPr>
        <w:jc w:val="both"/>
        <w:rPr>
          <w:rFonts w:ascii="Tahoma" w:hAnsi="Tahoma" w:cs="Tahoma"/>
        </w:rPr>
      </w:pPr>
    </w:p>
    <w:tbl>
      <w:tblPr>
        <w:tblW w:w="9606" w:type="dxa"/>
        <w:tblLayout w:type="fixed"/>
        <w:tblCellMar>
          <w:left w:w="70" w:type="dxa"/>
          <w:right w:w="70" w:type="dxa"/>
        </w:tblCellMar>
        <w:tblLook w:val="0000" w:firstRow="0" w:lastRow="0" w:firstColumn="0" w:lastColumn="0" w:noHBand="0" w:noVBand="0"/>
      </w:tblPr>
      <w:tblGrid>
        <w:gridCol w:w="637"/>
        <w:gridCol w:w="1418"/>
        <w:gridCol w:w="7551"/>
      </w:tblGrid>
      <w:tr w:rsidR="00176477" w:rsidRPr="00176477" w:rsidTr="00882BC6">
        <w:tc>
          <w:tcPr>
            <w:tcW w:w="637"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jc w:val="both"/>
              <w:rPr>
                <w:rFonts w:ascii="Tahoma" w:hAnsi="Tahoma" w:cs="Tahoma"/>
              </w:rPr>
            </w:pPr>
            <w:r w:rsidRPr="00176477">
              <w:rPr>
                <w:rFonts w:ascii="Tahoma" w:hAnsi="Tahoma" w:cs="Tahoma"/>
              </w:rPr>
              <w:t>kat.</w:t>
            </w:r>
          </w:p>
        </w:tc>
        <w:tc>
          <w:tcPr>
            <w:tcW w:w="1418"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jc w:val="both"/>
              <w:rPr>
                <w:rFonts w:ascii="Tahoma" w:hAnsi="Tahoma" w:cs="Tahoma"/>
              </w:rPr>
            </w:pPr>
          </w:p>
        </w:tc>
        <w:tc>
          <w:tcPr>
            <w:tcW w:w="7551"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jc w:val="both"/>
              <w:rPr>
                <w:rFonts w:ascii="Tahoma" w:hAnsi="Tahoma" w:cs="Tahoma"/>
              </w:rPr>
            </w:pPr>
            <w:r w:rsidRPr="00176477">
              <w:rPr>
                <w:rFonts w:ascii="Tahoma" w:hAnsi="Tahoma" w:cs="Tahoma"/>
              </w:rPr>
              <w:t>Poškodbe / sanacija</w:t>
            </w:r>
          </w:p>
        </w:tc>
      </w:tr>
      <w:tr w:rsidR="00176477" w:rsidRPr="00176477" w:rsidTr="00882BC6">
        <w:tc>
          <w:tcPr>
            <w:tcW w:w="637"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jc w:val="both"/>
              <w:rPr>
                <w:rFonts w:ascii="Tahoma" w:hAnsi="Tahoma" w:cs="Tahoma"/>
              </w:rPr>
            </w:pPr>
            <w:r w:rsidRPr="00176477">
              <w:rPr>
                <w:rFonts w:ascii="Tahoma" w:hAnsi="Tahoma" w:cs="Tahoma"/>
              </w:rPr>
              <w:t>I</w:t>
            </w:r>
          </w:p>
        </w:tc>
        <w:tc>
          <w:tcPr>
            <w:tcW w:w="1418"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jc w:val="both"/>
              <w:rPr>
                <w:rFonts w:ascii="Tahoma" w:hAnsi="Tahoma" w:cs="Tahoma"/>
              </w:rPr>
            </w:pPr>
            <w:r w:rsidRPr="00176477">
              <w:rPr>
                <w:rFonts w:ascii="Tahoma" w:hAnsi="Tahoma" w:cs="Tahoma"/>
              </w:rPr>
              <w:t>poškodbe</w:t>
            </w:r>
          </w:p>
        </w:tc>
        <w:tc>
          <w:tcPr>
            <w:tcW w:w="7551" w:type="dxa"/>
            <w:tcBorders>
              <w:top w:val="single" w:sz="6" w:space="0" w:color="auto"/>
              <w:left w:val="single" w:sz="6" w:space="0" w:color="auto"/>
              <w:bottom w:val="single" w:sz="6" w:space="0" w:color="auto"/>
              <w:right w:val="single" w:sz="6" w:space="0" w:color="auto"/>
            </w:tcBorders>
          </w:tcPr>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 xml:space="preserve">površinske nečistoče in nepravilnosti </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razpoke zaradi krčenja pod 0.1 mm,</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luknjice - zračni mehurčki na površini 10 %</w:t>
            </w:r>
          </w:p>
        </w:tc>
      </w:tr>
      <w:tr w:rsidR="00176477" w:rsidRPr="00176477" w:rsidTr="00882BC6">
        <w:tc>
          <w:tcPr>
            <w:tcW w:w="637"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numPr>
                <w:ilvl w:val="12"/>
                <w:numId w:val="0"/>
              </w:numPr>
              <w:jc w:val="both"/>
              <w:rPr>
                <w:rFonts w:ascii="Tahoma" w:hAnsi="Tahoma" w:cs="Tahoma"/>
              </w:rPr>
            </w:pPr>
          </w:p>
        </w:tc>
        <w:tc>
          <w:tcPr>
            <w:tcW w:w="1418"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numPr>
                <w:ilvl w:val="12"/>
                <w:numId w:val="0"/>
              </w:numPr>
              <w:jc w:val="both"/>
              <w:rPr>
                <w:rFonts w:ascii="Tahoma" w:hAnsi="Tahoma" w:cs="Tahoma"/>
              </w:rPr>
            </w:pPr>
            <w:r w:rsidRPr="00176477">
              <w:rPr>
                <w:rFonts w:ascii="Tahoma" w:hAnsi="Tahoma" w:cs="Tahoma"/>
              </w:rPr>
              <w:t>sanacija</w:t>
            </w:r>
          </w:p>
        </w:tc>
        <w:tc>
          <w:tcPr>
            <w:tcW w:w="7551" w:type="dxa"/>
            <w:tcBorders>
              <w:top w:val="single" w:sz="6" w:space="0" w:color="auto"/>
              <w:left w:val="single" w:sz="6" w:space="0" w:color="auto"/>
              <w:bottom w:val="single" w:sz="6" w:space="0" w:color="auto"/>
              <w:right w:val="single" w:sz="6" w:space="0" w:color="auto"/>
            </w:tcBorders>
          </w:tcPr>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čiščenje površine s peskanjem in vodnim curkom pod visokim pritiskom oziroma mehansko s pnevmatskimi kladivi</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nanos premaza, ki je paropropusten, nepropusten pa za prodiranje CO</w:t>
            </w:r>
            <w:r w:rsidRPr="00176477">
              <w:rPr>
                <w:rFonts w:ascii="Tahoma" w:hAnsi="Tahoma" w:cs="Tahoma"/>
                <w:vertAlign w:val="subscript"/>
              </w:rPr>
              <w:t>2</w:t>
            </w:r>
            <w:r w:rsidRPr="00176477">
              <w:rPr>
                <w:rFonts w:ascii="Tahoma" w:hAnsi="Tahoma" w:cs="Tahoma"/>
              </w:rPr>
              <w:t xml:space="preserve"> z ustrezno pripravo površine</w:t>
            </w:r>
          </w:p>
        </w:tc>
      </w:tr>
      <w:tr w:rsidR="00176477" w:rsidRPr="00176477" w:rsidTr="00882BC6">
        <w:tc>
          <w:tcPr>
            <w:tcW w:w="637"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numPr>
                <w:ilvl w:val="12"/>
                <w:numId w:val="0"/>
              </w:numPr>
              <w:jc w:val="both"/>
              <w:rPr>
                <w:rFonts w:ascii="Tahoma" w:hAnsi="Tahoma" w:cs="Tahoma"/>
              </w:rPr>
            </w:pPr>
            <w:r w:rsidRPr="00176477">
              <w:rPr>
                <w:rFonts w:ascii="Tahoma" w:hAnsi="Tahoma" w:cs="Tahoma"/>
              </w:rPr>
              <w:t>II</w:t>
            </w:r>
          </w:p>
        </w:tc>
        <w:tc>
          <w:tcPr>
            <w:tcW w:w="1418"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numPr>
                <w:ilvl w:val="12"/>
                <w:numId w:val="0"/>
              </w:numPr>
              <w:jc w:val="both"/>
              <w:rPr>
                <w:rFonts w:ascii="Tahoma" w:hAnsi="Tahoma" w:cs="Tahoma"/>
              </w:rPr>
            </w:pPr>
            <w:r w:rsidRPr="00176477">
              <w:rPr>
                <w:rFonts w:ascii="Tahoma" w:hAnsi="Tahoma" w:cs="Tahoma"/>
              </w:rPr>
              <w:t>poškodbe</w:t>
            </w:r>
          </w:p>
        </w:tc>
        <w:tc>
          <w:tcPr>
            <w:tcW w:w="7551" w:type="dxa"/>
            <w:tcBorders>
              <w:top w:val="single" w:sz="6" w:space="0" w:color="auto"/>
              <w:left w:val="single" w:sz="6" w:space="0" w:color="auto"/>
              <w:bottom w:val="single" w:sz="6" w:space="0" w:color="auto"/>
              <w:right w:val="single" w:sz="6" w:space="0" w:color="auto"/>
            </w:tcBorders>
          </w:tcPr>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betonske površine, ki so porozne in karbonatizirane do globine 5 mm, lokalno je vidna armatura, razpoke zaradi krčenja so do 0,3 mm</w:t>
            </w:r>
          </w:p>
        </w:tc>
      </w:tr>
      <w:tr w:rsidR="00176477" w:rsidRPr="00176477" w:rsidTr="00882BC6">
        <w:tc>
          <w:tcPr>
            <w:tcW w:w="637"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numPr>
                <w:ilvl w:val="12"/>
                <w:numId w:val="0"/>
              </w:numPr>
              <w:jc w:val="both"/>
              <w:rPr>
                <w:rFonts w:ascii="Tahoma" w:hAnsi="Tahoma" w:cs="Tahoma"/>
              </w:rPr>
            </w:pPr>
          </w:p>
        </w:tc>
        <w:tc>
          <w:tcPr>
            <w:tcW w:w="1418"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numPr>
                <w:ilvl w:val="12"/>
                <w:numId w:val="0"/>
              </w:numPr>
              <w:jc w:val="both"/>
              <w:rPr>
                <w:rFonts w:ascii="Tahoma" w:hAnsi="Tahoma" w:cs="Tahoma"/>
              </w:rPr>
            </w:pPr>
            <w:r w:rsidRPr="00176477">
              <w:rPr>
                <w:rFonts w:ascii="Tahoma" w:hAnsi="Tahoma" w:cs="Tahoma"/>
              </w:rPr>
              <w:t>sanacija</w:t>
            </w:r>
          </w:p>
        </w:tc>
        <w:tc>
          <w:tcPr>
            <w:tcW w:w="7551" w:type="dxa"/>
            <w:tcBorders>
              <w:top w:val="single" w:sz="6" w:space="0" w:color="auto"/>
              <w:left w:val="single" w:sz="6" w:space="0" w:color="auto"/>
              <w:bottom w:val="single" w:sz="6" w:space="0" w:color="auto"/>
              <w:right w:val="single" w:sz="6" w:space="0" w:color="auto"/>
            </w:tcBorders>
          </w:tcPr>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odstranitev betona z vodnim curkom pod pritiskom do globine 5 mm, oz. do globine karbonatizacije, oziroma mehansko s pnevmatskimi kladivi, obdelavo zaključiti ostrorobo (pravokotno)</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če je vidna korodirana armatura, se jo očisti do kovinskega sijaja (st 3 ali Sa 2,5) in zaščiti</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betonska površina se očisti in pripravi za nanos adhezijskega sloja</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nanos reparaturne malte v debelini, da dosežemo potrebni zaščitni sloj za armaturo, nanos po navodilih proizvajalca</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površino zaščitimo z zaključnim zaščitnim premazom</w:t>
            </w:r>
          </w:p>
        </w:tc>
      </w:tr>
      <w:tr w:rsidR="00176477" w:rsidRPr="00176477" w:rsidTr="00882BC6">
        <w:tc>
          <w:tcPr>
            <w:tcW w:w="637"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numPr>
                <w:ilvl w:val="12"/>
                <w:numId w:val="0"/>
              </w:numPr>
              <w:jc w:val="both"/>
              <w:rPr>
                <w:rFonts w:ascii="Tahoma" w:hAnsi="Tahoma" w:cs="Tahoma"/>
              </w:rPr>
            </w:pPr>
            <w:r w:rsidRPr="00176477">
              <w:rPr>
                <w:rFonts w:ascii="Tahoma" w:hAnsi="Tahoma" w:cs="Tahoma"/>
              </w:rPr>
              <w:t>III</w:t>
            </w:r>
          </w:p>
        </w:tc>
        <w:tc>
          <w:tcPr>
            <w:tcW w:w="1418"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numPr>
                <w:ilvl w:val="12"/>
                <w:numId w:val="0"/>
              </w:numPr>
              <w:jc w:val="both"/>
              <w:rPr>
                <w:rFonts w:ascii="Tahoma" w:hAnsi="Tahoma" w:cs="Tahoma"/>
              </w:rPr>
            </w:pPr>
            <w:r w:rsidRPr="00176477">
              <w:rPr>
                <w:rFonts w:ascii="Tahoma" w:hAnsi="Tahoma" w:cs="Tahoma"/>
              </w:rPr>
              <w:t>poškodbe</w:t>
            </w:r>
          </w:p>
        </w:tc>
        <w:tc>
          <w:tcPr>
            <w:tcW w:w="7551" w:type="dxa"/>
            <w:tcBorders>
              <w:top w:val="single" w:sz="6" w:space="0" w:color="auto"/>
              <w:left w:val="single" w:sz="6" w:space="0" w:color="auto"/>
              <w:bottom w:val="single" w:sz="6" w:space="0" w:color="auto"/>
              <w:right w:val="single" w:sz="6" w:space="0" w:color="auto"/>
            </w:tcBorders>
          </w:tcPr>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luščenje betona v debelini ca 1 cm</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razpoke v betonu do 1 mm ali količina (m</w:t>
            </w:r>
            <w:r w:rsidRPr="00176477">
              <w:rPr>
                <w:rFonts w:ascii="Tahoma" w:hAnsi="Tahoma" w:cs="Tahoma"/>
                <w:vertAlign w:val="superscript"/>
              </w:rPr>
              <w:t>/</w:t>
            </w:r>
            <w:r w:rsidRPr="00176477">
              <w:rPr>
                <w:rFonts w:ascii="Tahoma" w:hAnsi="Tahoma" w:cs="Tahoma"/>
              </w:rPr>
              <w:t>) razpok / m</w:t>
            </w:r>
            <w:r w:rsidRPr="00176477">
              <w:rPr>
                <w:rFonts w:ascii="Tahoma" w:hAnsi="Tahoma" w:cs="Tahoma"/>
                <w:vertAlign w:val="superscript"/>
              </w:rPr>
              <w:t>2</w:t>
            </w:r>
            <w:r w:rsidRPr="00176477">
              <w:rPr>
                <w:rFonts w:ascii="Tahoma" w:hAnsi="Tahoma" w:cs="Tahoma"/>
              </w:rPr>
              <w:t xml:space="preserve"> površine konstrukcije = 2 m</w:t>
            </w:r>
            <w:r w:rsidRPr="00176477">
              <w:rPr>
                <w:rFonts w:ascii="Tahoma" w:hAnsi="Tahoma" w:cs="Tahoma"/>
                <w:vertAlign w:val="superscript"/>
              </w:rPr>
              <w:t>/</w:t>
            </w:r>
            <w:r w:rsidRPr="00176477">
              <w:rPr>
                <w:rFonts w:ascii="Tahoma" w:hAnsi="Tahoma" w:cs="Tahoma"/>
              </w:rPr>
              <w:t>/ m</w:t>
            </w:r>
            <w:r w:rsidRPr="00176477">
              <w:rPr>
                <w:rFonts w:ascii="Tahoma" w:hAnsi="Tahoma" w:cs="Tahoma"/>
                <w:vertAlign w:val="superscript"/>
              </w:rPr>
              <w:t>2</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krovna plast je karbonatizirana</w:t>
            </w:r>
          </w:p>
        </w:tc>
      </w:tr>
      <w:tr w:rsidR="00176477" w:rsidRPr="00176477" w:rsidTr="00882BC6">
        <w:tc>
          <w:tcPr>
            <w:tcW w:w="637"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numPr>
                <w:ilvl w:val="12"/>
                <w:numId w:val="0"/>
              </w:numPr>
              <w:jc w:val="both"/>
              <w:rPr>
                <w:rFonts w:ascii="Tahoma" w:hAnsi="Tahoma" w:cs="Tahoma"/>
              </w:rPr>
            </w:pPr>
          </w:p>
        </w:tc>
        <w:tc>
          <w:tcPr>
            <w:tcW w:w="1418"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numPr>
                <w:ilvl w:val="12"/>
                <w:numId w:val="0"/>
              </w:numPr>
              <w:jc w:val="both"/>
              <w:rPr>
                <w:rFonts w:ascii="Tahoma" w:hAnsi="Tahoma" w:cs="Tahoma"/>
              </w:rPr>
            </w:pPr>
            <w:r w:rsidRPr="00176477">
              <w:rPr>
                <w:rFonts w:ascii="Tahoma" w:hAnsi="Tahoma" w:cs="Tahoma"/>
              </w:rPr>
              <w:t>sanacija</w:t>
            </w:r>
          </w:p>
        </w:tc>
        <w:tc>
          <w:tcPr>
            <w:tcW w:w="7551" w:type="dxa"/>
            <w:tcBorders>
              <w:top w:val="single" w:sz="6" w:space="0" w:color="auto"/>
              <w:left w:val="single" w:sz="6" w:space="0" w:color="auto"/>
              <w:bottom w:val="single" w:sz="6" w:space="0" w:color="auto"/>
              <w:right w:val="single" w:sz="6" w:space="0" w:color="auto"/>
            </w:tcBorders>
          </w:tcPr>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odstranitev poškodovane plasti betona</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po potrebi dodatna odstranitev betona v območju močno znižane alkalnosti – pH &lt; 10,5</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poglobljeni del betona se zaključuje pravokotno na betonsko površino</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čiščenje in protikorozijska zaščita armature</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priprava površine in adhezijski sloj</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nanos reparaturne malte v potrebni debelini (zaščitni sloj)</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zaključni zaščitni premaz</w:t>
            </w:r>
          </w:p>
        </w:tc>
      </w:tr>
      <w:tr w:rsidR="00176477" w:rsidRPr="00176477" w:rsidTr="00882BC6">
        <w:tc>
          <w:tcPr>
            <w:tcW w:w="637"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numPr>
                <w:ilvl w:val="12"/>
                <w:numId w:val="0"/>
              </w:numPr>
              <w:jc w:val="both"/>
              <w:rPr>
                <w:rFonts w:ascii="Tahoma" w:hAnsi="Tahoma" w:cs="Tahoma"/>
              </w:rPr>
            </w:pPr>
            <w:r w:rsidRPr="00176477">
              <w:rPr>
                <w:rFonts w:ascii="Tahoma" w:hAnsi="Tahoma" w:cs="Tahoma"/>
              </w:rPr>
              <w:t>IV</w:t>
            </w:r>
          </w:p>
        </w:tc>
        <w:tc>
          <w:tcPr>
            <w:tcW w:w="1418"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numPr>
                <w:ilvl w:val="12"/>
                <w:numId w:val="0"/>
              </w:numPr>
              <w:jc w:val="both"/>
              <w:rPr>
                <w:rFonts w:ascii="Tahoma" w:hAnsi="Tahoma" w:cs="Tahoma"/>
              </w:rPr>
            </w:pPr>
            <w:r w:rsidRPr="00176477">
              <w:rPr>
                <w:rFonts w:ascii="Tahoma" w:hAnsi="Tahoma" w:cs="Tahoma"/>
              </w:rPr>
              <w:t>poškodbe</w:t>
            </w:r>
          </w:p>
        </w:tc>
        <w:tc>
          <w:tcPr>
            <w:tcW w:w="7551" w:type="dxa"/>
            <w:tcBorders>
              <w:top w:val="single" w:sz="6" w:space="0" w:color="auto"/>
              <w:left w:val="single" w:sz="6" w:space="0" w:color="auto"/>
              <w:bottom w:val="single" w:sz="6" w:space="0" w:color="auto"/>
              <w:right w:val="single" w:sz="6" w:space="0" w:color="auto"/>
            </w:tcBorders>
          </w:tcPr>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razjede in zelo porozna mesta zaradi erozije in kemijske korozije in</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razpoke na betonski površini zaradi korozije večje kot 1 mm</w:t>
            </w:r>
          </w:p>
        </w:tc>
      </w:tr>
      <w:tr w:rsidR="00176477" w:rsidRPr="00176477" w:rsidTr="00882BC6">
        <w:tc>
          <w:tcPr>
            <w:tcW w:w="637"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numPr>
                <w:ilvl w:val="12"/>
                <w:numId w:val="0"/>
              </w:numPr>
              <w:jc w:val="both"/>
              <w:rPr>
                <w:rFonts w:ascii="Tahoma" w:hAnsi="Tahoma" w:cs="Tahoma"/>
              </w:rPr>
            </w:pPr>
          </w:p>
        </w:tc>
        <w:tc>
          <w:tcPr>
            <w:tcW w:w="1418"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numPr>
                <w:ilvl w:val="12"/>
                <w:numId w:val="0"/>
              </w:numPr>
              <w:jc w:val="both"/>
              <w:rPr>
                <w:rFonts w:ascii="Tahoma" w:hAnsi="Tahoma" w:cs="Tahoma"/>
              </w:rPr>
            </w:pPr>
            <w:r w:rsidRPr="00176477">
              <w:rPr>
                <w:rFonts w:ascii="Tahoma" w:hAnsi="Tahoma" w:cs="Tahoma"/>
              </w:rPr>
              <w:t>sanacija</w:t>
            </w:r>
          </w:p>
        </w:tc>
        <w:tc>
          <w:tcPr>
            <w:tcW w:w="7551" w:type="dxa"/>
            <w:tcBorders>
              <w:top w:val="single" w:sz="6" w:space="0" w:color="auto"/>
              <w:left w:val="single" w:sz="6" w:space="0" w:color="auto"/>
              <w:bottom w:val="single" w:sz="6" w:space="0" w:color="auto"/>
              <w:right w:val="single" w:sz="6" w:space="0" w:color="auto"/>
            </w:tcBorders>
          </w:tcPr>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odstranitev poškodovanega betona</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poglobljeni del betona se zaključuje pravokotno na betonsko površino</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čiščenje in zaščita armature ter po potrebi polaganje dodatne armature</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priprava površine in adhezijski sloj</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lastRenderedPageBreak/>
              <w:t>nanos reparaturne malte v potrebni debelini, v primeru večjih debelin je potrebno upoštevati navodila proizvajalca glede debelin posameznih slojev in časovnega zamika in nege med nanosi posameznih slojev, možna je uporaba brizganih malt / betonov</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zaključni zaščitni premaz</w:t>
            </w:r>
          </w:p>
        </w:tc>
      </w:tr>
      <w:tr w:rsidR="00176477" w:rsidRPr="00176477" w:rsidTr="00882BC6">
        <w:trPr>
          <w:trHeight w:val="732"/>
        </w:trPr>
        <w:tc>
          <w:tcPr>
            <w:tcW w:w="637"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numPr>
                <w:ilvl w:val="12"/>
                <w:numId w:val="0"/>
              </w:numPr>
              <w:jc w:val="both"/>
              <w:rPr>
                <w:rFonts w:ascii="Tahoma" w:hAnsi="Tahoma" w:cs="Tahoma"/>
              </w:rPr>
            </w:pPr>
            <w:r w:rsidRPr="00176477">
              <w:rPr>
                <w:rFonts w:ascii="Tahoma" w:hAnsi="Tahoma" w:cs="Tahoma"/>
              </w:rPr>
              <w:lastRenderedPageBreak/>
              <w:t>V</w:t>
            </w:r>
          </w:p>
        </w:tc>
        <w:tc>
          <w:tcPr>
            <w:tcW w:w="1418"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numPr>
                <w:ilvl w:val="12"/>
                <w:numId w:val="0"/>
              </w:numPr>
              <w:jc w:val="both"/>
              <w:rPr>
                <w:rFonts w:ascii="Tahoma" w:hAnsi="Tahoma" w:cs="Tahoma"/>
              </w:rPr>
            </w:pPr>
            <w:r w:rsidRPr="00176477">
              <w:rPr>
                <w:rFonts w:ascii="Tahoma" w:hAnsi="Tahoma" w:cs="Tahoma"/>
              </w:rPr>
              <w:t>poškodbe</w:t>
            </w:r>
          </w:p>
        </w:tc>
        <w:tc>
          <w:tcPr>
            <w:tcW w:w="7551" w:type="dxa"/>
            <w:tcBorders>
              <w:top w:val="single" w:sz="6" w:space="0" w:color="auto"/>
              <w:left w:val="single" w:sz="6" w:space="0" w:color="auto"/>
              <w:bottom w:val="single" w:sz="6" w:space="0" w:color="auto"/>
              <w:right w:val="single" w:sz="6" w:space="0" w:color="auto"/>
            </w:tcBorders>
          </w:tcPr>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betonska površina je močno poškodovana, razpokana, beton odpada, se razslojuje, kruši in drobi</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alkalnost betona pade v kislo območje – pH &lt; 9</w:t>
            </w:r>
          </w:p>
        </w:tc>
      </w:tr>
      <w:tr w:rsidR="00176477" w:rsidRPr="00176477" w:rsidTr="00882BC6">
        <w:tc>
          <w:tcPr>
            <w:tcW w:w="637"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jc w:val="both"/>
              <w:rPr>
                <w:rFonts w:ascii="Tahoma" w:hAnsi="Tahoma" w:cs="Tahoma"/>
              </w:rPr>
            </w:pPr>
          </w:p>
        </w:tc>
        <w:tc>
          <w:tcPr>
            <w:tcW w:w="1418" w:type="dxa"/>
            <w:tcBorders>
              <w:top w:val="single" w:sz="6" w:space="0" w:color="auto"/>
              <w:left w:val="single" w:sz="6" w:space="0" w:color="auto"/>
              <w:bottom w:val="single" w:sz="6" w:space="0" w:color="auto"/>
              <w:right w:val="single" w:sz="6" w:space="0" w:color="auto"/>
            </w:tcBorders>
          </w:tcPr>
          <w:p w:rsidR="00176477" w:rsidRPr="00176477" w:rsidRDefault="00176477" w:rsidP="00882BC6">
            <w:pPr>
              <w:jc w:val="both"/>
              <w:rPr>
                <w:rFonts w:ascii="Tahoma" w:hAnsi="Tahoma" w:cs="Tahoma"/>
              </w:rPr>
            </w:pPr>
            <w:r w:rsidRPr="00176477">
              <w:rPr>
                <w:rFonts w:ascii="Tahoma" w:hAnsi="Tahoma" w:cs="Tahoma"/>
              </w:rPr>
              <w:t>sanacija</w:t>
            </w:r>
          </w:p>
        </w:tc>
        <w:tc>
          <w:tcPr>
            <w:tcW w:w="7551" w:type="dxa"/>
            <w:tcBorders>
              <w:top w:val="single" w:sz="6" w:space="0" w:color="auto"/>
              <w:left w:val="single" w:sz="6" w:space="0" w:color="auto"/>
              <w:bottom w:val="single" w:sz="6" w:space="0" w:color="auto"/>
              <w:right w:val="single" w:sz="6" w:space="0" w:color="auto"/>
            </w:tcBorders>
          </w:tcPr>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odstranitev poškodovanega betona</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poglobljeni del betona se zaključuje pravokotno na betonsko površino</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beton se odstranjuje do nekorodiranega območja</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čiščenje in zaščita armature, oz. zamenjava z novo armaturo pri večjih poškodbah ali dodajanje kompozitne armature (CFK)</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priprava površine in adhezijski sloj</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nanos reparaturne malte v potrebni debelini, v primeru večjih debelin je potrebno upoštevati navodila proizvajalca glede debelin posameznih slojev in časovnega zamika ter nege med nanosi posameznih slojev, možna je tudi uporaba brizganih malt / betonov ali uporaba tehnologije dobetoniranja v opažu</w:t>
            </w:r>
          </w:p>
          <w:p w:rsidR="00176477" w:rsidRPr="00176477" w:rsidRDefault="00176477" w:rsidP="00176477">
            <w:pPr>
              <w:numPr>
                <w:ilvl w:val="0"/>
                <w:numId w:val="35"/>
              </w:numPr>
              <w:tabs>
                <w:tab w:val="left" w:pos="360"/>
              </w:tabs>
              <w:jc w:val="both"/>
              <w:rPr>
                <w:rFonts w:ascii="Tahoma" w:hAnsi="Tahoma" w:cs="Tahoma"/>
              </w:rPr>
            </w:pPr>
            <w:r w:rsidRPr="00176477">
              <w:rPr>
                <w:rFonts w:ascii="Tahoma" w:hAnsi="Tahoma" w:cs="Tahoma"/>
              </w:rPr>
              <w:t>zaključni zaščitni premaz</w:t>
            </w:r>
          </w:p>
        </w:tc>
      </w:tr>
    </w:tbl>
    <w:p w:rsidR="00176477" w:rsidRDefault="00176477" w:rsidP="00007977">
      <w:pPr>
        <w:jc w:val="both"/>
        <w:rPr>
          <w:rFonts w:ascii="Tahoma" w:hAnsi="Tahoma" w:cs="Tahoma"/>
        </w:rPr>
      </w:pPr>
    </w:p>
    <w:p w:rsidR="00176477" w:rsidRPr="003068FB" w:rsidRDefault="00176477" w:rsidP="00176477">
      <w:pPr>
        <w:pStyle w:val="5-naziv04"/>
        <w:numPr>
          <w:ilvl w:val="0"/>
          <w:numId w:val="0"/>
        </w:numPr>
        <w:rPr>
          <w:rFonts w:ascii="Tahoma" w:hAnsi="Tahoma" w:cs="Tahoma"/>
          <w:sz w:val="20"/>
          <w:szCs w:val="20"/>
          <w:lang w:val="de-DE"/>
        </w:rPr>
      </w:pPr>
      <w:r w:rsidRPr="003068FB">
        <w:rPr>
          <w:rFonts w:ascii="Tahoma" w:hAnsi="Tahoma" w:cs="Tahoma"/>
          <w:sz w:val="20"/>
          <w:szCs w:val="20"/>
          <w:lang w:val="de-DE"/>
        </w:rPr>
        <w:t>Materiali za sanacijo in zaščito s kriteriji kakovosti</w:t>
      </w:r>
      <w:r>
        <w:rPr>
          <w:rFonts w:ascii="Tahoma" w:hAnsi="Tahoma" w:cs="Tahoma"/>
          <w:sz w:val="20"/>
          <w:szCs w:val="20"/>
          <w:lang w:val="de-DE"/>
        </w:rPr>
        <w:t>:</w:t>
      </w:r>
    </w:p>
    <w:p w:rsidR="00176477" w:rsidRDefault="00176477" w:rsidP="00007977">
      <w:pPr>
        <w:jc w:val="both"/>
        <w:rPr>
          <w:rFonts w:ascii="Tahoma" w:hAnsi="Tahoma" w:cs="Tahoma"/>
        </w:rPr>
      </w:pPr>
    </w:p>
    <w:p w:rsidR="00176477" w:rsidRPr="00176477" w:rsidRDefault="00176477" w:rsidP="00176477">
      <w:pPr>
        <w:pStyle w:val="5-naziv04"/>
        <w:numPr>
          <w:ilvl w:val="0"/>
          <w:numId w:val="0"/>
        </w:numPr>
        <w:rPr>
          <w:rFonts w:ascii="Tahoma" w:hAnsi="Tahoma" w:cs="Tahoma"/>
          <w:sz w:val="20"/>
          <w:szCs w:val="20"/>
          <w:lang w:val="de-DE"/>
        </w:rPr>
      </w:pPr>
      <w:r w:rsidRPr="00176477">
        <w:rPr>
          <w:rFonts w:ascii="Tahoma" w:hAnsi="Tahoma" w:cs="Tahoma"/>
          <w:sz w:val="20"/>
          <w:szCs w:val="20"/>
          <w:lang w:val="de-DE"/>
        </w:rPr>
        <w:t>Antikorozijska zaščita armaturnega jekla:</w:t>
      </w:r>
    </w:p>
    <w:p w:rsidR="00176477" w:rsidRPr="00EC011E" w:rsidRDefault="00176477" w:rsidP="00176477">
      <w:pPr>
        <w:pStyle w:val="Odstavekseznama"/>
        <w:numPr>
          <w:ilvl w:val="0"/>
          <w:numId w:val="25"/>
        </w:numPr>
        <w:contextualSpacing/>
        <w:jc w:val="both"/>
        <w:rPr>
          <w:rFonts w:ascii="Tahoma" w:hAnsi="Tahoma" w:cs="Tahoma"/>
        </w:rPr>
      </w:pPr>
      <w:r w:rsidRPr="00EC011E">
        <w:rPr>
          <w:rFonts w:ascii="Tahoma" w:hAnsi="Tahoma" w:cs="Tahoma"/>
        </w:rPr>
        <w:t>Polimerni, najbolje epoksidni premaz (nanos: 1 x prednamaz, 2 x pokrivni, debelina nanosov najmanj 0,2 mm</w:t>
      </w:r>
      <w:r>
        <w:rPr>
          <w:rFonts w:ascii="Tahoma" w:hAnsi="Tahoma" w:cs="Tahoma"/>
        </w:rPr>
        <w:t>,</w:t>
      </w:r>
    </w:p>
    <w:p w:rsidR="00176477" w:rsidRPr="00EC011E" w:rsidRDefault="00176477" w:rsidP="00176477">
      <w:pPr>
        <w:pStyle w:val="Odstavekseznama"/>
        <w:numPr>
          <w:ilvl w:val="0"/>
          <w:numId w:val="25"/>
        </w:numPr>
        <w:contextualSpacing/>
        <w:jc w:val="both"/>
        <w:rPr>
          <w:rFonts w:ascii="Tahoma" w:hAnsi="Tahoma" w:cs="Tahoma"/>
        </w:rPr>
      </w:pPr>
      <w:r w:rsidRPr="00EC011E">
        <w:rPr>
          <w:rFonts w:ascii="Tahoma" w:hAnsi="Tahoma" w:cs="Tahoma"/>
        </w:rPr>
        <w:t>Polimerno modificirani cementni premaz (npr. epoksidno cementni ali akrilno cementni), nanos 2 x, debelina skupnih nanosov najmanj 0,5 mm</w:t>
      </w:r>
      <w:r>
        <w:rPr>
          <w:rFonts w:ascii="Tahoma" w:hAnsi="Tahoma" w:cs="Tahoma"/>
        </w:rPr>
        <w:t>.</w:t>
      </w:r>
    </w:p>
    <w:p w:rsidR="00176477" w:rsidRPr="00176477" w:rsidRDefault="00176477" w:rsidP="00007977">
      <w:pPr>
        <w:jc w:val="both"/>
        <w:rPr>
          <w:rFonts w:ascii="Tahoma" w:hAnsi="Tahoma" w:cs="Tahoma"/>
        </w:rPr>
      </w:pPr>
    </w:p>
    <w:p w:rsidR="00176477" w:rsidRPr="00176477" w:rsidRDefault="00176477" w:rsidP="00176477">
      <w:pPr>
        <w:pStyle w:val="5-naziv04"/>
        <w:numPr>
          <w:ilvl w:val="0"/>
          <w:numId w:val="0"/>
        </w:numPr>
        <w:rPr>
          <w:rFonts w:ascii="Tahoma" w:hAnsi="Tahoma" w:cs="Tahoma"/>
          <w:sz w:val="20"/>
          <w:szCs w:val="20"/>
          <w:lang w:val="de-DE"/>
        </w:rPr>
      </w:pPr>
      <w:r w:rsidRPr="00176477">
        <w:rPr>
          <w:rFonts w:ascii="Tahoma" w:hAnsi="Tahoma" w:cs="Tahoma"/>
          <w:sz w:val="20"/>
          <w:szCs w:val="20"/>
          <w:lang w:val="de-DE"/>
        </w:rPr>
        <w:t>Kriterij kakovosti:</w:t>
      </w:r>
    </w:p>
    <w:p w:rsidR="00176477" w:rsidRPr="00EC011E" w:rsidRDefault="00176477" w:rsidP="00176477">
      <w:pPr>
        <w:pStyle w:val="Odstavekseznama"/>
        <w:numPr>
          <w:ilvl w:val="0"/>
          <w:numId w:val="25"/>
        </w:numPr>
        <w:contextualSpacing/>
        <w:jc w:val="both"/>
        <w:rPr>
          <w:rFonts w:ascii="Tahoma" w:hAnsi="Tahoma" w:cs="Tahoma"/>
        </w:rPr>
      </w:pPr>
      <w:r w:rsidRPr="00EC011E">
        <w:rPr>
          <w:rFonts w:ascii="Tahoma" w:hAnsi="Tahoma" w:cs="Tahoma"/>
        </w:rPr>
        <w:t>100 % monolitnost (transparentnost) nanosa premaza,</w:t>
      </w:r>
    </w:p>
    <w:p w:rsidR="00176477" w:rsidRPr="00EC011E" w:rsidRDefault="00176477" w:rsidP="00176477">
      <w:pPr>
        <w:pStyle w:val="Odstavekseznama"/>
        <w:numPr>
          <w:ilvl w:val="0"/>
          <w:numId w:val="25"/>
        </w:numPr>
        <w:contextualSpacing/>
        <w:jc w:val="both"/>
        <w:rPr>
          <w:rFonts w:ascii="Tahoma" w:hAnsi="Tahoma" w:cs="Tahoma"/>
        </w:rPr>
      </w:pPr>
      <w:r w:rsidRPr="00EC011E">
        <w:rPr>
          <w:rFonts w:ascii="Tahoma" w:hAnsi="Tahoma" w:cs="Tahoma"/>
        </w:rPr>
        <w:t>potrjena zahtevana debelina nanosa,</w:t>
      </w:r>
    </w:p>
    <w:p w:rsidR="00176477" w:rsidRDefault="00176477" w:rsidP="00176477">
      <w:pPr>
        <w:pStyle w:val="Odstavekseznama"/>
        <w:numPr>
          <w:ilvl w:val="0"/>
          <w:numId w:val="25"/>
        </w:numPr>
        <w:contextualSpacing/>
        <w:jc w:val="both"/>
        <w:rPr>
          <w:rFonts w:ascii="Tahoma" w:hAnsi="Tahoma" w:cs="Tahoma"/>
        </w:rPr>
      </w:pPr>
      <w:r w:rsidRPr="00EC011E">
        <w:rPr>
          <w:rFonts w:ascii="Tahoma" w:hAnsi="Tahoma" w:cs="Tahoma"/>
        </w:rPr>
        <w:t>sprijemna natezna trdnost premaza s podlago &gt; 1,5 MPa.</w:t>
      </w:r>
    </w:p>
    <w:p w:rsidR="00176477" w:rsidRDefault="00176477" w:rsidP="00007977">
      <w:pPr>
        <w:jc w:val="both"/>
        <w:rPr>
          <w:rFonts w:ascii="Tahoma" w:hAnsi="Tahoma" w:cs="Tahoma"/>
        </w:rPr>
      </w:pPr>
    </w:p>
    <w:p w:rsidR="001F1245" w:rsidRPr="001F1245" w:rsidRDefault="001F1245" w:rsidP="001F1245">
      <w:pPr>
        <w:pStyle w:val="5-naziv04"/>
        <w:numPr>
          <w:ilvl w:val="0"/>
          <w:numId w:val="0"/>
        </w:numPr>
        <w:rPr>
          <w:rFonts w:ascii="Tahoma" w:hAnsi="Tahoma" w:cs="Tahoma"/>
          <w:sz w:val="20"/>
          <w:szCs w:val="20"/>
          <w:lang w:val="de-DE"/>
        </w:rPr>
      </w:pPr>
      <w:r w:rsidRPr="001F1245">
        <w:rPr>
          <w:rFonts w:ascii="Tahoma" w:hAnsi="Tahoma" w:cs="Tahoma"/>
          <w:sz w:val="20"/>
          <w:szCs w:val="20"/>
          <w:lang w:val="de-DE"/>
        </w:rPr>
        <w:t>Adhezijski (vezni sloj):</w:t>
      </w:r>
    </w:p>
    <w:p w:rsidR="001F1245" w:rsidRPr="00EC011E" w:rsidRDefault="001F1245" w:rsidP="001F1245">
      <w:pPr>
        <w:pStyle w:val="Odstavekseznama"/>
        <w:numPr>
          <w:ilvl w:val="0"/>
          <w:numId w:val="25"/>
        </w:numPr>
        <w:contextualSpacing/>
        <w:jc w:val="both"/>
        <w:rPr>
          <w:rFonts w:ascii="Tahoma" w:hAnsi="Tahoma" w:cs="Tahoma"/>
        </w:rPr>
      </w:pPr>
      <w:r w:rsidRPr="00EC011E">
        <w:rPr>
          <w:rFonts w:ascii="Tahoma" w:hAnsi="Tahoma" w:cs="Tahoma"/>
        </w:rPr>
        <w:t xml:space="preserve">Polimerni, najbolje epoksidni vezni premaz,  nanos 1 x,  </w:t>
      </w:r>
    </w:p>
    <w:p w:rsidR="001F1245" w:rsidRPr="00EC011E" w:rsidRDefault="001F1245" w:rsidP="001F1245">
      <w:pPr>
        <w:pStyle w:val="Odstavekseznama"/>
        <w:numPr>
          <w:ilvl w:val="0"/>
          <w:numId w:val="25"/>
        </w:numPr>
        <w:contextualSpacing/>
        <w:jc w:val="both"/>
        <w:rPr>
          <w:rFonts w:ascii="Tahoma" w:hAnsi="Tahoma" w:cs="Tahoma"/>
        </w:rPr>
      </w:pPr>
      <w:r w:rsidRPr="00EC011E">
        <w:rPr>
          <w:rFonts w:ascii="Tahoma" w:hAnsi="Tahoma" w:cs="Tahoma"/>
        </w:rPr>
        <w:t xml:space="preserve">Polimerno modificirani cementni premaz (npr. epoksidno cementni ali akrilno cementni), nanos 1 x </w:t>
      </w:r>
    </w:p>
    <w:p w:rsidR="001F1245" w:rsidRPr="00EC011E" w:rsidRDefault="001F1245" w:rsidP="001F1245">
      <w:pPr>
        <w:ind w:left="360"/>
        <w:jc w:val="both"/>
        <w:rPr>
          <w:rFonts w:ascii="Tahoma" w:hAnsi="Tahoma" w:cs="Tahoma"/>
        </w:rPr>
      </w:pPr>
    </w:p>
    <w:p w:rsidR="001F1245" w:rsidRPr="001F1245" w:rsidRDefault="001F1245" w:rsidP="001F1245">
      <w:pPr>
        <w:pStyle w:val="5-naziv04"/>
        <w:numPr>
          <w:ilvl w:val="0"/>
          <w:numId w:val="0"/>
        </w:numPr>
        <w:rPr>
          <w:rFonts w:ascii="Tahoma" w:hAnsi="Tahoma" w:cs="Tahoma"/>
          <w:sz w:val="20"/>
          <w:szCs w:val="20"/>
          <w:lang w:val="de-DE"/>
        </w:rPr>
      </w:pPr>
      <w:r w:rsidRPr="001F1245">
        <w:rPr>
          <w:rFonts w:ascii="Tahoma" w:hAnsi="Tahoma" w:cs="Tahoma"/>
          <w:sz w:val="20"/>
          <w:szCs w:val="20"/>
          <w:lang w:val="de-DE"/>
        </w:rPr>
        <w:t xml:space="preserve">Kriterij kakovosti: </w:t>
      </w:r>
    </w:p>
    <w:p w:rsidR="001F1245" w:rsidRPr="00EC011E" w:rsidRDefault="001F1245" w:rsidP="001F1245">
      <w:pPr>
        <w:pStyle w:val="Odstavekseznama"/>
        <w:numPr>
          <w:ilvl w:val="0"/>
          <w:numId w:val="25"/>
        </w:numPr>
        <w:contextualSpacing/>
        <w:jc w:val="both"/>
        <w:rPr>
          <w:rFonts w:ascii="Tahoma" w:hAnsi="Tahoma" w:cs="Tahoma"/>
        </w:rPr>
      </w:pPr>
      <w:r w:rsidRPr="00EC011E">
        <w:rPr>
          <w:rFonts w:ascii="Tahoma" w:hAnsi="Tahoma" w:cs="Tahoma"/>
        </w:rPr>
        <w:t>100 % monolitnost (transparentnost) nanosa premaza,</w:t>
      </w:r>
    </w:p>
    <w:p w:rsidR="001F1245" w:rsidRPr="00EC011E" w:rsidRDefault="001F1245" w:rsidP="001F1245">
      <w:pPr>
        <w:pStyle w:val="Odstavekseznama"/>
        <w:numPr>
          <w:ilvl w:val="0"/>
          <w:numId w:val="25"/>
        </w:numPr>
        <w:contextualSpacing/>
        <w:jc w:val="both"/>
        <w:rPr>
          <w:rFonts w:ascii="Tahoma" w:hAnsi="Tahoma" w:cs="Tahoma"/>
        </w:rPr>
      </w:pPr>
      <w:r w:rsidRPr="00EC011E">
        <w:rPr>
          <w:rFonts w:ascii="Tahoma" w:hAnsi="Tahoma" w:cs="Tahoma"/>
        </w:rPr>
        <w:t>čas obdelavnosti premaza &gt; 20 minut,</w:t>
      </w:r>
    </w:p>
    <w:p w:rsidR="001F1245" w:rsidRPr="00EC011E" w:rsidRDefault="001F1245" w:rsidP="001F1245">
      <w:pPr>
        <w:pStyle w:val="Odstavekseznama"/>
        <w:numPr>
          <w:ilvl w:val="0"/>
          <w:numId w:val="25"/>
        </w:numPr>
        <w:contextualSpacing/>
        <w:jc w:val="both"/>
        <w:rPr>
          <w:rFonts w:ascii="Tahoma" w:hAnsi="Tahoma" w:cs="Tahoma"/>
        </w:rPr>
      </w:pPr>
      <w:r w:rsidRPr="00EC011E">
        <w:rPr>
          <w:rFonts w:ascii="Tahoma" w:hAnsi="Tahoma" w:cs="Tahoma"/>
        </w:rPr>
        <w:t xml:space="preserve">čas vezanja premaza po nanosu &gt; 60 &lt; 300 minut, </w:t>
      </w:r>
    </w:p>
    <w:p w:rsidR="001F1245" w:rsidRDefault="001F1245" w:rsidP="001F1245">
      <w:pPr>
        <w:pStyle w:val="Odstavekseznama"/>
        <w:numPr>
          <w:ilvl w:val="0"/>
          <w:numId w:val="25"/>
        </w:numPr>
        <w:contextualSpacing/>
        <w:jc w:val="both"/>
        <w:rPr>
          <w:rFonts w:ascii="Tahoma" w:hAnsi="Tahoma" w:cs="Tahoma"/>
        </w:rPr>
      </w:pPr>
      <w:r w:rsidRPr="00EC011E">
        <w:rPr>
          <w:rFonts w:ascii="Tahoma" w:hAnsi="Tahoma" w:cs="Tahoma"/>
        </w:rPr>
        <w:t>sprijemna natezna trdnost premaza s podlago po metodi pull off &gt; 2,0 Mpa.</w:t>
      </w:r>
    </w:p>
    <w:p w:rsidR="001F1245" w:rsidRDefault="001F1245" w:rsidP="001F1245">
      <w:pPr>
        <w:jc w:val="both"/>
        <w:rPr>
          <w:rFonts w:ascii="Tahoma" w:hAnsi="Tahoma" w:cs="Tahoma"/>
        </w:rPr>
      </w:pPr>
    </w:p>
    <w:p w:rsidR="001F1245" w:rsidRPr="001F1245" w:rsidRDefault="001F1245" w:rsidP="001F1245">
      <w:pPr>
        <w:pStyle w:val="5-naziv04"/>
        <w:numPr>
          <w:ilvl w:val="0"/>
          <w:numId w:val="0"/>
        </w:numPr>
        <w:rPr>
          <w:rFonts w:ascii="Tahoma" w:hAnsi="Tahoma" w:cs="Tahoma"/>
          <w:sz w:val="20"/>
          <w:szCs w:val="20"/>
          <w:lang w:val="de-DE"/>
        </w:rPr>
      </w:pPr>
      <w:r w:rsidRPr="001F1245">
        <w:rPr>
          <w:rFonts w:ascii="Tahoma" w:hAnsi="Tahoma" w:cs="Tahoma"/>
          <w:sz w:val="20"/>
          <w:szCs w:val="20"/>
          <w:lang w:val="de-DE"/>
        </w:rPr>
        <w:t>Sanacijske malte za reprofilacijo:</w:t>
      </w:r>
    </w:p>
    <w:p w:rsidR="001F1245" w:rsidRPr="00EC011E" w:rsidRDefault="001F1245" w:rsidP="001F1245">
      <w:pPr>
        <w:pStyle w:val="Odstavekseznama"/>
        <w:numPr>
          <w:ilvl w:val="0"/>
          <w:numId w:val="25"/>
        </w:numPr>
        <w:contextualSpacing/>
        <w:jc w:val="both"/>
        <w:rPr>
          <w:rFonts w:ascii="Tahoma" w:hAnsi="Tahoma" w:cs="Tahoma"/>
        </w:rPr>
      </w:pPr>
      <w:r w:rsidRPr="00EC011E">
        <w:rPr>
          <w:rFonts w:ascii="Tahoma" w:hAnsi="Tahoma" w:cs="Tahoma"/>
        </w:rPr>
        <w:t>Polimerno modificirana cementna groba (0-4, lokalno 0-8 mm) sanacijska malta za debeline enoslojnega nanosa do 5 cm, za večje debeline nanosa je potrebno opaženje in po potrebi tudi sidranje v zdravo betonsko jedro</w:t>
      </w:r>
      <w:r>
        <w:rPr>
          <w:rFonts w:ascii="Tahoma" w:hAnsi="Tahoma" w:cs="Tahoma"/>
        </w:rPr>
        <w:t>;</w:t>
      </w:r>
    </w:p>
    <w:p w:rsidR="001F1245" w:rsidRPr="001F1245" w:rsidRDefault="001F1245" w:rsidP="001F1245">
      <w:pPr>
        <w:pStyle w:val="Odstavekseznama"/>
        <w:numPr>
          <w:ilvl w:val="0"/>
          <w:numId w:val="25"/>
        </w:numPr>
        <w:contextualSpacing/>
        <w:jc w:val="both"/>
        <w:rPr>
          <w:rFonts w:ascii="Tahoma" w:hAnsi="Tahoma" w:cs="Tahoma"/>
          <w:noProof/>
          <w:kern w:val="28"/>
          <w:lang w:val="de-DE"/>
        </w:rPr>
      </w:pPr>
      <w:r w:rsidRPr="00EC011E">
        <w:rPr>
          <w:rFonts w:ascii="Tahoma" w:hAnsi="Tahoma" w:cs="Tahoma"/>
        </w:rPr>
        <w:t xml:space="preserve">Polimerno modificirana cementna fina (0-1 mm) sanacijska malta za debeline enoslojnega nanosa do 5 mm se izvede po celotni površini, po potrebi se izvede še egalizacija površin s polimerno modificirano </w:t>
      </w:r>
      <w:r w:rsidRPr="001F1245">
        <w:rPr>
          <w:rFonts w:ascii="Tahoma" w:hAnsi="Tahoma" w:cs="Tahoma"/>
          <w:noProof/>
          <w:kern w:val="28"/>
          <w:lang w:val="de-DE"/>
        </w:rPr>
        <w:t>cementno izravnalno malto.</w:t>
      </w:r>
    </w:p>
    <w:p w:rsidR="001F1245" w:rsidRPr="00EC011E" w:rsidRDefault="001F1245" w:rsidP="001F1245">
      <w:pPr>
        <w:ind w:left="360"/>
        <w:jc w:val="both"/>
        <w:rPr>
          <w:rFonts w:ascii="Tahoma" w:hAnsi="Tahoma" w:cs="Tahoma"/>
        </w:rPr>
      </w:pPr>
    </w:p>
    <w:p w:rsidR="001F1245" w:rsidRPr="001F1245" w:rsidRDefault="001F1245" w:rsidP="001F1245">
      <w:pPr>
        <w:pStyle w:val="5-naziv04"/>
        <w:numPr>
          <w:ilvl w:val="0"/>
          <w:numId w:val="0"/>
        </w:numPr>
        <w:rPr>
          <w:rFonts w:ascii="Tahoma" w:hAnsi="Tahoma" w:cs="Tahoma"/>
          <w:sz w:val="20"/>
          <w:szCs w:val="20"/>
          <w:lang w:val="de-DE"/>
        </w:rPr>
      </w:pPr>
      <w:r w:rsidRPr="001F1245">
        <w:rPr>
          <w:rFonts w:ascii="Tahoma" w:hAnsi="Tahoma" w:cs="Tahoma"/>
          <w:sz w:val="20"/>
          <w:szCs w:val="20"/>
          <w:lang w:val="de-DE"/>
        </w:rPr>
        <w:t xml:space="preserve">Kriterij kakovosti: </w:t>
      </w:r>
    </w:p>
    <w:p w:rsidR="001F1245" w:rsidRPr="00EC011E" w:rsidRDefault="001F1245" w:rsidP="001F1245">
      <w:pPr>
        <w:pStyle w:val="Odstavekseznama"/>
        <w:numPr>
          <w:ilvl w:val="0"/>
          <w:numId w:val="25"/>
        </w:numPr>
        <w:contextualSpacing/>
        <w:jc w:val="both"/>
        <w:rPr>
          <w:rFonts w:ascii="Tahoma" w:hAnsi="Tahoma" w:cs="Tahoma"/>
        </w:rPr>
      </w:pPr>
      <w:r w:rsidRPr="00EC011E">
        <w:rPr>
          <w:rFonts w:ascii="Tahoma" w:hAnsi="Tahoma" w:cs="Tahoma"/>
        </w:rPr>
        <w:t>sprijemna natezna trdnost malte s podlago po metodi pull off &gt; 1,5 Mpa.</w:t>
      </w:r>
    </w:p>
    <w:p w:rsidR="001F1245" w:rsidRPr="00EC011E" w:rsidRDefault="001F1245" w:rsidP="001F1245">
      <w:pPr>
        <w:pStyle w:val="Odstavekseznama"/>
        <w:numPr>
          <w:ilvl w:val="0"/>
          <w:numId w:val="25"/>
        </w:numPr>
        <w:contextualSpacing/>
        <w:jc w:val="both"/>
        <w:rPr>
          <w:rFonts w:ascii="Tahoma" w:hAnsi="Tahoma" w:cs="Tahoma"/>
        </w:rPr>
      </w:pPr>
      <w:r w:rsidRPr="00EC011E">
        <w:rPr>
          <w:rFonts w:ascii="Tahoma" w:hAnsi="Tahoma" w:cs="Tahoma"/>
        </w:rPr>
        <w:t xml:space="preserve">upogibna trdnost najmanj 6 Mpa, </w:t>
      </w:r>
    </w:p>
    <w:p w:rsidR="001F1245" w:rsidRPr="00EC011E" w:rsidRDefault="001F1245" w:rsidP="001F1245">
      <w:pPr>
        <w:pStyle w:val="Odstavekseznama"/>
        <w:numPr>
          <w:ilvl w:val="0"/>
          <w:numId w:val="25"/>
        </w:numPr>
        <w:contextualSpacing/>
        <w:jc w:val="both"/>
        <w:rPr>
          <w:rFonts w:ascii="Tahoma" w:hAnsi="Tahoma" w:cs="Tahoma"/>
        </w:rPr>
      </w:pPr>
      <w:r w:rsidRPr="00EC011E">
        <w:rPr>
          <w:rFonts w:ascii="Tahoma" w:hAnsi="Tahoma" w:cs="Tahoma"/>
        </w:rPr>
        <w:t xml:space="preserve">tlačna trdnost najmanj 35 Mpa, </w:t>
      </w:r>
    </w:p>
    <w:p w:rsidR="001F1245" w:rsidRPr="00EC011E" w:rsidRDefault="001F1245" w:rsidP="001F1245">
      <w:pPr>
        <w:pStyle w:val="Odstavekseznama"/>
        <w:numPr>
          <w:ilvl w:val="0"/>
          <w:numId w:val="25"/>
        </w:numPr>
        <w:contextualSpacing/>
        <w:jc w:val="both"/>
        <w:rPr>
          <w:rFonts w:ascii="Tahoma" w:hAnsi="Tahoma" w:cs="Tahoma"/>
        </w:rPr>
      </w:pPr>
      <w:r w:rsidRPr="00EC011E">
        <w:rPr>
          <w:rFonts w:ascii="Tahoma" w:hAnsi="Tahoma" w:cs="Tahoma"/>
        </w:rPr>
        <w:t xml:space="preserve">E-modul (ST) &lt; 20.000 Mpa, </w:t>
      </w:r>
    </w:p>
    <w:p w:rsidR="001F1245" w:rsidRPr="00EC011E" w:rsidRDefault="001F1245" w:rsidP="001F1245">
      <w:pPr>
        <w:pStyle w:val="Odstavekseznama"/>
        <w:numPr>
          <w:ilvl w:val="0"/>
          <w:numId w:val="25"/>
        </w:numPr>
        <w:contextualSpacing/>
        <w:jc w:val="both"/>
        <w:rPr>
          <w:rFonts w:ascii="Tahoma" w:hAnsi="Tahoma" w:cs="Tahoma"/>
        </w:rPr>
      </w:pPr>
      <w:r w:rsidRPr="00EC011E">
        <w:rPr>
          <w:rFonts w:ascii="Tahoma" w:hAnsi="Tahoma" w:cs="Tahoma"/>
        </w:rPr>
        <w:lastRenderedPageBreak/>
        <w:t>linearne deformacije manj kot 0,1%,</w:t>
      </w:r>
    </w:p>
    <w:p w:rsidR="001F1245" w:rsidRDefault="001F1245" w:rsidP="001F1245">
      <w:pPr>
        <w:pStyle w:val="Odstavekseznama"/>
        <w:numPr>
          <w:ilvl w:val="0"/>
          <w:numId w:val="25"/>
        </w:numPr>
        <w:contextualSpacing/>
        <w:jc w:val="both"/>
        <w:rPr>
          <w:rFonts w:ascii="Tahoma" w:hAnsi="Tahoma" w:cs="Tahoma"/>
        </w:rPr>
      </w:pPr>
      <w:r w:rsidRPr="00EC011E">
        <w:rPr>
          <w:rFonts w:ascii="Tahoma" w:hAnsi="Tahoma" w:cs="Tahoma"/>
        </w:rPr>
        <w:t>homogenost nanosa brez praznega medzrnskega prostora.</w:t>
      </w:r>
    </w:p>
    <w:p w:rsidR="001F1245" w:rsidRPr="00EC011E" w:rsidRDefault="001F1245" w:rsidP="001F1245">
      <w:pPr>
        <w:jc w:val="both"/>
        <w:rPr>
          <w:rFonts w:ascii="Tahoma" w:hAnsi="Tahoma" w:cs="Tahoma"/>
        </w:rPr>
      </w:pPr>
    </w:p>
    <w:p w:rsidR="001F1245" w:rsidRPr="001F1245" w:rsidRDefault="001F1245" w:rsidP="001F1245">
      <w:pPr>
        <w:pStyle w:val="5-naziv04"/>
        <w:numPr>
          <w:ilvl w:val="0"/>
          <w:numId w:val="0"/>
        </w:numPr>
        <w:rPr>
          <w:rFonts w:ascii="Tahoma" w:hAnsi="Tahoma" w:cs="Tahoma"/>
          <w:sz w:val="20"/>
          <w:szCs w:val="20"/>
          <w:lang w:val="de-DE"/>
        </w:rPr>
      </w:pPr>
      <w:r w:rsidRPr="001F1245">
        <w:rPr>
          <w:rFonts w:ascii="Tahoma" w:hAnsi="Tahoma" w:cs="Tahoma"/>
          <w:sz w:val="20"/>
          <w:szCs w:val="20"/>
          <w:lang w:val="de-DE"/>
        </w:rPr>
        <w:t>Zaščita betonskih površin</w:t>
      </w:r>
    </w:p>
    <w:p w:rsidR="001F1245" w:rsidRPr="001F1245" w:rsidRDefault="001F1245" w:rsidP="001F1245">
      <w:pPr>
        <w:pStyle w:val="5-naziv04"/>
        <w:numPr>
          <w:ilvl w:val="0"/>
          <w:numId w:val="0"/>
        </w:numPr>
        <w:rPr>
          <w:rFonts w:ascii="Tahoma" w:hAnsi="Tahoma" w:cs="Tahoma"/>
          <w:sz w:val="20"/>
          <w:szCs w:val="20"/>
          <w:lang w:val="de-DE"/>
        </w:rPr>
      </w:pPr>
      <w:r w:rsidRPr="001F1245">
        <w:rPr>
          <w:rFonts w:ascii="Tahoma" w:hAnsi="Tahoma" w:cs="Tahoma"/>
          <w:sz w:val="20"/>
          <w:szCs w:val="20"/>
          <w:lang w:val="de-DE"/>
        </w:rPr>
        <w:t>Celotne betonske površine se 7 – 14 dni po končani reprofilaciji (odvisno od vremenskih razmer) zaščitijo z akrilnim CO2 zapornim premazom za beton v 2 nanosih debeline najmanj 0,2 mm. Po potrebi oziroma glede na vrsto premaza se uporabi prednamaz.</w:t>
      </w:r>
    </w:p>
    <w:p w:rsidR="001F1245" w:rsidRPr="00EC011E" w:rsidRDefault="001F1245" w:rsidP="001F1245">
      <w:pPr>
        <w:ind w:left="360"/>
        <w:jc w:val="both"/>
        <w:rPr>
          <w:rFonts w:ascii="Tahoma" w:hAnsi="Tahoma" w:cs="Tahoma"/>
        </w:rPr>
      </w:pPr>
    </w:p>
    <w:p w:rsidR="001F1245" w:rsidRPr="001F1245" w:rsidRDefault="001F1245" w:rsidP="001F1245">
      <w:pPr>
        <w:pStyle w:val="5-naziv04"/>
        <w:numPr>
          <w:ilvl w:val="0"/>
          <w:numId w:val="0"/>
        </w:numPr>
        <w:rPr>
          <w:rFonts w:ascii="Tahoma" w:hAnsi="Tahoma" w:cs="Tahoma"/>
          <w:sz w:val="20"/>
          <w:szCs w:val="20"/>
          <w:lang w:val="de-DE"/>
        </w:rPr>
      </w:pPr>
      <w:r w:rsidRPr="001F1245">
        <w:rPr>
          <w:rFonts w:ascii="Tahoma" w:hAnsi="Tahoma" w:cs="Tahoma"/>
          <w:sz w:val="20"/>
          <w:szCs w:val="20"/>
          <w:lang w:val="de-DE"/>
        </w:rPr>
        <w:t xml:space="preserve">Kriterij kakovosti: </w:t>
      </w:r>
    </w:p>
    <w:p w:rsidR="001F1245" w:rsidRPr="00EC011E" w:rsidRDefault="001F1245" w:rsidP="001F1245">
      <w:pPr>
        <w:pStyle w:val="Odstavekseznama"/>
        <w:numPr>
          <w:ilvl w:val="0"/>
          <w:numId w:val="25"/>
        </w:numPr>
        <w:contextualSpacing/>
        <w:jc w:val="both"/>
        <w:rPr>
          <w:rFonts w:ascii="Tahoma" w:hAnsi="Tahoma" w:cs="Tahoma"/>
        </w:rPr>
      </w:pPr>
      <w:r w:rsidRPr="00EC011E">
        <w:rPr>
          <w:rFonts w:ascii="Tahoma" w:hAnsi="Tahoma" w:cs="Tahoma"/>
        </w:rPr>
        <w:t>100 % monolitnost (transparentnost) nanosa zaščitnega premaza,</w:t>
      </w:r>
    </w:p>
    <w:p w:rsidR="001F1245" w:rsidRPr="00EC011E" w:rsidRDefault="001F1245" w:rsidP="001F1245">
      <w:pPr>
        <w:pStyle w:val="Odstavekseznama"/>
        <w:numPr>
          <w:ilvl w:val="0"/>
          <w:numId w:val="25"/>
        </w:numPr>
        <w:contextualSpacing/>
        <w:jc w:val="both"/>
        <w:rPr>
          <w:rFonts w:ascii="Tahoma" w:hAnsi="Tahoma" w:cs="Tahoma"/>
        </w:rPr>
      </w:pPr>
      <w:r w:rsidRPr="00EC011E">
        <w:rPr>
          <w:rFonts w:ascii="Tahoma" w:hAnsi="Tahoma" w:cs="Tahoma"/>
        </w:rPr>
        <w:t>potrjena zahtevana debelina nanosa,</w:t>
      </w:r>
    </w:p>
    <w:p w:rsidR="001F1245" w:rsidRPr="00EC011E" w:rsidRDefault="001F1245" w:rsidP="001F1245">
      <w:pPr>
        <w:pStyle w:val="Odstavekseznama"/>
        <w:numPr>
          <w:ilvl w:val="0"/>
          <w:numId w:val="25"/>
        </w:numPr>
        <w:contextualSpacing/>
        <w:jc w:val="both"/>
        <w:rPr>
          <w:rFonts w:ascii="Tahoma" w:hAnsi="Tahoma" w:cs="Tahoma"/>
        </w:rPr>
      </w:pPr>
      <w:r w:rsidRPr="00EC011E">
        <w:rPr>
          <w:rFonts w:ascii="Tahoma" w:hAnsi="Tahoma" w:cs="Tahoma"/>
        </w:rPr>
        <w:t>sprijemna natezna trdnost premaza s podlago po metodi pull off &gt; 0,8 Mpa za elastični premaz,</w:t>
      </w:r>
    </w:p>
    <w:p w:rsidR="001F1245" w:rsidRPr="00EC011E" w:rsidRDefault="001F1245" w:rsidP="001F1245">
      <w:pPr>
        <w:pStyle w:val="Odstavekseznama"/>
        <w:numPr>
          <w:ilvl w:val="0"/>
          <w:numId w:val="25"/>
        </w:numPr>
        <w:contextualSpacing/>
        <w:jc w:val="both"/>
        <w:rPr>
          <w:rFonts w:ascii="Tahoma" w:hAnsi="Tahoma" w:cs="Tahoma"/>
        </w:rPr>
      </w:pPr>
      <w:r w:rsidRPr="00EC011E">
        <w:rPr>
          <w:rFonts w:ascii="Tahoma" w:hAnsi="Tahoma" w:cs="Tahoma"/>
        </w:rPr>
        <w:t>sprijemna natezna trdnost premaza s podlago po metodi pull off &gt; 1,5 Mpa za neelastični premaz,</w:t>
      </w:r>
    </w:p>
    <w:p w:rsidR="001F1245" w:rsidRDefault="001F1245" w:rsidP="001F1245">
      <w:pPr>
        <w:pStyle w:val="Odstavekseznama"/>
        <w:numPr>
          <w:ilvl w:val="0"/>
          <w:numId w:val="25"/>
        </w:numPr>
        <w:contextualSpacing/>
        <w:jc w:val="both"/>
        <w:rPr>
          <w:rFonts w:ascii="Tahoma" w:hAnsi="Tahoma" w:cs="Tahoma"/>
        </w:rPr>
      </w:pPr>
      <w:r w:rsidRPr="00EC011E">
        <w:rPr>
          <w:rFonts w:ascii="Tahoma" w:hAnsi="Tahoma" w:cs="Tahoma"/>
        </w:rPr>
        <w:t xml:space="preserve">koeficient upornosti ogljikovemu dioksidu   </w:t>
      </w:r>
      <w:r w:rsidRPr="00EC011E">
        <w:rPr>
          <w:rFonts w:ascii="Tahoma" w:hAnsi="Tahoma" w:cs="Tahoma"/>
        </w:rPr>
        <w:sym w:font="Symbol" w:char="F06D"/>
      </w:r>
      <w:r w:rsidRPr="00EC011E">
        <w:rPr>
          <w:rFonts w:ascii="Tahoma" w:hAnsi="Tahoma" w:cs="Tahoma"/>
        </w:rPr>
        <w:t xml:space="preserve"> &gt; 100000.</w:t>
      </w:r>
    </w:p>
    <w:p w:rsidR="001F1245" w:rsidRDefault="001F1245" w:rsidP="00007977">
      <w:pPr>
        <w:jc w:val="both"/>
        <w:rPr>
          <w:rFonts w:ascii="Tahoma" w:hAnsi="Tahoma" w:cs="Tahoma"/>
        </w:rPr>
      </w:pPr>
    </w:p>
    <w:p w:rsidR="001F1245" w:rsidRDefault="00B5646A" w:rsidP="00007977">
      <w:pPr>
        <w:jc w:val="both"/>
        <w:rPr>
          <w:rFonts w:ascii="Tahoma" w:hAnsi="Tahoma" w:cs="Tahoma"/>
        </w:rPr>
      </w:pPr>
      <w:r w:rsidRPr="007139FD">
        <w:rPr>
          <w:rFonts w:ascii="Tahoma" w:hAnsi="Tahoma" w:cs="Tahoma"/>
        </w:rPr>
        <w:t>Dodatna priporočila za izvedbo sanacije:</w:t>
      </w:r>
    </w:p>
    <w:p w:rsidR="00B5646A" w:rsidRPr="00EC011E" w:rsidRDefault="00B5646A" w:rsidP="00B5646A">
      <w:pPr>
        <w:pStyle w:val="Odstavekseznama"/>
        <w:numPr>
          <w:ilvl w:val="0"/>
          <w:numId w:val="25"/>
        </w:numPr>
        <w:contextualSpacing/>
        <w:jc w:val="both"/>
        <w:rPr>
          <w:rFonts w:ascii="Tahoma" w:hAnsi="Tahoma" w:cs="Tahoma"/>
        </w:rPr>
      </w:pPr>
      <w:r w:rsidRPr="00F01A40">
        <w:rPr>
          <w:rFonts w:ascii="Tahoma" w:hAnsi="Tahoma" w:cs="Tahoma"/>
        </w:rPr>
        <w:t xml:space="preserve">razslojevanja betona v natezni coni naj se prednostno uporabi epoksidni vezni premaz. </w:t>
      </w:r>
      <w:r w:rsidRPr="00EC011E">
        <w:rPr>
          <w:rFonts w:ascii="Tahoma" w:hAnsi="Tahoma" w:cs="Tahoma"/>
        </w:rPr>
        <w:t xml:space="preserve">Za vse dobetonirane sloje na površini &gt; 0,2 m2 naj se prav tako uporabi epoksidni vezni sloj (npr. BE-POX 91 d, GRAS, d.o.o.) </w:t>
      </w:r>
    </w:p>
    <w:p w:rsidR="00B5646A" w:rsidRPr="00EC011E" w:rsidRDefault="00B5646A" w:rsidP="00B5646A">
      <w:pPr>
        <w:pStyle w:val="Odstavekseznama"/>
        <w:numPr>
          <w:ilvl w:val="0"/>
          <w:numId w:val="25"/>
        </w:numPr>
        <w:contextualSpacing/>
        <w:jc w:val="both"/>
        <w:rPr>
          <w:rFonts w:ascii="Tahoma" w:hAnsi="Tahoma" w:cs="Tahoma"/>
        </w:rPr>
      </w:pPr>
      <w:r w:rsidRPr="00EC011E">
        <w:rPr>
          <w:rFonts w:ascii="Tahoma" w:hAnsi="Tahoma" w:cs="Tahoma"/>
        </w:rPr>
        <w:t>Razpoke velikosti &gt; 0,3 mm, ki so orientirane vzdolžno (v smeri poteka vročevoda) naj se zalije z nizkoviskozno epoksidno smolo (npr. BE-POX 128 I, GRAS,</w:t>
      </w:r>
      <w:r>
        <w:rPr>
          <w:rFonts w:ascii="Tahoma" w:hAnsi="Tahoma" w:cs="Tahoma"/>
        </w:rPr>
        <w:t xml:space="preserve"> </w:t>
      </w:r>
      <w:r w:rsidRPr="00EC011E">
        <w:rPr>
          <w:rFonts w:ascii="Tahoma" w:hAnsi="Tahoma" w:cs="Tahoma"/>
        </w:rPr>
        <w:t xml:space="preserve">d.o.o.), </w:t>
      </w:r>
    </w:p>
    <w:p w:rsidR="00B5646A" w:rsidRDefault="00B5646A" w:rsidP="00B5646A">
      <w:pPr>
        <w:pStyle w:val="Odstavekseznama"/>
        <w:numPr>
          <w:ilvl w:val="0"/>
          <w:numId w:val="25"/>
        </w:numPr>
        <w:contextualSpacing/>
        <w:jc w:val="both"/>
        <w:rPr>
          <w:rFonts w:ascii="Tahoma" w:hAnsi="Tahoma" w:cs="Tahoma"/>
        </w:rPr>
      </w:pPr>
      <w:r w:rsidRPr="00EC011E">
        <w:rPr>
          <w:rFonts w:ascii="Tahoma" w:hAnsi="Tahoma" w:cs="Tahoma"/>
        </w:rPr>
        <w:t>V primeru, da so pokrovi razpokani (vzdolžne razpoke čez celoten prerez) in močno razslojeni v območju natezne cone, priporočamo zamenjavo z novimi.</w:t>
      </w:r>
    </w:p>
    <w:p w:rsidR="00B5646A" w:rsidRDefault="00B5646A" w:rsidP="00B5646A">
      <w:pPr>
        <w:pStyle w:val="Odstavekseznama"/>
        <w:numPr>
          <w:ilvl w:val="0"/>
          <w:numId w:val="25"/>
        </w:numPr>
        <w:contextualSpacing/>
        <w:jc w:val="both"/>
        <w:rPr>
          <w:rFonts w:ascii="Tahoma" w:hAnsi="Tahoma" w:cs="Tahoma"/>
        </w:rPr>
      </w:pPr>
      <w:r w:rsidRPr="00EC011E">
        <w:rPr>
          <w:rFonts w:ascii="Tahoma" w:hAnsi="Tahoma" w:cs="Tahoma"/>
        </w:rPr>
        <w:t>Območja, kjer je vidna pretanka zaščitna plast betona (mrežaste razpoke nad armaturo) in se že kažejo znaki delaminacije, je potrebno sanirati v smislu odstranitve celotne betonske plasti nad armaturnim jeklom, jeklo protikorozijsko zaščititi in nadalje postopati v skladu s podanimi navodili.</w:t>
      </w:r>
    </w:p>
    <w:p w:rsidR="00B5646A" w:rsidRPr="00B5646A" w:rsidRDefault="00B5646A" w:rsidP="00007977">
      <w:pPr>
        <w:jc w:val="both"/>
        <w:rPr>
          <w:rFonts w:ascii="Tahoma" w:hAnsi="Tahoma" w:cs="Tahoma"/>
        </w:rPr>
      </w:pPr>
    </w:p>
    <w:p w:rsidR="00B5646A" w:rsidRDefault="00B5646A" w:rsidP="00B5646A">
      <w:pPr>
        <w:jc w:val="both"/>
        <w:rPr>
          <w:rFonts w:ascii="Tahoma" w:hAnsi="Tahoma" w:cs="Tahoma"/>
        </w:rPr>
      </w:pPr>
      <w:r>
        <w:rPr>
          <w:rFonts w:ascii="Tahoma" w:hAnsi="Tahoma" w:cs="Tahoma"/>
        </w:rPr>
        <w:t>Vsi navedeni materiali so ena od možnosti – možna je uporaba drugih z enakimi ali boljšimi lastnostmi.</w:t>
      </w:r>
    </w:p>
    <w:p w:rsidR="00B5646A" w:rsidRPr="00B5646A" w:rsidRDefault="00B5646A" w:rsidP="00007977">
      <w:pPr>
        <w:jc w:val="both"/>
        <w:rPr>
          <w:rFonts w:ascii="Tahoma" w:hAnsi="Tahoma" w:cs="Tahoma"/>
        </w:rPr>
      </w:pPr>
    </w:p>
    <w:p w:rsidR="00007977" w:rsidRPr="00176477" w:rsidRDefault="00007977" w:rsidP="00007977">
      <w:pPr>
        <w:jc w:val="both"/>
        <w:rPr>
          <w:rFonts w:ascii="Tahoma" w:hAnsi="Tahoma" w:cs="Tahoma"/>
        </w:rPr>
      </w:pPr>
      <w:r w:rsidRPr="00176477">
        <w:rPr>
          <w:rFonts w:ascii="Tahoma" w:hAnsi="Tahoma" w:cs="Tahoma"/>
          <w:b/>
        </w:rPr>
        <w:t>Obnova plinovoda N14060 po Čufarjevi ulici, odsek Resljeva – Kotnikova:</w:t>
      </w:r>
    </w:p>
    <w:p w:rsidR="00007977" w:rsidRPr="00176477" w:rsidRDefault="00007977" w:rsidP="00007977">
      <w:pPr>
        <w:jc w:val="both"/>
        <w:rPr>
          <w:rFonts w:ascii="Tahoma" w:hAnsi="Tahoma" w:cs="Tahoma"/>
        </w:rPr>
      </w:pPr>
    </w:p>
    <w:p w:rsidR="00007977" w:rsidRPr="00176477" w:rsidRDefault="00007977" w:rsidP="00007977">
      <w:pPr>
        <w:jc w:val="both"/>
        <w:rPr>
          <w:rFonts w:ascii="Tahoma" w:hAnsi="Tahoma" w:cs="Tahoma"/>
        </w:rPr>
      </w:pPr>
      <w:r w:rsidRPr="00176477">
        <w:rPr>
          <w:rFonts w:ascii="Tahoma" w:hAnsi="Tahoma" w:cs="Tahoma"/>
        </w:rPr>
        <w:t>Namen posega je obnova obstoječega plinovodnega omrežja po Čufarjevi ulici na območju od Resljeve ceste do Kotnikove ulice. Plinovodno omrežje se obnavlja zaradi dotrajanosti in je zgrajeno iz neustreznih materialov (JE). Obnova zajema nadomestitev dela obstoječih plinovodov iz jekla z novimi iz polietilena visoke gostote HDPE (PE100).</w:t>
      </w:r>
    </w:p>
    <w:p w:rsidR="00007977" w:rsidRPr="00176477" w:rsidRDefault="00007977" w:rsidP="00007977">
      <w:pPr>
        <w:jc w:val="both"/>
        <w:rPr>
          <w:rFonts w:ascii="Tahoma" w:hAnsi="Tahoma" w:cs="Tahoma"/>
        </w:rPr>
      </w:pPr>
    </w:p>
    <w:p w:rsidR="00007977" w:rsidRPr="00176477" w:rsidRDefault="00007977" w:rsidP="00007977">
      <w:pPr>
        <w:jc w:val="both"/>
        <w:rPr>
          <w:rFonts w:ascii="Tahoma" w:hAnsi="Tahoma" w:cs="Tahoma"/>
        </w:rPr>
      </w:pPr>
      <w:r w:rsidRPr="00176477">
        <w:rPr>
          <w:rFonts w:ascii="Tahoma" w:hAnsi="Tahoma" w:cs="Tahoma"/>
        </w:rPr>
        <w:t xml:space="preserve">Plinovod je namenjen za oskrbo z zemeljskim plinom za potrebe ogrevanja, priprave tople sanitarne vode, kuhe in tehnologije. Plinovodno omrežje bo nizkotlačno (delovni tlak plina bo do 100 mbar) in bo zgrajeno iz polietilena visoke gostote HDPE (PE100) po isti trasi in globini. Istočasno z obnovo plinovodnega omrežja se bo prenovila komunalna infrastruktura in celotna cestno – prometna infrastruktura. </w:t>
      </w:r>
    </w:p>
    <w:p w:rsidR="00007977" w:rsidRPr="00176477" w:rsidRDefault="00007977" w:rsidP="00007977">
      <w:pPr>
        <w:jc w:val="both"/>
        <w:rPr>
          <w:rFonts w:ascii="Tahoma" w:hAnsi="Tahoma" w:cs="Tahoma"/>
        </w:rPr>
      </w:pPr>
    </w:p>
    <w:p w:rsidR="00007977" w:rsidRPr="00176477" w:rsidRDefault="00007977" w:rsidP="00007977">
      <w:pPr>
        <w:jc w:val="both"/>
        <w:rPr>
          <w:rFonts w:ascii="Tahoma" w:hAnsi="Tahoma" w:cs="Tahoma"/>
          <w:i/>
        </w:rPr>
      </w:pPr>
      <w:r w:rsidRPr="00176477">
        <w:rPr>
          <w:rFonts w:ascii="Tahoma" w:hAnsi="Tahoma" w:cs="Tahoma"/>
          <w:i/>
        </w:rPr>
        <w:t>Novo projektirani nizkotlačni glavni plinovod N-14060</w:t>
      </w:r>
    </w:p>
    <w:p w:rsidR="00007977" w:rsidRPr="00176477" w:rsidRDefault="00007977" w:rsidP="00007977">
      <w:pPr>
        <w:jc w:val="both"/>
        <w:rPr>
          <w:rFonts w:ascii="Tahoma" w:hAnsi="Tahoma" w:cs="Tahoma"/>
        </w:rPr>
      </w:pPr>
    </w:p>
    <w:p w:rsidR="00007977" w:rsidRPr="00176477" w:rsidRDefault="00007977" w:rsidP="00007977">
      <w:pPr>
        <w:jc w:val="both"/>
        <w:rPr>
          <w:rFonts w:ascii="Tahoma" w:hAnsi="Tahoma" w:cs="Tahoma"/>
        </w:rPr>
      </w:pPr>
      <w:r w:rsidRPr="00176477">
        <w:rPr>
          <w:rFonts w:ascii="Tahoma" w:hAnsi="Tahoma" w:cs="Tahoma"/>
        </w:rPr>
        <w:t>Novo projektirani glavni nizkotlačni plinovod N-14060, dimenzije PE63x5,8 se v celoti vgradi v Čufarjevo ulico. V vozlišču št. 1 se novi plinovod naveže na obstoječi plinovod N-14060, PE 160x9,5, ki je vgrajen na parcelni št. 3789 k.o. 1737 Tabor. Plinovod prečka vročevodno kineto, se izogne dostopu v vročevodno kineto in v točki št. 2 spremeni smer proti Kotnikovi ulici. Plinovod je nato vzporedno voden z vročevodno kineto do točke št. 3, kjer se izvede odcep za plinski priključek P-3384, dimenzije PE32x3,0. Plinski priključek je speljan pod vročevodno kineto v zaščitni cevi s kontrolno vohalno pipo. Plinska cev PE 32x3,0 nadaljuje proti objektu in se zaključi v omarici na objektu z zaporno pipo DN32.</w:t>
      </w:r>
    </w:p>
    <w:p w:rsidR="00007977" w:rsidRPr="00176477" w:rsidRDefault="00007977" w:rsidP="00007977">
      <w:pPr>
        <w:jc w:val="both"/>
        <w:rPr>
          <w:rFonts w:ascii="Tahoma" w:hAnsi="Tahoma" w:cs="Tahoma"/>
        </w:rPr>
      </w:pPr>
    </w:p>
    <w:p w:rsidR="00007977" w:rsidRPr="00176477" w:rsidRDefault="00007977" w:rsidP="00007977">
      <w:pPr>
        <w:jc w:val="both"/>
        <w:rPr>
          <w:rFonts w:ascii="Tahoma" w:hAnsi="Tahoma" w:cs="Tahoma"/>
        </w:rPr>
      </w:pPr>
      <w:r w:rsidRPr="00176477">
        <w:rPr>
          <w:rFonts w:ascii="Tahoma" w:hAnsi="Tahoma" w:cs="Tahoma"/>
        </w:rPr>
        <w:t xml:space="preserve">V točki št. 5 glavni nizkotlačni plinovod N-14060, dimenzije PE63x5,8 na dveh mestih prečka pod vročevodno kineto, v kateri je vgrajena lira. Na tem mestu se vgradi plin v dveh ločenih zaščitnih ceveh in se kontrolira ločeno z vohalno pipo. V najnižji točki plinovoda se vgradi talni sifon PE63. Za tem se plinovodna cev PE63x5,8 postopoma dviguje do izpustnega ventila v točki št. 6. Od tu naprej se izvede </w:t>
      </w:r>
      <w:r w:rsidRPr="00176477">
        <w:rPr>
          <w:rFonts w:ascii="Tahoma" w:hAnsi="Tahoma" w:cs="Tahoma"/>
        </w:rPr>
        <w:lastRenderedPageBreak/>
        <w:t>odcep s T-kosom PE 63 za nov plinski priključek P-1690, PE63x5,8 in se zaključi v omarici na steni objekta z zaporno pipo DN65.</w:t>
      </w:r>
    </w:p>
    <w:p w:rsidR="00007977" w:rsidRPr="00176477" w:rsidRDefault="00007977" w:rsidP="00007977">
      <w:pPr>
        <w:jc w:val="both"/>
        <w:rPr>
          <w:rFonts w:ascii="Tahoma" w:hAnsi="Tahoma" w:cs="Tahoma"/>
        </w:rPr>
      </w:pPr>
    </w:p>
    <w:p w:rsidR="00007977" w:rsidRPr="00176477" w:rsidRDefault="00007977" w:rsidP="00007977">
      <w:pPr>
        <w:jc w:val="both"/>
        <w:rPr>
          <w:rFonts w:ascii="Tahoma" w:hAnsi="Tahoma" w:cs="Tahoma"/>
        </w:rPr>
      </w:pPr>
      <w:r w:rsidRPr="00176477">
        <w:rPr>
          <w:rFonts w:ascii="Tahoma" w:hAnsi="Tahoma" w:cs="Tahoma"/>
        </w:rPr>
        <w:t xml:space="preserve">Ureditev zgornjega ustroja ceste se izvede do globine 60 cm. Pripravi se tlakovana površina na način, da se bo na globini cca. 30 cm umestila betonska podlaga. V ta namen je nujno potrebno umestiti vohalno kapo nad traso plinovoda (razvidno iz situacije plinovoda). Vohalna kapa služi sistemski kontroli morebitnemu uhajanju zemeljskega plina pod betonsko ploščo. </w:t>
      </w:r>
    </w:p>
    <w:p w:rsidR="00007977" w:rsidRPr="00007977" w:rsidRDefault="00007977" w:rsidP="00007977">
      <w:pPr>
        <w:jc w:val="both"/>
        <w:rPr>
          <w:rFonts w:ascii="Tahoma" w:hAnsi="Tahoma" w:cs="Tahoma"/>
        </w:rPr>
      </w:pPr>
    </w:p>
    <w:p w:rsidR="00007977" w:rsidRPr="00007977" w:rsidRDefault="00007977" w:rsidP="00007977">
      <w:pPr>
        <w:jc w:val="both"/>
        <w:rPr>
          <w:rFonts w:ascii="Tahoma" w:hAnsi="Tahoma" w:cs="Tahoma"/>
        </w:rPr>
      </w:pPr>
      <w:r w:rsidRPr="00007977">
        <w:rPr>
          <w:rFonts w:ascii="Tahoma" w:hAnsi="Tahoma" w:cs="Tahoma"/>
          <w:b/>
        </w:rPr>
        <w:t>Obnova vročevoda T201 po Kotnikovi ulici - južno od Slomškove:</w:t>
      </w:r>
    </w:p>
    <w:p w:rsidR="00007977" w:rsidRPr="00007977" w:rsidRDefault="00007977" w:rsidP="00007977">
      <w:pPr>
        <w:jc w:val="both"/>
        <w:rPr>
          <w:rFonts w:ascii="Tahoma" w:hAnsi="Tahoma" w:cs="Tahoma"/>
        </w:rPr>
      </w:pPr>
    </w:p>
    <w:p w:rsidR="00007977" w:rsidRPr="00007977" w:rsidRDefault="00007977" w:rsidP="00007977">
      <w:pPr>
        <w:jc w:val="both"/>
        <w:rPr>
          <w:rFonts w:ascii="Tahoma" w:hAnsi="Tahoma" w:cs="Tahoma"/>
        </w:rPr>
      </w:pPr>
      <w:r w:rsidRPr="00007977">
        <w:rPr>
          <w:rFonts w:ascii="Tahoma" w:hAnsi="Tahoma" w:cs="Tahoma"/>
        </w:rPr>
        <w:t>Obnovi se glavni vročevod T201 in priključni vročevod z oznako P11 za objekt na naslovu Kotnikova ulica 8A. Omenjeni vročevod se sanira na odseku od križišča Kotnikova ulica – Slomškova ulica do vstopa v objekt Kotnikova ulica 8A v Ljubljani.</w:t>
      </w:r>
    </w:p>
    <w:p w:rsidR="00007977" w:rsidRPr="00007977" w:rsidRDefault="00007977" w:rsidP="00007977">
      <w:pPr>
        <w:jc w:val="both"/>
        <w:rPr>
          <w:rFonts w:ascii="Tahoma" w:hAnsi="Tahoma" w:cs="Tahoma"/>
        </w:rPr>
      </w:pPr>
    </w:p>
    <w:p w:rsidR="00007977" w:rsidRPr="00007977" w:rsidRDefault="00007977" w:rsidP="00007977">
      <w:pPr>
        <w:jc w:val="both"/>
        <w:rPr>
          <w:rFonts w:ascii="Tahoma" w:hAnsi="Tahoma" w:cs="Tahoma"/>
          <w:i/>
        </w:rPr>
      </w:pPr>
      <w:r w:rsidRPr="00007977">
        <w:rPr>
          <w:rFonts w:ascii="Tahoma" w:hAnsi="Tahoma" w:cs="Tahoma"/>
          <w:i/>
        </w:rPr>
        <w:t>Obstoječe stanje</w:t>
      </w:r>
    </w:p>
    <w:p w:rsidR="00007977" w:rsidRPr="00007977" w:rsidRDefault="00007977" w:rsidP="00007977">
      <w:pPr>
        <w:jc w:val="both"/>
        <w:rPr>
          <w:rFonts w:ascii="Tahoma" w:hAnsi="Tahoma" w:cs="Tahoma"/>
        </w:rPr>
      </w:pPr>
    </w:p>
    <w:p w:rsidR="00007977" w:rsidRPr="00007977" w:rsidRDefault="00007977" w:rsidP="00007977">
      <w:pPr>
        <w:jc w:val="both"/>
        <w:rPr>
          <w:rFonts w:ascii="Tahoma" w:hAnsi="Tahoma" w:cs="Tahoma"/>
        </w:rPr>
      </w:pPr>
      <w:r w:rsidRPr="00007977">
        <w:rPr>
          <w:rFonts w:ascii="Tahoma" w:hAnsi="Tahoma" w:cs="Tahoma"/>
        </w:rPr>
        <w:t>Na obravnavanem odseku je obstoječi vročevod izveden v dimenziji DN 150 v AB kineti 86x47 cm (glavna trasa) in DN80 v kineti 68x41 cm. Odsek, ki zavije v objekt Elektro Ljubljana, je že opuščen. Na severu je priključen na že obnovljeni predizoliran odsek DN150/280 preko križišča.</w:t>
      </w:r>
    </w:p>
    <w:p w:rsidR="00007977" w:rsidRPr="00007977" w:rsidRDefault="00007977" w:rsidP="00007977">
      <w:pPr>
        <w:jc w:val="both"/>
        <w:rPr>
          <w:rFonts w:ascii="Tahoma" w:hAnsi="Tahoma" w:cs="Tahoma"/>
        </w:rPr>
      </w:pPr>
    </w:p>
    <w:p w:rsidR="00007977" w:rsidRPr="00007977" w:rsidRDefault="00007977" w:rsidP="00007977">
      <w:pPr>
        <w:jc w:val="both"/>
        <w:rPr>
          <w:rFonts w:ascii="Tahoma" w:hAnsi="Tahoma" w:cs="Tahoma"/>
        </w:rPr>
      </w:pPr>
      <w:r w:rsidRPr="00007977">
        <w:rPr>
          <w:rFonts w:ascii="Tahoma" w:hAnsi="Tahoma" w:cs="Tahoma"/>
        </w:rPr>
        <w:t>V točki 3 je z etažo navzgor izveden odcep – priključni vročevod DN80 za Kotnikovo ulico 8A.</w:t>
      </w:r>
    </w:p>
    <w:p w:rsidR="00007977" w:rsidRPr="00007977" w:rsidRDefault="00007977" w:rsidP="00007977">
      <w:pPr>
        <w:jc w:val="both"/>
        <w:rPr>
          <w:rFonts w:ascii="Tahoma" w:hAnsi="Tahoma" w:cs="Tahoma"/>
        </w:rPr>
      </w:pPr>
    </w:p>
    <w:p w:rsidR="00007977" w:rsidRPr="00007977" w:rsidRDefault="00007977" w:rsidP="00007977">
      <w:pPr>
        <w:jc w:val="both"/>
        <w:rPr>
          <w:rFonts w:ascii="Tahoma" w:hAnsi="Tahoma" w:cs="Tahoma"/>
          <w:i/>
        </w:rPr>
      </w:pPr>
      <w:r w:rsidRPr="00007977">
        <w:rPr>
          <w:rFonts w:ascii="Tahoma" w:hAnsi="Tahoma" w:cs="Tahoma"/>
          <w:i/>
        </w:rPr>
        <w:t>Novo stanje</w:t>
      </w:r>
    </w:p>
    <w:p w:rsidR="00007977" w:rsidRPr="00007977" w:rsidRDefault="00007977" w:rsidP="00007977">
      <w:pPr>
        <w:jc w:val="both"/>
        <w:rPr>
          <w:rFonts w:ascii="Tahoma" w:hAnsi="Tahoma" w:cs="Tahoma"/>
        </w:rPr>
      </w:pPr>
    </w:p>
    <w:p w:rsidR="00007977" w:rsidRPr="00007977" w:rsidRDefault="00007977" w:rsidP="00007977">
      <w:pPr>
        <w:jc w:val="both"/>
        <w:rPr>
          <w:rFonts w:ascii="Tahoma" w:hAnsi="Tahoma" w:cs="Tahoma"/>
        </w:rPr>
      </w:pPr>
      <w:r w:rsidRPr="00007977">
        <w:rPr>
          <w:rFonts w:ascii="Tahoma" w:hAnsi="Tahoma" w:cs="Tahoma"/>
        </w:rPr>
        <w:t>Obnovljeni vročevod bo na celotni trasi izveden kot predizoliran cevovod dimenzije DN80/180. Poteka po obstoječi trasi, z izjemo lokacije lire, ki smo jo prestavili nekoliko severneje, da se izognemo območja z več visokonapetostnimi kabli, ki sicer potekajo na veliki globini. Višinsko sledi poteku obstoječe kinete.</w:t>
      </w:r>
    </w:p>
    <w:p w:rsidR="00007977" w:rsidRPr="00007977" w:rsidRDefault="00007977" w:rsidP="00007977">
      <w:pPr>
        <w:jc w:val="both"/>
        <w:rPr>
          <w:rFonts w:ascii="Tahoma" w:hAnsi="Tahoma" w:cs="Tahoma"/>
        </w:rPr>
      </w:pPr>
    </w:p>
    <w:p w:rsidR="00007977" w:rsidRPr="00007977" w:rsidRDefault="00007977" w:rsidP="00007977">
      <w:pPr>
        <w:jc w:val="both"/>
        <w:rPr>
          <w:rFonts w:ascii="Tahoma" w:hAnsi="Tahoma" w:cs="Tahoma"/>
        </w:rPr>
      </w:pPr>
      <w:r w:rsidRPr="00007977">
        <w:rPr>
          <w:rFonts w:ascii="Tahoma" w:hAnsi="Tahoma" w:cs="Tahoma"/>
        </w:rPr>
        <w:t>V zadnjem odseku pred točko 3 je dovodna cev vodena z večjim nagibom kot povratna, kar omogoča izvedbo križanja cevi v točki 3, ki je potrebno zaradi obstoječe razmestitve cevi znotraj objekta.</w:t>
      </w:r>
    </w:p>
    <w:p w:rsidR="00007977" w:rsidRPr="00007977" w:rsidRDefault="00007977" w:rsidP="00007977">
      <w:pPr>
        <w:jc w:val="both"/>
        <w:rPr>
          <w:rFonts w:ascii="Tahoma" w:hAnsi="Tahoma" w:cs="Tahoma"/>
        </w:rPr>
      </w:pPr>
    </w:p>
    <w:p w:rsidR="00007977" w:rsidRPr="00007977" w:rsidRDefault="00007977" w:rsidP="00007977">
      <w:pPr>
        <w:jc w:val="both"/>
        <w:rPr>
          <w:rFonts w:ascii="Tahoma" w:hAnsi="Tahoma" w:cs="Tahoma"/>
        </w:rPr>
      </w:pPr>
      <w:r w:rsidRPr="00007977">
        <w:rPr>
          <w:rFonts w:ascii="Tahoma" w:hAnsi="Tahoma" w:cs="Tahoma"/>
        </w:rPr>
        <w:t>Na odseku 3-4 potek vročevoda spet sledi dnu obstoječe kinete in z lokom vstopi v klet objekta Kotnikova ulica 8A, kjer se naveže na obstoječi vročevod. Na lokaciji priklopa je treba obnoviti izolacijo cevi.</w:t>
      </w:r>
    </w:p>
    <w:p w:rsidR="00007977" w:rsidRPr="00007977" w:rsidRDefault="00007977" w:rsidP="00007977">
      <w:pPr>
        <w:jc w:val="both"/>
        <w:rPr>
          <w:rFonts w:ascii="Tahoma" w:hAnsi="Tahoma" w:cs="Tahoma"/>
        </w:rPr>
      </w:pPr>
    </w:p>
    <w:p w:rsidR="00007977" w:rsidRPr="00007977" w:rsidRDefault="00007977" w:rsidP="00007977">
      <w:pPr>
        <w:jc w:val="both"/>
        <w:rPr>
          <w:rFonts w:ascii="Tahoma" w:hAnsi="Tahoma" w:cs="Tahoma"/>
        </w:rPr>
      </w:pPr>
      <w:r w:rsidRPr="00007977">
        <w:rPr>
          <w:rFonts w:ascii="Tahoma" w:hAnsi="Tahoma" w:cs="Tahoma"/>
        </w:rPr>
        <w:t>Kompenzacija temperaturnih raztezkov cevovoda je rešena z naravno kompenzacijo z L in U kompenzatorji.</w:t>
      </w:r>
    </w:p>
    <w:p w:rsidR="00007977" w:rsidRPr="00007977" w:rsidRDefault="00007977" w:rsidP="00007977">
      <w:pPr>
        <w:jc w:val="both"/>
        <w:rPr>
          <w:rFonts w:ascii="Tahoma" w:hAnsi="Tahoma" w:cs="Tahoma"/>
        </w:rPr>
      </w:pPr>
    </w:p>
    <w:p w:rsidR="00007977" w:rsidRPr="00007977" w:rsidRDefault="00007977" w:rsidP="00007977">
      <w:pPr>
        <w:jc w:val="both"/>
        <w:rPr>
          <w:rFonts w:ascii="Tahoma" w:hAnsi="Tahoma" w:cs="Tahoma"/>
        </w:rPr>
      </w:pPr>
      <w:r w:rsidRPr="00007977">
        <w:rPr>
          <w:rFonts w:ascii="Tahoma" w:hAnsi="Tahoma" w:cs="Tahoma"/>
        </w:rPr>
        <w:t>Dela morajo potekati v skladu z zahtevami naročnika, ki tudi izvaja strokovni nadzor nad gradnjo.</w:t>
      </w:r>
    </w:p>
    <w:p w:rsidR="00007977" w:rsidRPr="00007977" w:rsidRDefault="00007977" w:rsidP="00007977">
      <w:pPr>
        <w:jc w:val="both"/>
        <w:rPr>
          <w:rFonts w:ascii="Tahoma" w:hAnsi="Tahoma" w:cs="Tahoma"/>
        </w:rPr>
      </w:pPr>
    </w:p>
    <w:p w:rsidR="00007977" w:rsidRPr="00007977" w:rsidRDefault="00007977" w:rsidP="00007977">
      <w:pPr>
        <w:jc w:val="both"/>
        <w:rPr>
          <w:rFonts w:ascii="Tahoma" w:hAnsi="Tahoma" w:cs="Tahoma"/>
        </w:rPr>
      </w:pPr>
      <w:r w:rsidRPr="00007977">
        <w:rPr>
          <w:rFonts w:ascii="Tahoma" w:hAnsi="Tahoma" w:cs="Tahoma"/>
        </w:rPr>
        <w:t>Direktno položeno omrežje je izvedeno iz predizoliranih normalnih cevi in fazonskih kosov dimenzije DN 80 (</w:t>
      </w:r>
      <w:r w:rsidRPr="00007977">
        <w:rPr>
          <w:rFonts w:ascii="Tahoma" w:hAnsi="Tahoma" w:cs="Tahoma"/>
        </w:rPr>
        <w:sym w:font="Symbol" w:char="F066"/>
      </w:r>
      <w:r w:rsidRPr="00007977">
        <w:rPr>
          <w:rFonts w:ascii="Tahoma" w:hAnsi="Tahoma" w:cs="Tahoma"/>
        </w:rPr>
        <w:t xml:space="preserve"> 88,9 x 3,2 )/180.</w:t>
      </w:r>
    </w:p>
    <w:p w:rsidR="00410CB5" w:rsidRPr="00007977" w:rsidRDefault="00410CB5" w:rsidP="00410CB5">
      <w:pPr>
        <w:jc w:val="both"/>
        <w:rPr>
          <w:rFonts w:ascii="Tahoma" w:hAnsi="Tahoma" w:cs="Tahoma"/>
        </w:rPr>
      </w:pPr>
    </w:p>
    <w:p w:rsidR="0056334B" w:rsidRPr="00007977" w:rsidRDefault="0056334B" w:rsidP="0056334B">
      <w:pPr>
        <w:jc w:val="both"/>
        <w:rPr>
          <w:rFonts w:ascii="Tahoma" w:hAnsi="Tahoma" w:cs="Tahoma"/>
          <w:i/>
        </w:rPr>
      </w:pPr>
      <w:r>
        <w:rPr>
          <w:rFonts w:ascii="Tahoma" w:hAnsi="Tahoma" w:cs="Tahoma"/>
          <w:i/>
        </w:rPr>
        <w:t>Gradbena dela</w:t>
      </w:r>
    </w:p>
    <w:p w:rsidR="00007977" w:rsidRPr="00007977" w:rsidRDefault="00007977" w:rsidP="00410CB5">
      <w:pPr>
        <w:jc w:val="both"/>
        <w:rPr>
          <w:rFonts w:ascii="Tahoma" w:hAnsi="Tahoma" w:cs="Tahoma"/>
        </w:rPr>
      </w:pPr>
    </w:p>
    <w:p w:rsidR="0056334B" w:rsidRPr="0085443F" w:rsidRDefault="0056334B" w:rsidP="0056334B">
      <w:pPr>
        <w:jc w:val="both"/>
        <w:rPr>
          <w:rFonts w:ascii="Tahoma" w:hAnsi="Tahoma" w:cs="Tahoma"/>
        </w:rPr>
      </w:pPr>
      <w:r w:rsidRPr="0085443F">
        <w:rPr>
          <w:rFonts w:ascii="Tahoma" w:hAnsi="Tahoma" w:cs="Tahoma"/>
        </w:rPr>
        <w:t xml:space="preserve">Predizolirani vročevod je na celotni trasi od mesta priključitve na obstoječi vročevod do vstopa v prostor toplotne postaje položen </w:t>
      </w:r>
      <w:r>
        <w:rPr>
          <w:rFonts w:ascii="Tahoma" w:hAnsi="Tahoma" w:cs="Tahoma"/>
        </w:rPr>
        <w:t>direktno v zemljo oziroma obstoječo kineto. Po demontaži cevi je treba dno kinete očistiti ostankov podpor. Kjer je možno, naj kineta ostane v celoti – to velja predvsem za odsek 1-3, saj dimenzija omogoča vgradnjo cevi. V primeru potrebe naj se porušijo stene kinete na mestih zvarov. Na odseku 3-4 je treba stene kinete porušiti v celoti.</w:t>
      </w:r>
    </w:p>
    <w:p w:rsidR="0056334B" w:rsidRPr="0085443F" w:rsidRDefault="0056334B" w:rsidP="0056334B">
      <w:pPr>
        <w:jc w:val="both"/>
        <w:rPr>
          <w:rFonts w:ascii="Tahoma" w:hAnsi="Tahoma" w:cs="Tahoma"/>
        </w:rPr>
      </w:pPr>
    </w:p>
    <w:p w:rsidR="0056334B" w:rsidRDefault="0056334B" w:rsidP="0056334B">
      <w:pPr>
        <w:jc w:val="both"/>
        <w:rPr>
          <w:rFonts w:ascii="Tahoma" w:hAnsi="Tahoma" w:cs="Tahoma"/>
        </w:rPr>
      </w:pPr>
      <w:r w:rsidRPr="0085443F">
        <w:rPr>
          <w:rFonts w:ascii="Tahoma" w:hAnsi="Tahoma" w:cs="Tahoma"/>
        </w:rPr>
        <w:t>Gradbena dela vključujejo rušenje asfalta</w:t>
      </w:r>
      <w:r>
        <w:rPr>
          <w:rFonts w:ascii="Tahoma" w:hAnsi="Tahoma" w:cs="Tahoma"/>
        </w:rPr>
        <w:t xml:space="preserve">, rušenje tlaka iz granitnih kock, odstranitev zelenice in okrasnega grmovja, </w:t>
      </w:r>
      <w:r w:rsidRPr="0085443F">
        <w:rPr>
          <w:rFonts w:ascii="Tahoma" w:hAnsi="Tahoma" w:cs="Tahoma"/>
        </w:rPr>
        <w:t>izkop jarkov,</w:t>
      </w:r>
      <w:r>
        <w:rPr>
          <w:rFonts w:ascii="Tahoma" w:hAnsi="Tahoma" w:cs="Tahoma"/>
        </w:rPr>
        <w:t xml:space="preserve"> rušenje kinete,</w:t>
      </w:r>
      <w:r w:rsidRPr="0085443F">
        <w:rPr>
          <w:rFonts w:ascii="Tahoma" w:hAnsi="Tahoma" w:cs="Tahoma"/>
        </w:rPr>
        <w:t xml:space="preserve"> izdelavo posteljice in obsutje cevi z drobnozrnatim peskom in komprimiranje materiala po slojih do predpisane zbitosti, zasipanje jarka z </w:t>
      </w:r>
      <w:r>
        <w:rPr>
          <w:rFonts w:ascii="Tahoma" w:hAnsi="Tahoma" w:cs="Tahoma"/>
        </w:rPr>
        <w:t xml:space="preserve">dopeljanim materialom ter </w:t>
      </w:r>
      <w:r w:rsidRPr="0085443F">
        <w:rPr>
          <w:rFonts w:ascii="Tahoma" w:hAnsi="Tahoma" w:cs="Tahoma"/>
        </w:rPr>
        <w:t>ureditev okolice v prvotno stanje</w:t>
      </w:r>
      <w:r>
        <w:rPr>
          <w:rFonts w:ascii="Tahoma" w:hAnsi="Tahoma" w:cs="Tahoma"/>
        </w:rPr>
        <w:t xml:space="preserve"> ter sanacijo odprtine na mestu vstopa vročevoda v objekt. </w:t>
      </w:r>
    </w:p>
    <w:p w:rsidR="0056334B" w:rsidRDefault="0056334B" w:rsidP="0056334B">
      <w:pPr>
        <w:jc w:val="both"/>
        <w:rPr>
          <w:rFonts w:ascii="Tahoma" w:hAnsi="Tahoma" w:cs="Tahoma"/>
        </w:rPr>
      </w:pPr>
    </w:p>
    <w:p w:rsidR="0056334B" w:rsidRDefault="0056334B" w:rsidP="0056334B">
      <w:pPr>
        <w:jc w:val="both"/>
        <w:rPr>
          <w:rFonts w:ascii="Tahoma" w:hAnsi="Tahoma" w:cs="Tahoma"/>
        </w:rPr>
      </w:pPr>
      <w:r w:rsidRPr="0085443F">
        <w:rPr>
          <w:rFonts w:ascii="Tahoma" w:hAnsi="Tahoma" w:cs="Tahoma"/>
        </w:rPr>
        <w:t xml:space="preserve">Strojni izkop jarkov je mogoč le na odsekih trase vročevoda, kjer komunalni vodi niso v neposredni bližini trase ali se s traso križajo, kar je razvidno iz situacije. </w:t>
      </w:r>
    </w:p>
    <w:p w:rsidR="0056334B" w:rsidRDefault="0056334B" w:rsidP="0056334B">
      <w:pPr>
        <w:jc w:val="both"/>
        <w:rPr>
          <w:rFonts w:ascii="Tahoma" w:hAnsi="Tahoma" w:cs="Tahoma"/>
        </w:rPr>
      </w:pPr>
    </w:p>
    <w:p w:rsidR="0056334B" w:rsidRDefault="0056334B" w:rsidP="0056334B">
      <w:pPr>
        <w:jc w:val="both"/>
        <w:rPr>
          <w:rFonts w:ascii="Tahoma" w:hAnsi="Tahoma" w:cs="Tahoma"/>
        </w:rPr>
      </w:pPr>
      <w:r>
        <w:rPr>
          <w:rFonts w:ascii="Tahoma" w:hAnsi="Tahoma" w:cs="Tahoma"/>
        </w:rPr>
        <w:t>Dela bodo potekala sočasno z gradnjo kabelske kanalizacije in obnovo vodovoda, zato je treba izvajanje del uskladiti z ostalimi izvajalci.</w:t>
      </w:r>
    </w:p>
    <w:p w:rsidR="00007977" w:rsidRPr="00007977" w:rsidRDefault="00007977" w:rsidP="00410CB5">
      <w:pPr>
        <w:jc w:val="both"/>
        <w:rPr>
          <w:rFonts w:ascii="Tahoma" w:hAnsi="Tahoma" w:cs="Tahoma"/>
        </w:rPr>
      </w:pPr>
    </w:p>
    <w:p w:rsidR="0056334B" w:rsidRPr="0056334B" w:rsidRDefault="0056334B" w:rsidP="0056334B">
      <w:pPr>
        <w:jc w:val="both"/>
        <w:rPr>
          <w:rFonts w:ascii="Tahoma" w:hAnsi="Tahoma" w:cs="Tahoma"/>
        </w:rPr>
      </w:pPr>
      <w:r w:rsidRPr="0085443F">
        <w:rPr>
          <w:rFonts w:ascii="Tahoma" w:hAnsi="Tahoma" w:cs="Tahoma"/>
        </w:rPr>
        <w:t>Zaradi komunalnih vodov</w:t>
      </w:r>
      <w:r>
        <w:rPr>
          <w:rFonts w:ascii="Tahoma" w:hAnsi="Tahoma" w:cs="Tahoma"/>
        </w:rPr>
        <w:t>, katerih lokacija je nepoznana,</w:t>
      </w:r>
      <w:r w:rsidRPr="0085443F">
        <w:rPr>
          <w:rFonts w:ascii="Tahoma" w:hAnsi="Tahoma" w:cs="Tahoma"/>
        </w:rPr>
        <w:t xml:space="preserve"> je potrebna velika pazljivost pri izkopu.</w:t>
      </w:r>
      <w:r>
        <w:rPr>
          <w:rFonts w:ascii="Tahoma" w:hAnsi="Tahoma" w:cs="Tahoma"/>
        </w:rPr>
        <w:t xml:space="preserve"> </w:t>
      </w:r>
      <w:r w:rsidRPr="0056334B">
        <w:rPr>
          <w:rFonts w:ascii="Tahoma" w:hAnsi="Tahoma" w:cs="Tahoma"/>
        </w:rPr>
        <w:t>Posebno pozornost posvetiti 110 kV električnim kablom.</w:t>
      </w:r>
    </w:p>
    <w:p w:rsidR="00007977" w:rsidRDefault="00007977" w:rsidP="00410CB5">
      <w:pPr>
        <w:jc w:val="both"/>
        <w:rPr>
          <w:rFonts w:ascii="Tahoma" w:hAnsi="Tahoma" w:cs="Tahoma"/>
        </w:rPr>
      </w:pPr>
    </w:p>
    <w:p w:rsidR="0056334B" w:rsidRPr="00007977" w:rsidRDefault="0056334B" w:rsidP="00410CB5">
      <w:pPr>
        <w:jc w:val="both"/>
        <w:rPr>
          <w:rFonts w:ascii="Tahoma" w:hAnsi="Tahoma" w:cs="Tahoma"/>
        </w:rPr>
      </w:pPr>
      <w:r w:rsidRPr="00176477">
        <w:rPr>
          <w:rFonts w:ascii="Tahoma" w:hAnsi="Tahoma" w:cs="Tahoma"/>
        </w:rPr>
        <w:t>Potrebno je upoštevati predpisane odmike od drugih komunalnih vodov. Gradbena dela na območju križanja z ostalimi komunalnimi vodi je potrebno izvajati z ročnim izkopom, pod nadzorom strokovnih služb.</w:t>
      </w:r>
      <w:r>
        <w:rPr>
          <w:rFonts w:ascii="Tahoma" w:hAnsi="Tahoma" w:cs="Tahoma"/>
        </w:rPr>
        <w:t xml:space="preserve"> Po končanih delih se naredi vzpostavitev v prvotno stanje.</w:t>
      </w:r>
    </w:p>
    <w:p w:rsidR="00007977" w:rsidRDefault="00007977" w:rsidP="00410CB5">
      <w:pPr>
        <w:jc w:val="both"/>
        <w:rPr>
          <w:rFonts w:ascii="Tahoma" w:hAnsi="Tahoma" w:cs="Tahoma"/>
        </w:rPr>
      </w:pPr>
    </w:p>
    <w:p w:rsidR="00A25573" w:rsidRPr="00007977" w:rsidRDefault="00A25573" w:rsidP="00410CB5">
      <w:pPr>
        <w:jc w:val="both"/>
        <w:rPr>
          <w:rFonts w:ascii="Tahoma" w:hAnsi="Tahoma" w:cs="Tahoma"/>
        </w:rPr>
      </w:pPr>
    </w:p>
    <w:p w:rsidR="00410CB5" w:rsidRPr="00036D97" w:rsidRDefault="00410CB5" w:rsidP="00410CB5">
      <w:pPr>
        <w:jc w:val="both"/>
        <w:rPr>
          <w:rFonts w:ascii="Tahoma" w:hAnsi="Tahoma" w:cs="Tahoma"/>
        </w:rPr>
      </w:pPr>
      <w:r w:rsidRPr="00036D97">
        <w:rPr>
          <w:rFonts w:ascii="Tahoma" w:hAnsi="Tahoma" w:cs="Tahoma"/>
        </w:rPr>
        <w:t>Podroben opis</w:t>
      </w:r>
      <w:r>
        <w:rPr>
          <w:rFonts w:ascii="Tahoma" w:hAnsi="Tahoma" w:cs="Tahoma"/>
        </w:rPr>
        <w:t xml:space="preserve"> </w:t>
      </w:r>
      <w:r w:rsidR="00007977">
        <w:rPr>
          <w:rFonts w:ascii="Tahoma" w:hAnsi="Tahoma" w:cs="Tahoma"/>
        </w:rPr>
        <w:t xml:space="preserve">vseh </w:t>
      </w:r>
      <w:r>
        <w:rPr>
          <w:rFonts w:ascii="Tahoma" w:hAnsi="Tahoma" w:cs="Tahoma"/>
        </w:rPr>
        <w:t xml:space="preserve">razpisanih del </w:t>
      </w:r>
      <w:r w:rsidRPr="00036D97">
        <w:rPr>
          <w:rFonts w:ascii="Tahoma" w:hAnsi="Tahoma" w:cs="Tahoma"/>
        </w:rPr>
        <w:t>je razviden iz</w:t>
      </w:r>
      <w:r>
        <w:rPr>
          <w:rFonts w:ascii="Tahoma" w:hAnsi="Tahoma" w:cs="Tahoma"/>
        </w:rPr>
        <w:t xml:space="preserve"> obrazca predračuna in situacij</w:t>
      </w:r>
      <w:r w:rsidRPr="00036D97">
        <w:rPr>
          <w:rFonts w:ascii="Tahoma" w:hAnsi="Tahoma" w:cs="Tahoma"/>
        </w:rPr>
        <w:t xml:space="preserve">, ki </w:t>
      </w:r>
      <w:r>
        <w:rPr>
          <w:rFonts w:ascii="Tahoma" w:hAnsi="Tahoma" w:cs="Tahoma"/>
        </w:rPr>
        <w:t xml:space="preserve">so </w:t>
      </w:r>
      <w:r w:rsidRPr="00036D97">
        <w:rPr>
          <w:rFonts w:ascii="Tahoma" w:hAnsi="Tahoma" w:cs="Tahoma"/>
        </w:rPr>
        <w:t xml:space="preserve">sestavni del tega povabila. </w:t>
      </w:r>
    </w:p>
    <w:p w:rsidR="00410CB5" w:rsidRPr="00036D97" w:rsidRDefault="00410CB5" w:rsidP="00410CB5">
      <w:pPr>
        <w:jc w:val="both"/>
        <w:rPr>
          <w:rFonts w:ascii="Tahoma" w:hAnsi="Tahoma" w:cs="Tahoma"/>
        </w:rPr>
      </w:pPr>
    </w:p>
    <w:p w:rsidR="00007977" w:rsidRPr="00007977" w:rsidRDefault="00007977" w:rsidP="00007977">
      <w:pPr>
        <w:jc w:val="both"/>
        <w:rPr>
          <w:rFonts w:ascii="Tahoma" w:hAnsi="Tahoma" w:cs="Tahoma"/>
        </w:rPr>
      </w:pPr>
      <w:r w:rsidRPr="00007977">
        <w:rPr>
          <w:rFonts w:ascii="Tahoma" w:hAnsi="Tahoma" w:cs="Tahoma"/>
        </w:rPr>
        <w:t>Rok izvedbe je 180 (sto osemdeset) koledarskih dni. Dela se bodo predvidoma izvajala v obdobju september 2023 – september 2024 v odvisnosti od sočasne gradnje z ostalo komunalno infrastrukturo in rekonstrukcijo cestišča.</w:t>
      </w:r>
    </w:p>
    <w:p w:rsidR="008D43D5" w:rsidRDefault="008D43D5" w:rsidP="00A73B7E">
      <w:pPr>
        <w:jc w:val="both"/>
        <w:rPr>
          <w:rFonts w:ascii="Tahoma" w:hAnsi="Tahoma" w:cs="Tahoma"/>
        </w:rPr>
      </w:pPr>
    </w:p>
    <w:p w:rsidR="003A4FF7" w:rsidRPr="004A7A85" w:rsidRDefault="003A4FF7" w:rsidP="003A4FF7">
      <w:pPr>
        <w:jc w:val="both"/>
        <w:rPr>
          <w:rFonts w:ascii="Tahoma" w:hAnsi="Tahoma" w:cs="Tahoma"/>
        </w:rPr>
      </w:pPr>
      <w:r w:rsidRPr="004A7A85">
        <w:rPr>
          <w:rFonts w:ascii="Tahoma" w:hAnsi="Tahoma" w:cs="Tahoma"/>
        </w:rPr>
        <w:t xml:space="preserve">Podrobnejše tehnične značilnosti gradnje so določene v: </w:t>
      </w:r>
    </w:p>
    <w:p w:rsidR="003A4FF7" w:rsidRDefault="003A4FF7" w:rsidP="006E5CF3">
      <w:pPr>
        <w:pStyle w:val="Odstavekseznama"/>
        <w:numPr>
          <w:ilvl w:val="0"/>
          <w:numId w:val="25"/>
        </w:numPr>
        <w:contextualSpacing/>
        <w:jc w:val="both"/>
        <w:rPr>
          <w:rFonts w:ascii="Tahoma" w:hAnsi="Tahoma" w:cs="Tahoma"/>
        </w:rPr>
      </w:pPr>
      <w:r w:rsidRPr="00007977">
        <w:rPr>
          <w:rFonts w:ascii="Tahoma" w:hAnsi="Tahoma" w:cs="Tahoma"/>
        </w:rPr>
        <w:t xml:space="preserve">projektnih dokumentacijah: </w:t>
      </w:r>
    </w:p>
    <w:p w:rsidR="00007977" w:rsidRPr="00007977" w:rsidRDefault="00007977" w:rsidP="00007977">
      <w:pPr>
        <w:numPr>
          <w:ilvl w:val="0"/>
          <w:numId w:val="25"/>
        </w:numPr>
        <w:tabs>
          <w:tab w:val="clear" w:pos="360"/>
        </w:tabs>
        <w:ind w:left="567" w:hanging="215"/>
        <w:jc w:val="both"/>
        <w:rPr>
          <w:rFonts w:ascii="Tahoma" w:hAnsi="Tahoma" w:cs="Tahoma"/>
        </w:rPr>
      </w:pPr>
      <w:r w:rsidRPr="00007977">
        <w:rPr>
          <w:rFonts w:ascii="Tahoma" w:hAnsi="Tahoma" w:cs="Tahoma"/>
        </w:rPr>
        <w:t>Obnova vročevoda T200 po Čufarjevi ulici, odsek Resljeva - Kotnikova, Mestna občina Ljubljana, PZI št. projekta: 35/C-200, marec 2023, ki jo je izdelal naročnik,</w:t>
      </w:r>
    </w:p>
    <w:p w:rsidR="00007977" w:rsidRPr="00007977" w:rsidRDefault="00007977" w:rsidP="00007977">
      <w:pPr>
        <w:numPr>
          <w:ilvl w:val="0"/>
          <w:numId w:val="25"/>
        </w:numPr>
        <w:tabs>
          <w:tab w:val="clear" w:pos="360"/>
        </w:tabs>
        <w:ind w:left="567" w:hanging="215"/>
        <w:jc w:val="both"/>
        <w:rPr>
          <w:rFonts w:ascii="Tahoma" w:hAnsi="Tahoma" w:cs="Tahoma"/>
        </w:rPr>
      </w:pPr>
      <w:r w:rsidRPr="00007977">
        <w:rPr>
          <w:rFonts w:ascii="Tahoma" w:hAnsi="Tahoma" w:cs="Tahoma"/>
        </w:rPr>
        <w:t>Obnova plinovoda N14060 po Čufarjevi ulici, odsek Resljeva - Kotnikova, Mestna občina Ljubljana, PZI št. projekta: N-14060/22368, april 2023, ki jo je izdelal naročnik,</w:t>
      </w:r>
    </w:p>
    <w:p w:rsidR="00007977" w:rsidRPr="00007977" w:rsidRDefault="00007977" w:rsidP="00007977">
      <w:pPr>
        <w:numPr>
          <w:ilvl w:val="0"/>
          <w:numId w:val="25"/>
        </w:numPr>
        <w:tabs>
          <w:tab w:val="clear" w:pos="360"/>
        </w:tabs>
        <w:ind w:left="567" w:hanging="215"/>
        <w:jc w:val="both"/>
        <w:rPr>
          <w:rFonts w:ascii="Tahoma" w:hAnsi="Tahoma" w:cs="Tahoma"/>
        </w:rPr>
      </w:pPr>
      <w:r w:rsidRPr="00007977">
        <w:rPr>
          <w:rFonts w:ascii="Tahoma" w:hAnsi="Tahoma" w:cs="Tahoma"/>
        </w:rPr>
        <w:t>Obnova vročevoda T201 po Kotnikovi ulici, južno od Slomškove, Mestna občina Ljubljana, PZI št. projekta: 35/C-201, 33/C-11, marec 2023, ki jo je izdelal naročnik;</w:t>
      </w:r>
    </w:p>
    <w:p w:rsidR="003A4FF7" w:rsidRPr="004A7A85" w:rsidRDefault="003A4FF7" w:rsidP="006E5CF3">
      <w:pPr>
        <w:pStyle w:val="Odstavekseznama"/>
        <w:numPr>
          <w:ilvl w:val="0"/>
          <w:numId w:val="25"/>
        </w:numPr>
        <w:contextualSpacing/>
        <w:jc w:val="both"/>
        <w:rPr>
          <w:rFonts w:ascii="Tahoma" w:hAnsi="Tahoma" w:cs="Tahoma"/>
        </w:rPr>
      </w:pPr>
      <w:r w:rsidRPr="004A7A85">
        <w:rPr>
          <w:rFonts w:ascii="Tahoma" w:hAnsi="Tahoma" w:cs="Tahoma"/>
        </w:rPr>
        <w:t>popisu del z obrazcem predračuna;</w:t>
      </w:r>
    </w:p>
    <w:p w:rsidR="00A05C39" w:rsidRDefault="00A05C39" w:rsidP="006E5CF3">
      <w:pPr>
        <w:numPr>
          <w:ilvl w:val="0"/>
          <w:numId w:val="25"/>
        </w:numPr>
        <w:jc w:val="both"/>
        <w:rPr>
          <w:rFonts w:ascii="Tahoma" w:hAnsi="Tahoma" w:cs="Tahoma"/>
        </w:rPr>
      </w:pPr>
      <w:r w:rsidRPr="00736B74">
        <w:rPr>
          <w:rFonts w:ascii="Tahoma" w:hAnsi="Tahoma" w:cs="Tahoma"/>
        </w:rPr>
        <w:t>Tehničnih zahtevah za graditev vročevodnega omrežja in toplotnih postaj ter za priključitev stavb na vročevodni sistem, 7. izdaja, junij 2021, (</w:t>
      </w:r>
      <w:hyperlink r:id="rId11" w:history="1">
        <w:r w:rsidRPr="00C06AA4">
          <w:rPr>
            <w:rStyle w:val="Hiperpovezava"/>
            <w:rFonts w:ascii="Tahoma" w:hAnsi="Tahoma" w:cs="Tahoma"/>
          </w:rPr>
          <w:t>https://www.energetika-lj.si/zakonodaja/tehnicne-zahteve-za-graditev-toplota</w:t>
        </w:r>
      </w:hyperlink>
      <w:r>
        <w:rPr>
          <w:rFonts w:ascii="Tahoma" w:hAnsi="Tahoma" w:cs="Tahoma"/>
        </w:rPr>
        <w:t>);</w:t>
      </w:r>
    </w:p>
    <w:p w:rsidR="003A4FF7" w:rsidRPr="004A7A85" w:rsidRDefault="003A4FF7" w:rsidP="006E5CF3">
      <w:pPr>
        <w:numPr>
          <w:ilvl w:val="0"/>
          <w:numId w:val="25"/>
        </w:numPr>
        <w:jc w:val="both"/>
        <w:rPr>
          <w:rFonts w:ascii="Tahoma" w:hAnsi="Tahoma" w:cs="Tahoma"/>
        </w:rPr>
      </w:pPr>
      <w:r w:rsidRPr="004A7A85">
        <w:rPr>
          <w:rFonts w:ascii="Tahoma" w:hAnsi="Tahoma" w:cs="Tahoma"/>
        </w:rPr>
        <w:t>Tehničnih zahtevah za graditev distribucijskih plinovodov in priključkov ter notranjih plinskih napeljav, 11. dopolnjena in popravljena izdaja, avgust 2020, (</w:t>
      </w:r>
      <w:hyperlink r:id="rId12" w:history="1">
        <w:r w:rsidRPr="004A7A85">
          <w:rPr>
            <w:rStyle w:val="Hiperpovezava"/>
            <w:rFonts w:ascii="Tahoma" w:hAnsi="Tahoma" w:cs="Tahoma"/>
          </w:rPr>
          <w:t>https://www.energetika-lj.si/zakonodaja/tehnicne-zahteve-za-graditev-plin</w:t>
        </w:r>
      </w:hyperlink>
      <w:r w:rsidRPr="004A7A85">
        <w:rPr>
          <w:rFonts w:ascii="Tahoma" w:hAnsi="Tahoma" w:cs="Tahoma"/>
        </w:rPr>
        <w:t>);</w:t>
      </w:r>
    </w:p>
    <w:p w:rsidR="003A4FF7" w:rsidRPr="004A7A85" w:rsidRDefault="003A4FF7" w:rsidP="006E5CF3">
      <w:pPr>
        <w:numPr>
          <w:ilvl w:val="0"/>
          <w:numId w:val="25"/>
        </w:numPr>
        <w:jc w:val="both"/>
        <w:rPr>
          <w:rFonts w:ascii="Tahoma" w:hAnsi="Tahoma" w:cs="Tahoma"/>
        </w:rPr>
      </w:pPr>
      <w:r w:rsidRPr="004A7A85">
        <w:rPr>
          <w:rFonts w:ascii="Tahoma" w:hAnsi="Tahoma" w:cs="Tahoma"/>
        </w:rPr>
        <w:t>Pravilniku o tehničnih pogojih za graditev, obratovanje in vzdrževanje plinovodov z največjim dovoljenim tlakom do vključno 16 barov (Ur. list RS št. 26/2002, 54/2002 in 17/14 – EZ-1);</w:t>
      </w:r>
    </w:p>
    <w:p w:rsidR="003A4FF7" w:rsidRPr="004A7A85" w:rsidRDefault="003A4FF7" w:rsidP="006E5CF3">
      <w:pPr>
        <w:numPr>
          <w:ilvl w:val="0"/>
          <w:numId w:val="25"/>
        </w:numPr>
        <w:tabs>
          <w:tab w:val="clear" w:pos="360"/>
        </w:tabs>
        <w:jc w:val="both"/>
        <w:rPr>
          <w:rFonts w:ascii="Tahoma" w:hAnsi="Tahoma" w:cs="Tahoma"/>
        </w:rPr>
      </w:pPr>
      <w:r w:rsidRPr="004A7A85">
        <w:rPr>
          <w:rFonts w:ascii="Tahoma" w:hAnsi="Tahoma" w:cs="Tahoma"/>
        </w:rPr>
        <w:t>d</w:t>
      </w:r>
      <w:r w:rsidR="00A05C39">
        <w:rPr>
          <w:rFonts w:ascii="Tahoma" w:hAnsi="Tahoma" w:cs="Tahoma"/>
        </w:rPr>
        <w:t>rugih tehničnih specifikacijah.</w:t>
      </w:r>
    </w:p>
    <w:p w:rsidR="003A4FF7" w:rsidRPr="004A7A85" w:rsidRDefault="003A4FF7" w:rsidP="003A4FF7">
      <w:pPr>
        <w:tabs>
          <w:tab w:val="left" w:pos="1418"/>
          <w:tab w:val="left" w:pos="1702"/>
          <w:tab w:val="left" w:pos="4820"/>
        </w:tabs>
        <w:jc w:val="both"/>
        <w:rPr>
          <w:rFonts w:ascii="Tahoma" w:hAnsi="Tahoma" w:cs="Tahoma"/>
        </w:rPr>
      </w:pPr>
    </w:p>
    <w:p w:rsidR="003A4FF7" w:rsidRPr="004A7A85" w:rsidRDefault="003A4FF7" w:rsidP="003A4FF7">
      <w:pPr>
        <w:pStyle w:val="Telobesedila21"/>
        <w:rPr>
          <w:rFonts w:ascii="Tahoma" w:hAnsi="Tahoma" w:cs="Tahoma"/>
          <w:sz w:val="20"/>
          <w:szCs w:val="20"/>
        </w:rPr>
      </w:pPr>
      <w:r w:rsidRPr="004A7A85">
        <w:rPr>
          <w:rFonts w:ascii="Tahoma" w:hAnsi="Tahoma" w:cs="Tahoma"/>
          <w:sz w:val="20"/>
          <w:szCs w:val="20"/>
        </w:rPr>
        <w:t xml:space="preserve">Projektna dokumentacija je na vpogled pri naročniku, po predhodnem dogovoru s kontaktno osebo naročnika. </w:t>
      </w:r>
    </w:p>
    <w:p w:rsidR="003A4FF7" w:rsidRPr="004A7A85" w:rsidRDefault="003A4FF7" w:rsidP="003A4FF7">
      <w:pPr>
        <w:pStyle w:val="Telobesedila21"/>
        <w:rPr>
          <w:rFonts w:ascii="Tahoma" w:hAnsi="Tahoma" w:cs="Tahoma"/>
          <w:sz w:val="20"/>
          <w:szCs w:val="20"/>
        </w:rPr>
      </w:pPr>
    </w:p>
    <w:p w:rsidR="00B8029F" w:rsidRPr="00007977" w:rsidRDefault="00B8029F" w:rsidP="00007977">
      <w:pPr>
        <w:pStyle w:val="Telobesedila21"/>
        <w:rPr>
          <w:rFonts w:ascii="Tahoma" w:hAnsi="Tahoma" w:cs="Tahoma"/>
          <w:sz w:val="20"/>
          <w:szCs w:val="20"/>
        </w:rPr>
      </w:pPr>
      <w:r w:rsidRPr="00007977">
        <w:rPr>
          <w:rFonts w:ascii="Tahoma" w:hAnsi="Tahoma" w:cs="Tahoma"/>
          <w:sz w:val="20"/>
          <w:szCs w:val="20"/>
        </w:rPr>
        <w:t xml:space="preserve">Obseg gradnje oziroma obnove vročevodnega </w:t>
      </w:r>
      <w:r w:rsidR="00007977" w:rsidRPr="00007977">
        <w:rPr>
          <w:rFonts w:ascii="Tahoma" w:hAnsi="Tahoma" w:cs="Tahoma"/>
          <w:sz w:val="20"/>
          <w:szCs w:val="20"/>
        </w:rPr>
        <w:t>ter</w:t>
      </w:r>
      <w:r w:rsidRPr="00007977">
        <w:rPr>
          <w:rFonts w:ascii="Tahoma" w:hAnsi="Tahoma" w:cs="Tahoma"/>
          <w:sz w:val="20"/>
          <w:szCs w:val="20"/>
        </w:rPr>
        <w:t xml:space="preserve"> plinovodnega omrežja in priključkov lahko, v odvisnosti od izkazanega interesa lastnikov stavb za priključitev na omrežje, odstopa od predvidenega obsega gradnje.</w:t>
      </w:r>
    </w:p>
    <w:p w:rsidR="003A4FF7" w:rsidRPr="004A7A85" w:rsidRDefault="003A4FF7" w:rsidP="003A4FF7">
      <w:pPr>
        <w:pStyle w:val="Telobesedila21"/>
        <w:rPr>
          <w:rFonts w:ascii="Tahoma" w:hAnsi="Tahoma" w:cs="Tahoma"/>
          <w:sz w:val="20"/>
          <w:szCs w:val="20"/>
        </w:rPr>
      </w:pPr>
    </w:p>
    <w:p w:rsidR="003A4FF7" w:rsidRPr="004A7A85" w:rsidRDefault="003A4FF7" w:rsidP="003A4FF7">
      <w:pPr>
        <w:pStyle w:val="Telobesedila21"/>
        <w:rPr>
          <w:rFonts w:ascii="Tahoma" w:hAnsi="Tahoma" w:cs="Tahoma"/>
          <w:sz w:val="20"/>
          <w:szCs w:val="20"/>
        </w:rPr>
      </w:pPr>
      <w:r w:rsidRPr="004A7A85">
        <w:rPr>
          <w:rFonts w:ascii="Tahoma" w:hAnsi="Tahoma" w:cs="Tahoma"/>
          <w:sz w:val="20"/>
          <w:szCs w:val="20"/>
        </w:rPr>
        <w:t xml:space="preserve">V skladu z Uredbo o vzdrževalnih delih v javno korist na področju energetike (Ur. list RS, št. 37/18) je treba po zaključku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rsidR="003A4FF7" w:rsidRDefault="003A4FF7" w:rsidP="00A73B7E">
      <w:pPr>
        <w:jc w:val="both"/>
        <w:rPr>
          <w:rFonts w:ascii="Tahoma" w:hAnsi="Tahoma" w:cs="Tahoma"/>
        </w:rPr>
      </w:pPr>
    </w:p>
    <w:p w:rsidR="004807F2" w:rsidRDefault="004807F2">
      <w:pPr>
        <w:rPr>
          <w:rFonts w:ascii="Tahoma" w:hAnsi="Tahoma" w:cs="Tahoma"/>
        </w:rPr>
      </w:pPr>
      <w:r>
        <w:rPr>
          <w:rFonts w:ascii="Tahoma" w:hAnsi="Tahoma" w:cs="Tahoma"/>
        </w:rPr>
        <w:br w:type="page"/>
      </w:r>
    </w:p>
    <w:p w:rsidR="003A4FF7" w:rsidRPr="003A4FF7" w:rsidRDefault="003A4FF7" w:rsidP="00A73B7E">
      <w:pPr>
        <w:jc w:val="both"/>
        <w:rPr>
          <w:rFonts w:ascii="Tahoma" w:hAnsi="Tahoma" w:cs="Tahoma"/>
        </w:rPr>
      </w:pPr>
    </w:p>
    <w:p w:rsidR="003E3715" w:rsidRPr="006E0110" w:rsidRDefault="00B46D2B" w:rsidP="00B11E1B">
      <w:pPr>
        <w:keepNext/>
        <w:widowControl w:val="0"/>
        <w:jc w:val="both"/>
        <w:rPr>
          <w:rFonts w:ascii="Tahoma" w:hAnsi="Tahoma" w:cs="Tahoma"/>
          <w:b/>
        </w:rPr>
      </w:pPr>
      <w:r w:rsidRPr="00410CB5">
        <w:rPr>
          <w:rFonts w:ascii="Tahoma" w:hAnsi="Tahoma" w:cs="Tahoma"/>
          <w:b/>
        </w:rPr>
        <w:t>2.</w:t>
      </w:r>
      <w:r w:rsidR="00CE7622" w:rsidRPr="00410CB5">
        <w:rPr>
          <w:rFonts w:ascii="Tahoma" w:hAnsi="Tahoma" w:cs="Tahoma"/>
          <w:b/>
        </w:rPr>
        <w:t>6</w:t>
      </w:r>
      <w:r w:rsidRPr="00410CB5">
        <w:rPr>
          <w:rFonts w:ascii="Tahoma" w:hAnsi="Tahoma" w:cs="Tahoma"/>
          <w:b/>
        </w:rPr>
        <w:t xml:space="preserve"> FINANČNA ZAVAROVANJA</w:t>
      </w:r>
      <w:r w:rsidR="003E3715" w:rsidRPr="006E0110">
        <w:rPr>
          <w:rFonts w:ascii="Tahoma" w:hAnsi="Tahoma" w:cs="Tahoma"/>
          <w:b/>
        </w:rPr>
        <w:t xml:space="preserve"> </w:t>
      </w:r>
    </w:p>
    <w:p w:rsidR="007B66BA" w:rsidRPr="006E0110" w:rsidRDefault="007B66BA" w:rsidP="00B11E1B">
      <w:pPr>
        <w:keepNext/>
        <w:widowControl w:val="0"/>
        <w:jc w:val="both"/>
        <w:rPr>
          <w:rFonts w:ascii="Tahoma" w:hAnsi="Tahoma" w:cs="Tahoma"/>
        </w:rPr>
      </w:pPr>
    </w:p>
    <w:p w:rsidR="003E3715" w:rsidRPr="004A26D4" w:rsidRDefault="003E3715" w:rsidP="00B11E1B">
      <w:pPr>
        <w:keepNext/>
        <w:widowControl w:val="0"/>
        <w:jc w:val="both"/>
        <w:rPr>
          <w:rFonts w:ascii="Tahoma" w:hAnsi="Tahoma" w:cs="Tahoma"/>
          <w:b/>
          <w:bCs/>
        </w:rPr>
      </w:pPr>
      <w:r w:rsidRPr="006E0110">
        <w:rPr>
          <w:rFonts w:ascii="Tahoma" w:hAnsi="Tahoma" w:cs="Tahoma"/>
          <w:b/>
        </w:rPr>
        <w:t xml:space="preserve">Za dobro izvedbo pogodbenih obveznosti </w:t>
      </w:r>
      <w:r w:rsidR="007E1D4C" w:rsidRPr="006E0110">
        <w:rPr>
          <w:rFonts w:ascii="Tahoma" w:hAnsi="Tahoma" w:cs="Tahoma"/>
          <w:b/>
        </w:rPr>
        <w:t>– bianko menica</w:t>
      </w:r>
    </w:p>
    <w:p w:rsidR="007E1D4C" w:rsidRPr="00785E21" w:rsidRDefault="007E1D4C" w:rsidP="00B11E1B">
      <w:pPr>
        <w:keepNext/>
        <w:widowControl w:val="0"/>
        <w:jc w:val="both"/>
        <w:rPr>
          <w:rFonts w:ascii="Tahoma" w:hAnsi="Tahoma" w:cs="Tahoma"/>
        </w:rPr>
      </w:pPr>
    </w:p>
    <w:p w:rsidR="00EF5115" w:rsidRPr="00E70159" w:rsidRDefault="00EF5115" w:rsidP="0071461D">
      <w:pPr>
        <w:keepNext/>
        <w:widowControl w:val="0"/>
        <w:jc w:val="both"/>
        <w:rPr>
          <w:rFonts w:ascii="Tahoma" w:hAnsi="Tahoma" w:cs="Tahoma"/>
        </w:rPr>
      </w:pPr>
      <w:r w:rsidRPr="00076910">
        <w:rPr>
          <w:rFonts w:ascii="Tahoma" w:hAnsi="Tahoma" w:cs="Tahoma"/>
        </w:rPr>
        <w:t xml:space="preserve">Izvajalec mora naročniku kot finančno zavarovanje za dobro izvedbo pogodbenih obveznosti </w:t>
      </w:r>
      <w:r w:rsidR="007E1D4C" w:rsidRPr="00076910">
        <w:rPr>
          <w:rFonts w:ascii="Tahoma" w:hAnsi="Tahoma" w:cs="Tahoma"/>
        </w:rPr>
        <w:t xml:space="preserve">takoj po </w:t>
      </w:r>
      <w:r w:rsidRPr="00076910">
        <w:rPr>
          <w:rFonts w:ascii="Tahoma" w:hAnsi="Tahoma" w:cs="Tahoma"/>
        </w:rPr>
        <w:t xml:space="preserve">podpisu pogodbe predložiti podpisan original bianko </w:t>
      </w:r>
      <w:r w:rsidR="007E1D4C" w:rsidRPr="00076910">
        <w:rPr>
          <w:rFonts w:ascii="Tahoma" w:hAnsi="Tahoma" w:cs="Tahoma"/>
        </w:rPr>
        <w:t xml:space="preserve">menice </w:t>
      </w:r>
      <w:r w:rsidRPr="00076910">
        <w:rPr>
          <w:rFonts w:ascii="Tahoma" w:hAnsi="Tahoma" w:cs="Tahoma"/>
        </w:rPr>
        <w:t xml:space="preserve">in </w:t>
      </w:r>
      <w:r w:rsidR="007E1D4C" w:rsidRPr="00076910">
        <w:rPr>
          <w:rFonts w:ascii="Tahoma" w:hAnsi="Tahoma" w:cs="Tahoma"/>
        </w:rPr>
        <w:t xml:space="preserve">menične izjave </w:t>
      </w:r>
      <w:r w:rsidRPr="00076910">
        <w:rPr>
          <w:rFonts w:ascii="Tahoma" w:hAnsi="Tahoma" w:cs="Tahoma"/>
        </w:rPr>
        <w:t>skladno z obrazcem iz razpisne dokumentacije za višino zavarovanja 5 % pogodbene vrednosti z DDV i</w:t>
      </w:r>
      <w:r w:rsidR="004414A0" w:rsidRPr="00076910">
        <w:rPr>
          <w:rFonts w:ascii="Tahoma" w:hAnsi="Tahoma" w:cs="Tahoma"/>
        </w:rPr>
        <w:t xml:space="preserve">n rokom veljavnosti </w:t>
      </w:r>
      <w:r w:rsidR="006E0110">
        <w:rPr>
          <w:rFonts w:ascii="Tahoma" w:hAnsi="Tahoma" w:cs="Tahoma"/>
        </w:rPr>
        <w:t xml:space="preserve">sto dvajset </w:t>
      </w:r>
      <w:r w:rsidR="00C250CF" w:rsidRPr="00E70159">
        <w:rPr>
          <w:rFonts w:ascii="Tahoma" w:hAnsi="Tahoma" w:cs="Tahoma"/>
        </w:rPr>
        <w:t>(</w:t>
      </w:r>
      <w:r w:rsidR="006E0110">
        <w:rPr>
          <w:rFonts w:ascii="Tahoma" w:hAnsi="Tahoma" w:cs="Tahoma"/>
        </w:rPr>
        <w:t>12</w:t>
      </w:r>
      <w:r w:rsidR="00E70159">
        <w:rPr>
          <w:rFonts w:ascii="Tahoma" w:hAnsi="Tahoma" w:cs="Tahoma"/>
        </w:rPr>
        <w:t>0</w:t>
      </w:r>
      <w:r w:rsidRPr="00E70159">
        <w:rPr>
          <w:rFonts w:ascii="Tahoma" w:hAnsi="Tahoma" w:cs="Tahoma"/>
        </w:rPr>
        <w:t xml:space="preserve">) dni </w:t>
      </w:r>
      <w:r w:rsidR="00804ACA" w:rsidRPr="00E70159">
        <w:rPr>
          <w:rFonts w:ascii="Tahoma" w:hAnsi="Tahoma" w:cs="Tahoma"/>
        </w:rPr>
        <w:t>od najdaljšega roka za dokončanje del</w:t>
      </w:r>
      <w:r w:rsidRPr="00E70159">
        <w:rPr>
          <w:rFonts w:ascii="Tahoma" w:hAnsi="Tahoma" w:cs="Tahoma"/>
        </w:rPr>
        <w:t>.</w:t>
      </w:r>
    </w:p>
    <w:p w:rsidR="00E23BC7" w:rsidRPr="003D7BF0" w:rsidRDefault="00E23BC7" w:rsidP="00B11E1B">
      <w:pPr>
        <w:keepNext/>
        <w:widowControl w:val="0"/>
        <w:jc w:val="both"/>
        <w:rPr>
          <w:rFonts w:ascii="Tahoma" w:hAnsi="Tahoma" w:cs="Tahoma"/>
          <w:strike/>
        </w:rPr>
      </w:pPr>
    </w:p>
    <w:p w:rsidR="003E3715" w:rsidRPr="00C6606B" w:rsidRDefault="003E3715" w:rsidP="00B11E1B">
      <w:pPr>
        <w:keepNext/>
        <w:widowControl w:val="0"/>
        <w:jc w:val="both"/>
        <w:rPr>
          <w:rFonts w:ascii="Tahoma" w:hAnsi="Tahoma" w:cs="Tahoma"/>
          <w:b/>
          <w:lang w:eastAsia="ko-KR"/>
        </w:rPr>
      </w:pPr>
      <w:r w:rsidRPr="006E0110">
        <w:rPr>
          <w:rFonts w:ascii="Tahoma" w:hAnsi="Tahoma" w:cs="Tahoma"/>
          <w:b/>
          <w:lang w:eastAsia="ko-KR"/>
        </w:rPr>
        <w:t>Za odpravo napak v garancijsk</w:t>
      </w:r>
      <w:r w:rsidR="00D51A49" w:rsidRPr="006E0110">
        <w:rPr>
          <w:rFonts w:ascii="Tahoma" w:hAnsi="Tahoma" w:cs="Tahoma"/>
          <w:b/>
          <w:lang w:eastAsia="ko-KR"/>
        </w:rPr>
        <w:t>em</w:t>
      </w:r>
      <w:r w:rsidRPr="006E0110">
        <w:rPr>
          <w:rFonts w:ascii="Tahoma" w:hAnsi="Tahoma" w:cs="Tahoma"/>
          <w:b/>
          <w:lang w:eastAsia="ko-KR"/>
        </w:rPr>
        <w:t xml:space="preserve"> </w:t>
      </w:r>
      <w:r w:rsidR="00D51A49" w:rsidRPr="006E0110">
        <w:rPr>
          <w:rFonts w:ascii="Tahoma" w:hAnsi="Tahoma" w:cs="Tahoma"/>
          <w:b/>
          <w:lang w:eastAsia="ko-KR"/>
        </w:rPr>
        <w:t>roku</w:t>
      </w:r>
      <w:r w:rsidR="00256A5D" w:rsidRPr="006E0110">
        <w:rPr>
          <w:rFonts w:ascii="Tahoma" w:hAnsi="Tahoma" w:cs="Tahoma"/>
          <w:b/>
          <w:lang w:eastAsia="ko-KR"/>
        </w:rPr>
        <w:t xml:space="preserve"> </w:t>
      </w:r>
      <w:r w:rsidR="00256A5D" w:rsidRPr="006E0110">
        <w:rPr>
          <w:rFonts w:ascii="Tahoma" w:hAnsi="Tahoma" w:cs="Tahoma"/>
          <w:b/>
        </w:rPr>
        <w:t>– bianko menica</w:t>
      </w:r>
    </w:p>
    <w:p w:rsidR="003E3715" w:rsidRPr="0071461D" w:rsidRDefault="003E3715" w:rsidP="00B11E1B">
      <w:pPr>
        <w:keepNext/>
        <w:widowControl w:val="0"/>
        <w:jc w:val="both"/>
        <w:rPr>
          <w:rFonts w:ascii="Tahoma" w:hAnsi="Tahoma" w:cs="Tahoma"/>
          <w:lang w:eastAsia="ko-KR"/>
        </w:rPr>
      </w:pPr>
    </w:p>
    <w:p w:rsidR="003E3715" w:rsidRPr="00076910" w:rsidRDefault="003E3715" w:rsidP="006D55A7">
      <w:pPr>
        <w:widowControl w:val="0"/>
        <w:jc w:val="both"/>
        <w:rPr>
          <w:rFonts w:ascii="Tahoma" w:hAnsi="Tahoma" w:cs="Tahoma"/>
        </w:rPr>
      </w:pPr>
      <w:r w:rsidRPr="00076910">
        <w:rPr>
          <w:rFonts w:ascii="Tahoma" w:hAnsi="Tahoma" w:cs="Tahoma"/>
        </w:rPr>
        <w:t xml:space="preserve">Izvajalec bo moral naročniku takoj po podpisu zapisnika o sprejemu in izročitvi </w:t>
      </w:r>
      <w:r w:rsidR="00F1225D" w:rsidRPr="00076910">
        <w:rPr>
          <w:rFonts w:ascii="Tahoma" w:hAnsi="Tahoma" w:cs="Tahoma"/>
        </w:rPr>
        <w:t xml:space="preserve">izvedenih </w:t>
      </w:r>
      <w:r w:rsidRPr="00076910">
        <w:rPr>
          <w:rFonts w:ascii="Tahoma" w:hAnsi="Tahoma" w:cs="Tahoma"/>
        </w:rPr>
        <w:t xml:space="preserve">del kot finančno zavarovanje za odpravo napak v garancijski dobi predložiti </w:t>
      </w:r>
      <w:r w:rsidR="0067796D" w:rsidRPr="00076910">
        <w:rPr>
          <w:rFonts w:ascii="Tahoma" w:hAnsi="Tahoma" w:cs="Tahoma"/>
        </w:rPr>
        <w:t xml:space="preserve">original bianko </w:t>
      </w:r>
      <w:r w:rsidR="00256A5D" w:rsidRPr="00076910">
        <w:rPr>
          <w:rFonts w:ascii="Tahoma" w:hAnsi="Tahoma" w:cs="Tahoma"/>
        </w:rPr>
        <w:t xml:space="preserve">menice </w:t>
      </w:r>
      <w:r w:rsidR="006F76CB" w:rsidRPr="00076910">
        <w:rPr>
          <w:rFonts w:ascii="Tahoma" w:hAnsi="Tahoma" w:cs="Tahoma"/>
        </w:rPr>
        <w:t>in</w:t>
      </w:r>
      <w:r w:rsidRPr="00076910">
        <w:rPr>
          <w:rFonts w:ascii="Tahoma" w:hAnsi="Tahoma" w:cs="Tahoma"/>
        </w:rPr>
        <w:t xml:space="preserve"> </w:t>
      </w:r>
      <w:r w:rsidR="00256A5D" w:rsidRPr="00076910">
        <w:rPr>
          <w:rFonts w:ascii="Tahoma" w:hAnsi="Tahoma" w:cs="Tahoma"/>
        </w:rPr>
        <w:t xml:space="preserve">menične izjave </w:t>
      </w:r>
      <w:r w:rsidR="0067796D" w:rsidRPr="00076910">
        <w:rPr>
          <w:rFonts w:ascii="Tahoma" w:hAnsi="Tahoma" w:cs="Tahoma"/>
        </w:rPr>
        <w:t>skladno z obrazc</w:t>
      </w:r>
      <w:r w:rsidR="00D868B4" w:rsidRPr="00076910">
        <w:rPr>
          <w:rFonts w:ascii="Tahoma" w:hAnsi="Tahoma" w:cs="Tahoma"/>
        </w:rPr>
        <w:t xml:space="preserve">em iz razpisne dokumentacije </w:t>
      </w:r>
      <w:r w:rsidRPr="00076910">
        <w:rPr>
          <w:rFonts w:ascii="Tahoma" w:hAnsi="Tahoma" w:cs="Tahoma"/>
        </w:rPr>
        <w:t xml:space="preserve">za </w:t>
      </w:r>
      <w:r w:rsidR="0067796D" w:rsidRPr="00076910">
        <w:rPr>
          <w:rFonts w:ascii="Tahoma" w:hAnsi="Tahoma" w:cs="Tahoma"/>
        </w:rPr>
        <w:t>višino</w:t>
      </w:r>
      <w:r w:rsidRPr="00076910">
        <w:rPr>
          <w:rFonts w:ascii="Tahoma" w:hAnsi="Tahoma" w:cs="Tahoma"/>
        </w:rPr>
        <w:t xml:space="preserve"> </w:t>
      </w:r>
      <w:r w:rsidR="0067796D" w:rsidRPr="00076910">
        <w:rPr>
          <w:rFonts w:ascii="Tahoma" w:hAnsi="Tahoma" w:cs="Tahoma"/>
        </w:rPr>
        <w:t xml:space="preserve">zavarovanja </w:t>
      </w:r>
      <w:r w:rsidRPr="00076910">
        <w:rPr>
          <w:rFonts w:ascii="Tahoma" w:hAnsi="Tahoma" w:cs="Tahoma"/>
        </w:rPr>
        <w:t xml:space="preserve">5 % pogodbene vrednosti z DDV in rokom veljavnosti </w:t>
      </w:r>
      <w:r w:rsidR="00466C7B" w:rsidRPr="00076910">
        <w:rPr>
          <w:rFonts w:ascii="Tahoma" w:hAnsi="Tahoma" w:cs="Tahoma"/>
        </w:rPr>
        <w:t>trideset (</w:t>
      </w:r>
      <w:r w:rsidRPr="00076910">
        <w:rPr>
          <w:rFonts w:ascii="Tahoma" w:hAnsi="Tahoma" w:cs="Tahoma"/>
        </w:rPr>
        <w:t>30</w:t>
      </w:r>
      <w:r w:rsidR="00466C7B" w:rsidRPr="00076910">
        <w:rPr>
          <w:rFonts w:ascii="Tahoma" w:hAnsi="Tahoma" w:cs="Tahoma"/>
        </w:rPr>
        <w:t>)</w:t>
      </w:r>
      <w:r w:rsidRPr="00076910">
        <w:rPr>
          <w:rFonts w:ascii="Tahoma" w:hAnsi="Tahoma" w:cs="Tahoma"/>
        </w:rPr>
        <w:t xml:space="preserve"> dn</w:t>
      </w:r>
      <w:r w:rsidR="00F1225D" w:rsidRPr="00076910">
        <w:rPr>
          <w:rFonts w:ascii="Tahoma" w:hAnsi="Tahoma" w:cs="Tahoma"/>
        </w:rPr>
        <w:t xml:space="preserve">i po preteku </w:t>
      </w:r>
      <w:r w:rsidR="00804ACA" w:rsidRPr="00076910">
        <w:rPr>
          <w:rFonts w:ascii="Tahoma" w:hAnsi="Tahoma" w:cs="Tahoma"/>
        </w:rPr>
        <w:t>najdaljšega garancijskega roka, določenega s pogodbo (torej mora veljati: celoten garancijski rok, določen v pogodbi + 30 (trideset) dni).</w:t>
      </w:r>
    </w:p>
    <w:p w:rsidR="007D6851" w:rsidRPr="00076910" w:rsidRDefault="007D6851" w:rsidP="006D55A7">
      <w:pPr>
        <w:widowControl w:val="0"/>
        <w:jc w:val="both"/>
        <w:rPr>
          <w:rFonts w:ascii="Tahoma" w:hAnsi="Tahoma" w:cs="Tahoma"/>
        </w:rPr>
      </w:pPr>
    </w:p>
    <w:p w:rsidR="005911AA" w:rsidRPr="00312C5C" w:rsidRDefault="005911AA" w:rsidP="00312C5C">
      <w:pPr>
        <w:widowControl w:val="0"/>
        <w:jc w:val="both"/>
        <w:rPr>
          <w:rFonts w:ascii="Tahoma" w:hAnsi="Tahoma" w:cs="Tahoma"/>
        </w:rPr>
      </w:pPr>
      <w:r w:rsidRPr="00312C5C">
        <w:rPr>
          <w:rFonts w:ascii="Tahoma" w:hAnsi="Tahoma" w:cs="Tahoma"/>
        </w:rPr>
        <w:t xml:space="preserve">Vzorca meničnih izjav sta v prilogi </w:t>
      </w:r>
      <w:r>
        <w:rPr>
          <w:rFonts w:ascii="Tahoma" w:hAnsi="Tahoma" w:cs="Tahoma"/>
        </w:rPr>
        <w:t>te</w:t>
      </w:r>
      <w:r w:rsidRPr="00312C5C">
        <w:rPr>
          <w:rFonts w:ascii="Tahoma" w:hAnsi="Tahoma" w:cs="Tahoma"/>
        </w:rPr>
        <w:t xml:space="preserve"> razpisne dokumentacije.</w:t>
      </w:r>
    </w:p>
    <w:p w:rsidR="005911AA" w:rsidRDefault="005911AA" w:rsidP="006D55A7">
      <w:pPr>
        <w:widowControl w:val="0"/>
        <w:jc w:val="both"/>
        <w:rPr>
          <w:rFonts w:ascii="Tahoma" w:hAnsi="Tahoma" w:cs="Tahoma"/>
          <w:lang w:eastAsia="ko-KR"/>
        </w:rPr>
      </w:pPr>
    </w:p>
    <w:p w:rsidR="00C250CF" w:rsidRPr="003D7BF0" w:rsidRDefault="00C250CF" w:rsidP="006D55A7">
      <w:pPr>
        <w:widowControl w:val="0"/>
        <w:jc w:val="both"/>
        <w:rPr>
          <w:rFonts w:ascii="Tahoma" w:hAnsi="Tahoma" w:cs="Tahoma"/>
          <w:lang w:eastAsia="ko-KR"/>
        </w:rPr>
      </w:pPr>
    </w:p>
    <w:p w:rsidR="00256A5D" w:rsidRPr="00E7001B" w:rsidRDefault="00256A5D" w:rsidP="006D55A7">
      <w:pPr>
        <w:widowControl w:val="0"/>
        <w:jc w:val="both"/>
        <w:rPr>
          <w:rFonts w:ascii="Tahoma" w:hAnsi="Tahoma" w:cs="Tahoma"/>
          <w:lang w:eastAsia="ko-KR"/>
        </w:rPr>
      </w:pPr>
    </w:p>
    <w:p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 xml:space="preserve">UGOTAVLJANJE SPOSOBNOSTI </w:t>
      </w:r>
    </w:p>
    <w:p w:rsidR="003E3715" w:rsidRPr="00076910" w:rsidRDefault="003E3715" w:rsidP="00B11E1B">
      <w:pPr>
        <w:keepNext/>
        <w:widowControl w:val="0"/>
        <w:jc w:val="both"/>
        <w:rPr>
          <w:rFonts w:ascii="Tahoma" w:hAnsi="Tahoma" w:cs="Tahoma"/>
        </w:rPr>
      </w:pPr>
    </w:p>
    <w:p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rsidR="003D7BF0" w:rsidRPr="005A1289" w:rsidRDefault="003D7BF0" w:rsidP="003D7BF0">
      <w:pPr>
        <w:keepNext/>
        <w:keepLines/>
        <w:jc w:val="both"/>
        <w:rPr>
          <w:rFonts w:ascii="Tahoma" w:hAnsi="Tahoma" w:cs="Tahoma"/>
          <w:bCs/>
        </w:rPr>
      </w:pPr>
    </w:p>
    <w:p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rsidR="003D7BF0" w:rsidRPr="005A1289" w:rsidRDefault="003D7BF0" w:rsidP="003D7BF0">
      <w:pPr>
        <w:keepNext/>
        <w:keepLines/>
        <w:jc w:val="both"/>
        <w:rPr>
          <w:rFonts w:ascii="Tahoma" w:hAnsi="Tahoma" w:cs="Tahoma"/>
          <w:bCs/>
        </w:rPr>
      </w:pPr>
    </w:p>
    <w:p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rsidR="003D7BF0" w:rsidRPr="00BC5A5F" w:rsidRDefault="003D7BF0" w:rsidP="003D7BF0">
      <w:pPr>
        <w:keepNext/>
        <w:keepLines/>
        <w:jc w:val="both"/>
        <w:rPr>
          <w:rFonts w:ascii="Tahoma" w:hAnsi="Tahoma" w:cs="Tahoma"/>
        </w:rPr>
      </w:pPr>
    </w:p>
    <w:p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3D7BF0" w:rsidRPr="00BC5A5F" w:rsidRDefault="003D7BF0" w:rsidP="003D7BF0">
      <w:pPr>
        <w:keepNext/>
        <w:keepLines/>
        <w:jc w:val="both"/>
        <w:rPr>
          <w:rFonts w:ascii="Tahoma" w:hAnsi="Tahoma" w:cs="Tahoma"/>
          <w:bCs/>
        </w:rPr>
      </w:pPr>
    </w:p>
    <w:p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rsidR="003E3715" w:rsidRPr="00076910" w:rsidRDefault="003E3715" w:rsidP="00B11E1B">
      <w:pPr>
        <w:keepNext/>
        <w:widowControl w:val="0"/>
        <w:jc w:val="both"/>
        <w:rPr>
          <w:rFonts w:ascii="Tahoma" w:hAnsi="Tahoma" w:cs="Tahoma"/>
        </w:rPr>
      </w:pPr>
    </w:p>
    <w:p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rsidR="00734DC1" w:rsidRPr="00076910" w:rsidRDefault="00734DC1" w:rsidP="00B11E1B">
      <w:pPr>
        <w:keepNext/>
        <w:widowControl w:val="0"/>
        <w:jc w:val="both"/>
        <w:rPr>
          <w:rFonts w:ascii="Tahoma" w:hAnsi="Tahoma" w:cs="Tahoma"/>
        </w:rPr>
      </w:pPr>
    </w:p>
    <w:p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rsidR="00AB4331" w:rsidRPr="001E2495" w:rsidRDefault="00AB4331" w:rsidP="00AB4331">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 xml:space="preserve">členom ZJN-3 ugotovi ali je drugače seznanjen, da je bila gospodarskemu subjektu ali osebi, ki je članica upravnega, vodstvenega ali nadzornega organa tega gospodarskega subjekta ali ki ima pooblastila za njegovo zastopanje ali odločanje ali nadzor v njem, </w:t>
      </w:r>
      <w:r w:rsidRPr="00747ACE">
        <w:rPr>
          <w:rFonts w:ascii="Tahoma" w:hAnsi="Tahoma" w:cs="Tahoma"/>
        </w:rPr>
        <w:t>izrečena pravnomočna sodba za kazniva dejanja iz Kazenskega zakonika (Uradni list RS, št. 50/12 - uradno prečiščeno besedilo, 6/16 - popr., 54/15, 38/16, 27/17, 23/20, 91/20, 95/21, 186/21 in 105/22 - ZZNŠPP; v nadaljnjem besedilu: KZ-1)</w:t>
      </w:r>
      <w:r>
        <w:rPr>
          <w:rFonts w:ascii="Tahoma" w:hAnsi="Tahoma" w:cs="Tahoma"/>
        </w:rPr>
        <w:t>, ki so našteta v prvem odstavku 75. člena ZJN-3</w:t>
      </w:r>
      <w:r w:rsidRPr="00747ACE">
        <w:rPr>
          <w:rFonts w:ascii="Tahoma" w:hAnsi="Tahoma" w:cs="Tahoma"/>
        </w:rPr>
        <w:t xml:space="preserve"> ali za primerljiva kazniva dejanja, ki so jih izrekla tuja sodišča</w:t>
      </w:r>
      <w:r w:rsidRPr="001E2495">
        <w:rPr>
          <w:rFonts w:ascii="Tahoma" w:hAnsi="Tahoma" w:cs="Tahoma"/>
        </w:rPr>
        <w:t>.</w:t>
      </w:r>
    </w:p>
    <w:p w:rsidR="003D7BF0" w:rsidRPr="001E2495" w:rsidRDefault="003D7BF0" w:rsidP="003D7BF0">
      <w:pPr>
        <w:keepNext/>
        <w:keepLines/>
        <w:ind w:right="-2"/>
        <w:jc w:val="both"/>
        <w:rPr>
          <w:rFonts w:ascii="Tahoma" w:hAnsi="Tahoma" w:cs="Tahoma"/>
        </w:rPr>
      </w:pPr>
    </w:p>
    <w:p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rsidR="003D7BF0" w:rsidRPr="001E2495" w:rsidRDefault="003D7BF0" w:rsidP="003D7BF0">
      <w:pPr>
        <w:keepNext/>
        <w:keepLines/>
        <w:ind w:right="-2"/>
        <w:jc w:val="both"/>
        <w:rPr>
          <w:rFonts w:ascii="Tahoma" w:hAnsi="Tahoma" w:cs="Tahoma"/>
        </w:rPr>
      </w:pPr>
    </w:p>
    <w:p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rsidR="00896D6B" w:rsidRPr="001E2495" w:rsidRDefault="00896D6B" w:rsidP="00896D6B">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w:t>
      </w:r>
      <w:r>
        <w:rPr>
          <w:rFonts w:ascii="Tahoma" w:hAnsi="Tahoma" w:cs="Tahoma"/>
        </w:rPr>
        <w:t xml:space="preserve">. </w:t>
      </w:r>
      <w:r w:rsidRPr="006A5AF9">
        <w:rPr>
          <w:rFonts w:ascii="Tahoma" w:hAnsi="Tahoma" w:cs="Tahoma"/>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rsidR="003D7BF0" w:rsidRDefault="003D7BF0" w:rsidP="003D7BF0">
      <w:pPr>
        <w:keepNext/>
        <w:keepLines/>
        <w:ind w:right="-2"/>
        <w:jc w:val="both"/>
        <w:rPr>
          <w:rFonts w:ascii="Tahoma" w:hAnsi="Tahoma" w:cs="Tahoma"/>
          <w:b/>
        </w:rPr>
      </w:pPr>
    </w:p>
    <w:p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rsidR="003D7BF0" w:rsidRPr="002F4A49" w:rsidRDefault="003D7BF0" w:rsidP="006E5CF3">
      <w:pPr>
        <w:pStyle w:val="Telobesedila2"/>
        <w:keepNext/>
        <w:keepLines/>
        <w:numPr>
          <w:ilvl w:val="0"/>
          <w:numId w:val="22"/>
        </w:numPr>
        <w:rPr>
          <w:rFonts w:ascii="Tahoma" w:hAnsi="Tahoma" w:cs="Tahoma"/>
          <w:b w:val="0"/>
          <w:lang w:val="sl-SI"/>
        </w:rPr>
      </w:pPr>
      <w:r w:rsidRPr="002F4A49">
        <w:rPr>
          <w:rFonts w:ascii="Tahoma" w:hAnsi="Tahoma" w:cs="Tahoma"/>
          <w:b w:val="0"/>
          <w:lang w:val="sl-SI"/>
        </w:rPr>
        <w:lastRenderedPageBreak/>
        <w:t>če lahko naročnik na kakršen koli način izkaže kršitev obveznosti iz drugega odstavka 3. člena ZJN-3;</w:t>
      </w:r>
    </w:p>
    <w:p w:rsidR="003D7BF0" w:rsidRPr="002F4A49" w:rsidRDefault="003D7BF0" w:rsidP="006E5CF3">
      <w:pPr>
        <w:pStyle w:val="Telobesedila2"/>
        <w:keepNext/>
        <w:keepLines/>
        <w:numPr>
          <w:ilvl w:val="0"/>
          <w:numId w:val="22"/>
        </w:numPr>
        <w:rPr>
          <w:rFonts w:ascii="Tahoma" w:hAnsi="Tahoma" w:cs="Tahoma"/>
          <w:b w:val="0"/>
          <w:lang w:val="sl-SI"/>
        </w:rPr>
      </w:pPr>
      <w:r w:rsidRPr="002F4A49">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3D7BF0" w:rsidRPr="002F4A49" w:rsidRDefault="003D7BF0" w:rsidP="006E5CF3">
      <w:pPr>
        <w:pStyle w:val="Telobesedila2"/>
        <w:keepNext/>
        <w:keepLines/>
        <w:numPr>
          <w:ilvl w:val="0"/>
          <w:numId w:val="22"/>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rsidR="003D7BF0" w:rsidRPr="002F4A49" w:rsidRDefault="003D7BF0" w:rsidP="006E5CF3">
      <w:pPr>
        <w:pStyle w:val="Telobesedila2"/>
        <w:keepNext/>
        <w:keepLines/>
        <w:numPr>
          <w:ilvl w:val="0"/>
          <w:numId w:val="22"/>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rsidR="003D7BF0" w:rsidRPr="002F4A49" w:rsidRDefault="003D7BF0" w:rsidP="006E5CF3">
      <w:pPr>
        <w:pStyle w:val="Telobesedila2"/>
        <w:keepNext/>
        <w:keepLines/>
        <w:numPr>
          <w:ilvl w:val="0"/>
          <w:numId w:val="22"/>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rsidR="003D7BF0" w:rsidRPr="001E2495" w:rsidRDefault="003D7BF0" w:rsidP="003D7BF0">
      <w:pPr>
        <w:keepNext/>
        <w:keepLines/>
        <w:ind w:right="-2"/>
        <w:jc w:val="both"/>
        <w:rPr>
          <w:rFonts w:ascii="Tahoma" w:hAnsi="Tahoma" w:cs="Tahoma"/>
          <w:b/>
        </w:rPr>
      </w:pPr>
    </w:p>
    <w:p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rsidR="003D7BF0" w:rsidRPr="003D40B3" w:rsidRDefault="003D7BF0" w:rsidP="006E5CF3">
      <w:pPr>
        <w:pStyle w:val="Odstavekseznama"/>
        <w:keepNext/>
        <w:keepLines/>
        <w:numPr>
          <w:ilvl w:val="0"/>
          <w:numId w:val="24"/>
        </w:numPr>
        <w:spacing w:after="60"/>
        <w:jc w:val="both"/>
        <w:rPr>
          <w:rFonts w:ascii="Tahoma" w:hAnsi="Tahoma" w:cs="Tahoma"/>
          <w:szCs w:val="18"/>
        </w:rPr>
      </w:pPr>
      <w:r w:rsidRPr="003D40B3">
        <w:rPr>
          <w:rFonts w:ascii="Tahoma" w:hAnsi="Tahoma" w:cs="Tahoma"/>
        </w:rPr>
        <w:t>če je ta na dan, ko poteče rok za oddajo p</w:t>
      </w:r>
      <w:r w:rsidR="00896D6B">
        <w:rPr>
          <w:rFonts w:ascii="Tahoma" w:hAnsi="Tahoma" w:cs="Tahoma"/>
        </w:rPr>
        <w:t>rijav</w:t>
      </w:r>
      <w:r w:rsidRPr="003D40B3">
        <w:rPr>
          <w:rFonts w:ascii="Tahoma" w:hAnsi="Tahoma" w:cs="Tahoma"/>
        </w:rPr>
        <w:t xml:space="preserve"> ali ponudb, izlo</w:t>
      </w:r>
      <w:r>
        <w:rPr>
          <w:rFonts w:ascii="Tahoma" w:hAnsi="Tahoma" w:cs="Tahoma"/>
        </w:rPr>
        <w:t xml:space="preserve">čen iz postopkov oddaje javnih </w:t>
      </w:r>
      <w:r w:rsidRPr="003D40B3">
        <w:rPr>
          <w:rFonts w:ascii="Tahoma" w:hAnsi="Tahoma" w:cs="Tahoma"/>
        </w:rPr>
        <w:t xml:space="preserve">naročil </w:t>
      </w:r>
      <w:r w:rsidRPr="003D40B3">
        <w:rPr>
          <w:rFonts w:ascii="Tahoma" w:hAnsi="Tahoma" w:cs="Tahoma"/>
          <w:szCs w:val="18"/>
        </w:rPr>
        <w:t xml:space="preserve">zaradi uvrstitve v evidenco gospodarskih subjektov </w:t>
      </w:r>
      <w:r w:rsidR="00934617" w:rsidRPr="00E3491B">
        <w:rPr>
          <w:rFonts w:ascii="Tahoma" w:hAnsi="Tahoma" w:cs="Tahoma"/>
          <w:szCs w:val="18"/>
        </w:rPr>
        <w:t>z izrečenimi stranskimi sankcijami izločitve iz postopkov javnega naročanja</w:t>
      </w:r>
      <w:r w:rsidRPr="003D40B3">
        <w:rPr>
          <w:rFonts w:ascii="Tahoma" w:hAnsi="Tahoma" w:cs="Tahoma"/>
          <w:szCs w:val="18"/>
        </w:rPr>
        <w:t>,</w:t>
      </w:r>
    </w:p>
    <w:p w:rsidR="003D7BF0" w:rsidRPr="003D40B3" w:rsidRDefault="003D7BF0" w:rsidP="006E5CF3">
      <w:pPr>
        <w:pStyle w:val="Odstavekseznama"/>
        <w:keepNext/>
        <w:keepLines/>
        <w:numPr>
          <w:ilvl w:val="0"/>
          <w:numId w:val="24"/>
        </w:numPr>
        <w:jc w:val="both"/>
        <w:rPr>
          <w:rFonts w:ascii="Tahoma" w:hAnsi="Tahoma" w:cs="Tahoma"/>
        </w:rPr>
      </w:pPr>
      <w:r w:rsidRPr="003D40B3">
        <w:rPr>
          <w:rFonts w:ascii="Tahoma" w:hAnsi="Tahoma" w:cs="Tahoma"/>
        </w:rPr>
        <w:t xml:space="preserve">če je v zadnjih </w:t>
      </w:r>
      <w:r w:rsidR="009948FF">
        <w:rPr>
          <w:rFonts w:ascii="Tahoma" w:hAnsi="Tahoma" w:cs="Tahoma"/>
        </w:rPr>
        <w:t>treh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3D7BF0" w:rsidRPr="001E2495" w:rsidRDefault="003D7BF0" w:rsidP="003D7BF0">
      <w:pPr>
        <w:keepNext/>
        <w:keepLines/>
        <w:ind w:right="-2"/>
        <w:jc w:val="both"/>
        <w:rPr>
          <w:rFonts w:ascii="Tahoma" w:hAnsi="Tahoma" w:cs="Tahoma"/>
        </w:rPr>
      </w:pPr>
    </w:p>
    <w:p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rsidR="003D7BF0" w:rsidRDefault="003D7BF0" w:rsidP="003D7BF0">
      <w:pPr>
        <w:pStyle w:val="Odstavekseznama"/>
        <w:keepNext/>
        <w:keepLines/>
        <w:ind w:left="0"/>
        <w:jc w:val="both"/>
        <w:rPr>
          <w:rFonts w:ascii="Tahoma" w:hAnsi="Tahoma" w:cs="Tahoma"/>
        </w:rPr>
      </w:pPr>
    </w:p>
    <w:p w:rsidR="003D7BF0" w:rsidRPr="00112425" w:rsidRDefault="003D7BF0" w:rsidP="003D7BF0">
      <w:pPr>
        <w:keepNext/>
        <w:keepLines/>
        <w:jc w:val="both"/>
        <w:rPr>
          <w:rFonts w:ascii="Tahoma" w:hAnsi="Tahoma" w:cs="Tahoma"/>
          <w:b/>
        </w:rPr>
      </w:pPr>
      <w:r w:rsidRPr="00112425">
        <w:rPr>
          <w:rFonts w:ascii="Tahoma" w:hAnsi="Tahoma" w:cs="Tahoma"/>
          <w:b/>
        </w:rPr>
        <w:t>DOKAZILA:</w:t>
      </w:r>
    </w:p>
    <w:p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3D7BF0" w:rsidRPr="00112425" w:rsidRDefault="003D7BF0" w:rsidP="006E5CF3">
      <w:pPr>
        <w:keepNext/>
        <w:keepLines/>
        <w:numPr>
          <w:ilvl w:val="0"/>
          <w:numId w:val="23"/>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2408B4">
        <w:rPr>
          <w:rFonts w:ascii="Tahoma" w:hAnsi="Tahoma" w:cs="Tahoma"/>
        </w:rPr>
        <w:t>A</w:t>
      </w:r>
      <w:r>
        <w:rPr>
          <w:rFonts w:ascii="Tahoma" w:hAnsi="Tahoma" w:cs="Tahoma"/>
        </w:rPr>
        <w:t>RSKI SUBJEKT«,</w:t>
      </w:r>
      <w:r w:rsidRPr="00112425">
        <w:rPr>
          <w:rFonts w:ascii="Tahoma" w:hAnsi="Tahoma" w:cs="Tahoma"/>
        </w:rPr>
        <w:t xml:space="preserve"> </w:t>
      </w:r>
    </w:p>
    <w:p w:rsidR="003D7BF0" w:rsidRPr="00112425" w:rsidRDefault="003D7BF0" w:rsidP="006E5CF3">
      <w:pPr>
        <w:keepNext/>
        <w:keepLines/>
        <w:numPr>
          <w:ilvl w:val="0"/>
          <w:numId w:val="23"/>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rsidR="00F248BD" w:rsidRPr="00076910" w:rsidRDefault="00F248BD" w:rsidP="00B11E1B">
      <w:pPr>
        <w:pStyle w:val="Odstavekseznama"/>
        <w:keepNext/>
        <w:widowControl w:val="0"/>
        <w:ind w:left="0"/>
        <w:jc w:val="both"/>
        <w:rPr>
          <w:rFonts w:ascii="Tahoma" w:hAnsi="Tahoma" w:cs="Tahoma"/>
        </w:rPr>
      </w:pPr>
    </w:p>
    <w:p w:rsidR="002F13E1" w:rsidRPr="00076910" w:rsidRDefault="002F13E1" w:rsidP="00B11E1B">
      <w:pPr>
        <w:pStyle w:val="Odstavekseznama"/>
        <w:keepNext/>
        <w:widowControl w:val="0"/>
        <w:ind w:left="0"/>
        <w:jc w:val="both"/>
        <w:rPr>
          <w:rFonts w:ascii="Tahoma" w:hAnsi="Tahoma" w:cs="Tahoma"/>
        </w:rPr>
      </w:pPr>
    </w:p>
    <w:p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rsidR="00440BF3" w:rsidRPr="00076910" w:rsidRDefault="00440BF3" w:rsidP="00B11E1B">
      <w:pPr>
        <w:keepNext/>
        <w:widowControl w:val="0"/>
        <w:ind w:left="720"/>
        <w:jc w:val="both"/>
        <w:rPr>
          <w:rFonts w:ascii="Tahoma" w:hAnsi="Tahoma" w:cs="Tahoma"/>
          <w:b/>
        </w:rPr>
      </w:pPr>
    </w:p>
    <w:p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rsidR="00E11ADF" w:rsidRPr="00076910" w:rsidRDefault="00E11ADF" w:rsidP="00B11E1B">
      <w:pPr>
        <w:keepNext/>
        <w:widowControl w:val="0"/>
        <w:jc w:val="both"/>
        <w:rPr>
          <w:rFonts w:ascii="Tahoma" w:hAnsi="Tahoma" w:cs="Tahoma"/>
        </w:rPr>
      </w:pPr>
    </w:p>
    <w:p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rsidR="00702B79" w:rsidRPr="00076910" w:rsidRDefault="00702B79" w:rsidP="00B11E1B">
      <w:pPr>
        <w:keepNext/>
        <w:widowControl w:val="0"/>
        <w:jc w:val="both"/>
        <w:rPr>
          <w:rFonts w:ascii="Tahoma" w:hAnsi="Tahoma" w:cs="Tahoma"/>
        </w:rPr>
      </w:pPr>
    </w:p>
    <w:p w:rsidR="00702B79" w:rsidRPr="00076910" w:rsidRDefault="00702B79" w:rsidP="0071461D">
      <w:pPr>
        <w:widowControl w:val="0"/>
        <w:jc w:val="both"/>
        <w:rPr>
          <w:rFonts w:ascii="Tahoma" w:hAnsi="Tahoma" w:cs="Tahoma"/>
          <w:sz w:val="22"/>
          <w:szCs w:val="22"/>
        </w:rPr>
      </w:pPr>
      <w:r w:rsidRPr="0007691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076910">
        <w:rPr>
          <w:rFonts w:ascii="Tahoma" w:hAnsi="Tahoma" w:cs="Tahoma"/>
          <w:sz w:val="22"/>
          <w:szCs w:val="22"/>
        </w:rPr>
        <w:t>.</w:t>
      </w:r>
    </w:p>
    <w:p w:rsidR="00476FB1" w:rsidRPr="00076910" w:rsidRDefault="00702B79" w:rsidP="0071461D">
      <w:pPr>
        <w:widowControl w:val="0"/>
        <w:jc w:val="both"/>
        <w:rPr>
          <w:rFonts w:ascii="Tahoma" w:hAnsi="Tahoma" w:cs="Tahoma"/>
        </w:rPr>
      </w:pPr>
      <w:r w:rsidRPr="00076910" w:rsidDel="00702B79">
        <w:rPr>
          <w:rFonts w:ascii="Tahoma" w:hAnsi="Tahoma" w:cs="Tahoma"/>
        </w:rPr>
        <w:t xml:space="preserve"> </w:t>
      </w:r>
    </w:p>
    <w:p w:rsidR="00F33C9F" w:rsidRPr="00076910" w:rsidRDefault="0029398B" w:rsidP="0071461D">
      <w:pPr>
        <w:pStyle w:val="Telobesedila2"/>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rsidR="00055CBC" w:rsidRPr="00076910" w:rsidRDefault="00055CBC" w:rsidP="0071461D">
      <w:pPr>
        <w:pStyle w:val="Odstavekseznama"/>
        <w:widowControl w:val="0"/>
        <w:ind w:left="0"/>
        <w:jc w:val="both"/>
        <w:rPr>
          <w:rFonts w:ascii="Tahoma" w:hAnsi="Tahoma" w:cs="Tahoma"/>
        </w:rPr>
      </w:pPr>
    </w:p>
    <w:p w:rsidR="005A1EEB" w:rsidRPr="00076910" w:rsidRDefault="005A1EEB" w:rsidP="00B11E1B">
      <w:pPr>
        <w:keepNext/>
        <w:widowControl w:val="0"/>
        <w:outlineLvl w:val="2"/>
        <w:rPr>
          <w:rFonts w:ascii="Tahoma" w:hAnsi="Tahoma" w:cs="Tahoma"/>
          <w:b/>
          <w:sz w:val="22"/>
          <w:szCs w:val="22"/>
        </w:rPr>
      </w:pPr>
      <w:bookmarkStart w:id="12" w:name="_Toc181074088"/>
      <w:r w:rsidRPr="00076910">
        <w:rPr>
          <w:rFonts w:ascii="Tahoma" w:hAnsi="Tahoma" w:cs="Tahoma"/>
          <w:b/>
          <w:sz w:val="22"/>
          <w:szCs w:val="22"/>
        </w:rPr>
        <w:lastRenderedPageBreak/>
        <w:t>3.</w:t>
      </w:r>
      <w:bookmarkEnd w:id="12"/>
      <w:r w:rsidR="00CB6FCC" w:rsidRPr="00076910">
        <w:rPr>
          <w:rFonts w:ascii="Tahoma" w:hAnsi="Tahoma" w:cs="Tahoma"/>
          <w:b/>
          <w:sz w:val="22"/>
          <w:szCs w:val="22"/>
        </w:rPr>
        <w:t>2.</w:t>
      </w:r>
      <w:r w:rsidR="0024735F" w:rsidRPr="00076910">
        <w:rPr>
          <w:rFonts w:ascii="Tahoma" w:hAnsi="Tahoma" w:cs="Tahoma"/>
          <w:b/>
          <w:sz w:val="22"/>
          <w:szCs w:val="22"/>
        </w:rPr>
        <w:t>2</w:t>
      </w:r>
      <w:r w:rsidR="00AB5125" w:rsidRPr="00076910">
        <w:rPr>
          <w:rFonts w:ascii="Tahoma" w:hAnsi="Tahoma" w:cs="Tahoma"/>
          <w:b/>
          <w:sz w:val="22"/>
          <w:szCs w:val="22"/>
        </w:rPr>
        <w:t>.</w:t>
      </w:r>
      <w:r w:rsidRPr="00076910">
        <w:rPr>
          <w:rFonts w:ascii="Tahoma" w:hAnsi="Tahoma" w:cs="Tahoma"/>
          <w:b/>
          <w:sz w:val="22"/>
          <w:szCs w:val="22"/>
        </w:rPr>
        <w:t xml:space="preserve"> FINANČNA SPOSOBNOST </w:t>
      </w:r>
    </w:p>
    <w:p w:rsidR="005A1EEB" w:rsidRPr="00076910" w:rsidRDefault="005A1EEB" w:rsidP="00B11E1B">
      <w:pPr>
        <w:keepNext/>
        <w:widowControl w:val="0"/>
        <w:jc w:val="both"/>
        <w:rPr>
          <w:rFonts w:ascii="Tahoma" w:hAnsi="Tahoma" w:cs="Tahoma"/>
          <w:bCs/>
          <w:iCs/>
          <w:sz w:val="22"/>
          <w:szCs w:val="22"/>
        </w:rPr>
      </w:pPr>
    </w:p>
    <w:p w:rsidR="009F5621" w:rsidRPr="00C92130" w:rsidRDefault="005A1EEB" w:rsidP="00B11E1B">
      <w:pPr>
        <w:keepNext/>
        <w:widowControl w:val="0"/>
        <w:jc w:val="both"/>
        <w:rPr>
          <w:rFonts w:ascii="Tahoma" w:hAnsi="Tahoma" w:cs="Tahoma"/>
        </w:rPr>
      </w:pPr>
      <w:r w:rsidRPr="00076910">
        <w:rPr>
          <w:rFonts w:ascii="Tahoma" w:hAnsi="Tahoma" w:cs="Tahoma"/>
        </w:rPr>
        <w:t xml:space="preserve">Ponudnikova bonitetna ocena mora biti najmanj SB6 ali boljša. Ponudnik v zadnjih </w:t>
      </w:r>
      <w:r w:rsidR="00C92130">
        <w:rPr>
          <w:rFonts w:ascii="Tahoma" w:hAnsi="Tahoma" w:cs="Tahoma"/>
        </w:rPr>
        <w:t>šestih</w:t>
      </w:r>
      <w:r w:rsidR="00C92130" w:rsidRPr="00C92130">
        <w:rPr>
          <w:rFonts w:ascii="Tahoma" w:hAnsi="Tahoma" w:cs="Tahoma"/>
        </w:rPr>
        <w:t xml:space="preserve"> </w:t>
      </w:r>
      <w:r w:rsidRPr="00C92130">
        <w:rPr>
          <w:rFonts w:ascii="Tahoma" w:hAnsi="Tahoma" w:cs="Tahoma"/>
        </w:rPr>
        <w:t xml:space="preserve">mesecih pred izdajo zahtevanega dokazila ne sme imeti dospele neporavnane obveznosti. </w:t>
      </w:r>
    </w:p>
    <w:p w:rsidR="009752FF" w:rsidRPr="00E7001B" w:rsidRDefault="009752FF" w:rsidP="00B11E1B">
      <w:pPr>
        <w:keepNext/>
        <w:widowControl w:val="0"/>
        <w:jc w:val="both"/>
        <w:rPr>
          <w:rFonts w:ascii="Tahoma" w:hAnsi="Tahoma" w:cs="Tahoma"/>
          <w:smallCaps/>
        </w:rPr>
      </w:pPr>
    </w:p>
    <w:p w:rsidR="002922EE" w:rsidRPr="00076910" w:rsidRDefault="009F5621" w:rsidP="00B11E1B">
      <w:pPr>
        <w:keepNext/>
        <w:widowControl w:val="0"/>
        <w:jc w:val="both"/>
        <w:rPr>
          <w:rFonts w:ascii="Tahoma" w:hAnsi="Tahoma" w:cs="Tahoma"/>
          <w:iCs/>
          <w:strike/>
        </w:rPr>
      </w:pPr>
      <w:r w:rsidRPr="00785E21">
        <w:rPr>
          <w:rFonts w:ascii="Tahoma" w:hAnsi="Tahoma" w:cs="Tahoma"/>
          <w:smallCaps/>
        </w:rPr>
        <w:t>Dokazilo:</w:t>
      </w:r>
      <w:r w:rsidRPr="00785E21">
        <w:rPr>
          <w:rFonts w:ascii="Tahoma" w:hAnsi="Tahoma" w:cs="Tahoma"/>
        </w:rPr>
        <w:t xml:space="preserve"> </w:t>
      </w:r>
      <w:r w:rsidR="005A1EEB" w:rsidRPr="005965D2">
        <w:rPr>
          <w:rFonts w:ascii="Tahoma" w:hAnsi="Tahoma" w:cs="Tahoma"/>
        </w:rPr>
        <w:t xml:space="preserve">Ponudnik kot dokazilo o izpolnjevanju obeh pogojev </w:t>
      </w:r>
      <w:r w:rsidR="00DB370C" w:rsidRPr="00C6606B">
        <w:rPr>
          <w:rFonts w:ascii="Tahoma" w:hAnsi="Tahoma" w:cs="Tahoma"/>
        </w:rPr>
        <w:t xml:space="preserve">v </w:t>
      </w:r>
      <w:r w:rsidR="005A1EEB" w:rsidRPr="00076910">
        <w:rPr>
          <w:rFonts w:ascii="Tahoma" w:hAnsi="Tahoma" w:cs="Tahoma"/>
        </w:rPr>
        <w:t>ponudbi predloži S.BON-1 ali S.BON-1/P</w:t>
      </w:r>
      <w:r w:rsidR="00C91933" w:rsidRPr="00076910">
        <w:rPr>
          <w:rFonts w:ascii="Tahoma" w:hAnsi="Tahoma" w:cs="Tahoma"/>
        </w:rPr>
        <w:t xml:space="preserve"> ali eS.BON</w:t>
      </w:r>
      <w:r w:rsidR="005A1EEB" w:rsidRPr="00076910">
        <w:rPr>
          <w:rFonts w:ascii="Tahoma" w:hAnsi="Tahoma" w:cs="Tahoma"/>
        </w:rPr>
        <w:t>,</w:t>
      </w:r>
      <w:r w:rsidR="005A1EEB" w:rsidRPr="00076910">
        <w:rPr>
          <w:rFonts w:ascii="Tahoma" w:hAnsi="Tahoma" w:cs="Tahoma"/>
          <w:iCs/>
        </w:rPr>
        <w:t xml:space="preserve"> ki ne sme biti starejši od 30 </w:t>
      </w:r>
      <w:r w:rsidR="00AB5BCC" w:rsidRPr="00FB2CFB">
        <w:rPr>
          <w:rFonts w:ascii="Tahoma" w:hAnsi="Tahoma" w:cs="Tahoma"/>
          <w:iCs/>
        </w:rPr>
        <w:t xml:space="preserve">(trideset) </w:t>
      </w:r>
      <w:r w:rsidR="005A1EEB" w:rsidRPr="00076910">
        <w:rPr>
          <w:rFonts w:ascii="Tahoma" w:hAnsi="Tahoma" w:cs="Tahoma"/>
          <w:iCs/>
        </w:rPr>
        <w:t xml:space="preserve">dni od datuma </w:t>
      </w:r>
      <w:r w:rsidR="008D212F" w:rsidRPr="00076910">
        <w:rPr>
          <w:rFonts w:ascii="Tahoma" w:hAnsi="Tahoma" w:cs="Tahoma"/>
          <w:iCs/>
        </w:rPr>
        <w:t>in</w:t>
      </w:r>
      <w:r w:rsidR="004D0E64" w:rsidRPr="00076910">
        <w:rPr>
          <w:rFonts w:ascii="Tahoma" w:hAnsi="Tahoma" w:cs="Tahoma"/>
          <w:iCs/>
        </w:rPr>
        <w:t xml:space="preserve"> ure</w:t>
      </w:r>
      <w:r w:rsidR="008D212F" w:rsidRPr="00076910">
        <w:rPr>
          <w:rFonts w:ascii="Tahoma" w:hAnsi="Tahoma" w:cs="Tahoma"/>
          <w:iCs/>
        </w:rPr>
        <w:t xml:space="preserve"> predložitve</w:t>
      </w:r>
      <w:r w:rsidR="005A1EEB" w:rsidRPr="00076910">
        <w:rPr>
          <w:rFonts w:ascii="Tahoma" w:hAnsi="Tahoma" w:cs="Tahoma"/>
          <w:iCs/>
        </w:rPr>
        <w:t xml:space="preserve"> ponudb</w:t>
      </w:r>
      <w:r w:rsidR="003A4DBD" w:rsidRPr="00076910">
        <w:rPr>
          <w:rFonts w:ascii="Tahoma" w:hAnsi="Tahoma" w:cs="Tahoma"/>
          <w:iCs/>
        </w:rPr>
        <w:t xml:space="preserve">. Navedeno določilo pomeni, da mora biti dokument z bonitetno informacijo ponudnika izdan in pripravljen v </w:t>
      </w:r>
      <w:r w:rsidR="00AB5BCC">
        <w:rPr>
          <w:rFonts w:ascii="Tahoma" w:hAnsi="Tahoma" w:cs="Tahoma"/>
          <w:iCs/>
        </w:rPr>
        <w:t>tridesetih (</w:t>
      </w:r>
      <w:r w:rsidR="003A4DBD" w:rsidRPr="00076910">
        <w:rPr>
          <w:rFonts w:ascii="Tahoma" w:hAnsi="Tahoma" w:cs="Tahoma"/>
          <w:iCs/>
        </w:rPr>
        <w:t>30</w:t>
      </w:r>
      <w:r w:rsidR="00256A5D" w:rsidRPr="00076910">
        <w:rPr>
          <w:rFonts w:ascii="Tahoma" w:hAnsi="Tahoma" w:cs="Tahoma"/>
          <w:iCs/>
        </w:rPr>
        <w:t>.</w:t>
      </w:r>
      <w:r w:rsidR="00AB5BCC">
        <w:rPr>
          <w:rFonts w:ascii="Tahoma" w:hAnsi="Tahoma" w:cs="Tahoma"/>
          <w:iCs/>
        </w:rPr>
        <w:t>)</w:t>
      </w:r>
      <w:r w:rsidR="003A4DBD" w:rsidRPr="00076910">
        <w:rPr>
          <w:rFonts w:ascii="Tahoma" w:hAnsi="Tahoma" w:cs="Tahoma"/>
          <w:iCs/>
        </w:rPr>
        <w:t xml:space="preserve"> dneh pred rokom za predložitev ponudb.</w:t>
      </w:r>
    </w:p>
    <w:p w:rsidR="008D4A4F" w:rsidRPr="00076910" w:rsidRDefault="008D4A4F" w:rsidP="00B11E1B">
      <w:pPr>
        <w:keepNext/>
        <w:widowControl w:val="0"/>
        <w:jc w:val="both"/>
        <w:rPr>
          <w:rFonts w:ascii="Tahoma" w:hAnsi="Tahoma" w:cs="Tahoma"/>
        </w:rPr>
      </w:pPr>
    </w:p>
    <w:p w:rsidR="005A1EEB" w:rsidRPr="00076910" w:rsidRDefault="005A1EEB" w:rsidP="00B11E1B">
      <w:pPr>
        <w:keepNext/>
        <w:widowControl w:val="0"/>
        <w:jc w:val="both"/>
        <w:rPr>
          <w:rFonts w:ascii="Tahoma" w:hAnsi="Tahoma" w:cs="Tahoma"/>
          <w:iCs/>
        </w:rPr>
      </w:pPr>
      <w:r w:rsidRPr="00076910">
        <w:rPr>
          <w:rFonts w:ascii="Tahoma" w:hAnsi="Tahoma" w:cs="Tahoma"/>
          <w:iCs/>
        </w:rPr>
        <w:t>V primeru skupne ponudbe mora ta pogoj izpolniti vsak izmed partnerjev.</w:t>
      </w:r>
    </w:p>
    <w:p w:rsidR="00723804" w:rsidRPr="00076910" w:rsidRDefault="00723804" w:rsidP="00B11E1B">
      <w:pPr>
        <w:keepNext/>
        <w:widowControl w:val="0"/>
        <w:jc w:val="both"/>
        <w:rPr>
          <w:rFonts w:ascii="Tahoma" w:hAnsi="Tahoma" w:cs="Tahoma"/>
          <w:iCs/>
          <w:sz w:val="22"/>
        </w:rPr>
      </w:pPr>
    </w:p>
    <w:p w:rsidR="00F90138" w:rsidRPr="00F45207" w:rsidRDefault="001B6EA3" w:rsidP="00B11E1B">
      <w:pPr>
        <w:keepNext/>
        <w:widowControl w:val="0"/>
        <w:jc w:val="both"/>
        <w:rPr>
          <w:rFonts w:ascii="Tahoma" w:hAnsi="Tahoma" w:cs="Tahoma"/>
          <w:b/>
          <w:sz w:val="22"/>
          <w:szCs w:val="22"/>
        </w:rPr>
      </w:pPr>
      <w:r w:rsidRPr="0071461D">
        <w:rPr>
          <w:rFonts w:ascii="Tahoma" w:hAnsi="Tahoma" w:cs="Tahoma"/>
          <w:b/>
          <w:sz w:val="22"/>
          <w:szCs w:val="22"/>
        </w:rPr>
        <w:t>3.2.</w:t>
      </w:r>
      <w:r w:rsidR="0024735F" w:rsidRPr="0071461D">
        <w:rPr>
          <w:rFonts w:ascii="Tahoma" w:hAnsi="Tahoma" w:cs="Tahoma"/>
          <w:b/>
          <w:sz w:val="22"/>
          <w:szCs w:val="22"/>
        </w:rPr>
        <w:t>3</w:t>
      </w:r>
      <w:r w:rsidRPr="0071461D">
        <w:rPr>
          <w:rFonts w:ascii="Tahoma" w:hAnsi="Tahoma" w:cs="Tahoma"/>
          <w:b/>
          <w:sz w:val="22"/>
          <w:szCs w:val="22"/>
        </w:rPr>
        <w:t xml:space="preserve">. </w:t>
      </w:r>
      <w:r w:rsidR="004E6491" w:rsidRPr="0071461D">
        <w:rPr>
          <w:rFonts w:ascii="Tahoma" w:hAnsi="Tahoma" w:cs="Tahoma"/>
          <w:b/>
          <w:sz w:val="22"/>
          <w:szCs w:val="22"/>
        </w:rPr>
        <w:t>TEHNIČNA IN STROKOVNA SPOSOBNOST</w:t>
      </w:r>
    </w:p>
    <w:p w:rsidR="0004328F" w:rsidRPr="00F45207" w:rsidRDefault="0004328F" w:rsidP="00B11E1B">
      <w:pPr>
        <w:keepNext/>
        <w:widowControl w:val="0"/>
        <w:jc w:val="both"/>
        <w:rPr>
          <w:rFonts w:ascii="Tahoma" w:hAnsi="Tahoma" w:cs="Tahoma"/>
          <w:b/>
        </w:rPr>
      </w:pPr>
    </w:p>
    <w:p w:rsidR="0094252B" w:rsidRPr="00A15AD1" w:rsidRDefault="00B46D2B" w:rsidP="006E5CF3">
      <w:pPr>
        <w:keepNext/>
        <w:widowControl w:val="0"/>
        <w:numPr>
          <w:ilvl w:val="3"/>
          <w:numId w:val="16"/>
        </w:numPr>
        <w:rPr>
          <w:rFonts w:ascii="Tahoma" w:hAnsi="Tahoma" w:cs="Tahoma"/>
          <w:b/>
          <w:caps/>
        </w:rPr>
      </w:pPr>
      <w:r w:rsidRPr="00A15AD1">
        <w:rPr>
          <w:rFonts w:ascii="Tahoma" w:hAnsi="Tahoma" w:cs="Tahoma"/>
          <w:b/>
          <w:caps/>
          <w:sz w:val="22"/>
          <w:szCs w:val="22"/>
        </w:rPr>
        <w:t>Refe</w:t>
      </w:r>
      <w:r w:rsidR="00DC1DA5" w:rsidRPr="00A15AD1">
        <w:rPr>
          <w:rFonts w:ascii="Tahoma" w:hAnsi="Tahoma" w:cs="Tahoma"/>
          <w:b/>
          <w:caps/>
          <w:sz w:val="22"/>
          <w:szCs w:val="22"/>
        </w:rPr>
        <w:t>REN</w:t>
      </w:r>
      <w:r w:rsidRPr="00A15AD1">
        <w:rPr>
          <w:rFonts w:ascii="Tahoma" w:hAnsi="Tahoma" w:cs="Tahoma"/>
          <w:b/>
          <w:caps/>
          <w:sz w:val="22"/>
          <w:szCs w:val="22"/>
        </w:rPr>
        <w:t>ce</w:t>
      </w:r>
    </w:p>
    <w:p w:rsidR="0094252B" w:rsidRDefault="0094252B" w:rsidP="00B11E1B">
      <w:pPr>
        <w:keepNext/>
        <w:widowControl w:val="0"/>
        <w:rPr>
          <w:rFonts w:ascii="Tahoma" w:hAnsi="Tahoma" w:cs="Tahoma"/>
        </w:rPr>
      </w:pPr>
    </w:p>
    <w:p w:rsidR="0071461D" w:rsidRDefault="0071461D" w:rsidP="0071461D">
      <w:pPr>
        <w:keepNext/>
        <w:keepLines/>
        <w:jc w:val="both"/>
        <w:rPr>
          <w:rFonts w:ascii="Tahoma" w:hAnsi="Tahoma" w:cs="Tahoma"/>
          <w:lang w:eastAsia="en-US"/>
        </w:rPr>
      </w:pPr>
      <w:r w:rsidRPr="00FB2CFB">
        <w:rPr>
          <w:rFonts w:ascii="Tahoma" w:hAnsi="Tahoma" w:cs="Tahoma"/>
          <w:lang w:eastAsia="en-US"/>
        </w:rPr>
        <w:t>Ponudnik mora izkazati, da je v obdobju od vključno leta 201</w:t>
      </w:r>
      <w:r w:rsidR="00A15AD1">
        <w:rPr>
          <w:rFonts w:ascii="Tahoma" w:hAnsi="Tahoma" w:cs="Tahoma"/>
          <w:lang w:eastAsia="en-US"/>
        </w:rPr>
        <w:t>8</w:t>
      </w:r>
      <w:r w:rsidRPr="00FB2CFB">
        <w:rPr>
          <w:rFonts w:ascii="Tahoma" w:hAnsi="Tahoma" w:cs="Tahoma"/>
          <w:lang w:eastAsia="en-US"/>
        </w:rPr>
        <w:t xml:space="preserve"> do oddaje ponudbe v skladu z določili </w:t>
      </w:r>
      <w:r>
        <w:rPr>
          <w:rFonts w:ascii="Tahoma" w:hAnsi="Tahoma" w:cs="Tahoma"/>
          <w:lang w:eastAsia="en-US"/>
        </w:rPr>
        <w:t xml:space="preserve">ene ali več </w:t>
      </w:r>
      <w:r w:rsidRPr="00FB2CFB">
        <w:rPr>
          <w:rFonts w:ascii="Tahoma" w:hAnsi="Tahoma" w:cs="Tahoma"/>
          <w:lang w:eastAsia="en-US"/>
        </w:rPr>
        <w:t>sklenjenih pogodb izvedel</w:t>
      </w:r>
      <w:r>
        <w:rPr>
          <w:rFonts w:ascii="Tahoma" w:hAnsi="Tahoma" w:cs="Tahoma"/>
          <w:lang w:eastAsia="en-US"/>
        </w:rPr>
        <w:t>:</w:t>
      </w:r>
    </w:p>
    <w:p w:rsidR="0071461D" w:rsidRPr="0024382C" w:rsidRDefault="0071461D" w:rsidP="006E5CF3">
      <w:pPr>
        <w:keepNext/>
        <w:keepLines/>
        <w:numPr>
          <w:ilvl w:val="0"/>
          <w:numId w:val="14"/>
        </w:numPr>
        <w:tabs>
          <w:tab w:val="left" w:pos="426"/>
          <w:tab w:val="left" w:pos="1418"/>
          <w:tab w:val="left" w:pos="1702"/>
        </w:tabs>
        <w:jc w:val="both"/>
        <w:rPr>
          <w:rFonts w:ascii="Tahoma" w:hAnsi="Tahoma" w:cs="Tahoma"/>
        </w:rPr>
      </w:pPr>
      <w:r w:rsidRPr="00FB2CFB">
        <w:rPr>
          <w:rFonts w:ascii="Tahoma" w:hAnsi="Tahoma" w:cs="Tahoma"/>
        </w:rPr>
        <w:t>vsa potrebna gradbena dela pri najmanj eni izgradnji ali obnovi cevovoda (za vročo vodo, toplo vodo, paro, plin,</w:t>
      </w:r>
      <w:r>
        <w:rPr>
          <w:rFonts w:ascii="Tahoma" w:hAnsi="Tahoma" w:cs="Tahoma"/>
        </w:rPr>
        <w:t xml:space="preserve"> </w:t>
      </w:r>
      <w:r w:rsidRPr="00FB2CFB">
        <w:rPr>
          <w:rFonts w:ascii="Tahoma" w:hAnsi="Tahoma" w:cs="Tahoma"/>
        </w:rPr>
        <w:t xml:space="preserve">vodo, meteorno vodo, odpadno vodo ali naftne derivate) v skupni dolžini </w:t>
      </w:r>
      <w:r>
        <w:rPr>
          <w:rFonts w:ascii="Tahoma" w:hAnsi="Tahoma" w:cs="Tahoma"/>
        </w:rPr>
        <w:t xml:space="preserve">trase </w:t>
      </w:r>
      <w:r w:rsidRPr="00FB2CFB">
        <w:rPr>
          <w:rFonts w:ascii="Tahoma" w:hAnsi="Tahoma" w:cs="Tahoma"/>
        </w:rPr>
        <w:t xml:space="preserve">cevovoda </w:t>
      </w:r>
      <w:r w:rsidRPr="0024382C">
        <w:rPr>
          <w:rFonts w:ascii="Tahoma" w:hAnsi="Tahoma" w:cs="Tahoma"/>
        </w:rPr>
        <w:t xml:space="preserve">najmanj </w:t>
      </w:r>
      <w:r w:rsidR="00A15AD1">
        <w:rPr>
          <w:rFonts w:ascii="Tahoma" w:hAnsi="Tahoma" w:cs="Tahoma"/>
        </w:rPr>
        <w:t>400</w:t>
      </w:r>
      <w:r w:rsidRPr="0024382C">
        <w:rPr>
          <w:rFonts w:ascii="Tahoma" w:hAnsi="Tahoma" w:cs="Tahoma"/>
        </w:rPr>
        <w:t xml:space="preserve"> (</w:t>
      </w:r>
      <w:r w:rsidR="00A15AD1">
        <w:rPr>
          <w:rFonts w:ascii="Tahoma" w:hAnsi="Tahoma" w:cs="Tahoma"/>
        </w:rPr>
        <w:t>štiri</w:t>
      </w:r>
      <w:r w:rsidRPr="0024382C">
        <w:rPr>
          <w:rFonts w:ascii="Tahoma" w:hAnsi="Tahoma" w:cs="Tahoma"/>
        </w:rPr>
        <w:t>sto) metrov in</w:t>
      </w:r>
    </w:p>
    <w:p w:rsidR="0071461D" w:rsidRPr="0024382C" w:rsidRDefault="0071461D" w:rsidP="006E5CF3">
      <w:pPr>
        <w:pStyle w:val="Odstavekseznama"/>
        <w:keepNext/>
        <w:keepLines/>
        <w:numPr>
          <w:ilvl w:val="0"/>
          <w:numId w:val="14"/>
        </w:numPr>
        <w:contextualSpacing/>
        <w:jc w:val="both"/>
        <w:rPr>
          <w:rFonts w:ascii="Tahoma" w:hAnsi="Tahoma" w:cs="Tahoma"/>
          <w:color w:val="000000" w:themeColor="text1"/>
        </w:rPr>
      </w:pPr>
      <w:r w:rsidRPr="0024382C">
        <w:rPr>
          <w:rFonts w:ascii="Tahoma" w:hAnsi="Tahoma" w:cs="Tahoma"/>
        </w:rPr>
        <w:t xml:space="preserve">gradbena dela v betonskih kinetah ali jaških, vključno z izdelavo, dobavo in vgradnjo pokrovov kinet v skupni dolžini 20 (dvajset) metrov trase omrežja ali pri gradnji oz. obnovi 3 (treh) </w:t>
      </w:r>
      <w:r w:rsidRPr="0024382C">
        <w:rPr>
          <w:rFonts w:ascii="Tahoma" w:hAnsi="Tahoma" w:cs="Tahoma"/>
          <w:color w:val="000000" w:themeColor="text1"/>
        </w:rPr>
        <w:t>vročevodnih, elektro ali vodovodnih betonskih jaškov volumna ≥ 12 m</w:t>
      </w:r>
      <w:r w:rsidRPr="0024382C">
        <w:rPr>
          <w:rFonts w:ascii="Tahoma" w:hAnsi="Tahoma" w:cs="Tahoma"/>
          <w:color w:val="000000" w:themeColor="text1"/>
          <w:vertAlign w:val="superscript"/>
        </w:rPr>
        <w:t>3</w:t>
      </w:r>
      <w:r w:rsidRPr="0024382C">
        <w:rPr>
          <w:rFonts w:ascii="Tahoma" w:hAnsi="Tahoma" w:cs="Tahoma"/>
          <w:color w:val="000000" w:themeColor="text1"/>
        </w:rPr>
        <w:t xml:space="preserve"> in</w:t>
      </w:r>
    </w:p>
    <w:p w:rsidR="0071461D" w:rsidRPr="0024382C" w:rsidRDefault="0071461D" w:rsidP="006E5CF3">
      <w:pPr>
        <w:pStyle w:val="Odstavekseznama"/>
        <w:keepNext/>
        <w:keepLines/>
        <w:numPr>
          <w:ilvl w:val="0"/>
          <w:numId w:val="14"/>
        </w:numPr>
        <w:contextualSpacing/>
        <w:jc w:val="both"/>
        <w:rPr>
          <w:rFonts w:ascii="Tahoma" w:hAnsi="Tahoma" w:cs="Tahoma"/>
          <w:color w:val="000000" w:themeColor="text1"/>
        </w:rPr>
      </w:pPr>
      <w:r w:rsidRPr="0024382C">
        <w:rPr>
          <w:rFonts w:ascii="Tahoma" w:hAnsi="Tahoma" w:cs="Tahoma"/>
        </w:rPr>
        <w:t xml:space="preserve">sanacijo betonskih površin, v okviru katere je izvedel odstranitev poškodovanega betona z vodnim curkom pritiska 1000 do 1500 barov, čiščenje vgrajene armature stopnje Sa 2,5 ali več in izvedel protikorozijsko zaščito z mineralnim premazom, ki vsebuje inhibitorje korozije ter </w:t>
      </w:r>
      <w:r w:rsidRPr="0024382C">
        <w:rPr>
          <w:rFonts w:ascii="Tahoma" w:hAnsi="Tahoma" w:cs="Tahoma"/>
          <w:color w:val="000000" w:themeColor="text1"/>
        </w:rPr>
        <w:t xml:space="preserve">nanos adhezijskega sloja in reparaturne malte, ki vsebuje inhibitorje korozije na AB kineti ali vročevodnih jaških na površini vsaj </w:t>
      </w:r>
      <w:r w:rsidR="0024382C">
        <w:rPr>
          <w:rFonts w:ascii="Tahoma" w:hAnsi="Tahoma" w:cs="Tahoma"/>
          <w:color w:val="000000" w:themeColor="text1"/>
        </w:rPr>
        <w:t>5</w:t>
      </w:r>
      <w:r w:rsidRPr="0024382C">
        <w:rPr>
          <w:rFonts w:ascii="Tahoma" w:hAnsi="Tahoma" w:cs="Tahoma"/>
          <w:color w:val="000000" w:themeColor="text1"/>
        </w:rPr>
        <w:t>0 m</w:t>
      </w:r>
      <w:r w:rsidRPr="0024382C">
        <w:rPr>
          <w:rFonts w:ascii="Tahoma" w:hAnsi="Tahoma" w:cs="Tahoma"/>
          <w:color w:val="000000" w:themeColor="text1"/>
          <w:vertAlign w:val="superscript"/>
        </w:rPr>
        <w:t>2</w:t>
      </w:r>
      <w:r w:rsidRPr="0024382C">
        <w:rPr>
          <w:rFonts w:ascii="Tahoma" w:hAnsi="Tahoma" w:cs="Tahoma"/>
          <w:color w:val="000000" w:themeColor="text1"/>
        </w:rPr>
        <w:t>.</w:t>
      </w:r>
    </w:p>
    <w:p w:rsidR="0071461D" w:rsidRPr="00076910" w:rsidRDefault="0071461D" w:rsidP="0071461D">
      <w:pPr>
        <w:keepNext/>
        <w:keepLines/>
        <w:jc w:val="both"/>
        <w:rPr>
          <w:rFonts w:ascii="Tahoma" w:hAnsi="Tahoma" w:cs="Tahoma"/>
        </w:rPr>
      </w:pPr>
    </w:p>
    <w:p w:rsidR="00AE1B52" w:rsidRPr="00076910" w:rsidRDefault="00AE1B52" w:rsidP="00AE1B52">
      <w:pPr>
        <w:keepNext/>
        <w:widowControl w:val="0"/>
        <w:jc w:val="both"/>
        <w:rPr>
          <w:rFonts w:ascii="Tahoma" w:hAnsi="Tahoma" w:cs="Tahoma"/>
        </w:rPr>
      </w:pPr>
      <w:r w:rsidRPr="00076910">
        <w:rPr>
          <w:rFonts w:ascii="Tahoma" w:hAnsi="Tahoma" w:cs="Tahoma"/>
        </w:rPr>
        <w:t>Referenčni posel se šteje za dokončanega z dnem podpisa Zapisnika o sprejemu in izročitvi izvedenih del (primopredajnega zapisnika), brez kakršnihkoli dodatnih ugotovitev.</w:t>
      </w:r>
    </w:p>
    <w:p w:rsidR="00AE1B52" w:rsidRPr="00076910" w:rsidRDefault="00AE1B52" w:rsidP="00AE1B52">
      <w:pPr>
        <w:keepNext/>
        <w:widowControl w:val="0"/>
        <w:jc w:val="both"/>
        <w:rPr>
          <w:rFonts w:ascii="Tahoma" w:hAnsi="Tahoma" w:cs="Tahoma"/>
        </w:rPr>
      </w:pPr>
    </w:p>
    <w:p w:rsidR="00AE1B52" w:rsidRPr="00076910" w:rsidRDefault="00AE1B52" w:rsidP="00AE1B52">
      <w:pPr>
        <w:keepNext/>
        <w:jc w:val="both"/>
        <w:rPr>
          <w:rFonts w:ascii="Tahoma" w:hAnsi="Tahoma" w:cs="Tahoma"/>
        </w:rPr>
      </w:pPr>
      <w:r w:rsidRPr="00076910">
        <w:rPr>
          <w:rFonts w:ascii="Tahoma" w:hAnsi="Tahoma" w:cs="Tahoma"/>
        </w:rPr>
        <w:t xml:space="preserve">Kot </w:t>
      </w:r>
      <w:r w:rsidRPr="00076910">
        <w:rPr>
          <w:rFonts w:ascii="Tahoma" w:hAnsi="Tahoma" w:cs="Tahoma"/>
          <w:b/>
        </w:rPr>
        <w:t>dokazilo</w:t>
      </w:r>
      <w:r w:rsidRPr="00076910">
        <w:rPr>
          <w:rFonts w:ascii="Tahoma" w:hAnsi="Tahoma" w:cs="Tahoma"/>
        </w:rPr>
        <w:t xml:space="preserve"> za izpolnjevanje pogoja referenc mora ponudnik predložiti izpolnjen obrazec </w:t>
      </w:r>
      <w:r w:rsidRPr="00076910">
        <w:rPr>
          <w:rFonts w:ascii="Tahoma" w:hAnsi="Tahoma" w:cs="Tahoma"/>
          <w:b/>
        </w:rPr>
        <w:t xml:space="preserve">seznam referenc </w:t>
      </w:r>
      <w:r w:rsidRPr="00076910">
        <w:rPr>
          <w:rFonts w:ascii="Tahoma" w:hAnsi="Tahoma" w:cs="Tahoma"/>
        </w:rPr>
        <w:t>ter izpolnjen obrazec</w:t>
      </w:r>
      <w:r w:rsidRPr="00076910">
        <w:rPr>
          <w:rFonts w:ascii="Tahoma" w:hAnsi="Tahoma" w:cs="Tahoma"/>
          <w:b/>
        </w:rPr>
        <w:t xml:space="preserve"> potrdilo – reference s podatki investitorja /-ev referenčnega objekta </w:t>
      </w:r>
      <w:r w:rsidRPr="00076910">
        <w:rPr>
          <w:rFonts w:ascii="Tahoma" w:hAnsi="Tahoma" w:cs="Tahoma"/>
        </w:rPr>
        <w:t>ali drug obrazec iz predhodnih javnih naročil, ki mora biti po vsebini skladen z obrazcem iz te razpisne dokumentacije.</w:t>
      </w:r>
    </w:p>
    <w:p w:rsidR="00AE1B52" w:rsidRPr="00076910" w:rsidRDefault="00AE1B52" w:rsidP="00AE1B52">
      <w:pPr>
        <w:keepNext/>
        <w:widowControl w:val="0"/>
        <w:jc w:val="both"/>
        <w:rPr>
          <w:rFonts w:ascii="Tahoma" w:hAnsi="Tahoma" w:cs="Tahoma"/>
        </w:rPr>
      </w:pPr>
    </w:p>
    <w:p w:rsidR="00AE1B52" w:rsidRPr="00076910" w:rsidRDefault="00AE1B52" w:rsidP="00AE1B52">
      <w:pPr>
        <w:keepNext/>
        <w:widowControl w:val="0"/>
        <w:jc w:val="both"/>
        <w:rPr>
          <w:rFonts w:ascii="Tahoma" w:hAnsi="Tahoma" w:cs="Tahoma"/>
        </w:rPr>
      </w:pPr>
      <w:r w:rsidRPr="0071461D">
        <w:rPr>
          <w:rFonts w:ascii="Tahoma" w:hAnsi="Tahoma" w:cs="Tahoma"/>
        </w:rPr>
        <w:t>Zgoraj navedeni pogoj lahko ponudnik izpolnjuje tudi s podizvajalcem/ci, vendar mora v tem primeru izkazati, da je sam izvedel zahtevana referenčna dela v dolžini najmanj polovice zahtevane referenčne dolžine</w:t>
      </w:r>
      <w:r w:rsidR="007F03F5" w:rsidRPr="0071461D">
        <w:rPr>
          <w:rFonts w:ascii="Tahoma" w:hAnsi="Tahoma" w:cs="Tahoma"/>
        </w:rPr>
        <w:t>.</w:t>
      </w:r>
    </w:p>
    <w:p w:rsidR="00AE1B52" w:rsidRPr="00076910" w:rsidRDefault="00AE1B52" w:rsidP="00AE1B52">
      <w:pPr>
        <w:keepNext/>
        <w:widowControl w:val="0"/>
        <w:jc w:val="both"/>
        <w:rPr>
          <w:rFonts w:ascii="Tahoma" w:hAnsi="Tahoma" w:cs="Tahoma"/>
        </w:rPr>
      </w:pPr>
    </w:p>
    <w:p w:rsidR="00AE1B52" w:rsidRPr="00076910" w:rsidRDefault="00AE1B52" w:rsidP="00AE1B52">
      <w:pPr>
        <w:keepNext/>
        <w:widowControl w:val="0"/>
        <w:jc w:val="both"/>
        <w:rPr>
          <w:rFonts w:ascii="Tahoma" w:hAnsi="Tahoma" w:cs="Tahoma"/>
        </w:rPr>
      </w:pPr>
      <w:r w:rsidRPr="00076910">
        <w:rPr>
          <w:rFonts w:ascii="Tahoma" w:hAnsi="Tahoma" w:cs="Tahoma"/>
        </w:rPr>
        <w:t xml:space="preserve">V primeru, da bo ponudnik izpolnjevanje referenčnega pogoja izkazoval s podizvajalci, naročnik zahteva, da bo predmetna dela tudi dejansko izvajal prijavljeni podizvajalec, s katerim ponudnik izkazuje izpolnjevanje pogoja referenc. </w:t>
      </w:r>
    </w:p>
    <w:p w:rsidR="00AE1B52" w:rsidRPr="00076910" w:rsidRDefault="00AE1B52" w:rsidP="00AE1B52">
      <w:pPr>
        <w:keepNext/>
        <w:widowControl w:val="0"/>
        <w:jc w:val="both"/>
        <w:rPr>
          <w:rFonts w:ascii="Tahoma" w:hAnsi="Tahoma" w:cs="Tahoma"/>
        </w:rPr>
      </w:pPr>
    </w:p>
    <w:p w:rsidR="00AE1B52" w:rsidRPr="00785E21" w:rsidRDefault="00AE1B52" w:rsidP="00AE1B52">
      <w:pPr>
        <w:jc w:val="both"/>
        <w:rPr>
          <w:rFonts w:ascii="Tahoma" w:hAnsi="Tahoma" w:cs="Tahoma"/>
        </w:rPr>
      </w:pPr>
      <w:r w:rsidRPr="00076910">
        <w:rPr>
          <w:rFonts w:ascii="Tahoma" w:hAnsi="Tahoma" w:cs="Tahoma"/>
        </w:rPr>
        <w:t xml:space="preserve">Za obrazec </w:t>
      </w:r>
      <w:r w:rsidRPr="00076910">
        <w:rPr>
          <w:rFonts w:ascii="Tahoma" w:hAnsi="Tahoma" w:cs="Tahoma"/>
          <w:b/>
        </w:rPr>
        <w:t xml:space="preserve">potrdilo – reference </w:t>
      </w:r>
      <w:r w:rsidR="00737A0F">
        <w:rPr>
          <w:rFonts w:ascii="Tahoma" w:hAnsi="Tahoma" w:cs="Tahoma"/>
          <w:b/>
        </w:rPr>
        <w:t>je</w:t>
      </w:r>
      <w:r w:rsidR="00737A0F" w:rsidRPr="00737A0F">
        <w:rPr>
          <w:rFonts w:ascii="Tahoma" w:hAnsi="Tahoma" w:cs="Tahoma"/>
          <w:b/>
        </w:rPr>
        <w:t xml:space="preserve"> </w:t>
      </w:r>
      <w:r w:rsidRPr="00737A0F">
        <w:rPr>
          <w:rFonts w:ascii="Tahoma" w:hAnsi="Tahoma" w:cs="Tahoma"/>
          <w:b/>
        </w:rPr>
        <w:t>obvezna potrditev s strani investitorjev referenčnih objektov</w:t>
      </w:r>
      <w:r w:rsidRPr="00E7001B">
        <w:rPr>
          <w:rFonts w:ascii="Tahoma" w:hAnsi="Tahoma" w:cs="Tahoma"/>
        </w:rPr>
        <w:t xml:space="preserve">. Potrdila investitorjev referenčnih objektov niso potrebna v primerih, ko je bil investitor naročnik in so bila dela opravljena v skladu s pogodbenimi določili. </w:t>
      </w:r>
    </w:p>
    <w:p w:rsidR="00AE1B52" w:rsidRPr="00076910" w:rsidRDefault="00AE1B52" w:rsidP="0071461D">
      <w:pPr>
        <w:widowControl w:val="0"/>
        <w:jc w:val="both"/>
        <w:rPr>
          <w:rFonts w:ascii="Tahoma" w:hAnsi="Tahoma" w:cs="Tahoma"/>
        </w:rPr>
      </w:pPr>
    </w:p>
    <w:p w:rsidR="00AE1B52" w:rsidRPr="00076910" w:rsidRDefault="00AE1B52" w:rsidP="0071461D">
      <w:pPr>
        <w:jc w:val="both"/>
        <w:rPr>
          <w:rFonts w:ascii="Tahoma" w:hAnsi="Tahoma" w:cs="Tahoma"/>
        </w:rPr>
      </w:pPr>
      <w:r w:rsidRPr="00076910">
        <w:rPr>
          <w:rFonts w:ascii="Tahoma" w:hAnsi="Tahoma" w:cs="Tahoma"/>
        </w:rPr>
        <w:t>Naročnik pa je upravičen pred sprejemom odločitve o izbiri opraviti poizvedbe o navedenih referencah in zahtevati potrditev s strani investitorjev referenčnih objektov. Če v ponudbi navedene reference ne izkazujejo resničnega stanja, jih naročnik ne bo upošteval.</w:t>
      </w:r>
    </w:p>
    <w:p w:rsidR="00AE1B52" w:rsidRPr="00076910" w:rsidRDefault="00AE1B52" w:rsidP="00E04072">
      <w:pPr>
        <w:widowControl w:val="0"/>
        <w:jc w:val="both"/>
        <w:rPr>
          <w:rFonts w:ascii="Tahoma" w:hAnsi="Tahoma" w:cs="Tahoma"/>
        </w:rPr>
      </w:pPr>
    </w:p>
    <w:p w:rsidR="00AE1B52" w:rsidRPr="00076910" w:rsidRDefault="00AE1B52" w:rsidP="00E04072">
      <w:pPr>
        <w:widowControl w:val="0"/>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rsidR="009963F3" w:rsidRPr="00076910" w:rsidRDefault="009963F3" w:rsidP="004C2041">
      <w:pPr>
        <w:widowControl w:val="0"/>
        <w:jc w:val="both"/>
        <w:rPr>
          <w:rFonts w:ascii="Tahoma" w:hAnsi="Tahoma" w:cs="Tahoma"/>
        </w:rPr>
      </w:pPr>
    </w:p>
    <w:p w:rsidR="004E6491" w:rsidRPr="00076910" w:rsidRDefault="00D93C38" w:rsidP="00B11E1B">
      <w:pPr>
        <w:keepNext/>
        <w:widowControl w:val="0"/>
        <w:outlineLvl w:val="2"/>
        <w:rPr>
          <w:rFonts w:ascii="Tahoma" w:hAnsi="Tahoma" w:cs="Tahoma"/>
          <w:b/>
          <w:sz w:val="22"/>
        </w:rPr>
      </w:pPr>
      <w:r w:rsidRPr="00A15AD1">
        <w:rPr>
          <w:rFonts w:ascii="Tahoma" w:hAnsi="Tahoma" w:cs="Tahoma"/>
          <w:b/>
          <w:sz w:val="22"/>
        </w:rPr>
        <w:t>3.2.</w:t>
      </w:r>
      <w:r w:rsidR="0024735F" w:rsidRPr="00A15AD1">
        <w:rPr>
          <w:rFonts w:ascii="Tahoma" w:hAnsi="Tahoma" w:cs="Tahoma"/>
          <w:b/>
          <w:sz w:val="22"/>
        </w:rPr>
        <w:t>3</w:t>
      </w:r>
      <w:r w:rsidRPr="00A15AD1">
        <w:rPr>
          <w:rFonts w:ascii="Tahoma" w:hAnsi="Tahoma" w:cs="Tahoma"/>
          <w:b/>
          <w:sz w:val="22"/>
        </w:rPr>
        <w:t xml:space="preserve">.2 </w:t>
      </w:r>
      <w:r w:rsidR="004E6491" w:rsidRPr="00A15AD1">
        <w:rPr>
          <w:rFonts w:ascii="Tahoma" w:hAnsi="Tahoma" w:cs="Tahoma"/>
          <w:b/>
          <w:sz w:val="22"/>
        </w:rPr>
        <w:t>KADROVSKA STRUKTURA</w:t>
      </w:r>
    </w:p>
    <w:p w:rsidR="00763DCC" w:rsidRDefault="00763DCC" w:rsidP="00D62D09">
      <w:pPr>
        <w:keepNext/>
        <w:widowControl w:val="0"/>
        <w:jc w:val="both"/>
        <w:rPr>
          <w:rFonts w:ascii="Tahoma" w:hAnsi="Tahoma" w:cs="Tahoma"/>
        </w:rPr>
      </w:pPr>
    </w:p>
    <w:p w:rsidR="00D62D09" w:rsidRPr="00D62D09" w:rsidRDefault="00D62D09" w:rsidP="00CA268E">
      <w:pPr>
        <w:keepNext/>
        <w:widowControl w:val="0"/>
        <w:jc w:val="both"/>
        <w:rPr>
          <w:rFonts w:ascii="Tahoma" w:hAnsi="Tahoma" w:cs="Tahoma"/>
        </w:rPr>
      </w:pPr>
      <w:r w:rsidRPr="00D62D09">
        <w:rPr>
          <w:rFonts w:ascii="Tahoma" w:hAnsi="Tahoma" w:cs="Tahoma"/>
        </w:rPr>
        <w:t xml:space="preserve">Ponudnik mora </w:t>
      </w:r>
      <w:r w:rsidR="00CA268E">
        <w:rPr>
          <w:rFonts w:ascii="Tahoma" w:hAnsi="Tahoma" w:cs="Tahoma"/>
        </w:rPr>
        <w:t xml:space="preserve">imeti zaposlenega </w:t>
      </w:r>
      <w:r w:rsidRPr="00D62D09">
        <w:rPr>
          <w:rFonts w:ascii="Tahoma" w:hAnsi="Tahoma" w:cs="Tahoma"/>
        </w:rPr>
        <w:t>vodjo gradbenih del.</w:t>
      </w:r>
    </w:p>
    <w:p w:rsidR="00D62D09" w:rsidRDefault="00D62D09" w:rsidP="00D62D09">
      <w:pPr>
        <w:keepNext/>
        <w:widowControl w:val="0"/>
        <w:jc w:val="both"/>
        <w:rPr>
          <w:rFonts w:ascii="Tahoma" w:hAnsi="Tahoma" w:cs="Tahoma"/>
        </w:rPr>
      </w:pPr>
    </w:p>
    <w:p w:rsidR="0024382C" w:rsidRPr="00076910" w:rsidRDefault="0024382C" w:rsidP="0024382C">
      <w:pPr>
        <w:keepNext/>
        <w:keepLines/>
        <w:jc w:val="both"/>
        <w:rPr>
          <w:rFonts w:ascii="Tahoma" w:hAnsi="Tahoma" w:cs="Tahoma"/>
        </w:rPr>
      </w:pPr>
      <w:r w:rsidRPr="00076910">
        <w:rPr>
          <w:rFonts w:ascii="Tahoma" w:hAnsi="Tahoma" w:cs="Tahoma"/>
        </w:rPr>
        <w:t xml:space="preserve">Ponudnik mora zagotoviti </w:t>
      </w:r>
      <w:r>
        <w:rPr>
          <w:rFonts w:ascii="Tahoma" w:hAnsi="Tahoma" w:cs="Tahoma"/>
        </w:rPr>
        <w:t xml:space="preserve">še </w:t>
      </w:r>
      <w:r w:rsidRPr="00076910">
        <w:rPr>
          <w:rFonts w:ascii="Tahoma" w:hAnsi="Tahoma" w:cs="Tahoma"/>
        </w:rPr>
        <w:t>naslednje kadre:</w:t>
      </w:r>
    </w:p>
    <w:p w:rsidR="0024382C" w:rsidRPr="004F5CA6" w:rsidRDefault="00A15AD1" w:rsidP="006E5CF3">
      <w:pPr>
        <w:keepNext/>
        <w:keepLines/>
        <w:numPr>
          <w:ilvl w:val="0"/>
          <w:numId w:val="14"/>
        </w:numPr>
        <w:tabs>
          <w:tab w:val="left" w:pos="426"/>
          <w:tab w:val="left" w:pos="1418"/>
          <w:tab w:val="left" w:pos="1702"/>
        </w:tabs>
        <w:rPr>
          <w:rFonts w:ascii="Tahoma" w:hAnsi="Tahoma" w:cs="Tahoma"/>
          <w:color w:val="000000" w:themeColor="text1"/>
        </w:rPr>
      </w:pPr>
      <w:r>
        <w:rPr>
          <w:rFonts w:ascii="Tahoma" w:hAnsi="Tahoma" w:cs="Tahoma"/>
          <w:color w:val="000000" w:themeColor="text1"/>
        </w:rPr>
        <w:t>1</w:t>
      </w:r>
      <w:r w:rsidR="0024382C" w:rsidRPr="004F5CA6">
        <w:rPr>
          <w:rFonts w:ascii="Tahoma" w:hAnsi="Tahoma" w:cs="Tahoma"/>
          <w:color w:val="000000" w:themeColor="text1"/>
        </w:rPr>
        <w:t xml:space="preserve"> x delovodja,</w:t>
      </w:r>
    </w:p>
    <w:p w:rsidR="0024382C" w:rsidRPr="004F5CA6" w:rsidRDefault="0024382C" w:rsidP="006E5CF3">
      <w:pPr>
        <w:keepNext/>
        <w:keepLines/>
        <w:numPr>
          <w:ilvl w:val="0"/>
          <w:numId w:val="14"/>
        </w:numPr>
        <w:tabs>
          <w:tab w:val="left" w:pos="426"/>
          <w:tab w:val="left" w:pos="1418"/>
          <w:tab w:val="left" w:pos="1702"/>
        </w:tabs>
        <w:rPr>
          <w:rFonts w:ascii="Tahoma" w:hAnsi="Tahoma" w:cs="Tahoma"/>
          <w:color w:val="000000" w:themeColor="text1"/>
        </w:rPr>
      </w:pPr>
      <w:r w:rsidRPr="004F5CA6">
        <w:rPr>
          <w:rFonts w:ascii="Tahoma" w:hAnsi="Tahoma" w:cs="Tahoma"/>
          <w:color w:val="000000" w:themeColor="text1"/>
        </w:rPr>
        <w:t>1</w:t>
      </w:r>
      <w:r w:rsidR="00A15AD1">
        <w:rPr>
          <w:rFonts w:ascii="Tahoma" w:hAnsi="Tahoma" w:cs="Tahoma"/>
          <w:color w:val="000000" w:themeColor="text1"/>
        </w:rPr>
        <w:t>0</w:t>
      </w:r>
      <w:r w:rsidRPr="004F5CA6">
        <w:rPr>
          <w:rFonts w:ascii="Tahoma" w:hAnsi="Tahoma" w:cs="Tahoma"/>
          <w:color w:val="000000" w:themeColor="text1"/>
        </w:rPr>
        <w:t xml:space="preserve"> delavcev.</w:t>
      </w:r>
    </w:p>
    <w:p w:rsidR="0024382C" w:rsidRPr="00D62D09" w:rsidRDefault="0024382C" w:rsidP="00D62D09">
      <w:pPr>
        <w:keepNext/>
        <w:widowControl w:val="0"/>
        <w:jc w:val="both"/>
        <w:rPr>
          <w:rFonts w:ascii="Tahoma" w:hAnsi="Tahoma" w:cs="Tahoma"/>
        </w:rPr>
      </w:pPr>
    </w:p>
    <w:p w:rsidR="00D62D09" w:rsidRPr="00D62D09" w:rsidRDefault="00D62D09" w:rsidP="00D62D09">
      <w:pPr>
        <w:keepNext/>
        <w:widowControl w:val="0"/>
        <w:jc w:val="both"/>
        <w:rPr>
          <w:rFonts w:ascii="Tahoma" w:hAnsi="Tahoma" w:cs="Tahoma"/>
        </w:rPr>
      </w:pPr>
      <w:r w:rsidRPr="00D62D09">
        <w:rPr>
          <w:rFonts w:ascii="Tahoma" w:hAnsi="Tahoma" w:cs="Tahoma"/>
        </w:rPr>
        <w:t xml:space="preserve">Ponudnik mora za prijavljene kadre izpolniti obrazec </w:t>
      </w:r>
      <w:r w:rsidRPr="00D62D09">
        <w:rPr>
          <w:rFonts w:ascii="Tahoma" w:hAnsi="Tahoma" w:cs="Tahoma"/>
          <w:b/>
        </w:rPr>
        <w:t>Kadrovska struktura</w:t>
      </w:r>
      <w:r w:rsidRPr="00D62D09">
        <w:rPr>
          <w:rFonts w:ascii="Tahoma" w:hAnsi="Tahoma" w:cs="Tahoma"/>
        </w:rPr>
        <w:t xml:space="preserve"> in predložiti naslednja </w:t>
      </w:r>
      <w:r w:rsidRPr="00D62D09">
        <w:rPr>
          <w:rFonts w:ascii="Tahoma" w:hAnsi="Tahoma" w:cs="Tahoma"/>
          <w:b/>
        </w:rPr>
        <w:t>dokazila</w:t>
      </w:r>
      <w:r w:rsidRPr="00D62D09">
        <w:rPr>
          <w:rFonts w:ascii="Tahoma" w:hAnsi="Tahoma" w:cs="Tahoma"/>
        </w:rPr>
        <w:t xml:space="preserve">: </w:t>
      </w:r>
    </w:p>
    <w:p w:rsidR="00D62D09" w:rsidRPr="00D62D09" w:rsidRDefault="0024382C" w:rsidP="006E5CF3">
      <w:pPr>
        <w:keepNext/>
        <w:widowControl w:val="0"/>
        <w:numPr>
          <w:ilvl w:val="0"/>
          <w:numId w:val="14"/>
        </w:numPr>
        <w:tabs>
          <w:tab w:val="left" w:pos="426"/>
          <w:tab w:val="left" w:pos="1418"/>
          <w:tab w:val="left" w:pos="1702"/>
        </w:tabs>
        <w:jc w:val="both"/>
        <w:rPr>
          <w:rFonts w:ascii="Tahoma" w:hAnsi="Tahoma" w:cs="Tahoma"/>
        </w:rPr>
      </w:pPr>
      <w:r w:rsidRPr="00920448">
        <w:rPr>
          <w:rFonts w:ascii="Tahoma" w:hAnsi="Tahoma" w:cs="Tahoma"/>
        </w:rPr>
        <w:t>za vodjo del</w:t>
      </w:r>
      <w:r>
        <w:rPr>
          <w:rFonts w:ascii="Tahoma" w:hAnsi="Tahoma" w:cs="Tahoma"/>
        </w:rPr>
        <w:t>:</w:t>
      </w:r>
      <w:r w:rsidRPr="00312C5C">
        <w:rPr>
          <w:rFonts w:ascii="Tahoma" w:hAnsi="Tahoma" w:cs="Tahoma"/>
          <w:bCs/>
          <w:iCs/>
        </w:rPr>
        <w:t xml:space="preserve"> </w:t>
      </w:r>
      <w:r w:rsidR="00276DC4" w:rsidRPr="00312C5C">
        <w:rPr>
          <w:rFonts w:ascii="Tahoma" w:hAnsi="Tahoma" w:cs="Tahoma"/>
          <w:bCs/>
          <w:iCs/>
        </w:rPr>
        <w:t>potrdilo o izobrazbi gradbene smeri ali o opravljenem strokovnem izpitu gradbene stroke in z navedbo št. vpisa v Imenik pooblaščenih inženirjev pri IZS za strokovno področje G – Gradbeništvo ali v Imenik vodij del pri IZS za strokovno področje G – Gradbeništvo ali v Imenik vodij gradnje pri OZS oziroma potrdilo o vpisu v enega izmed navedenih imenikov,</w:t>
      </w:r>
    </w:p>
    <w:p w:rsidR="00D62D09" w:rsidRPr="00D62D09" w:rsidRDefault="0024382C" w:rsidP="006E5CF3">
      <w:pPr>
        <w:keepNext/>
        <w:widowControl w:val="0"/>
        <w:numPr>
          <w:ilvl w:val="0"/>
          <w:numId w:val="14"/>
        </w:numPr>
        <w:tabs>
          <w:tab w:val="left" w:pos="426"/>
          <w:tab w:val="left" w:pos="1418"/>
          <w:tab w:val="left" w:pos="1702"/>
        </w:tabs>
        <w:jc w:val="both"/>
        <w:rPr>
          <w:rFonts w:ascii="Tahoma" w:hAnsi="Tahoma" w:cs="Tahoma"/>
        </w:rPr>
      </w:pPr>
      <w:r>
        <w:rPr>
          <w:rFonts w:ascii="Tahoma" w:hAnsi="Tahoma" w:cs="Tahoma"/>
        </w:rPr>
        <w:t xml:space="preserve">za vse prijavljene kadre: </w:t>
      </w:r>
      <w:r w:rsidR="00D62D09" w:rsidRPr="00D62D09">
        <w:rPr>
          <w:rFonts w:ascii="Tahoma" w:hAnsi="Tahoma" w:cs="Tahoma"/>
        </w:rPr>
        <w:t>kopije M-1 oziroma M-1/M-2 obrazca, ter v primeru sprememb še kopij</w:t>
      </w:r>
      <w:r w:rsidR="00CF6E36">
        <w:rPr>
          <w:rFonts w:ascii="Tahoma" w:hAnsi="Tahoma" w:cs="Tahoma"/>
        </w:rPr>
        <w:t>e</w:t>
      </w:r>
      <w:r w:rsidR="00D62D09" w:rsidRPr="00D62D09">
        <w:rPr>
          <w:rFonts w:ascii="Tahoma" w:hAnsi="Tahoma" w:cs="Tahoma"/>
        </w:rPr>
        <w:t xml:space="preserve"> M-3 obrazca.</w:t>
      </w:r>
    </w:p>
    <w:p w:rsidR="00D62D09" w:rsidRPr="00D62D09" w:rsidRDefault="00D62D09" w:rsidP="00D62D09">
      <w:pPr>
        <w:keepNext/>
        <w:widowControl w:val="0"/>
        <w:jc w:val="both"/>
        <w:rPr>
          <w:rFonts w:ascii="Tahoma" w:hAnsi="Tahoma" w:cs="Tahoma"/>
          <w:highlight w:val="yellow"/>
        </w:rPr>
      </w:pPr>
    </w:p>
    <w:p w:rsidR="002E6812" w:rsidRDefault="00D62D09" w:rsidP="00D62D09">
      <w:pPr>
        <w:keepNext/>
        <w:widowControl w:val="0"/>
        <w:jc w:val="both"/>
        <w:rPr>
          <w:rFonts w:ascii="Tahoma" w:hAnsi="Tahoma" w:cs="Tahoma"/>
        </w:rPr>
      </w:pPr>
      <w:r w:rsidRPr="00D62D09">
        <w:rPr>
          <w:rFonts w:ascii="Tahoma" w:hAnsi="Tahoma" w:cs="Tahoma"/>
        </w:rPr>
        <w:t xml:space="preserve">Prijavljeni vodja del mora izpolnjevati pogoje skladno z veljavnim Gradbenim zakonom (Uradni list RS, št. </w:t>
      </w:r>
      <w:hyperlink r:id="rId13" w:tgtFrame="_blank" w:tooltip="Gradbeni zakon (GZ)" w:history="1">
        <w:r w:rsidRPr="00D62D09">
          <w:rPr>
            <w:rFonts w:ascii="Tahoma" w:hAnsi="Tahoma" w:cs="Tahoma"/>
          </w:rPr>
          <w:t>199/21</w:t>
        </w:r>
      </w:hyperlink>
      <w:r w:rsidRPr="00D62D09">
        <w:rPr>
          <w:rFonts w:ascii="Tahoma" w:hAnsi="Tahoma" w:cs="Tahoma"/>
        </w:rPr>
        <w:t xml:space="preserve">, v nadaljevanju GZ-1). </w:t>
      </w:r>
      <w:r w:rsidR="002E6812">
        <w:rPr>
          <w:rFonts w:ascii="Tahoma" w:hAnsi="Tahoma" w:cs="Tahoma"/>
        </w:rPr>
        <w:t>Vodja del mora biti zaposlen pri ponudniku ali partnerju v primeru skupne ponudbe.</w:t>
      </w:r>
      <w:r w:rsidR="00325DFE">
        <w:rPr>
          <w:rFonts w:ascii="Tahoma" w:hAnsi="Tahoma" w:cs="Tahoma"/>
        </w:rPr>
        <w:t xml:space="preserve"> Delovodj</w:t>
      </w:r>
      <w:r w:rsidR="00A15AD1">
        <w:rPr>
          <w:rFonts w:ascii="Tahoma" w:hAnsi="Tahoma" w:cs="Tahoma"/>
        </w:rPr>
        <w:t>a</w:t>
      </w:r>
      <w:r w:rsidR="00325DFE">
        <w:rPr>
          <w:rFonts w:ascii="Tahoma" w:hAnsi="Tahoma" w:cs="Tahoma"/>
        </w:rPr>
        <w:t xml:space="preserve"> in delavci so lahko zaposleni pri ponudniku, partnerju ali podizvajalcu.</w:t>
      </w:r>
    </w:p>
    <w:p w:rsidR="002E6812" w:rsidRDefault="002E6812" w:rsidP="00D62D09">
      <w:pPr>
        <w:keepNext/>
        <w:widowControl w:val="0"/>
        <w:jc w:val="both"/>
        <w:rPr>
          <w:rFonts w:ascii="Tahoma" w:hAnsi="Tahoma" w:cs="Tahoma"/>
        </w:rPr>
      </w:pPr>
    </w:p>
    <w:p w:rsidR="00D62D09" w:rsidRPr="00D62D09" w:rsidRDefault="00D62D09" w:rsidP="00D62D09">
      <w:pPr>
        <w:keepNext/>
        <w:widowControl w:val="0"/>
        <w:jc w:val="both"/>
        <w:rPr>
          <w:rFonts w:ascii="Tahoma" w:hAnsi="Tahoma" w:cs="Tahoma"/>
          <w:b/>
        </w:rPr>
      </w:pPr>
      <w:r w:rsidRPr="00D62D09">
        <w:rPr>
          <w:rFonts w:ascii="Tahoma" w:hAnsi="Tahoma" w:cs="Tahoma"/>
          <w:b/>
        </w:rPr>
        <w:t xml:space="preserve">Naročnik bo zahteval obvezno prisotnost navedenega vodje del </w:t>
      </w:r>
      <w:r w:rsidR="00C93729">
        <w:rPr>
          <w:rFonts w:ascii="Tahoma" w:hAnsi="Tahoma" w:cs="Tahoma"/>
          <w:b/>
        </w:rPr>
        <w:t xml:space="preserve">ali delovodje </w:t>
      </w:r>
      <w:r w:rsidRPr="00D62D09">
        <w:rPr>
          <w:rFonts w:ascii="Tahoma" w:hAnsi="Tahoma" w:cs="Tahoma"/>
          <w:b/>
        </w:rPr>
        <w:t>na gradbišču med izvajanjem del.</w:t>
      </w:r>
    </w:p>
    <w:p w:rsidR="00E26351" w:rsidRPr="00076910" w:rsidRDefault="00E26351" w:rsidP="00B11E1B">
      <w:pPr>
        <w:keepNext/>
        <w:widowControl w:val="0"/>
        <w:outlineLvl w:val="2"/>
        <w:rPr>
          <w:rFonts w:ascii="Tahoma" w:hAnsi="Tahoma" w:cs="Tahoma"/>
          <w:sz w:val="22"/>
        </w:rPr>
      </w:pPr>
    </w:p>
    <w:p w:rsidR="00DD3A07" w:rsidRPr="00076910" w:rsidRDefault="00DD3A07" w:rsidP="00B11E1B">
      <w:pPr>
        <w:keepNext/>
        <w:widowControl w:val="0"/>
        <w:outlineLvl w:val="2"/>
        <w:rPr>
          <w:rFonts w:ascii="Tahoma" w:hAnsi="Tahoma" w:cs="Tahoma"/>
          <w:b/>
          <w:sz w:val="22"/>
          <w:szCs w:val="22"/>
        </w:rPr>
      </w:pPr>
      <w:r w:rsidRPr="00921A40">
        <w:rPr>
          <w:rFonts w:ascii="Tahoma" w:hAnsi="Tahoma" w:cs="Tahoma"/>
          <w:b/>
          <w:sz w:val="22"/>
          <w:szCs w:val="22"/>
        </w:rPr>
        <w:t>3.</w:t>
      </w:r>
      <w:r w:rsidR="0024735F" w:rsidRPr="00921A40">
        <w:rPr>
          <w:rFonts w:ascii="Tahoma" w:hAnsi="Tahoma" w:cs="Tahoma"/>
          <w:b/>
          <w:sz w:val="22"/>
          <w:szCs w:val="22"/>
        </w:rPr>
        <w:t>2.4</w:t>
      </w:r>
      <w:r w:rsidR="00CA7B40" w:rsidRPr="00921A40">
        <w:rPr>
          <w:rFonts w:ascii="Tahoma" w:hAnsi="Tahoma" w:cs="Tahoma"/>
          <w:b/>
          <w:sz w:val="22"/>
          <w:szCs w:val="22"/>
        </w:rPr>
        <w:t xml:space="preserve"> </w:t>
      </w:r>
      <w:r w:rsidRPr="00921A40">
        <w:rPr>
          <w:rFonts w:ascii="Tahoma" w:hAnsi="Tahoma" w:cs="Tahoma"/>
          <w:b/>
          <w:sz w:val="22"/>
          <w:szCs w:val="22"/>
        </w:rPr>
        <w:t>ZAVAROVANJE ODGOVORNOSTI</w:t>
      </w:r>
    </w:p>
    <w:p w:rsidR="00DD3A07" w:rsidRPr="00076910" w:rsidRDefault="00DD3A07" w:rsidP="00B11E1B">
      <w:pPr>
        <w:keepNext/>
        <w:widowControl w:val="0"/>
        <w:ind w:left="1410" w:hanging="1410"/>
        <w:jc w:val="both"/>
        <w:rPr>
          <w:rFonts w:ascii="Tahoma" w:hAnsi="Tahoma" w:cs="Tahoma"/>
          <w:b/>
        </w:rPr>
      </w:pPr>
    </w:p>
    <w:p w:rsidR="00D17B38" w:rsidRPr="00F36C61" w:rsidRDefault="00D17B38" w:rsidP="00B11E1B">
      <w:pPr>
        <w:keepNext/>
        <w:widowControl w:val="0"/>
        <w:jc w:val="both"/>
        <w:rPr>
          <w:rFonts w:ascii="Tahoma" w:hAnsi="Tahoma" w:cs="Tahoma"/>
        </w:rPr>
      </w:pPr>
      <w:r w:rsidRPr="00076910">
        <w:rPr>
          <w:rFonts w:ascii="Tahoma" w:hAnsi="Tahoma" w:cs="Tahoma"/>
        </w:rPr>
        <w:t xml:space="preserve">Ponudnik mora imeti sklenjeno zavarovanje </w:t>
      </w:r>
      <w:r w:rsidR="00E40C3C" w:rsidRPr="00076910">
        <w:rPr>
          <w:rFonts w:ascii="Tahoma" w:hAnsi="Tahoma" w:cs="Tahoma"/>
        </w:rPr>
        <w:t xml:space="preserve">odgovornosti za škodo v zvezi z opravljanjem dejavnosti </w:t>
      </w:r>
      <w:r w:rsidRPr="00076910">
        <w:rPr>
          <w:rFonts w:ascii="Tahoma" w:hAnsi="Tahoma" w:cs="Tahoma"/>
        </w:rPr>
        <w:t xml:space="preserve">v skladu z določili </w:t>
      </w:r>
      <w:r w:rsidR="00E40C3C" w:rsidRPr="00076910">
        <w:rPr>
          <w:rFonts w:ascii="Tahoma" w:hAnsi="Tahoma" w:cs="Tahoma"/>
        </w:rPr>
        <w:t>1</w:t>
      </w:r>
      <w:r w:rsidR="00D62D09">
        <w:rPr>
          <w:rFonts w:ascii="Tahoma" w:hAnsi="Tahoma" w:cs="Tahoma"/>
        </w:rPr>
        <w:t>6</w:t>
      </w:r>
      <w:r w:rsidRPr="00076910">
        <w:rPr>
          <w:rFonts w:ascii="Tahoma" w:hAnsi="Tahoma" w:cs="Tahoma"/>
        </w:rPr>
        <w:t xml:space="preserve">. člena </w:t>
      </w:r>
      <w:r w:rsidR="009963F3" w:rsidRPr="00076910">
        <w:rPr>
          <w:rFonts w:ascii="Tahoma" w:hAnsi="Tahoma" w:cs="Tahoma"/>
        </w:rPr>
        <w:t xml:space="preserve">in ostalih določil </w:t>
      </w:r>
      <w:r w:rsidR="007623FE">
        <w:rPr>
          <w:rFonts w:ascii="Tahoma" w:hAnsi="Tahoma" w:cs="Tahoma"/>
        </w:rPr>
        <w:t>GZ</w:t>
      </w:r>
      <w:r w:rsidR="00D62D09">
        <w:rPr>
          <w:rFonts w:ascii="Tahoma" w:hAnsi="Tahoma" w:cs="Tahoma"/>
        </w:rPr>
        <w:t>-1</w:t>
      </w:r>
      <w:r w:rsidR="00E40C3C" w:rsidRPr="00076910">
        <w:rPr>
          <w:rFonts w:ascii="Tahoma" w:hAnsi="Tahoma" w:cs="Tahoma"/>
        </w:rPr>
        <w:t>.</w:t>
      </w:r>
    </w:p>
    <w:p w:rsidR="00B652D3" w:rsidRPr="006D03C9" w:rsidRDefault="00B652D3" w:rsidP="00B11E1B">
      <w:pPr>
        <w:keepNext/>
        <w:widowControl w:val="0"/>
        <w:jc w:val="both"/>
        <w:rPr>
          <w:rFonts w:ascii="Tahoma" w:hAnsi="Tahoma" w:cs="Tahoma"/>
          <w:bCs/>
          <w:iCs/>
          <w:strike/>
        </w:rPr>
      </w:pPr>
    </w:p>
    <w:p w:rsidR="00D17B38" w:rsidRPr="00E7001B" w:rsidRDefault="00F91EA9" w:rsidP="00312C5C">
      <w:pPr>
        <w:widowControl w:val="0"/>
        <w:tabs>
          <w:tab w:val="left" w:pos="8100"/>
        </w:tabs>
        <w:jc w:val="both"/>
        <w:rPr>
          <w:rFonts w:ascii="Tahoma" w:hAnsi="Tahoma" w:cs="Tahoma"/>
        </w:rPr>
      </w:pPr>
      <w:r w:rsidRPr="00CD023B">
        <w:rPr>
          <w:rFonts w:ascii="Tahoma" w:hAnsi="Tahoma" w:cs="Tahoma"/>
          <w:smallCaps/>
        </w:rPr>
        <w:t>Dokazilo:</w:t>
      </w:r>
      <w:r w:rsidRPr="006B13B6">
        <w:rPr>
          <w:rFonts w:ascii="Tahoma" w:hAnsi="Tahoma" w:cs="Tahoma"/>
        </w:rPr>
        <w:t xml:space="preserve"> </w:t>
      </w:r>
      <w:r w:rsidR="00D17B38" w:rsidRPr="006B13B6">
        <w:rPr>
          <w:rFonts w:ascii="Tahoma" w:hAnsi="Tahoma" w:cs="Tahoma"/>
        </w:rPr>
        <w:t>Kot dokazilo o izpolnjevanju pogoja mora ponudnik predložiti kopijo veljavne zavarovalne pogodbe ali police</w:t>
      </w:r>
      <w:r w:rsidRPr="003D7BF0">
        <w:rPr>
          <w:rFonts w:ascii="Tahoma" w:hAnsi="Tahoma" w:cs="Tahoma"/>
        </w:rPr>
        <w:t>,</w:t>
      </w:r>
      <w:r w:rsidR="00D17B38" w:rsidRPr="003D7BF0">
        <w:rPr>
          <w:rFonts w:ascii="Tahoma" w:hAnsi="Tahoma" w:cs="Tahoma"/>
        </w:rPr>
        <w:t xml:space="preserve"> iz katere morajo biti razvidni: vrsta zavarovanja, višina letne zavarovalne vsote in obdobje njene veljavnosti.</w:t>
      </w:r>
    </w:p>
    <w:p w:rsidR="00B652D3" w:rsidRPr="00785E21" w:rsidRDefault="00B652D3" w:rsidP="00312C5C">
      <w:pPr>
        <w:widowControl w:val="0"/>
        <w:tabs>
          <w:tab w:val="left" w:pos="8100"/>
        </w:tabs>
        <w:jc w:val="both"/>
        <w:rPr>
          <w:rFonts w:ascii="Tahoma" w:hAnsi="Tahoma" w:cs="Tahoma"/>
        </w:rPr>
      </w:pPr>
    </w:p>
    <w:p w:rsidR="00D17B38" w:rsidRPr="005965D2" w:rsidRDefault="00D17B38" w:rsidP="00312C5C">
      <w:pPr>
        <w:widowControl w:val="0"/>
        <w:tabs>
          <w:tab w:val="left" w:pos="8100"/>
        </w:tabs>
        <w:jc w:val="both"/>
        <w:rPr>
          <w:rFonts w:ascii="Tahoma" w:hAnsi="Tahoma" w:cs="Tahoma"/>
        </w:rPr>
      </w:pPr>
      <w:r w:rsidRPr="00785E21">
        <w:rPr>
          <w:rFonts w:ascii="Tahoma" w:hAnsi="Tahoma" w:cs="Tahoma"/>
        </w:rPr>
        <w:t>V primeru skupne ponudbe mora pogo</w:t>
      </w:r>
      <w:r w:rsidRPr="005965D2">
        <w:rPr>
          <w:rFonts w:ascii="Tahoma" w:hAnsi="Tahoma" w:cs="Tahoma"/>
        </w:rPr>
        <w:t xml:space="preserve">j izpolniti vsak izmed partnerjev. </w:t>
      </w:r>
    </w:p>
    <w:p w:rsidR="00D13878" w:rsidRDefault="00D13878" w:rsidP="00312C5C">
      <w:pPr>
        <w:widowControl w:val="0"/>
        <w:jc w:val="both"/>
        <w:rPr>
          <w:rFonts w:ascii="Tahoma" w:hAnsi="Tahoma" w:cs="Tahoma"/>
          <w:b/>
        </w:rPr>
      </w:pPr>
    </w:p>
    <w:p w:rsidR="00E7001B" w:rsidRPr="00263FB7" w:rsidRDefault="00E7001B" w:rsidP="00E7001B">
      <w:pPr>
        <w:keepNext/>
        <w:keepLines/>
        <w:numPr>
          <w:ilvl w:val="1"/>
          <w:numId w:val="2"/>
        </w:numPr>
        <w:jc w:val="both"/>
        <w:rPr>
          <w:rFonts w:ascii="Tahoma" w:hAnsi="Tahoma" w:cs="Tahoma"/>
          <w:b/>
          <w:caps/>
        </w:rPr>
      </w:pPr>
      <w:r w:rsidRPr="00263FB7">
        <w:rPr>
          <w:rFonts w:ascii="Tahoma" w:hAnsi="Tahoma" w:cs="Tahoma"/>
          <w:b/>
          <w:caps/>
        </w:rPr>
        <w:lastRenderedPageBreak/>
        <w:t>OSTALE ZAHTEVE NAROČNIKA</w:t>
      </w:r>
    </w:p>
    <w:p w:rsidR="00E7001B" w:rsidRDefault="00E7001B" w:rsidP="00E7001B">
      <w:pPr>
        <w:keepNext/>
        <w:keepLines/>
        <w:tabs>
          <w:tab w:val="left" w:pos="8100"/>
        </w:tabs>
        <w:jc w:val="both"/>
        <w:rPr>
          <w:rFonts w:ascii="Tahoma" w:hAnsi="Tahoma" w:cs="Tahoma"/>
        </w:rPr>
      </w:pPr>
    </w:p>
    <w:p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v nadaljevanju: ZIntPK), naročniki ne smejo sodelovati.</w:t>
      </w:r>
    </w:p>
    <w:p w:rsidR="00E7001B" w:rsidRPr="00112425" w:rsidRDefault="00E7001B" w:rsidP="00E7001B">
      <w:pPr>
        <w:keepNext/>
        <w:keepLines/>
        <w:jc w:val="both"/>
        <w:rPr>
          <w:rFonts w:ascii="Tahoma" w:hAnsi="Tahoma" w:cs="Tahoma"/>
        </w:rPr>
      </w:pPr>
    </w:p>
    <w:p w:rsidR="00E7001B" w:rsidRDefault="00E7001B" w:rsidP="00E7001B">
      <w:pPr>
        <w:keepNext/>
        <w:keepLines/>
        <w:tabs>
          <w:tab w:val="left" w:pos="284"/>
        </w:tabs>
        <w:jc w:val="both"/>
        <w:rPr>
          <w:rFonts w:ascii="Tahoma" w:hAnsi="Tahoma" w:cs="Tahoma"/>
        </w:rPr>
      </w:pPr>
      <w:r w:rsidRPr="00112425">
        <w:rPr>
          <w:rFonts w:ascii="Tahoma" w:hAnsi="Tahoma" w:cs="Tahoma"/>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rsidR="00E7001B" w:rsidRPr="00112425" w:rsidRDefault="00E7001B" w:rsidP="00E7001B">
      <w:pPr>
        <w:keepNext/>
        <w:keepLines/>
        <w:tabs>
          <w:tab w:val="left" w:pos="284"/>
        </w:tabs>
        <w:jc w:val="both"/>
        <w:rPr>
          <w:rFonts w:ascii="Tahoma" w:hAnsi="Tahoma" w:cs="Tahoma"/>
        </w:rPr>
      </w:pPr>
    </w:p>
    <w:p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E7001B" w:rsidRPr="00112425" w:rsidRDefault="00E7001B" w:rsidP="006E5CF3">
      <w:pPr>
        <w:keepNext/>
        <w:keepLines/>
        <w:numPr>
          <w:ilvl w:val="0"/>
          <w:numId w:val="23"/>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rsidR="00DC1F9B" w:rsidRPr="00FB2CFB" w:rsidRDefault="00DC1F9B" w:rsidP="006E5CF3">
      <w:pPr>
        <w:keepNext/>
        <w:keepLines/>
        <w:numPr>
          <w:ilvl w:val="0"/>
          <w:numId w:val="23"/>
        </w:numPr>
        <w:ind w:left="714" w:hanging="357"/>
        <w:jc w:val="both"/>
        <w:rPr>
          <w:rFonts w:ascii="Tahoma" w:hAnsi="Tahoma" w:cs="Tahoma"/>
        </w:rPr>
      </w:pPr>
      <w:r w:rsidRPr="00FB2CFB">
        <w:rPr>
          <w:rFonts w:ascii="Tahoma" w:hAnsi="Tahoma" w:cs="Tahoma"/>
        </w:rPr>
        <w:t>Priloga »Izjava o udeležbi fizičnih in pravnih oseb v lastništvu«.</w:t>
      </w:r>
    </w:p>
    <w:p w:rsidR="00E7001B" w:rsidRDefault="00E7001B" w:rsidP="00B11E1B">
      <w:pPr>
        <w:keepNext/>
        <w:widowControl w:val="0"/>
        <w:jc w:val="both"/>
        <w:rPr>
          <w:rFonts w:ascii="Tahoma" w:hAnsi="Tahoma" w:cs="Tahoma"/>
          <w:b/>
        </w:rPr>
      </w:pPr>
    </w:p>
    <w:p w:rsidR="0084369F" w:rsidRPr="00E7001B" w:rsidRDefault="00CA7B40" w:rsidP="00B11E1B">
      <w:pPr>
        <w:keepNext/>
        <w:widowControl w:val="0"/>
        <w:numPr>
          <w:ilvl w:val="0"/>
          <w:numId w:val="2"/>
        </w:numPr>
        <w:jc w:val="both"/>
        <w:rPr>
          <w:rFonts w:ascii="Tahoma" w:hAnsi="Tahoma" w:cs="Tahoma"/>
          <w:b/>
          <w:sz w:val="22"/>
          <w:szCs w:val="22"/>
        </w:rPr>
      </w:pPr>
      <w:r w:rsidRPr="00E7001B">
        <w:rPr>
          <w:rFonts w:ascii="Tahoma" w:hAnsi="Tahoma" w:cs="Tahoma"/>
          <w:b/>
          <w:sz w:val="22"/>
          <w:szCs w:val="22"/>
        </w:rPr>
        <w:t>POJASNJEVANJE IN DOPOLNJEVANJE PONUDB</w:t>
      </w:r>
    </w:p>
    <w:p w:rsidR="0084369F" w:rsidRPr="00E7001B" w:rsidRDefault="0084369F" w:rsidP="00B11E1B">
      <w:pPr>
        <w:keepNext/>
        <w:widowControl w:val="0"/>
        <w:jc w:val="both"/>
        <w:rPr>
          <w:rFonts w:ascii="Tahoma" w:hAnsi="Tahoma" w:cs="Tahoma"/>
          <w:b/>
        </w:rPr>
      </w:pPr>
    </w:p>
    <w:p w:rsidR="00B335BF" w:rsidRPr="00076910" w:rsidRDefault="00B335BF" w:rsidP="00B11E1B">
      <w:pPr>
        <w:keepNext/>
        <w:widowControl w:val="0"/>
        <w:jc w:val="both"/>
        <w:rPr>
          <w:rFonts w:ascii="Tahoma" w:hAnsi="Tahoma" w:cs="Tahoma"/>
        </w:rPr>
      </w:pPr>
      <w:r w:rsidRPr="00785E21">
        <w:rPr>
          <w:rFonts w:ascii="Tahoma" w:hAnsi="Tahoma" w:cs="Tahoma"/>
        </w:rPr>
        <w:t>Naročnik izključuje možnost spreminjanja ponudb. Od ponudnikov bo zahteval le pojasnila in/ali dodatna dokazila o izpolnjevanju posameznih zahtev in pogojev iz razpisne</w:t>
      </w:r>
      <w:r w:rsidR="005258FD" w:rsidRPr="005965D2">
        <w:rPr>
          <w:rFonts w:ascii="Tahoma" w:hAnsi="Tahoma" w:cs="Tahoma"/>
        </w:rPr>
        <w:t xml:space="preserve"> dokumentaci</w:t>
      </w:r>
      <w:r w:rsidR="005258FD" w:rsidRPr="00C6606B">
        <w:rPr>
          <w:rFonts w:ascii="Tahoma" w:hAnsi="Tahoma" w:cs="Tahoma"/>
        </w:rPr>
        <w:t>je za v ponudbi že predložene ponudbene</w:t>
      </w:r>
      <w:r w:rsidRPr="00076910">
        <w:rPr>
          <w:rFonts w:ascii="Tahoma" w:hAnsi="Tahoma" w:cs="Tahoma"/>
        </w:rPr>
        <w:t xml:space="preserve"> dokumen</w:t>
      </w:r>
      <w:r w:rsidR="005258FD" w:rsidRPr="00076910">
        <w:rPr>
          <w:rFonts w:ascii="Tahoma" w:hAnsi="Tahoma" w:cs="Tahoma"/>
        </w:rPr>
        <w:t>te</w:t>
      </w:r>
      <w:r w:rsidRPr="00076910">
        <w:rPr>
          <w:rFonts w:ascii="Tahoma" w:hAnsi="Tahoma" w:cs="Tahoma"/>
        </w:rPr>
        <w:t>.</w:t>
      </w:r>
    </w:p>
    <w:p w:rsidR="00D13878" w:rsidRPr="00076910" w:rsidRDefault="00D13878" w:rsidP="00B11E1B">
      <w:pPr>
        <w:keepNext/>
        <w:widowControl w:val="0"/>
        <w:jc w:val="both"/>
        <w:rPr>
          <w:rFonts w:ascii="Tahoma" w:hAnsi="Tahoma" w:cs="Tahoma"/>
          <w:b/>
        </w:rPr>
      </w:pPr>
    </w:p>
    <w:p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rsidR="00AE768B" w:rsidRPr="00076910" w:rsidRDefault="00AE768B" w:rsidP="00B11E1B">
      <w:pPr>
        <w:keepNext/>
        <w:widowControl w:val="0"/>
        <w:jc w:val="both"/>
        <w:rPr>
          <w:rFonts w:ascii="Tahoma" w:hAnsi="Tahoma" w:cs="Tahoma"/>
        </w:rPr>
      </w:pPr>
    </w:p>
    <w:p w:rsidR="00594493" w:rsidRPr="00076910" w:rsidRDefault="00AE768B" w:rsidP="000C788B">
      <w:pPr>
        <w:keepLines/>
        <w:widowControl w:val="0"/>
        <w:jc w:val="both"/>
        <w:rPr>
          <w:rFonts w:ascii="Tahoma" w:hAnsi="Tahoma" w:cs="Tahoma"/>
        </w:rPr>
      </w:pPr>
      <w:r w:rsidRPr="00076910">
        <w:rPr>
          <w:rFonts w:ascii="Tahoma" w:hAnsi="Tahoma" w:cs="Tahoma"/>
        </w:rPr>
        <w:t>Merilo za izbor najugodnejšega ponudnika je najnižja ponudbena vrednost v EUR brez DDV</w:t>
      </w:r>
      <w:r w:rsidR="00270E1B">
        <w:rPr>
          <w:rFonts w:ascii="Tahoma" w:hAnsi="Tahoma" w:cs="Tahoma"/>
        </w:rPr>
        <w:t>.</w:t>
      </w:r>
    </w:p>
    <w:p w:rsidR="00D57C4F" w:rsidRPr="00076910" w:rsidRDefault="00D57C4F" w:rsidP="00B11E1B">
      <w:pPr>
        <w:pStyle w:val="Telobesedila3"/>
        <w:keepNext/>
        <w:widowControl w:val="0"/>
        <w:tabs>
          <w:tab w:val="clear" w:pos="142"/>
        </w:tabs>
        <w:rPr>
          <w:rFonts w:ascii="Tahoma" w:hAnsi="Tahoma" w:cs="Tahoma"/>
          <w:lang w:val="sl-SI"/>
        </w:rPr>
      </w:pPr>
    </w:p>
    <w:p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rsidR="001367E8" w:rsidRPr="00076910" w:rsidRDefault="001367E8" w:rsidP="00B11E1B">
      <w:pPr>
        <w:keepNext/>
        <w:widowControl w:val="0"/>
        <w:jc w:val="both"/>
        <w:rPr>
          <w:rFonts w:ascii="Tahoma" w:hAnsi="Tahoma" w:cs="Tahoma"/>
          <w:b/>
          <w:sz w:val="22"/>
          <w:szCs w:val="22"/>
        </w:rPr>
      </w:pPr>
    </w:p>
    <w:p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4"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5" w:history="1">
        <w:r w:rsidRPr="00076910">
          <w:rPr>
            <w:rFonts w:ascii="Tahoma" w:hAnsi="Tahoma" w:cs="Tahoma"/>
            <w:color w:val="0000FF"/>
            <w:u w:val="single"/>
          </w:rPr>
          <w:t>https://ejn.gov.si/ponudba/pages/aktualno/vec_informacij_ponudniki.xhtml</w:t>
        </w:r>
      </w:hyperlink>
      <w:r w:rsidRPr="00076910">
        <w:rPr>
          <w:color w:val="0000FF"/>
          <w:u w:val="single"/>
        </w:rPr>
        <w:t>.</w:t>
      </w:r>
    </w:p>
    <w:p w:rsidR="00805C06" w:rsidRPr="00076910" w:rsidRDefault="00805C06" w:rsidP="00B11E1B">
      <w:pPr>
        <w:keepNext/>
        <w:widowControl w:val="0"/>
        <w:tabs>
          <w:tab w:val="left" w:pos="142"/>
        </w:tabs>
        <w:jc w:val="both"/>
        <w:rPr>
          <w:rFonts w:ascii="Tahoma" w:hAnsi="Tahoma" w:cs="Tahoma"/>
        </w:rPr>
      </w:pPr>
    </w:p>
    <w:p w:rsidR="001367E8" w:rsidRDefault="001367E8" w:rsidP="00B11E1B">
      <w:pPr>
        <w:keepNext/>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6"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rsidR="00DB5332" w:rsidRDefault="00DB5332" w:rsidP="00B11E1B">
      <w:pPr>
        <w:keepNext/>
        <w:widowControl w:val="0"/>
        <w:tabs>
          <w:tab w:val="left" w:pos="142"/>
        </w:tabs>
        <w:jc w:val="both"/>
        <w:rPr>
          <w:rFonts w:ascii="Tahoma" w:hAnsi="Tahoma" w:cs="Tahoma"/>
        </w:rPr>
      </w:pPr>
    </w:p>
    <w:p w:rsidR="00DB5332" w:rsidRPr="00CE2724" w:rsidRDefault="00DB5332" w:rsidP="00DB533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rsidR="00DB5332" w:rsidRPr="00076910" w:rsidRDefault="00DB5332" w:rsidP="00B11E1B">
      <w:pPr>
        <w:keepNext/>
        <w:widowControl w:val="0"/>
        <w:tabs>
          <w:tab w:val="left" w:pos="142"/>
        </w:tabs>
        <w:jc w:val="both"/>
        <w:rPr>
          <w:rFonts w:ascii="Tahoma" w:hAnsi="Tahoma" w:cs="Tahoma"/>
        </w:rPr>
      </w:pPr>
    </w:p>
    <w:p w:rsidR="009963F3" w:rsidRPr="00A73B7E" w:rsidRDefault="009963F3" w:rsidP="00B11E1B">
      <w:pPr>
        <w:keepNext/>
        <w:widowControl w:val="0"/>
        <w:jc w:val="both"/>
        <w:rPr>
          <w:rFonts w:ascii="Tahoma" w:hAnsi="Tahoma" w:cs="Tahoma"/>
          <w:b/>
        </w:rPr>
      </w:pPr>
    </w:p>
    <w:p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Vsebina ponudbene dokumentacije</w:t>
      </w:r>
    </w:p>
    <w:p w:rsidR="00E967C1" w:rsidRPr="00A73B7E" w:rsidRDefault="00E967C1" w:rsidP="00B11E1B">
      <w:pPr>
        <w:keepNext/>
        <w:widowControl w:val="0"/>
        <w:jc w:val="both"/>
        <w:rPr>
          <w:rFonts w:ascii="Tahoma" w:hAnsi="Tahoma" w:cs="Tahoma"/>
        </w:rPr>
      </w:pPr>
    </w:p>
    <w:p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E967C1" w:rsidRPr="006D03C9" w:rsidRDefault="00E967C1" w:rsidP="00CF6E36">
      <w:pPr>
        <w:keepNext/>
        <w:widowControl w:val="0"/>
        <w:tabs>
          <w:tab w:val="left" w:pos="142"/>
        </w:tabs>
        <w:jc w:val="both"/>
        <w:rPr>
          <w:rFonts w:ascii="Tahoma" w:hAnsi="Tahoma" w:cs="Tahoma"/>
        </w:rPr>
      </w:pPr>
    </w:p>
    <w:p w:rsidR="00E967C1" w:rsidRPr="003D7BF0" w:rsidRDefault="00E967C1" w:rsidP="00934235">
      <w:pPr>
        <w:widowControl w:val="0"/>
        <w:tabs>
          <w:tab w:val="left" w:pos="142"/>
        </w:tabs>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mora ponudnik naložiti v informacijski sistem e-JN</w:t>
      </w:r>
      <w:r w:rsidR="00296A66" w:rsidRPr="003D7BF0">
        <w:rPr>
          <w:rFonts w:ascii="Tahoma" w:hAnsi="Tahoma" w:cs="Tahoma"/>
        </w:rPr>
        <w:t>,</w:t>
      </w:r>
      <w:r w:rsidRPr="003D7BF0">
        <w:rPr>
          <w:rFonts w:ascii="Tahoma" w:hAnsi="Tahoma" w:cs="Tahoma"/>
        </w:rPr>
        <w:t xml:space="preserve"> je navedena v nadaljevanju:</w:t>
      </w:r>
    </w:p>
    <w:p w:rsidR="00E967C1" w:rsidRPr="00934235" w:rsidRDefault="00E967C1" w:rsidP="00B11E1B">
      <w:pPr>
        <w:keepNext/>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CF6E36" w:rsidTr="00D57C4F">
        <w:trPr>
          <w:trHeight w:val="301"/>
        </w:trPr>
        <w:tc>
          <w:tcPr>
            <w:tcW w:w="9424" w:type="dxa"/>
            <w:tcBorders>
              <w:top w:val="single" w:sz="4" w:space="0" w:color="auto"/>
              <w:bottom w:val="single" w:sz="4" w:space="0" w:color="auto"/>
            </w:tcBorders>
          </w:tcPr>
          <w:p w:rsidR="00DB4DB7" w:rsidRPr="00934235" w:rsidRDefault="00DB4DB7" w:rsidP="00B11E1B">
            <w:pPr>
              <w:keepNext/>
              <w:widowControl w:val="0"/>
              <w:jc w:val="both"/>
              <w:rPr>
                <w:rFonts w:ascii="Tahoma" w:hAnsi="Tahoma" w:cs="Tahoma"/>
              </w:rPr>
            </w:pPr>
            <w:r w:rsidRPr="00934235">
              <w:rPr>
                <w:rFonts w:ascii="Tahoma" w:hAnsi="Tahoma" w:cs="Tahoma"/>
              </w:rPr>
              <w:t>POVZETE</w:t>
            </w:r>
            <w:r w:rsidR="00941167" w:rsidRPr="00934235">
              <w:rPr>
                <w:rFonts w:ascii="Tahoma" w:hAnsi="Tahoma" w:cs="Tahoma"/>
              </w:rPr>
              <w:t>K</w:t>
            </w:r>
            <w:r w:rsidRPr="00934235">
              <w:rPr>
                <w:rFonts w:ascii="Tahoma" w:hAnsi="Tahoma" w:cs="Tahoma"/>
              </w:rPr>
              <w:t xml:space="preserve"> PREDRAČUNA - PONUDBA</w:t>
            </w:r>
          </w:p>
        </w:tc>
      </w:tr>
    </w:tbl>
    <w:p w:rsidR="00DB4DB7" w:rsidRPr="00934235" w:rsidRDefault="00DB4DB7" w:rsidP="00B11E1B">
      <w:pPr>
        <w:keepNext/>
        <w:widowControl w:val="0"/>
        <w:jc w:val="both"/>
        <w:rPr>
          <w:rFonts w:ascii="Tahoma" w:hAnsi="Tahoma" w:cs="Tahoma"/>
        </w:rPr>
      </w:pPr>
    </w:p>
    <w:p w:rsidR="004A26D4" w:rsidRPr="00934235" w:rsidRDefault="004A26D4" w:rsidP="00934235">
      <w:pPr>
        <w:keepNext/>
        <w:widowControl w:val="0"/>
        <w:jc w:val="both"/>
        <w:rPr>
          <w:rFonts w:ascii="Tahoma" w:hAnsi="Tahoma" w:cs="Tahoma"/>
        </w:rPr>
      </w:pPr>
      <w:r w:rsidRPr="00934235">
        <w:rPr>
          <w:rFonts w:ascii="Tahoma" w:hAnsi="Tahoma" w:cs="Tahoma"/>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w:t>
      </w:r>
      <w:r w:rsidRPr="00263FB7">
        <w:rPr>
          <w:rFonts w:ascii="Tahoma" w:hAnsi="Tahoma" w:cs="Tahoma"/>
        </w:rPr>
        <w:t>PONUDBA</w:t>
      </w:r>
      <w:r w:rsidRPr="00934235">
        <w:rPr>
          <w:rFonts w:ascii="Tahoma" w:hAnsi="Tahoma" w:cs="Tahoma"/>
        </w:rPr>
        <w:t xml:space="preserve">« v pdf. obliki/formatu. »Skupna ponudbena vrednost«, ki bo vpisana v istoimenski razdelek in dokument (Priloga »POVZETEK PREDRAČUNA – </w:t>
      </w:r>
      <w:r w:rsidRPr="00263FB7">
        <w:rPr>
          <w:rFonts w:ascii="Tahoma" w:hAnsi="Tahoma" w:cs="Tahoma"/>
        </w:rPr>
        <w:t>PONUDBA</w:t>
      </w:r>
      <w:r>
        <w:rPr>
          <w:rFonts w:ascii="Tahoma" w:hAnsi="Tahoma" w:cs="Tahoma"/>
        </w:rPr>
        <w:t>«</w:t>
      </w:r>
      <w:r w:rsidRPr="00934235">
        <w:rPr>
          <w:rFonts w:ascii="Tahoma" w:hAnsi="Tahoma" w:cs="Tahoma"/>
        </w:rPr>
        <w:t xml:space="preserve">), ki bo naložen kot predračun v del »Predračun«, bosta razvidna in dostopna na javnem odpiranju ponudb. </w:t>
      </w:r>
    </w:p>
    <w:p w:rsidR="004A26D4" w:rsidRPr="00934235" w:rsidRDefault="004A26D4" w:rsidP="00934235">
      <w:pPr>
        <w:keepNext/>
        <w:widowControl w:val="0"/>
        <w:jc w:val="both"/>
        <w:rPr>
          <w:rFonts w:ascii="Tahoma" w:hAnsi="Tahoma" w:cs="Tahoma"/>
        </w:rPr>
      </w:pPr>
    </w:p>
    <w:p w:rsidR="004A26D4" w:rsidRPr="005B7A45" w:rsidRDefault="004A26D4" w:rsidP="00934235">
      <w:pPr>
        <w:keepNext/>
        <w:widowControl w:val="0"/>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sidRPr="00934235">
        <w:rPr>
          <w:rFonts w:ascii="Tahoma" w:hAnsi="Tahoma" w:cs="Tahoma"/>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rsidR="004A26D4" w:rsidRPr="00934235" w:rsidRDefault="004A26D4" w:rsidP="00934235">
      <w:pPr>
        <w:keepNext/>
        <w:widowControl w:val="0"/>
        <w:jc w:val="both"/>
        <w:rPr>
          <w:rFonts w:ascii="Tahoma" w:hAnsi="Tahoma" w:cs="Tahoma"/>
        </w:rPr>
      </w:pPr>
    </w:p>
    <w:p w:rsidR="00E967C1" w:rsidRPr="00076910"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rsidTr="00D57C4F">
        <w:trPr>
          <w:trHeight w:val="372"/>
        </w:trPr>
        <w:tc>
          <w:tcPr>
            <w:tcW w:w="9424" w:type="dxa"/>
            <w:tcBorders>
              <w:top w:val="single" w:sz="4" w:space="0" w:color="auto"/>
              <w:bottom w:val="single" w:sz="4" w:space="0" w:color="auto"/>
            </w:tcBorders>
          </w:tcPr>
          <w:p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rsidR="00E967C1" w:rsidRPr="00076910" w:rsidRDefault="00E967C1" w:rsidP="00B11E1B">
      <w:pPr>
        <w:keepNext/>
        <w:widowControl w:val="0"/>
        <w:jc w:val="both"/>
        <w:rPr>
          <w:rFonts w:ascii="Tahoma" w:hAnsi="Tahoma" w:cs="Tahoma"/>
        </w:rPr>
      </w:pPr>
    </w:p>
    <w:p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rsidR="004A26D4" w:rsidRPr="00CB057A" w:rsidRDefault="004A26D4" w:rsidP="004A26D4">
      <w:pPr>
        <w:keepNext/>
        <w:keepLines/>
        <w:jc w:val="both"/>
        <w:rPr>
          <w:rFonts w:ascii="Tahoma" w:hAnsi="Tahoma" w:cs="Tahoma"/>
        </w:rPr>
      </w:pPr>
    </w:p>
    <w:p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.pdf formatu.</w:t>
      </w:r>
    </w:p>
    <w:p w:rsidR="00E967C1" w:rsidRPr="00076910" w:rsidRDefault="00E967C1" w:rsidP="00B11E1B">
      <w:pPr>
        <w:keepNext/>
        <w:widowControl w:val="0"/>
        <w:jc w:val="both"/>
        <w:rPr>
          <w:rFonts w:ascii="Tahoma" w:hAnsi="Tahoma" w:cs="Tahoma"/>
        </w:rPr>
      </w:pPr>
    </w:p>
    <w:p w:rsidR="00E967C1" w:rsidRPr="00A73B7E" w:rsidRDefault="00E967C1" w:rsidP="006E5CF3">
      <w:pPr>
        <w:keepNext/>
        <w:widowControl w:val="0"/>
        <w:numPr>
          <w:ilvl w:val="0"/>
          <w:numId w:val="17"/>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rsidR="00C952CA" w:rsidRPr="00076910" w:rsidRDefault="00C952CA" w:rsidP="00C22D1F">
      <w:pPr>
        <w:keepLines/>
        <w:widowControl w:val="0"/>
        <w:jc w:val="both"/>
        <w:rPr>
          <w:rFonts w:ascii="Tahoma" w:hAnsi="Tahoma" w:cs="Tahoma"/>
        </w:rPr>
      </w:pPr>
    </w:p>
    <w:p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.pdf formatu</w:t>
      </w:r>
      <w:r w:rsidRPr="00076910">
        <w:rPr>
          <w:rFonts w:ascii="Tahoma" w:hAnsi="Tahoma" w:cs="Tahoma"/>
        </w:rPr>
        <w:t xml:space="preserve"> (sken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pdf in</w:t>
      </w:r>
      <w:r w:rsidR="00F91EA9" w:rsidRPr="00076910">
        <w:rPr>
          <w:rFonts w:ascii="Tahoma" w:hAnsi="Tahoma" w:cs="Tahoma"/>
          <w:b/>
        </w:rPr>
        <w:t xml:space="preserve"> </w:t>
      </w:r>
      <w:r w:rsidRPr="00076910">
        <w:rPr>
          <w:rFonts w:ascii="Tahoma" w:hAnsi="Tahoma" w:cs="Tahoma"/>
          <w:b/>
        </w:rPr>
        <w:t>excel formatu</w:t>
      </w:r>
      <w:r w:rsidRPr="00076910">
        <w:rPr>
          <w:rFonts w:ascii="Tahoma" w:hAnsi="Tahoma" w:cs="Tahoma"/>
        </w:rPr>
        <w:t xml:space="preserve">. Ponudniki so obvezani priložiti vse priloge, razen če v posamezni prilogi ni drugače navedeno. </w:t>
      </w:r>
    </w:p>
    <w:p w:rsidR="00C952CA" w:rsidRPr="00076910" w:rsidRDefault="00C952CA" w:rsidP="00C22D1F">
      <w:pPr>
        <w:keepLines/>
        <w:widowControl w:val="0"/>
        <w:jc w:val="both"/>
        <w:rPr>
          <w:rFonts w:ascii="Tahoma" w:hAnsi="Tahoma" w:cs="Tahoma"/>
        </w:rPr>
      </w:pPr>
    </w:p>
    <w:p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rsidR="000A4F25" w:rsidRPr="00076910" w:rsidRDefault="000A4F25" w:rsidP="00C22D1F">
      <w:pPr>
        <w:keepLines/>
        <w:widowControl w:val="0"/>
        <w:jc w:val="both"/>
        <w:rPr>
          <w:rFonts w:ascii="Tahoma" w:hAnsi="Tahoma" w:cs="Tahoma"/>
        </w:rPr>
      </w:pPr>
    </w:p>
    <w:p w:rsidR="000A4F25" w:rsidRPr="00076910" w:rsidRDefault="000A4F25" w:rsidP="00C22D1F">
      <w:pPr>
        <w:keepLines/>
        <w:widowControl w:val="0"/>
        <w:jc w:val="both"/>
        <w:rPr>
          <w:rFonts w:ascii="Tahoma" w:hAnsi="Tahoma" w:cs="Tahoma"/>
        </w:rPr>
      </w:pPr>
      <w:r w:rsidRPr="00076910">
        <w:rPr>
          <w:rFonts w:ascii="Tahoma" w:hAnsi="Tahoma" w:cs="Tahoma"/>
        </w:rPr>
        <w:t>Druge priloge:</w:t>
      </w:r>
    </w:p>
    <w:p w:rsidR="000A4F25" w:rsidRPr="00076910" w:rsidRDefault="000A4F25" w:rsidP="006E5CF3">
      <w:pPr>
        <w:keepLines/>
        <w:widowControl w:val="0"/>
        <w:numPr>
          <w:ilvl w:val="0"/>
          <w:numId w:val="20"/>
        </w:numPr>
        <w:jc w:val="both"/>
        <w:rPr>
          <w:rFonts w:ascii="Tahoma" w:hAnsi="Tahoma" w:cs="Tahoma"/>
        </w:rPr>
      </w:pPr>
      <w:r w:rsidRPr="00076910">
        <w:rPr>
          <w:rFonts w:ascii="Tahoma" w:hAnsi="Tahoma" w:cs="Tahoma"/>
        </w:rPr>
        <w:t>Akt o skupni izvedbi naročila</w:t>
      </w:r>
    </w:p>
    <w:p w:rsidR="00A57695" w:rsidRPr="00076910" w:rsidRDefault="00A57695" w:rsidP="00A57695">
      <w:pPr>
        <w:keepLines/>
        <w:widowControl w:val="0"/>
        <w:numPr>
          <w:ilvl w:val="0"/>
          <w:numId w:val="20"/>
        </w:numPr>
        <w:jc w:val="both"/>
        <w:rPr>
          <w:rFonts w:ascii="Tahoma" w:hAnsi="Tahoma" w:cs="Tahoma"/>
        </w:rPr>
      </w:pPr>
      <w:r w:rsidRPr="00076910">
        <w:rPr>
          <w:rFonts w:ascii="Tahoma" w:hAnsi="Tahoma" w:cs="Tahoma"/>
        </w:rPr>
        <w:t>Izjava – Osebe</w:t>
      </w:r>
    </w:p>
    <w:p w:rsidR="00A57695" w:rsidRPr="00FB2CFB" w:rsidRDefault="00A57695" w:rsidP="00A57695">
      <w:pPr>
        <w:keepLines/>
        <w:widowControl w:val="0"/>
        <w:numPr>
          <w:ilvl w:val="0"/>
          <w:numId w:val="20"/>
        </w:numPr>
        <w:jc w:val="both"/>
        <w:rPr>
          <w:rFonts w:ascii="Tahoma" w:hAnsi="Tahoma" w:cs="Tahoma"/>
        </w:rPr>
      </w:pPr>
      <w:r w:rsidRPr="00FB2CFB">
        <w:rPr>
          <w:rFonts w:ascii="Tahoma" w:hAnsi="Tahoma" w:cs="Tahoma"/>
        </w:rPr>
        <w:t>Izjava o udeležbi fizičn</w:t>
      </w:r>
      <w:r>
        <w:rPr>
          <w:rFonts w:ascii="Tahoma" w:hAnsi="Tahoma" w:cs="Tahoma"/>
        </w:rPr>
        <w:t>ih in pravnih oseb v lastništvu</w:t>
      </w:r>
    </w:p>
    <w:p w:rsidR="00C9221A" w:rsidRPr="00076910" w:rsidRDefault="00C9221A" w:rsidP="006E5CF3">
      <w:pPr>
        <w:keepLines/>
        <w:widowControl w:val="0"/>
        <w:numPr>
          <w:ilvl w:val="0"/>
          <w:numId w:val="20"/>
        </w:numPr>
        <w:jc w:val="both"/>
        <w:rPr>
          <w:rFonts w:ascii="Tahoma" w:hAnsi="Tahoma" w:cs="Tahoma"/>
        </w:rPr>
      </w:pPr>
      <w:r w:rsidRPr="00076910">
        <w:rPr>
          <w:rFonts w:ascii="Tahoma" w:hAnsi="Tahoma" w:cs="Tahoma"/>
        </w:rPr>
        <w:t>Seznam referenc</w:t>
      </w:r>
    </w:p>
    <w:p w:rsidR="000A4F25" w:rsidRPr="00076910" w:rsidRDefault="000A4F25" w:rsidP="006E5CF3">
      <w:pPr>
        <w:keepLines/>
        <w:widowControl w:val="0"/>
        <w:numPr>
          <w:ilvl w:val="0"/>
          <w:numId w:val="20"/>
        </w:numPr>
        <w:jc w:val="both"/>
        <w:rPr>
          <w:rFonts w:ascii="Tahoma" w:hAnsi="Tahoma" w:cs="Tahoma"/>
        </w:rPr>
      </w:pPr>
      <w:r w:rsidRPr="00076910">
        <w:rPr>
          <w:rFonts w:ascii="Tahoma" w:hAnsi="Tahoma" w:cs="Tahoma"/>
        </w:rPr>
        <w:t>Potrdilo – reference</w:t>
      </w:r>
    </w:p>
    <w:p w:rsidR="000A4F25" w:rsidRPr="00076910" w:rsidRDefault="000A4F25" w:rsidP="006E5CF3">
      <w:pPr>
        <w:keepLines/>
        <w:widowControl w:val="0"/>
        <w:numPr>
          <w:ilvl w:val="0"/>
          <w:numId w:val="20"/>
        </w:numPr>
        <w:jc w:val="both"/>
        <w:rPr>
          <w:rFonts w:ascii="Tahoma" w:hAnsi="Tahoma" w:cs="Tahoma"/>
        </w:rPr>
      </w:pPr>
      <w:r w:rsidRPr="00076910">
        <w:rPr>
          <w:rFonts w:ascii="Tahoma" w:hAnsi="Tahoma" w:cs="Tahoma"/>
        </w:rPr>
        <w:t xml:space="preserve">Kadrovska struktura </w:t>
      </w:r>
      <w:r w:rsidR="00DC1F9B">
        <w:rPr>
          <w:rFonts w:ascii="Tahoma" w:hAnsi="Tahoma" w:cs="Tahoma"/>
        </w:rPr>
        <w:t>ter</w:t>
      </w:r>
      <w:r w:rsidR="00DC1F9B" w:rsidRPr="00076910">
        <w:rPr>
          <w:rFonts w:ascii="Tahoma" w:hAnsi="Tahoma" w:cs="Tahoma"/>
        </w:rPr>
        <w:t xml:space="preserve"> </w:t>
      </w:r>
      <w:r w:rsidRPr="00076910">
        <w:rPr>
          <w:rFonts w:ascii="Tahoma" w:hAnsi="Tahoma" w:cs="Tahoma"/>
        </w:rPr>
        <w:t xml:space="preserve">dokazila </w:t>
      </w:r>
    </w:p>
    <w:p w:rsidR="000A4F25" w:rsidRPr="00076910" w:rsidRDefault="000A4F25" w:rsidP="006E5CF3">
      <w:pPr>
        <w:keepLines/>
        <w:widowControl w:val="0"/>
        <w:numPr>
          <w:ilvl w:val="0"/>
          <w:numId w:val="20"/>
        </w:numPr>
        <w:jc w:val="both"/>
        <w:rPr>
          <w:rFonts w:ascii="Tahoma" w:hAnsi="Tahoma" w:cs="Tahoma"/>
        </w:rPr>
      </w:pPr>
      <w:r w:rsidRPr="00076910">
        <w:rPr>
          <w:rFonts w:ascii="Tahoma" w:hAnsi="Tahoma" w:cs="Tahoma"/>
        </w:rPr>
        <w:t xml:space="preserve">Zavarovanje odgovornosti </w:t>
      </w:r>
      <w:r w:rsidR="00DC1F9B">
        <w:rPr>
          <w:rFonts w:ascii="Tahoma" w:hAnsi="Tahoma" w:cs="Tahoma"/>
        </w:rPr>
        <w:t>–</w:t>
      </w:r>
      <w:r w:rsidRPr="00076910">
        <w:rPr>
          <w:rFonts w:ascii="Tahoma" w:hAnsi="Tahoma" w:cs="Tahoma"/>
        </w:rPr>
        <w:t xml:space="preserve"> </w:t>
      </w:r>
      <w:r w:rsidR="00DC1F9B">
        <w:rPr>
          <w:rFonts w:ascii="Tahoma" w:hAnsi="Tahoma" w:cs="Tahoma"/>
        </w:rPr>
        <w:t xml:space="preserve">zavarovalna </w:t>
      </w:r>
      <w:r w:rsidRPr="00076910">
        <w:rPr>
          <w:rFonts w:ascii="Tahoma" w:hAnsi="Tahoma" w:cs="Tahoma"/>
        </w:rPr>
        <w:t>polica</w:t>
      </w:r>
    </w:p>
    <w:p w:rsidR="000A4F25" w:rsidRPr="00076910" w:rsidRDefault="000A4F25" w:rsidP="006E5CF3">
      <w:pPr>
        <w:keepLines/>
        <w:widowControl w:val="0"/>
        <w:numPr>
          <w:ilvl w:val="0"/>
          <w:numId w:val="20"/>
        </w:numPr>
        <w:jc w:val="both"/>
        <w:rPr>
          <w:rFonts w:ascii="Tahoma" w:hAnsi="Tahoma" w:cs="Tahoma"/>
        </w:rPr>
      </w:pPr>
      <w:r w:rsidRPr="00076910">
        <w:rPr>
          <w:rFonts w:ascii="Tahoma" w:hAnsi="Tahoma" w:cs="Tahoma"/>
        </w:rPr>
        <w:t>Finančna sposobnost – Bon obrazec</w:t>
      </w:r>
    </w:p>
    <w:p w:rsidR="00DC1F9B" w:rsidRPr="00FB2CFB" w:rsidRDefault="00DC1F9B" w:rsidP="006E5CF3">
      <w:pPr>
        <w:keepLines/>
        <w:widowControl w:val="0"/>
        <w:numPr>
          <w:ilvl w:val="0"/>
          <w:numId w:val="20"/>
        </w:numPr>
        <w:jc w:val="both"/>
        <w:rPr>
          <w:rFonts w:ascii="Tahoma" w:hAnsi="Tahoma" w:cs="Tahoma"/>
        </w:rPr>
      </w:pPr>
      <w:r w:rsidRPr="00FB2CFB">
        <w:rPr>
          <w:rFonts w:ascii="Tahoma" w:hAnsi="Tahoma" w:cs="Tahoma"/>
        </w:rPr>
        <w:t>Podizvajalci – Pooblastilo, soglasje, pravni akt o sodelovanju …</w:t>
      </w:r>
    </w:p>
    <w:p w:rsidR="00D8288D" w:rsidRPr="00076910" w:rsidRDefault="000A4F25" w:rsidP="006E5CF3">
      <w:pPr>
        <w:keepLines/>
        <w:widowControl w:val="0"/>
        <w:numPr>
          <w:ilvl w:val="0"/>
          <w:numId w:val="20"/>
        </w:numPr>
        <w:jc w:val="both"/>
        <w:rPr>
          <w:rFonts w:ascii="Tahoma" w:hAnsi="Tahoma" w:cs="Tahoma"/>
        </w:rPr>
      </w:pPr>
      <w:r w:rsidRPr="00076910">
        <w:rPr>
          <w:rFonts w:ascii="Tahoma" w:hAnsi="Tahoma" w:cs="Tahoma"/>
        </w:rPr>
        <w:t>Celoten predračun</w:t>
      </w:r>
      <w:r w:rsidR="00466C7B" w:rsidRPr="00076910">
        <w:rPr>
          <w:rFonts w:ascii="Tahoma" w:hAnsi="Tahoma" w:cs="Tahoma"/>
        </w:rPr>
        <w:t xml:space="preserve"> s popisom del in materiala</w:t>
      </w:r>
      <w:r w:rsidR="009963F3" w:rsidRPr="00076910">
        <w:rPr>
          <w:rFonts w:ascii="Tahoma" w:hAnsi="Tahoma" w:cs="Tahoma"/>
        </w:rPr>
        <w:t xml:space="preserve"> v pdf in excel formatu</w:t>
      </w:r>
      <w:r w:rsidR="009E0D01" w:rsidRPr="00076910">
        <w:rPr>
          <w:rFonts w:ascii="Tahoma" w:hAnsi="Tahoma" w:cs="Tahoma"/>
        </w:rPr>
        <w:t>.</w:t>
      </w:r>
    </w:p>
    <w:p w:rsidR="00B77150" w:rsidRDefault="00B77150" w:rsidP="000B1478">
      <w:pPr>
        <w:keepLines/>
        <w:widowControl w:val="0"/>
        <w:jc w:val="both"/>
        <w:rPr>
          <w:rFonts w:ascii="Tahoma" w:hAnsi="Tahoma" w:cs="Tahoma"/>
          <w:b/>
          <w:sz w:val="22"/>
          <w:szCs w:val="24"/>
        </w:rPr>
      </w:pPr>
    </w:p>
    <w:p w:rsidR="00EC234B" w:rsidRDefault="00EC234B">
      <w:pPr>
        <w:rPr>
          <w:rFonts w:ascii="Tahoma" w:hAnsi="Tahoma" w:cs="Tahoma"/>
          <w:b/>
          <w:sz w:val="22"/>
          <w:szCs w:val="24"/>
        </w:rPr>
      </w:pPr>
      <w:r>
        <w:rPr>
          <w:rFonts w:ascii="Tahoma" w:hAnsi="Tahoma" w:cs="Tahoma"/>
          <w:b/>
          <w:sz w:val="22"/>
          <w:szCs w:val="24"/>
        </w:rPr>
        <w:br w:type="page"/>
      </w:r>
    </w:p>
    <w:p w:rsidR="00216853" w:rsidRPr="004A26D4" w:rsidRDefault="00216853" w:rsidP="000B1478">
      <w:pPr>
        <w:keepLines/>
        <w:widowControl w:val="0"/>
        <w:jc w:val="both"/>
        <w:rPr>
          <w:rFonts w:ascii="Tahoma" w:hAnsi="Tahoma" w:cs="Tahoma"/>
        </w:rPr>
      </w:pPr>
      <w:r w:rsidRPr="00882BC6">
        <w:rPr>
          <w:rFonts w:ascii="Tahoma" w:hAnsi="Tahoma" w:cs="Tahoma"/>
          <w:b/>
          <w:sz w:val="22"/>
          <w:szCs w:val="24"/>
        </w:rPr>
        <w:lastRenderedPageBreak/>
        <w:t>6.</w:t>
      </w:r>
      <w:r w:rsidR="003E641E" w:rsidRPr="00882BC6">
        <w:rPr>
          <w:rFonts w:ascii="Tahoma" w:hAnsi="Tahoma" w:cs="Tahoma"/>
          <w:b/>
          <w:sz w:val="22"/>
          <w:szCs w:val="24"/>
        </w:rPr>
        <w:t>2</w:t>
      </w:r>
      <w:r w:rsidRPr="00882BC6">
        <w:rPr>
          <w:rFonts w:ascii="Tahoma" w:hAnsi="Tahoma" w:cs="Tahoma"/>
          <w:b/>
          <w:sz w:val="22"/>
          <w:szCs w:val="24"/>
        </w:rPr>
        <w:t xml:space="preserve"> VZOR</w:t>
      </w:r>
      <w:r w:rsidR="004C4344" w:rsidRPr="00882BC6">
        <w:rPr>
          <w:rFonts w:ascii="Tahoma" w:hAnsi="Tahoma" w:cs="Tahoma"/>
          <w:b/>
          <w:sz w:val="22"/>
          <w:szCs w:val="24"/>
        </w:rPr>
        <w:t>E</w:t>
      </w:r>
      <w:r w:rsidRPr="00882BC6">
        <w:rPr>
          <w:rFonts w:ascii="Tahoma" w:hAnsi="Tahoma" w:cs="Tahoma"/>
          <w:b/>
          <w:sz w:val="22"/>
          <w:szCs w:val="24"/>
        </w:rPr>
        <w:t>C</w:t>
      </w:r>
      <w:r w:rsidR="004C4344" w:rsidRPr="00882BC6">
        <w:rPr>
          <w:rFonts w:ascii="Tahoma" w:hAnsi="Tahoma" w:cs="Tahoma"/>
          <w:b/>
          <w:sz w:val="22"/>
          <w:szCs w:val="24"/>
        </w:rPr>
        <w:t xml:space="preserve"> POGODBE</w:t>
      </w:r>
    </w:p>
    <w:p w:rsidR="00216853" w:rsidRPr="00076910" w:rsidRDefault="00216853" w:rsidP="000B1478">
      <w:pPr>
        <w:keepLines/>
        <w:widowControl w:val="0"/>
        <w:jc w:val="both"/>
        <w:rPr>
          <w:rFonts w:ascii="Tahoma" w:hAnsi="Tahoma" w:cs="Tahoma"/>
        </w:rPr>
      </w:pPr>
    </w:p>
    <w:p w:rsidR="009E1B44" w:rsidRPr="00076910" w:rsidRDefault="00870F1A" w:rsidP="000B1478">
      <w:pPr>
        <w:keepLines/>
        <w:widowControl w:val="0"/>
        <w:rPr>
          <w:rFonts w:ascii="Tahoma" w:hAnsi="Tahoma" w:cs="Tahoma"/>
        </w:rPr>
      </w:pPr>
      <w:r w:rsidRPr="00076910">
        <w:rPr>
          <w:rFonts w:ascii="Tahoma" w:hAnsi="Tahoma" w:cs="Tahoma"/>
        </w:rPr>
        <w:t xml:space="preserve">št. naročnika: </w:t>
      </w:r>
      <w:r w:rsidR="00DF2A09" w:rsidRPr="00076910">
        <w:rPr>
          <w:rFonts w:ascii="Tahoma" w:hAnsi="Tahoma" w:cs="Tahoma"/>
        </w:rPr>
        <w:t>JPE-SIR-</w:t>
      </w:r>
      <w:r w:rsidR="00430480">
        <w:rPr>
          <w:rFonts w:ascii="Tahoma" w:hAnsi="Tahoma" w:cs="Tahoma"/>
        </w:rPr>
        <w:t>224/23</w:t>
      </w:r>
    </w:p>
    <w:p w:rsidR="009E1B44" w:rsidRPr="00076910" w:rsidRDefault="009E1B44" w:rsidP="000B1478">
      <w:pPr>
        <w:keepLines/>
        <w:widowControl w:val="0"/>
        <w:rPr>
          <w:rFonts w:ascii="Tahoma" w:hAnsi="Tahoma" w:cs="Tahoma"/>
        </w:rPr>
      </w:pPr>
      <w:r w:rsidRPr="00076910">
        <w:rPr>
          <w:rFonts w:ascii="Tahoma" w:hAnsi="Tahoma" w:cs="Tahoma"/>
        </w:rPr>
        <w:t xml:space="preserve">št. izvajalca: </w:t>
      </w:r>
    </w:p>
    <w:p w:rsidR="009E1B44" w:rsidRPr="00076910" w:rsidRDefault="009E1B44" w:rsidP="000B1478">
      <w:pPr>
        <w:keepLines/>
        <w:widowControl w:val="0"/>
        <w:rPr>
          <w:rFonts w:ascii="Tahoma" w:hAnsi="Tahoma" w:cs="Tahoma"/>
        </w:rPr>
      </w:pPr>
    </w:p>
    <w:p w:rsidR="00882BC6" w:rsidRDefault="00365FBC" w:rsidP="000B1478">
      <w:pPr>
        <w:keepLines/>
        <w:widowControl w:val="0"/>
        <w:rPr>
          <w:rFonts w:ascii="Tahoma" w:hAnsi="Tahoma" w:cs="Tahoma"/>
          <w:b/>
        </w:rPr>
      </w:pPr>
      <w:r w:rsidRPr="00365FBC">
        <w:rPr>
          <w:rFonts w:ascii="Tahoma" w:hAnsi="Tahoma" w:cs="Tahoma"/>
          <w:b/>
        </w:rPr>
        <w:t>Izvedba gradbenih del</w:t>
      </w:r>
      <w:r w:rsidR="00882BC6">
        <w:rPr>
          <w:rFonts w:ascii="Tahoma" w:hAnsi="Tahoma" w:cs="Tahoma"/>
          <w:b/>
        </w:rPr>
        <w:t>:</w:t>
      </w:r>
    </w:p>
    <w:p w:rsidR="00882BC6" w:rsidRDefault="002E78C7" w:rsidP="000B1478">
      <w:pPr>
        <w:keepLines/>
        <w:widowControl w:val="0"/>
        <w:rPr>
          <w:rFonts w:ascii="Tahoma" w:hAnsi="Tahoma" w:cs="Tahoma"/>
          <w:b/>
        </w:rPr>
      </w:pPr>
      <w:r w:rsidRPr="002E78C7">
        <w:rPr>
          <w:rFonts w:ascii="Tahoma" w:hAnsi="Tahoma" w:cs="Tahoma"/>
          <w:b/>
        </w:rPr>
        <w:t xml:space="preserve">30III-771-00 Obnova vročevoda T200 in plinovoda N14060 po Čufarjevi ulici, odsek Resljeva - Kotnikova, </w:t>
      </w:r>
    </w:p>
    <w:p w:rsidR="0076586F" w:rsidRPr="00365FBC" w:rsidRDefault="002E78C7" w:rsidP="000B1478">
      <w:pPr>
        <w:keepLines/>
        <w:widowControl w:val="0"/>
        <w:rPr>
          <w:rFonts w:ascii="Tahoma" w:hAnsi="Tahoma" w:cs="Tahoma"/>
          <w:b/>
        </w:rPr>
      </w:pPr>
      <w:r w:rsidRPr="002E78C7">
        <w:rPr>
          <w:rFonts w:ascii="Tahoma" w:hAnsi="Tahoma" w:cs="Tahoma"/>
          <w:b/>
        </w:rPr>
        <w:t>30III-770-00 Obnova vročevoda T201 po Kotni</w:t>
      </w:r>
      <w:r w:rsidR="00882BC6">
        <w:rPr>
          <w:rFonts w:ascii="Tahoma" w:hAnsi="Tahoma" w:cs="Tahoma"/>
          <w:b/>
        </w:rPr>
        <w:t>kovi ulici - južno od Slomškove;</w:t>
      </w:r>
    </w:p>
    <w:p w:rsidR="00365FBC" w:rsidRDefault="00365FBC" w:rsidP="000B1478">
      <w:pPr>
        <w:keepLines/>
        <w:widowControl w:val="0"/>
        <w:rPr>
          <w:rFonts w:ascii="Tahoma" w:hAnsi="Tahoma" w:cs="Tahoma"/>
        </w:rPr>
      </w:pPr>
    </w:p>
    <w:p w:rsidR="009E1B44" w:rsidRPr="00076910" w:rsidRDefault="009E1B44" w:rsidP="000B1478">
      <w:pPr>
        <w:keepLines/>
        <w:widowControl w:val="0"/>
        <w:rPr>
          <w:rFonts w:ascii="Tahoma" w:hAnsi="Tahoma" w:cs="Tahoma"/>
        </w:rPr>
      </w:pPr>
      <w:r w:rsidRPr="00076910">
        <w:rPr>
          <w:rFonts w:ascii="Tahoma" w:hAnsi="Tahoma" w:cs="Tahoma"/>
        </w:rPr>
        <w:t>ki jo skleneta</w:t>
      </w:r>
    </w:p>
    <w:p w:rsidR="009E1B44" w:rsidRPr="00076910" w:rsidRDefault="009E1B44" w:rsidP="000B1478">
      <w:pPr>
        <w:keepLines/>
        <w:widowControl w:val="0"/>
        <w:tabs>
          <w:tab w:val="left" w:pos="1702"/>
        </w:tabs>
        <w:ind w:left="1701" w:hanging="1701"/>
        <w:rPr>
          <w:rFonts w:ascii="Tahoma" w:hAnsi="Tahoma" w:cs="Tahoma"/>
        </w:rPr>
      </w:pPr>
    </w:p>
    <w:p w:rsidR="00BF2354" w:rsidRPr="00076910" w:rsidRDefault="009E1B44" w:rsidP="000B1478">
      <w:pPr>
        <w:keepLines/>
        <w:widowControl w:val="0"/>
        <w:ind w:left="2124" w:hanging="2124"/>
        <w:jc w:val="both"/>
        <w:rPr>
          <w:rFonts w:ascii="Tahoma" w:hAnsi="Tahoma" w:cs="Tahoma"/>
        </w:rPr>
      </w:pPr>
      <w:r w:rsidRPr="00076910">
        <w:rPr>
          <w:rFonts w:ascii="Tahoma" w:hAnsi="Tahoma" w:cs="Tahoma"/>
        </w:rPr>
        <w:t>NAROČNIK:</w:t>
      </w:r>
      <w:r w:rsidRPr="00076910">
        <w:rPr>
          <w:rFonts w:ascii="Tahoma" w:hAnsi="Tahoma" w:cs="Tahoma"/>
        </w:rPr>
        <w:tab/>
        <w:t xml:space="preserve">JAVNO PODJETJE ENERGETIKA LJUBLJANA d.o.o., Verovškova ulica 62, 1000 LJUBLJANA, ki ga zastopa direktor Samo Lozej </w:t>
      </w:r>
      <w:r w:rsidR="00B94CD2" w:rsidRPr="00076910">
        <w:rPr>
          <w:rFonts w:ascii="Tahoma" w:hAnsi="Tahoma" w:cs="Tahoma"/>
        </w:rPr>
        <w:t>(v nadaljevanju: naročnik)</w:t>
      </w:r>
    </w:p>
    <w:p w:rsidR="009E1B44" w:rsidRPr="00076910" w:rsidRDefault="009E1B44" w:rsidP="000B1478">
      <w:pPr>
        <w:keepLines/>
        <w:widowControl w:val="0"/>
        <w:tabs>
          <w:tab w:val="left" w:pos="1702"/>
        </w:tabs>
        <w:ind w:left="1701" w:hanging="1701"/>
        <w:rPr>
          <w:rFonts w:ascii="Tahoma" w:hAnsi="Tahoma" w:cs="Tahoma"/>
        </w:rPr>
      </w:pPr>
    </w:p>
    <w:p w:rsidR="00892456"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00892456" w:rsidRPr="00076910">
        <w:rPr>
          <w:rFonts w:ascii="Tahoma" w:hAnsi="Tahoma" w:cs="Tahoma"/>
        </w:rPr>
        <w:t>Matična številka:</w:t>
      </w:r>
      <w:r w:rsidR="00E94C48" w:rsidRPr="00076910">
        <w:rPr>
          <w:rFonts w:ascii="Tahoma" w:hAnsi="Tahoma" w:cs="Tahoma"/>
        </w:rPr>
        <w:t xml:space="preserve"> </w:t>
      </w:r>
      <w:r w:rsidR="00E94C48" w:rsidRPr="00076910">
        <w:rPr>
          <w:rFonts w:ascii="Tahoma" w:hAnsi="Tahoma" w:cs="Tahoma"/>
        </w:rPr>
        <w:tab/>
      </w:r>
      <w:r w:rsidR="00E94C48" w:rsidRPr="00076910">
        <w:rPr>
          <w:rFonts w:ascii="Tahoma" w:hAnsi="Tahoma" w:cs="Tahoma"/>
        </w:rPr>
        <w:tab/>
        <w:t>5226406000</w:t>
      </w:r>
    </w:p>
    <w:p w:rsidR="009E1B44" w:rsidRPr="00076910" w:rsidRDefault="00892456"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t>I</w:t>
      </w:r>
      <w:r w:rsidR="009E1B44" w:rsidRPr="00076910">
        <w:rPr>
          <w:rFonts w:ascii="Tahoma" w:hAnsi="Tahoma" w:cs="Tahoma"/>
        </w:rPr>
        <w:t>dentifikacijska št. za DDV:</w:t>
      </w:r>
      <w:r w:rsidR="009E1B44" w:rsidRPr="00076910">
        <w:rPr>
          <w:rFonts w:ascii="Tahoma" w:hAnsi="Tahoma" w:cs="Tahoma"/>
        </w:rPr>
        <w:tab/>
        <w:t>SI</w:t>
      </w:r>
      <w:r w:rsidR="00B002E8" w:rsidRPr="00076910">
        <w:rPr>
          <w:rFonts w:ascii="Tahoma" w:hAnsi="Tahoma" w:cs="Tahoma"/>
        </w:rPr>
        <w:t xml:space="preserve"> </w:t>
      </w:r>
      <w:r w:rsidR="009E1B44" w:rsidRPr="00076910">
        <w:rPr>
          <w:rFonts w:ascii="Tahoma" w:hAnsi="Tahoma" w:cs="Tahoma"/>
        </w:rPr>
        <w:t>23034033</w:t>
      </w:r>
    </w:p>
    <w:p w:rsidR="009E1B44"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p>
    <w:p w:rsidR="009E1B44" w:rsidRPr="00076910" w:rsidRDefault="009E1B44" w:rsidP="000B1478">
      <w:pPr>
        <w:keepLines/>
        <w:widowControl w:val="0"/>
        <w:rPr>
          <w:rFonts w:ascii="Tahoma" w:hAnsi="Tahoma" w:cs="Tahoma"/>
        </w:rPr>
      </w:pPr>
      <w:r w:rsidRPr="00076910">
        <w:rPr>
          <w:rFonts w:ascii="Tahoma" w:hAnsi="Tahoma" w:cs="Tahoma"/>
        </w:rPr>
        <w:t>in</w:t>
      </w:r>
    </w:p>
    <w:p w:rsidR="009E1B44" w:rsidRPr="00076910" w:rsidRDefault="009E1B44" w:rsidP="000B1478">
      <w:pPr>
        <w:keepLines/>
        <w:widowControl w:val="0"/>
        <w:tabs>
          <w:tab w:val="left" w:pos="360"/>
        </w:tabs>
        <w:jc w:val="both"/>
        <w:rPr>
          <w:rFonts w:ascii="Tahoma" w:hAnsi="Tahoma" w:cs="Tahoma"/>
        </w:rPr>
      </w:pPr>
    </w:p>
    <w:p w:rsidR="009E1B44" w:rsidRPr="00076910" w:rsidRDefault="009E1B44" w:rsidP="000B1478">
      <w:pPr>
        <w:keepLines/>
        <w:widowControl w:val="0"/>
        <w:tabs>
          <w:tab w:val="left" w:pos="1702"/>
        </w:tabs>
        <w:ind w:left="2160" w:hanging="2160"/>
        <w:jc w:val="both"/>
        <w:rPr>
          <w:rFonts w:ascii="Tahoma" w:hAnsi="Tahoma" w:cs="Tahoma"/>
        </w:rPr>
      </w:pPr>
      <w:r w:rsidRPr="00076910">
        <w:rPr>
          <w:rFonts w:ascii="Tahoma" w:hAnsi="Tahoma" w:cs="Tahoma"/>
        </w:rPr>
        <w:t xml:space="preserve">IZVAJALEC:              </w:t>
      </w:r>
      <w:r w:rsidR="00BF2354" w:rsidRPr="00076910">
        <w:rPr>
          <w:rFonts w:ascii="Tahoma" w:hAnsi="Tahoma" w:cs="Tahoma"/>
        </w:rPr>
        <w:tab/>
      </w:r>
      <w:r w:rsidRPr="00076910">
        <w:rPr>
          <w:rFonts w:ascii="Tahoma" w:hAnsi="Tahoma" w:cs="Tahoma"/>
        </w:rPr>
        <w:t>____________________</w:t>
      </w:r>
      <w:r w:rsidR="00386072" w:rsidRPr="00076910">
        <w:rPr>
          <w:rFonts w:ascii="Tahoma" w:hAnsi="Tahoma" w:cs="Tahoma"/>
        </w:rPr>
        <w:t>________</w:t>
      </w:r>
      <w:r w:rsidRPr="00076910">
        <w:rPr>
          <w:rFonts w:ascii="Tahoma" w:hAnsi="Tahoma" w:cs="Tahoma"/>
        </w:rPr>
        <w:t>__, ki ga zastopa direktor ________________</w:t>
      </w:r>
    </w:p>
    <w:p w:rsidR="009E1B44" w:rsidRPr="00076910" w:rsidRDefault="00BF235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(v nadaljevanju: izvajalec)</w:t>
      </w:r>
    </w:p>
    <w:p w:rsidR="00BF2354" w:rsidRPr="00076910" w:rsidRDefault="00BF2354" w:rsidP="000B1478">
      <w:pPr>
        <w:keepLines/>
        <w:widowControl w:val="0"/>
        <w:tabs>
          <w:tab w:val="left" w:pos="1702"/>
        </w:tabs>
        <w:jc w:val="both"/>
        <w:rPr>
          <w:rFonts w:ascii="Tahoma" w:hAnsi="Tahoma" w:cs="Tahoma"/>
        </w:rPr>
      </w:pPr>
    </w:p>
    <w:p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TRR:  </w:t>
      </w:r>
    </w:p>
    <w:p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Matična številka: </w:t>
      </w:r>
    </w:p>
    <w:p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Identifikacijska številka za DDV: </w:t>
      </w:r>
    </w:p>
    <w:p w:rsidR="001A6BC6" w:rsidRPr="00076910" w:rsidRDefault="001A6BC6" w:rsidP="000B1478">
      <w:pPr>
        <w:keepLines/>
        <w:widowControl w:val="0"/>
        <w:jc w:val="both"/>
        <w:rPr>
          <w:rFonts w:ascii="Tahoma" w:hAnsi="Tahoma" w:cs="Tahoma"/>
        </w:rPr>
      </w:pPr>
    </w:p>
    <w:p w:rsidR="001F7913" w:rsidRPr="00076910" w:rsidRDefault="001F7913" w:rsidP="000B1478">
      <w:pPr>
        <w:keepLines/>
        <w:widowControl w:val="0"/>
        <w:jc w:val="both"/>
        <w:rPr>
          <w:rFonts w:ascii="Tahoma" w:hAnsi="Tahoma" w:cs="Tahoma"/>
        </w:rPr>
      </w:pPr>
    </w:p>
    <w:p w:rsidR="009E1B44" w:rsidRPr="00076910" w:rsidRDefault="009E1B44" w:rsidP="006E5CF3">
      <w:pPr>
        <w:keepLines/>
        <w:widowControl w:val="0"/>
        <w:numPr>
          <w:ilvl w:val="0"/>
          <w:numId w:val="11"/>
        </w:numPr>
        <w:tabs>
          <w:tab w:val="left" w:pos="540"/>
        </w:tabs>
        <w:jc w:val="center"/>
        <w:rPr>
          <w:rFonts w:ascii="Tahoma" w:hAnsi="Tahoma" w:cs="Tahoma"/>
        </w:rPr>
      </w:pPr>
      <w:r w:rsidRPr="00076910">
        <w:rPr>
          <w:rFonts w:ascii="Tahoma" w:hAnsi="Tahoma" w:cs="Tahoma"/>
        </w:rPr>
        <w:t>UVODN</w:t>
      </w:r>
      <w:r w:rsidR="00BF2354" w:rsidRPr="00076910">
        <w:rPr>
          <w:rFonts w:ascii="Tahoma" w:hAnsi="Tahoma" w:cs="Tahoma"/>
        </w:rPr>
        <w:t>A</w:t>
      </w:r>
      <w:r w:rsidRPr="00076910">
        <w:rPr>
          <w:rFonts w:ascii="Tahoma" w:hAnsi="Tahoma" w:cs="Tahoma"/>
        </w:rPr>
        <w:t xml:space="preserve"> DOLOČB</w:t>
      </w:r>
      <w:r w:rsidR="00BF2354" w:rsidRPr="00076910">
        <w:rPr>
          <w:rFonts w:ascii="Tahoma" w:hAnsi="Tahoma" w:cs="Tahoma"/>
        </w:rPr>
        <w:t>A</w:t>
      </w:r>
    </w:p>
    <w:p w:rsidR="009E1B44" w:rsidRPr="00076910" w:rsidRDefault="009E1B44" w:rsidP="000B1478">
      <w:pPr>
        <w:keepLines/>
        <w:widowControl w:val="0"/>
        <w:jc w:val="center"/>
        <w:rPr>
          <w:rFonts w:ascii="Tahoma" w:hAnsi="Tahoma" w:cs="Tahoma"/>
        </w:rPr>
      </w:pPr>
    </w:p>
    <w:p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jc w:val="both"/>
        <w:rPr>
          <w:rFonts w:ascii="Tahoma" w:hAnsi="Tahoma" w:cs="Tahoma"/>
        </w:rPr>
      </w:pPr>
    </w:p>
    <w:p w:rsidR="009E1B44" w:rsidRPr="00076910" w:rsidRDefault="009E1B44" w:rsidP="00882BC6">
      <w:pPr>
        <w:keepLines/>
        <w:widowControl w:val="0"/>
        <w:jc w:val="both"/>
        <w:rPr>
          <w:rFonts w:ascii="Tahoma" w:hAnsi="Tahoma" w:cs="Tahoma"/>
        </w:rPr>
      </w:pPr>
      <w:r w:rsidRPr="00076910">
        <w:rPr>
          <w:rFonts w:ascii="Tahoma" w:hAnsi="Tahoma" w:cs="Tahoma"/>
        </w:rPr>
        <w:t>Pogodbeni stranki sporazumno ugotavljata, da je JAVNI HOLD</w:t>
      </w:r>
      <w:r w:rsidR="009F7D88" w:rsidRPr="00076910">
        <w:rPr>
          <w:rFonts w:ascii="Tahoma" w:hAnsi="Tahoma" w:cs="Tahoma"/>
        </w:rPr>
        <w:t>IN</w:t>
      </w:r>
      <w:r w:rsidRPr="00076910">
        <w:rPr>
          <w:rFonts w:ascii="Tahoma" w:hAnsi="Tahoma" w:cs="Tahoma"/>
        </w:rPr>
        <w:t>G Ljubljana, d.o.o.</w:t>
      </w:r>
      <w:r w:rsidR="009F7D88" w:rsidRPr="00076910">
        <w:rPr>
          <w:rFonts w:ascii="Tahoma" w:hAnsi="Tahoma" w:cs="Tahoma"/>
        </w:rPr>
        <w:t>, Verovškova ulica 70, 1000 Ljubljana, na podlagi pooblastila naročnika</w:t>
      </w:r>
      <w:r w:rsidRPr="00076910">
        <w:rPr>
          <w:rFonts w:ascii="Tahoma" w:hAnsi="Tahoma" w:cs="Tahoma"/>
        </w:rPr>
        <w:t xml:space="preserve"> izvedel postopek oddaje javnega naročila št. </w:t>
      </w:r>
      <w:r w:rsidR="00DF2A09" w:rsidRPr="00076910">
        <w:rPr>
          <w:rFonts w:ascii="Tahoma" w:hAnsi="Tahoma" w:cs="Tahoma"/>
        </w:rPr>
        <w:t>JPE-SIR-</w:t>
      </w:r>
      <w:r w:rsidR="00430480">
        <w:rPr>
          <w:rFonts w:ascii="Tahoma" w:hAnsi="Tahoma" w:cs="Tahoma"/>
        </w:rPr>
        <w:t>224/23</w:t>
      </w:r>
      <w:r w:rsidRPr="00076910">
        <w:rPr>
          <w:rFonts w:ascii="Tahoma" w:hAnsi="Tahoma" w:cs="Tahoma"/>
        </w:rPr>
        <w:t xml:space="preserve"> po postopku oddaje naročila male vrednosti (št. objave na Portalu </w:t>
      </w:r>
      <w:r w:rsidR="00AE225A" w:rsidRPr="00FB2CFB">
        <w:rPr>
          <w:rFonts w:ascii="Tahoma" w:hAnsi="Tahoma" w:cs="Tahoma"/>
        </w:rPr>
        <w:t>javnih naročil RS</w:t>
      </w:r>
      <w:r w:rsidRPr="00076910">
        <w:rPr>
          <w:rFonts w:ascii="Tahoma" w:hAnsi="Tahoma" w:cs="Tahoma"/>
        </w:rPr>
        <w:t xml:space="preserve">: ___________ </w:t>
      </w:r>
      <w:r w:rsidR="00F04828" w:rsidRPr="00076910">
        <w:rPr>
          <w:rFonts w:ascii="Tahoma" w:hAnsi="Tahoma" w:cs="Tahoma"/>
        </w:rPr>
        <w:t>z dne ____</w:t>
      </w:r>
      <w:r w:rsidRPr="00076910">
        <w:rPr>
          <w:rFonts w:ascii="Tahoma" w:hAnsi="Tahoma" w:cs="Tahoma"/>
        </w:rPr>
        <w:t>), na podlagi 47. člena Zakona o javnem naročanju (</w:t>
      </w:r>
      <w:r w:rsidR="00F04828" w:rsidRPr="00076910">
        <w:rPr>
          <w:rFonts w:ascii="Tahoma" w:hAnsi="Tahoma" w:cs="Tahoma"/>
        </w:rPr>
        <w:t>Ur. l. RS, št. 91/15</w:t>
      </w:r>
      <w:r w:rsidR="00765FD3" w:rsidRPr="00076910">
        <w:rPr>
          <w:rFonts w:ascii="Tahoma" w:hAnsi="Tahoma" w:cs="Tahoma"/>
        </w:rPr>
        <w:t xml:space="preserve"> s spremembami</w:t>
      </w:r>
      <w:r w:rsidR="00F04828" w:rsidRPr="00076910">
        <w:rPr>
          <w:rFonts w:ascii="Tahoma" w:hAnsi="Tahoma" w:cs="Tahoma"/>
        </w:rPr>
        <w:t>;</w:t>
      </w:r>
      <w:r w:rsidRPr="00076910">
        <w:rPr>
          <w:rFonts w:ascii="Tahoma" w:hAnsi="Tahoma" w:cs="Tahoma"/>
        </w:rPr>
        <w:t xml:space="preserve"> v nadaljnjem besedilu: ZJN-3), z namenom sklenitve pogodbe </w:t>
      </w:r>
      <w:r w:rsidR="000F1E1B" w:rsidRPr="00076910">
        <w:rPr>
          <w:rFonts w:ascii="Tahoma" w:hAnsi="Tahoma" w:cs="Tahoma"/>
        </w:rPr>
        <w:t xml:space="preserve">za izvedbo </w:t>
      </w:r>
      <w:r w:rsidR="00882F50">
        <w:rPr>
          <w:rFonts w:ascii="Tahoma" w:hAnsi="Tahoma" w:cs="Tahoma"/>
        </w:rPr>
        <w:t>gradbenih</w:t>
      </w:r>
      <w:r w:rsidR="00877B24" w:rsidRPr="00076910">
        <w:rPr>
          <w:rFonts w:ascii="Tahoma" w:hAnsi="Tahoma" w:cs="Tahoma"/>
        </w:rPr>
        <w:t xml:space="preserve"> del</w:t>
      </w:r>
      <w:r w:rsidR="00E74D78" w:rsidRPr="00E74D78">
        <w:rPr>
          <w:rFonts w:ascii="Tahoma" w:hAnsi="Tahoma" w:cs="Tahoma"/>
        </w:rPr>
        <w:t xml:space="preserve">: </w:t>
      </w:r>
      <w:r w:rsidR="00882BC6" w:rsidRPr="00882BC6">
        <w:rPr>
          <w:rFonts w:ascii="Tahoma" w:hAnsi="Tahoma" w:cs="Tahoma"/>
        </w:rPr>
        <w:t xml:space="preserve">30III-771-00 Obnova vročevoda T200 in plinovoda N14060 po Čufarjevi ulici, odsek </w:t>
      </w:r>
      <w:r w:rsidR="00882BC6">
        <w:rPr>
          <w:rFonts w:ascii="Tahoma" w:hAnsi="Tahoma" w:cs="Tahoma"/>
        </w:rPr>
        <w:t xml:space="preserve">Resljeva – Kotnikova, </w:t>
      </w:r>
      <w:r w:rsidR="00882BC6" w:rsidRPr="00882BC6">
        <w:rPr>
          <w:rFonts w:ascii="Tahoma" w:hAnsi="Tahoma" w:cs="Tahoma"/>
        </w:rPr>
        <w:t>30III-770-00 Obnova vročevoda T201 po Kotnikovi ulici - južno od Slomškove;</w:t>
      </w:r>
      <w:r w:rsidRPr="00882BC6">
        <w:rPr>
          <w:rFonts w:ascii="Tahoma" w:hAnsi="Tahoma" w:cs="Tahoma"/>
        </w:rPr>
        <w:t xml:space="preserve"> v katerem je bil</w:t>
      </w:r>
      <w:r w:rsidRPr="00076910">
        <w:rPr>
          <w:rFonts w:ascii="Tahoma" w:hAnsi="Tahoma" w:cs="Tahoma"/>
        </w:rPr>
        <w:t xml:space="preserve"> izvajalec izbran na podlagi ponudbe</w:t>
      </w:r>
      <w:r w:rsidR="00852823" w:rsidRPr="00076910">
        <w:rPr>
          <w:rFonts w:ascii="Tahoma" w:hAnsi="Tahoma" w:cs="Tahoma"/>
        </w:rPr>
        <w:t xml:space="preserve"> izvajalca</w:t>
      </w:r>
      <w:r w:rsidRPr="00076910">
        <w:rPr>
          <w:rFonts w:ascii="Tahoma" w:hAnsi="Tahoma" w:cs="Tahoma"/>
        </w:rPr>
        <w:t xml:space="preserve"> št. ________ z dne __________ in </w:t>
      </w:r>
      <w:r w:rsidR="00852823" w:rsidRPr="00076910">
        <w:rPr>
          <w:rFonts w:ascii="Tahoma" w:hAnsi="Tahoma" w:cs="Tahoma"/>
        </w:rPr>
        <w:t xml:space="preserve">ponudbe izvajalca, podane na pogajanjih, </w:t>
      </w:r>
      <w:r w:rsidR="00877B24" w:rsidRPr="00076910">
        <w:rPr>
          <w:rFonts w:ascii="Tahoma" w:hAnsi="Tahoma" w:cs="Tahoma"/>
        </w:rPr>
        <w:t xml:space="preserve">št. ________ z dne __________, ter </w:t>
      </w:r>
      <w:r w:rsidRPr="00076910">
        <w:rPr>
          <w:rFonts w:ascii="Tahoma" w:hAnsi="Tahoma" w:cs="Tahoma"/>
        </w:rPr>
        <w:t>na podlagi pogojev</w:t>
      </w:r>
      <w:r w:rsidR="001A6BC6" w:rsidRPr="00076910">
        <w:rPr>
          <w:rFonts w:ascii="Tahoma" w:hAnsi="Tahoma" w:cs="Tahoma"/>
        </w:rPr>
        <w:t>,</w:t>
      </w:r>
      <w:r w:rsidRPr="00076910">
        <w:rPr>
          <w:rFonts w:ascii="Tahoma" w:hAnsi="Tahoma" w:cs="Tahoma"/>
        </w:rPr>
        <w:t xml:space="preserve"> opredeljenih v razpisni dokumentaciji št. </w:t>
      </w:r>
      <w:r w:rsidR="00DF2A09" w:rsidRPr="00076910">
        <w:rPr>
          <w:rFonts w:ascii="Tahoma" w:hAnsi="Tahoma" w:cs="Tahoma"/>
        </w:rPr>
        <w:t>JPE-SIR-</w:t>
      </w:r>
      <w:r w:rsidR="00430480">
        <w:rPr>
          <w:rFonts w:ascii="Tahoma" w:hAnsi="Tahoma" w:cs="Tahoma"/>
        </w:rPr>
        <w:t>224/23</w:t>
      </w:r>
      <w:r w:rsidR="00BF2354" w:rsidRPr="00076910">
        <w:rPr>
          <w:rFonts w:ascii="Tahoma" w:hAnsi="Tahoma" w:cs="Tahoma"/>
        </w:rPr>
        <w:t>,</w:t>
      </w:r>
      <w:r w:rsidRPr="00076910">
        <w:rPr>
          <w:rFonts w:ascii="Tahoma" w:hAnsi="Tahoma" w:cs="Tahoma"/>
        </w:rPr>
        <w:t xml:space="preserve"> in sicer za obdobje od dneva sklenitve pogodbe do izpolnitve vseh obveznosti iz pogodbe.</w:t>
      </w:r>
    </w:p>
    <w:p w:rsidR="009E1B44" w:rsidRPr="00076910" w:rsidRDefault="009E1B44" w:rsidP="00882BC6">
      <w:pPr>
        <w:keepLines/>
        <w:widowControl w:val="0"/>
        <w:jc w:val="both"/>
        <w:rPr>
          <w:rFonts w:ascii="Tahoma" w:hAnsi="Tahoma" w:cs="Tahoma"/>
        </w:rPr>
      </w:pPr>
    </w:p>
    <w:p w:rsidR="009E1B44" w:rsidRPr="00882BC6" w:rsidRDefault="009E1B44" w:rsidP="006E5CF3">
      <w:pPr>
        <w:keepLines/>
        <w:widowControl w:val="0"/>
        <w:numPr>
          <w:ilvl w:val="0"/>
          <w:numId w:val="11"/>
        </w:numPr>
        <w:tabs>
          <w:tab w:val="left" w:pos="540"/>
        </w:tabs>
        <w:jc w:val="center"/>
        <w:rPr>
          <w:rFonts w:ascii="Tahoma" w:hAnsi="Tahoma" w:cs="Tahoma"/>
        </w:rPr>
      </w:pPr>
      <w:r w:rsidRPr="00882BC6">
        <w:rPr>
          <w:rFonts w:ascii="Tahoma" w:hAnsi="Tahoma" w:cs="Tahoma"/>
        </w:rPr>
        <w:t>PREDMET POGODBE</w:t>
      </w:r>
    </w:p>
    <w:p w:rsidR="009E1B44" w:rsidRPr="00076910" w:rsidRDefault="009E1B44" w:rsidP="000B1478">
      <w:pPr>
        <w:keepLines/>
        <w:widowControl w:val="0"/>
        <w:tabs>
          <w:tab w:val="left" w:pos="709"/>
          <w:tab w:val="left" w:pos="1702"/>
        </w:tabs>
        <w:jc w:val="center"/>
        <w:rPr>
          <w:rFonts w:ascii="Tahoma" w:hAnsi="Tahoma" w:cs="Tahoma"/>
        </w:rPr>
      </w:pPr>
    </w:p>
    <w:p w:rsidR="009E1B44" w:rsidRPr="00934235" w:rsidRDefault="009E1B44" w:rsidP="006E5CF3">
      <w:pPr>
        <w:keepLines/>
        <w:widowControl w:val="0"/>
        <w:numPr>
          <w:ilvl w:val="0"/>
          <w:numId w:val="13"/>
        </w:numPr>
        <w:jc w:val="center"/>
        <w:rPr>
          <w:rFonts w:ascii="Tahoma" w:hAnsi="Tahoma" w:cs="Tahoma"/>
        </w:rPr>
      </w:pPr>
      <w:r w:rsidRPr="00934235">
        <w:rPr>
          <w:rFonts w:ascii="Tahoma" w:hAnsi="Tahoma" w:cs="Tahoma"/>
        </w:rPr>
        <w:t>člen</w:t>
      </w:r>
    </w:p>
    <w:p w:rsidR="009E1B44" w:rsidRPr="003D7BF0" w:rsidRDefault="009E1B44" w:rsidP="000B1478">
      <w:pPr>
        <w:keepLines/>
        <w:widowControl w:val="0"/>
        <w:ind w:left="360"/>
        <w:jc w:val="center"/>
        <w:rPr>
          <w:rFonts w:ascii="Tahoma" w:hAnsi="Tahoma" w:cs="Tahoma"/>
        </w:rPr>
      </w:pPr>
    </w:p>
    <w:p w:rsidR="00882BC6" w:rsidRDefault="009E1B44" w:rsidP="000B1478">
      <w:pPr>
        <w:keepLines/>
        <w:widowControl w:val="0"/>
        <w:jc w:val="both"/>
        <w:rPr>
          <w:rFonts w:ascii="Tahoma" w:hAnsi="Tahoma" w:cs="Tahoma"/>
        </w:rPr>
      </w:pPr>
      <w:r w:rsidRPr="00E7001B">
        <w:rPr>
          <w:rFonts w:ascii="Tahoma" w:hAnsi="Tahoma" w:cs="Tahoma"/>
        </w:rPr>
        <w:t xml:space="preserve">S to pogodbo naročnik odda, izvajalec pa prevzame v izvedbo </w:t>
      </w:r>
      <w:r w:rsidR="008422A5">
        <w:rPr>
          <w:rFonts w:ascii="Tahoma" w:hAnsi="Tahoma" w:cs="Tahoma"/>
        </w:rPr>
        <w:t>gradbena</w:t>
      </w:r>
      <w:r w:rsidR="009E1DA0" w:rsidRPr="00E7001B">
        <w:rPr>
          <w:rFonts w:ascii="Tahoma" w:hAnsi="Tahoma" w:cs="Tahoma"/>
        </w:rPr>
        <w:t xml:space="preserve"> dela za </w:t>
      </w:r>
      <w:r w:rsidR="003F1FF0">
        <w:rPr>
          <w:rFonts w:ascii="Tahoma" w:hAnsi="Tahoma" w:cs="Tahoma"/>
        </w:rPr>
        <w:t>investicij</w:t>
      </w:r>
      <w:r w:rsidR="00882BC6">
        <w:rPr>
          <w:rFonts w:ascii="Tahoma" w:hAnsi="Tahoma" w:cs="Tahoma"/>
        </w:rPr>
        <w:t>i</w:t>
      </w:r>
      <w:r w:rsidR="00164188" w:rsidRPr="00164188">
        <w:rPr>
          <w:rFonts w:ascii="Tahoma" w:hAnsi="Tahoma" w:cs="Tahoma"/>
        </w:rPr>
        <w:t xml:space="preserve">: </w:t>
      </w:r>
    </w:p>
    <w:p w:rsidR="00882BC6" w:rsidRDefault="00882BC6" w:rsidP="000B1478">
      <w:pPr>
        <w:keepLines/>
        <w:widowControl w:val="0"/>
        <w:jc w:val="both"/>
        <w:rPr>
          <w:rFonts w:ascii="Tahoma" w:hAnsi="Tahoma" w:cs="Tahoma"/>
        </w:rPr>
      </w:pPr>
      <w:r w:rsidRPr="00882BC6">
        <w:rPr>
          <w:rFonts w:ascii="Tahoma" w:hAnsi="Tahoma" w:cs="Tahoma"/>
        </w:rPr>
        <w:t xml:space="preserve">30III-771-00 Obnova vročevoda T200 in plinovoda N14060 po Čufarjevi ulici, odsek </w:t>
      </w:r>
      <w:r>
        <w:rPr>
          <w:rFonts w:ascii="Tahoma" w:hAnsi="Tahoma" w:cs="Tahoma"/>
        </w:rPr>
        <w:t xml:space="preserve">Resljeva – Kotnikova, </w:t>
      </w:r>
      <w:r w:rsidRPr="00882BC6">
        <w:rPr>
          <w:rFonts w:ascii="Tahoma" w:hAnsi="Tahoma" w:cs="Tahoma"/>
        </w:rPr>
        <w:t>30III-770-00 Obnova vročevoda T201 po Kotnikovi ulici - južno od Slomškove</w:t>
      </w:r>
    </w:p>
    <w:p w:rsidR="00B946FA" w:rsidRPr="00C6606B" w:rsidRDefault="00F04828" w:rsidP="000B1478">
      <w:pPr>
        <w:keepLines/>
        <w:widowControl w:val="0"/>
        <w:jc w:val="both"/>
        <w:rPr>
          <w:rFonts w:ascii="Tahoma" w:hAnsi="Tahoma" w:cs="Tahoma"/>
        </w:rPr>
      </w:pPr>
      <w:r w:rsidRPr="00785E21">
        <w:rPr>
          <w:rFonts w:ascii="Tahoma" w:hAnsi="Tahoma" w:cs="Tahoma"/>
        </w:rPr>
        <w:t>(v nadaljevanju: dela ali pogodbena dela</w:t>
      </w:r>
      <w:r w:rsidR="00731D74">
        <w:rPr>
          <w:rFonts w:ascii="Tahoma" w:hAnsi="Tahoma" w:cs="Tahoma"/>
        </w:rPr>
        <w:t xml:space="preserve"> ali tudi gradbena dela</w:t>
      </w:r>
      <w:r w:rsidRPr="00785E21">
        <w:rPr>
          <w:rFonts w:ascii="Tahoma" w:hAnsi="Tahoma" w:cs="Tahoma"/>
        </w:rPr>
        <w:t>)</w:t>
      </w:r>
      <w:r w:rsidR="00B946FA" w:rsidRPr="00C6606B">
        <w:rPr>
          <w:rFonts w:ascii="Tahoma" w:hAnsi="Tahoma" w:cs="Tahoma"/>
        </w:rPr>
        <w:t xml:space="preserve">. </w:t>
      </w:r>
    </w:p>
    <w:p w:rsidR="001665F3" w:rsidRPr="00076910" w:rsidRDefault="001665F3" w:rsidP="000B1478">
      <w:pPr>
        <w:keepLines/>
        <w:widowControl w:val="0"/>
        <w:jc w:val="both"/>
        <w:rPr>
          <w:rFonts w:ascii="Tahoma" w:hAnsi="Tahoma" w:cs="Tahoma"/>
        </w:rPr>
      </w:pPr>
    </w:p>
    <w:p w:rsidR="00B946FA" w:rsidRPr="00076910" w:rsidRDefault="00B946FA" w:rsidP="000B1478">
      <w:pPr>
        <w:keepLines/>
        <w:widowControl w:val="0"/>
        <w:jc w:val="both"/>
        <w:rPr>
          <w:rFonts w:ascii="Tahoma" w:hAnsi="Tahoma" w:cs="Tahoma"/>
        </w:rPr>
      </w:pPr>
      <w:r w:rsidRPr="00076910">
        <w:rPr>
          <w:rFonts w:ascii="Tahoma" w:hAnsi="Tahoma" w:cs="Tahoma"/>
        </w:rPr>
        <w:t xml:space="preserve">Dela, ki jih je izvajalec prevzel in jih bo opravil po tej pogodbi, so opredeljena v projektnih dokumentacijah: </w:t>
      </w:r>
    </w:p>
    <w:p w:rsidR="00882BC6" w:rsidRPr="00007977" w:rsidRDefault="00882BC6" w:rsidP="00882BC6">
      <w:pPr>
        <w:keepLines/>
        <w:widowControl w:val="0"/>
        <w:numPr>
          <w:ilvl w:val="0"/>
          <w:numId w:val="14"/>
        </w:numPr>
        <w:jc w:val="both"/>
        <w:rPr>
          <w:rFonts w:ascii="Tahoma" w:hAnsi="Tahoma" w:cs="Tahoma"/>
        </w:rPr>
      </w:pPr>
      <w:r w:rsidRPr="00007977">
        <w:rPr>
          <w:rFonts w:ascii="Tahoma" w:hAnsi="Tahoma" w:cs="Tahoma"/>
        </w:rPr>
        <w:t>Obnova vročevoda T200 po Čufarjevi ulici, odsek Resljeva - Kotnikova, Mestna občina Ljubljana, PZI št. projekta: 35/C-200, marec 2023, ki jo je izdelal naročnik,</w:t>
      </w:r>
    </w:p>
    <w:p w:rsidR="00882BC6" w:rsidRPr="00007977" w:rsidRDefault="00882BC6" w:rsidP="00882BC6">
      <w:pPr>
        <w:keepLines/>
        <w:widowControl w:val="0"/>
        <w:numPr>
          <w:ilvl w:val="0"/>
          <w:numId w:val="14"/>
        </w:numPr>
        <w:jc w:val="both"/>
        <w:rPr>
          <w:rFonts w:ascii="Tahoma" w:hAnsi="Tahoma" w:cs="Tahoma"/>
        </w:rPr>
      </w:pPr>
      <w:r w:rsidRPr="00007977">
        <w:rPr>
          <w:rFonts w:ascii="Tahoma" w:hAnsi="Tahoma" w:cs="Tahoma"/>
        </w:rPr>
        <w:lastRenderedPageBreak/>
        <w:t>Obnova plinovoda N14060 po Čufarjevi ulici, odsek Resljeva - Kotnikova, Mestna občina Ljubljana, PZI št. projekta: N-14060/22368, april 2023, ki jo je izdelal naročnik,</w:t>
      </w:r>
    </w:p>
    <w:p w:rsidR="00882BC6" w:rsidRPr="00007977" w:rsidRDefault="00882BC6" w:rsidP="00882BC6">
      <w:pPr>
        <w:keepLines/>
        <w:widowControl w:val="0"/>
        <w:numPr>
          <w:ilvl w:val="0"/>
          <w:numId w:val="14"/>
        </w:numPr>
        <w:jc w:val="both"/>
        <w:rPr>
          <w:rFonts w:ascii="Tahoma" w:hAnsi="Tahoma" w:cs="Tahoma"/>
        </w:rPr>
      </w:pPr>
      <w:r w:rsidRPr="00007977">
        <w:rPr>
          <w:rFonts w:ascii="Tahoma" w:hAnsi="Tahoma" w:cs="Tahoma"/>
        </w:rPr>
        <w:t>Obnova vročevoda T201 po Kotnikovi ulici, južno od Slomškove, Mestna občina Ljubljana, PZI št. projekta: 35/C-201, 33/C-11, marec 2023, ki jo je izdelal naročnik;</w:t>
      </w:r>
    </w:p>
    <w:p w:rsidR="007C2FF6" w:rsidRDefault="007C2FF6" w:rsidP="000B1478">
      <w:pPr>
        <w:keepLines/>
        <w:widowControl w:val="0"/>
        <w:jc w:val="both"/>
        <w:rPr>
          <w:rFonts w:ascii="Tahoma" w:hAnsi="Tahoma" w:cs="Tahoma"/>
        </w:rPr>
      </w:pPr>
    </w:p>
    <w:p w:rsidR="00D54313" w:rsidRPr="00076910" w:rsidRDefault="00327F04" w:rsidP="000B1478">
      <w:pPr>
        <w:keepLines/>
        <w:widowControl w:val="0"/>
        <w:jc w:val="both"/>
        <w:rPr>
          <w:rFonts w:ascii="Tahoma" w:hAnsi="Tahoma" w:cs="Tahoma"/>
        </w:rPr>
      </w:pPr>
      <w:r w:rsidRPr="00076910">
        <w:rPr>
          <w:rFonts w:ascii="Tahoma" w:hAnsi="Tahoma" w:cs="Tahoma"/>
        </w:rPr>
        <w:t xml:space="preserve">Prevzeta dela bo izvajalec izvedel </w:t>
      </w:r>
      <w:r w:rsidR="004B5F66" w:rsidRPr="00076910">
        <w:rPr>
          <w:rFonts w:ascii="Tahoma" w:hAnsi="Tahoma" w:cs="Tahoma"/>
        </w:rPr>
        <w:t xml:space="preserve">po pravilih stroke, </w:t>
      </w:r>
      <w:r w:rsidR="004813DC" w:rsidRPr="00076910">
        <w:rPr>
          <w:rFonts w:ascii="Tahoma" w:hAnsi="Tahoma" w:cs="Tahoma"/>
        </w:rPr>
        <w:t>v skladu z zahtevam</w:t>
      </w:r>
      <w:r w:rsidR="001A6BC6" w:rsidRPr="00076910">
        <w:rPr>
          <w:rFonts w:ascii="Tahoma" w:hAnsi="Tahoma" w:cs="Tahoma"/>
        </w:rPr>
        <w:t>i</w:t>
      </w:r>
      <w:r w:rsidR="004813DC" w:rsidRPr="00076910">
        <w:rPr>
          <w:rFonts w:ascii="Tahoma" w:hAnsi="Tahoma" w:cs="Tahoma"/>
        </w:rPr>
        <w:t xml:space="preserve"> iz razpisne dokumentacije št. </w:t>
      </w:r>
      <w:r w:rsidR="00DF2A09" w:rsidRPr="00076910">
        <w:rPr>
          <w:rFonts w:ascii="Tahoma" w:hAnsi="Tahoma" w:cs="Tahoma"/>
        </w:rPr>
        <w:t>JPE-SIR-</w:t>
      </w:r>
      <w:r w:rsidR="00430480">
        <w:rPr>
          <w:rFonts w:ascii="Tahoma" w:hAnsi="Tahoma" w:cs="Tahoma"/>
        </w:rPr>
        <w:t>224/23</w:t>
      </w:r>
      <w:r w:rsidR="004813DC" w:rsidRPr="00076910">
        <w:rPr>
          <w:rFonts w:ascii="Tahoma" w:hAnsi="Tahoma" w:cs="Tahoma"/>
        </w:rPr>
        <w:t xml:space="preserve"> (v nadaljevanju: razpisna dokumentacija) </w:t>
      </w:r>
      <w:r w:rsidR="005258FD" w:rsidRPr="00076910">
        <w:rPr>
          <w:rFonts w:ascii="Tahoma" w:hAnsi="Tahoma" w:cs="Tahoma"/>
        </w:rPr>
        <w:t>ter</w:t>
      </w:r>
      <w:r w:rsidR="00BF2354" w:rsidRPr="00076910">
        <w:rPr>
          <w:rFonts w:ascii="Tahoma" w:hAnsi="Tahoma" w:cs="Tahoma"/>
        </w:rPr>
        <w:t xml:space="preserve"> s</w:t>
      </w:r>
      <w:r w:rsidR="004B5F66" w:rsidRPr="00076910">
        <w:rPr>
          <w:rFonts w:ascii="Tahoma" w:hAnsi="Tahoma" w:cs="Tahoma"/>
        </w:rPr>
        <w:t xml:space="preserve"> skrbnostjo dobrega strokovnjaka</w:t>
      </w:r>
      <w:r w:rsidR="005258FD" w:rsidRPr="00076910">
        <w:rPr>
          <w:rFonts w:ascii="Tahoma" w:hAnsi="Tahoma" w:cs="Tahoma"/>
        </w:rPr>
        <w:t>.</w:t>
      </w:r>
    </w:p>
    <w:p w:rsidR="005D0CD8" w:rsidRDefault="005D0CD8" w:rsidP="000B1478">
      <w:pPr>
        <w:keepLines/>
        <w:widowControl w:val="0"/>
        <w:jc w:val="both"/>
        <w:rPr>
          <w:rFonts w:ascii="Tahoma" w:hAnsi="Tahoma" w:cs="Tahoma"/>
        </w:rPr>
      </w:pPr>
    </w:p>
    <w:p w:rsidR="009E1B44" w:rsidRPr="00882BC6" w:rsidRDefault="009E1B44" w:rsidP="006E5CF3">
      <w:pPr>
        <w:keepLines/>
        <w:widowControl w:val="0"/>
        <w:numPr>
          <w:ilvl w:val="0"/>
          <w:numId w:val="11"/>
        </w:numPr>
        <w:tabs>
          <w:tab w:val="left" w:pos="540"/>
        </w:tabs>
        <w:jc w:val="center"/>
        <w:rPr>
          <w:rFonts w:ascii="Tahoma" w:hAnsi="Tahoma" w:cs="Tahoma"/>
        </w:rPr>
      </w:pPr>
      <w:r w:rsidRPr="00882BC6">
        <w:rPr>
          <w:rFonts w:ascii="Tahoma" w:hAnsi="Tahoma" w:cs="Tahoma"/>
        </w:rPr>
        <w:t>POGODBENA VREDNOST DEL</w:t>
      </w:r>
    </w:p>
    <w:p w:rsidR="009E1B44" w:rsidRPr="00076910" w:rsidRDefault="009E1B44" w:rsidP="000B1478">
      <w:pPr>
        <w:keepLines/>
        <w:widowControl w:val="0"/>
        <w:tabs>
          <w:tab w:val="left" w:pos="709"/>
          <w:tab w:val="left" w:pos="1702"/>
        </w:tabs>
        <w:ind w:left="1701" w:hanging="1701"/>
        <w:jc w:val="center"/>
        <w:rPr>
          <w:rFonts w:ascii="Tahoma" w:hAnsi="Tahoma" w:cs="Tahoma"/>
        </w:rPr>
      </w:pPr>
    </w:p>
    <w:p w:rsidR="009E1B44" w:rsidRPr="00E125E8" w:rsidRDefault="009E1B44" w:rsidP="006E5CF3">
      <w:pPr>
        <w:keepLines/>
        <w:widowControl w:val="0"/>
        <w:numPr>
          <w:ilvl w:val="0"/>
          <w:numId w:val="13"/>
        </w:numPr>
        <w:jc w:val="center"/>
        <w:rPr>
          <w:rFonts w:ascii="Tahoma" w:hAnsi="Tahoma" w:cs="Tahoma"/>
        </w:rPr>
      </w:pPr>
      <w:r w:rsidRPr="00E125E8">
        <w:rPr>
          <w:rFonts w:ascii="Tahoma" w:hAnsi="Tahoma" w:cs="Tahoma"/>
        </w:rPr>
        <w:t>člen</w:t>
      </w:r>
    </w:p>
    <w:p w:rsidR="009E1B44" w:rsidRPr="00076910" w:rsidRDefault="009E1B44" w:rsidP="000B1478">
      <w:pPr>
        <w:keepLines/>
        <w:widowControl w:val="0"/>
        <w:ind w:left="360"/>
        <w:jc w:val="center"/>
        <w:rPr>
          <w:rFonts w:ascii="Tahoma" w:hAnsi="Tahoma" w:cs="Tahoma"/>
        </w:rPr>
      </w:pPr>
    </w:p>
    <w:p w:rsidR="006F03C4" w:rsidRPr="00076910" w:rsidRDefault="006F03C4" w:rsidP="000B1478">
      <w:pPr>
        <w:keepLines/>
        <w:widowControl w:val="0"/>
        <w:jc w:val="both"/>
        <w:rPr>
          <w:rFonts w:ascii="Tahoma" w:hAnsi="Tahoma" w:cs="Tahoma"/>
        </w:rPr>
      </w:pPr>
      <w:r w:rsidRPr="00076910">
        <w:rPr>
          <w:rFonts w:ascii="Tahoma" w:hAnsi="Tahoma" w:cs="Tahoma"/>
        </w:rPr>
        <w:t>Pogodbena vrednost del, k</w:t>
      </w:r>
      <w:r w:rsidR="00BF2354" w:rsidRPr="00076910">
        <w:rPr>
          <w:rFonts w:ascii="Tahoma" w:hAnsi="Tahoma" w:cs="Tahoma"/>
        </w:rPr>
        <w:t>aterih izvedba</w:t>
      </w:r>
      <w:r w:rsidRPr="00076910">
        <w:rPr>
          <w:rFonts w:ascii="Tahoma" w:hAnsi="Tahoma" w:cs="Tahoma"/>
        </w:rPr>
        <w:t xml:space="preserve"> </w:t>
      </w:r>
      <w:r w:rsidR="00BF2354" w:rsidRPr="00076910">
        <w:rPr>
          <w:rFonts w:ascii="Tahoma" w:hAnsi="Tahoma" w:cs="Tahoma"/>
        </w:rPr>
        <w:t>je</w:t>
      </w:r>
      <w:r w:rsidRPr="00076910">
        <w:rPr>
          <w:rFonts w:ascii="Tahoma" w:hAnsi="Tahoma" w:cs="Tahoma"/>
        </w:rPr>
        <w:t xml:space="preserve"> predmet te pogodbe, je določena na podlagi sprejete ponudbe izvajalca št. ________ z dne __________ </w:t>
      </w:r>
      <w:r w:rsidR="00AE225A" w:rsidRPr="00FB2CFB">
        <w:rPr>
          <w:rFonts w:ascii="Tahoma" w:hAnsi="Tahoma" w:cs="Tahoma"/>
        </w:rPr>
        <w:t>in ponudbe izvajalca, podane na pogajanjih, št. __________ z dne __________</w:t>
      </w:r>
      <w:r w:rsidR="00AE225A">
        <w:rPr>
          <w:rFonts w:ascii="Tahoma" w:hAnsi="Tahoma" w:cs="Tahoma"/>
        </w:rPr>
        <w:t xml:space="preserve"> </w:t>
      </w:r>
      <w:r w:rsidRPr="00076910">
        <w:rPr>
          <w:rFonts w:ascii="Tahoma" w:hAnsi="Tahoma" w:cs="Tahoma"/>
        </w:rPr>
        <w:t>iz 1. člena pogodbe (v nadaljevanju: ponudba</w:t>
      </w:r>
      <w:r w:rsidR="00DB370C" w:rsidRPr="00076910">
        <w:rPr>
          <w:rFonts w:ascii="Tahoma" w:hAnsi="Tahoma" w:cs="Tahoma"/>
        </w:rPr>
        <w:t xml:space="preserve"> izvajalca</w:t>
      </w:r>
      <w:r w:rsidRPr="00076910">
        <w:rPr>
          <w:rFonts w:ascii="Tahoma" w:hAnsi="Tahoma" w:cs="Tahoma"/>
        </w:rPr>
        <w:t xml:space="preserve">) ter v skladu s predloženim predračunom </w:t>
      </w:r>
      <w:r w:rsidR="00765FD3" w:rsidRPr="00076910">
        <w:rPr>
          <w:rFonts w:ascii="Tahoma" w:hAnsi="Tahoma" w:cs="Tahoma"/>
        </w:rPr>
        <w:t xml:space="preserve">izvajalca </w:t>
      </w:r>
      <w:r w:rsidRPr="00076910">
        <w:rPr>
          <w:rFonts w:ascii="Tahoma" w:hAnsi="Tahoma" w:cs="Tahoma"/>
        </w:rPr>
        <w:t>z dne ______________ (v nadaljevanju: predračun</w:t>
      </w:r>
      <w:r w:rsidR="00765FD3" w:rsidRPr="00076910">
        <w:rPr>
          <w:rFonts w:ascii="Tahoma" w:hAnsi="Tahoma" w:cs="Tahoma"/>
        </w:rPr>
        <w:t xml:space="preserve"> izvajalca</w:t>
      </w:r>
      <w:r w:rsidRPr="00076910">
        <w:rPr>
          <w:rFonts w:ascii="Tahoma" w:hAnsi="Tahoma" w:cs="Tahoma"/>
        </w:rPr>
        <w:t xml:space="preserve">) in </w:t>
      </w:r>
      <w:r w:rsidR="00765FD3" w:rsidRPr="00076910">
        <w:rPr>
          <w:rFonts w:ascii="Tahoma" w:hAnsi="Tahoma" w:cs="Tahoma"/>
        </w:rPr>
        <w:t xml:space="preserve">ob upoštevanju ___ % popusta, podanega na pogajanjih dne _________, </w:t>
      </w:r>
      <w:r w:rsidRPr="00076910">
        <w:rPr>
          <w:rFonts w:ascii="Tahoma" w:hAnsi="Tahoma" w:cs="Tahoma"/>
        </w:rPr>
        <w:t>znaša na dan sklenitve te pogodbe v neto vrednosti</w:t>
      </w:r>
      <w:r w:rsidR="007F03F5">
        <w:rPr>
          <w:rFonts w:ascii="Tahoma" w:hAnsi="Tahoma" w:cs="Tahoma"/>
        </w:rPr>
        <w:t>:</w:t>
      </w:r>
      <w:r w:rsidR="00640D32" w:rsidRPr="00076910">
        <w:rPr>
          <w:rFonts w:ascii="Tahoma" w:hAnsi="Tahoma" w:cs="Tahoma"/>
        </w:rPr>
        <w:t xml:space="preserve"> </w:t>
      </w:r>
    </w:p>
    <w:p w:rsidR="000B59ED" w:rsidRDefault="000B59ED" w:rsidP="000B1478">
      <w:pPr>
        <w:keepLines/>
        <w:widowControl w:val="0"/>
        <w:jc w:val="both"/>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722"/>
        <w:gridCol w:w="1559"/>
      </w:tblGrid>
      <w:tr w:rsidR="00882BC6" w:rsidRPr="00BA33C0" w:rsidTr="00C70CB3">
        <w:trPr>
          <w:trHeight w:val="393"/>
        </w:trPr>
        <w:tc>
          <w:tcPr>
            <w:tcW w:w="7722" w:type="dxa"/>
            <w:vAlign w:val="center"/>
          </w:tcPr>
          <w:p w:rsidR="00882BC6" w:rsidRPr="00BA33C0" w:rsidRDefault="00882BC6" w:rsidP="00C70CB3">
            <w:pPr>
              <w:keepLines/>
              <w:widowControl w:val="0"/>
              <w:ind w:left="139"/>
              <w:jc w:val="center"/>
              <w:rPr>
                <w:rFonts w:ascii="Tahoma" w:hAnsi="Tahoma" w:cs="Tahoma"/>
              </w:rPr>
            </w:pPr>
            <w:r w:rsidRPr="00BA33C0">
              <w:rPr>
                <w:rFonts w:ascii="Tahoma" w:hAnsi="Tahoma" w:cs="Tahoma"/>
              </w:rPr>
              <w:t xml:space="preserve">Opis </w:t>
            </w:r>
            <w:r>
              <w:rPr>
                <w:rFonts w:ascii="Tahoma" w:hAnsi="Tahoma" w:cs="Tahoma"/>
              </w:rPr>
              <w:t xml:space="preserve">gradbenih </w:t>
            </w:r>
            <w:r w:rsidRPr="00076910">
              <w:rPr>
                <w:rFonts w:ascii="Tahoma" w:hAnsi="Tahoma" w:cs="Tahoma"/>
              </w:rPr>
              <w:t>del</w:t>
            </w:r>
          </w:p>
        </w:tc>
        <w:tc>
          <w:tcPr>
            <w:tcW w:w="1559" w:type="dxa"/>
            <w:vAlign w:val="center"/>
          </w:tcPr>
          <w:p w:rsidR="00882BC6" w:rsidRPr="00BA33C0" w:rsidRDefault="00882BC6" w:rsidP="00882BC6">
            <w:pPr>
              <w:keepLines/>
              <w:widowControl w:val="0"/>
              <w:jc w:val="center"/>
              <w:rPr>
                <w:rFonts w:ascii="Tahoma" w:hAnsi="Tahoma" w:cs="Tahoma"/>
              </w:rPr>
            </w:pPr>
            <w:r w:rsidRPr="00BA33C0">
              <w:rPr>
                <w:rFonts w:ascii="Tahoma" w:hAnsi="Tahoma" w:cs="Tahoma"/>
              </w:rPr>
              <w:t>EUR brez DDV</w:t>
            </w:r>
          </w:p>
        </w:tc>
      </w:tr>
      <w:tr w:rsidR="00882BC6" w:rsidRPr="00BA33C0" w:rsidTr="00C70CB3">
        <w:trPr>
          <w:trHeight w:val="471"/>
        </w:trPr>
        <w:tc>
          <w:tcPr>
            <w:tcW w:w="7722" w:type="dxa"/>
            <w:tcBorders>
              <w:top w:val="single" w:sz="4" w:space="0" w:color="auto"/>
              <w:left w:val="single" w:sz="4" w:space="0" w:color="auto"/>
              <w:bottom w:val="single" w:sz="4" w:space="0" w:color="auto"/>
              <w:right w:val="single" w:sz="4" w:space="0" w:color="auto"/>
            </w:tcBorders>
            <w:vAlign w:val="center"/>
          </w:tcPr>
          <w:p w:rsidR="00882BC6" w:rsidRPr="00C70CB3" w:rsidRDefault="00882BC6" w:rsidP="00882BC6">
            <w:pPr>
              <w:pStyle w:val="Odstavekseznama"/>
              <w:ind w:left="0"/>
              <w:jc w:val="center"/>
              <w:rPr>
                <w:rFonts w:ascii="Tahoma" w:hAnsi="Tahoma" w:cs="Tahoma"/>
                <w:color w:val="000000"/>
              </w:rPr>
            </w:pPr>
            <w:r w:rsidRPr="00C70CB3">
              <w:rPr>
                <w:rFonts w:ascii="Tahoma" w:hAnsi="Tahoma" w:cs="Tahoma"/>
              </w:rPr>
              <w:t xml:space="preserve">30III-771-00 Obnova vročevoda T200 in plinovoda N14060 po Čufarjevi ulici, odsek Resljeva </w:t>
            </w:r>
            <w:r w:rsidR="00C70CB3" w:rsidRPr="00C70CB3">
              <w:rPr>
                <w:rFonts w:ascii="Tahoma" w:hAnsi="Tahoma" w:cs="Tahoma"/>
              </w:rPr>
              <w:t>-</w:t>
            </w:r>
            <w:r w:rsidRPr="00C70CB3">
              <w:rPr>
                <w:rFonts w:ascii="Tahoma" w:hAnsi="Tahoma" w:cs="Tahoma"/>
              </w:rPr>
              <w:t xml:space="preserve"> Kotnikova – glavni vročevod</w:t>
            </w:r>
          </w:p>
        </w:tc>
        <w:tc>
          <w:tcPr>
            <w:tcW w:w="1559" w:type="dxa"/>
            <w:tcBorders>
              <w:top w:val="single" w:sz="4" w:space="0" w:color="auto"/>
              <w:left w:val="single" w:sz="4" w:space="0" w:color="auto"/>
              <w:bottom w:val="single" w:sz="4" w:space="0" w:color="auto"/>
              <w:right w:val="single" w:sz="4" w:space="0" w:color="auto"/>
            </w:tcBorders>
            <w:vAlign w:val="center"/>
          </w:tcPr>
          <w:p w:rsidR="00882BC6" w:rsidRPr="00BA33C0" w:rsidRDefault="00882BC6" w:rsidP="00882BC6">
            <w:pPr>
              <w:keepLines/>
              <w:widowControl w:val="0"/>
              <w:jc w:val="center"/>
              <w:rPr>
                <w:rFonts w:ascii="Tahoma" w:hAnsi="Tahoma" w:cs="Tahoma"/>
              </w:rPr>
            </w:pPr>
          </w:p>
        </w:tc>
      </w:tr>
      <w:tr w:rsidR="00882BC6" w:rsidRPr="00BA33C0" w:rsidTr="00C70CB3">
        <w:trPr>
          <w:trHeight w:val="471"/>
        </w:trPr>
        <w:tc>
          <w:tcPr>
            <w:tcW w:w="7722" w:type="dxa"/>
            <w:tcBorders>
              <w:top w:val="single" w:sz="4" w:space="0" w:color="auto"/>
              <w:left w:val="single" w:sz="4" w:space="0" w:color="auto"/>
              <w:bottom w:val="single" w:sz="4" w:space="0" w:color="auto"/>
              <w:right w:val="single" w:sz="4" w:space="0" w:color="auto"/>
            </w:tcBorders>
            <w:vAlign w:val="center"/>
          </w:tcPr>
          <w:p w:rsidR="00882BC6" w:rsidRPr="00C70CB3" w:rsidRDefault="00882BC6" w:rsidP="00882BC6">
            <w:pPr>
              <w:pStyle w:val="Odstavekseznama"/>
              <w:ind w:left="0"/>
              <w:jc w:val="center"/>
              <w:rPr>
                <w:rFonts w:ascii="Tahoma" w:hAnsi="Tahoma"/>
              </w:rPr>
            </w:pPr>
            <w:r w:rsidRPr="00C70CB3">
              <w:rPr>
                <w:rFonts w:ascii="Tahoma" w:hAnsi="Tahoma" w:cs="Tahoma"/>
              </w:rPr>
              <w:t xml:space="preserve">30III-771-00 Obnova vročevoda T200 in plinovoda N14060 po Čufarjevi ulici, odsek Resljeva </w:t>
            </w:r>
            <w:r w:rsidR="00C70CB3" w:rsidRPr="00C70CB3">
              <w:rPr>
                <w:rFonts w:ascii="Tahoma" w:hAnsi="Tahoma" w:cs="Tahoma"/>
              </w:rPr>
              <w:t>-</w:t>
            </w:r>
            <w:r w:rsidRPr="00C70CB3">
              <w:rPr>
                <w:rFonts w:ascii="Tahoma" w:hAnsi="Tahoma" w:cs="Tahoma"/>
              </w:rPr>
              <w:t xml:space="preserve"> Kotnikova – glavni plinovod in plinski priključki SON PE 32 ter SON PE 63</w:t>
            </w:r>
          </w:p>
        </w:tc>
        <w:tc>
          <w:tcPr>
            <w:tcW w:w="1559" w:type="dxa"/>
            <w:tcBorders>
              <w:top w:val="single" w:sz="4" w:space="0" w:color="auto"/>
              <w:left w:val="single" w:sz="4" w:space="0" w:color="auto"/>
              <w:bottom w:val="single" w:sz="4" w:space="0" w:color="auto"/>
              <w:right w:val="single" w:sz="4" w:space="0" w:color="auto"/>
            </w:tcBorders>
            <w:vAlign w:val="center"/>
          </w:tcPr>
          <w:p w:rsidR="00882BC6" w:rsidRPr="00BA33C0" w:rsidRDefault="00882BC6" w:rsidP="00882BC6">
            <w:pPr>
              <w:keepLines/>
              <w:widowControl w:val="0"/>
              <w:jc w:val="center"/>
              <w:rPr>
                <w:rFonts w:ascii="Tahoma" w:hAnsi="Tahoma" w:cs="Tahoma"/>
              </w:rPr>
            </w:pPr>
          </w:p>
        </w:tc>
      </w:tr>
      <w:tr w:rsidR="00882BC6" w:rsidRPr="00BA33C0" w:rsidTr="00C70CB3">
        <w:trPr>
          <w:trHeight w:val="471"/>
        </w:trPr>
        <w:tc>
          <w:tcPr>
            <w:tcW w:w="7722" w:type="dxa"/>
            <w:tcBorders>
              <w:top w:val="single" w:sz="4" w:space="0" w:color="auto"/>
              <w:left w:val="single" w:sz="4" w:space="0" w:color="auto"/>
              <w:bottom w:val="single" w:sz="4" w:space="0" w:color="auto"/>
              <w:right w:val="single" w:sz="4" w:space="0" w:color="auto"/>
            </w:tcBorders>
            <w:vAlign w:val="center"/>
          </w:tcPr>
          <w:p w:rsidR="00882BC6" w:rsidRPr="00C70CB3" w:rsidRDefault="00882BC6" w:rsidP="00882BC6">
            <w:pPr>
              <w:pStyle w:val="Odstavekseznama"/>
              <w:ind w:left="0"/>
              <w:jc w:val="center"/>
              <w:rPr>
                <w:rFonts w:ascii="Tahoma" w:hAnsi="Tahoma"/>
              </w:rPr>
            </w:pPr>
            <w:r w:rsidRPr="00C70CB3">
              <w:rPr>
                <w:rFonts w:ascii="Tahoma" w:hAnsi="Tahoma" w:cs="Tahoma"/>
              </w:rPr>
              <w:t xml:space="preserve">30III-770-00 Obnova vročevoda T201 po Kotnikovi ulici - južno od Slomškove </w:t>
            </w:r>
            <w:r w:rsidR="00C70CB3" w:rsidRPr="00C70CB3">
              <w:rPr>
                <w:rFonts w:ascii="Tahoma" w:hAnsi="Tahoma" w:cs="Tahoma"/>
              </w:rPr>
              <w:t>–</w:t>
            </w:r>
            <w:r w:rsidRPr="00C70CB3">
              <w:rPr>
                <w:rFonts w:ascii="Tahoma" w:hAnsi="Tahoma" w:cs="Tahoma"/>
              </w:rPr>
              <w:t xml:space="preserve"> glavni vročevod in priključni vročevod</w:t>
            </w:r>
          </w:p>
        </w:tc>
        <w:tc>
          <w:tcPr>
            <w:tcW w:w="1559" w:type="dxa"/>
            <w:tcBorders>
              <w:top w:val="single" w:sz="4" w:space="0" w:color="auto"/>
              <w:left w:val="single" w:sz="4" w:space="0" w:color="auto"/>
              <w:bottom w:val="single" w:sz="4" w:space="0" w:color="auto"/>
              <w:right w:val="single" w:sz="4" w:space="0" w:color="auto"/>
            </w:tcBorders>
            <w:vAlign w:val="center"/>
          </w:tcPr>
          <w:p w:rsidR="00882BC6" w:rsidRPr="00BA33C0" w:rsidRDefault="00882BC6" w:rsidP="00882BC6">
            <w:pPr>
              <w:keepLines/>
              <w:widowControl w:val="0"/>
              <w:jc w:val="center"/>
              <w:rPr>
                <w:rFonts w:ascii="Tahoma" w:hAnsi="Tahoma" w:cs="Tahoma"/>
              </w:rPr>
            </w:pPr>
          </w:p>
        </w:tc>
      </w:tr>
      <w:tr w:rsidR="003E43EC" w:rsidRPr="00BA33C0" w:rsidTr="003E43EC">
        <w:trPr>
          <w:trHeight w:val="471"/>
        </w:trPr>
        <w:tc>
          <w:tcPr>
            <w:tcW w:w="7722" w:type="dxa"/>
            <w:tcBorders>
              <w:top w:val="single" w:sz="4" w:space="0" w:color="auto"/>
              <w:left w:val="single" w:sz="4" w:space="0" w:color="auto"/>
              <w:bottom w:val="single" w:sz="4" w:space="0" w:color="auto"/>
              <w:right w:val="single" w:sz="4" w:space="0" w:color="auto"/>
            </w:tcBorders>
            <w:vAlign w:val="center"/>
          </w:tcPr>
          <w:p w:rsidR="003E43EC" w:rsidRPr="003E43EC" w:rsidRDefault="003E43EC" w:rsidP="000F28EB">
            <w:pPr>
              <w:pStyle w:val="Odstavekseznama"/>
              <w:ind w:left="0"/>
              <w:jc w:val="center"/>
              <w:rPr>
                <w:rFonts w:ascii="Tahoma" w:hAnsi="Tahoma" w:cs="Tahoma"/>
              </w:rPr>
            </w:pPr>
            <w:r>
              <w:rPr>
                <w:rFonts w:ascii="Tahoma" w:hAnsi="Tahoma" w:cs="Tahoma"/>
              </w:rPr>
              <w:t>SKUPAJ</w:t>
            </w:r>
          </w:p>
        </w:tc>
        <w:tc>
          <w:tcPr>
            <w:tcW w:w="1559" w:type="dxa"/>
            <w:tcBorders>
              <w:top w:val="single" w:sz="4" w:space="0" w:color="auto"/>
              <w:left w:val="single" w:sz="4" w:space="0" w:color="auto"/>
              <w:bottom w:val="single" w:sz="4" w:space="0" w:color="auto"/>
              <w:right w:val="single" w:sz="4" w:space="0" w:color="auto"/>
            </w:tcBorders>
            <w:vAlign w:val="center"/>
          </w:tcPr>
          <w:p w:rsidR="003E43EC" w:rsidRPr="00BA33C0" w:rsidRDefault="003E43EC" w:rsidP="000F28EB">
            <w:pPr>
              <w:keepLines/>
              <w:widowControl w:val="0"/>
              <w:jc w:val="center"/>
              <w:rPr>
                <w:rFonts w:ascii="Tahoma" w:hAnsi="Tahoma" w:cs="Tahoma"/>
              </w:rPr>
            </w:pPr>
          </w:p>
        </w:tc>
      </w:tr>
    </w:tbl>
    <w:p w:rsidR="004B7356" w:rsidRPr="00076910" w:rsidRDefault="004B7356" w:rsidP="000B1478">
      <w:pPr>
        <w:keepLines/>
        <w:widowControl w:val="0"/>
        <w:jc w:val="both"/>
        <w:rPr>
          <w:rFonts w:ascii="Tahoma" w:hAnsi="Tahoma" w:cs="Tahoma"/>
        </w:rPr>
      </w:pPr>
    </w:p>
    <w:p w:rsidR="002F1BD3" w:rsidRPr="00076910" w:rsidRDefault="002F1BD3" w:rsidP="000B1478">
      <w:pPr>
        <w:keepLines/>
        <w:widowControl w:val="0"/>
        <w:jc w:val="both"/>
        <w:rPr>
          <w:rFonts w:ascii="Tahoma" w:hAnsi="Tahoma" w:cs="Tahoma"/>
        </w:rPr>
      </w:pPr>
      <w:r w:rsidRPr="00076910">
        <w:rPr>
          <w:rFonts w:ascii="Tahoma" w:hAnsi="Tahoma" w:cs="Tahoma"/>
        </w:rPr>
        <w:t xml:space="preserve">Skupna vrednost </w:t>
      </w:r>
      <w:r w:rsidR="00882F50">
        <w:rPr>
          <w:rFonts w:ascii="Tahoma" w:hAnsi="Tahoma" w:cs="Tahoma"/>
        </w:rPr>
        <w:t>gradbenih</w:t>
      </w:r>
      <w:r w:rsidR="007D2DA4" w:rsidRPr="00076910">
        <w:rPr>
          <w:rFonts w:ascii="Tahoma" w:hAnsi="Tahoma" w:cs="Tahoma"/>
        </w:rPr>
        <w:t xml:space="preserve"> del </w:t>
      </w:r>
      <w:r w:rsidR="00816AB7" w:rsidRPr="00076910">
        <w:rPr>
          <w:rFonts w:ascii="Tahoma" w:hAnsi="Tahoma" w:cs="Tahoma"/>
        </w:rPr>
        <w:t xml:space="preserve">po tej pogodbi </w:t>
      </w:r>
      <w:r w:rsidRPr="00076910">
        <w:rPr>
          <w:rFonts w:ascii="Tahoma" w:hAnsi="Tahoma" w:cs="Tahoma"/>
        </w:rPr>
        <w:t>tako znaša:</w:t>
      </w:r>
    </w:p>
    <w:p w:rsidR="002F1BD3" w:rsidRPr="00076910" w:rsidRDefault="002F1BD3" w:rsidP="000B1478">
      <w:pPr>
        <w:keepLines/>
        <w:widowControl w:val="0"/>
        <w:jc w:val="both"/>
        <w:rPr>
          <w:rFonts w:ascii="Tahoma" w:hAnsi="Tahoma" w:cs="Tahoma"/>
        </w:rPr>
      </w:pPr>
    </w:p>
    <w:p w:rsidR="001A18D8" w:rsidRPr="00076910" w:rsidRDefault="001A18D8" w:rsidP="000B1478">
      <w:pPr>
        <w:keepLines/>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 EUR brez DDV</w:t>
      </w:r>
    </w:p>
    <w:p w:rsidR="00586B65" w:rsidRPr="00076910" w:rsidRDefault="00586B65" w:rsidP="000B1478">
      <w:pPr>
        <w:keepLines/>
        <w:widowControl w:val="0"/>
        <w:jc w:val="both"/>
        <w:rPr>
          <w:rFonts w:ascii="Tahoma" w:hAnsi="Tahoma" w:cs="Tahoma"/>
        </w:rPr>
      </w:pPr>
    </w:p>
    <w:p w:rsidR="00586B65" w:rsidRPr="00076910" w:rsidRDefault="00586B65" w:rsidP="000B1478">
      <w:pPr>
        <w:keepLines/>
        <w:widowControl w:val="0"/>
        <w:jc w:val="both"/>
        <w:rPr>
          <w:rFonts w:ascii="Tahoma" w:hAnsi="Tahoma" w:cs="Tahoma"/>
        </w:rPr>
      </w:pPr>
      <w:r w:rsidRPr="00076910">
        <w:rPr>
          <w:rFonts w:ascii="Tahoma" w:hAnsi="Tahoma" w:cs="Tahoma"/>
        </w:rPr>
        <w:t>z besedo: ___________________________________________ evrov in ___/100</w:t>
      </w:r>
    </w:p>
    <w:p w:rsidR="00586B65" w:rsidRPr="00076910" w:rsidRDefault="00586B65" w:rsidP="000B1478">
      <w:pPr>
        <w:keepLines/>
        <w:widowControl w:val="0"/>
        <w:jc w:val="both"/>
        <w:rPr>
          <w:rFonts w:ascii="Tahoma" w:hAnsi="Tahoma" w:cs="Tahoma"/>
        </w:rPr>
      </w:pPr>
    </w:p>
    <w:p w:rsidR="004F33DA" w:rsidRPr="00076910" w:rsidRDefault="004F33DA" w:rsidP="000B1478">
      <w:pPr>
        <w:keepLines/>
        <w:widowControl w:val="0"/>
        <w:tabs>
          <w:tab w:val="left" w:pos="1418"/>
          <w:tab w:val="left" w:pos="1702"/>
        </w:tabs>
        <w:ind w:right="-113"/>
        <w:jc w:val="both"/>
        <w:rPr>
          <w:rFonts w:ascii="Tahoma" w:hAnsi="Tahoma" w:cs="Tahoma"/>
        </w:rPr>
      </w:pPr>
      <w:r w:rsidRPr="00076910">
        <w:rPr>
          <w:rFonts w:ascii="Tahoma" w:hAnsi="Tahoma" w:cs="Tahoma"/>
        </w:rPr>
        <w:t>Davek na dodano vrednost</w:t>
      </w:r>
      <w:r w:rsidR="00857890" w:rsidRPr="00076910">
        <w:rPr>
          <w:rFonts w:ascii="Tahoma" w:hAnsi="Tahoma" w:cs="Tahoma"/>
        </w:rPr>
        <w:t xml:space="preserve"> (DDV)</w:t>
      </w:r>
      <w:r w:rsidRPr="00076910">
        <w:rPr>
          <w:rFonts w:ascii="Tahoma" w:hAnsi="Tahoma" w:cs="Tahoma"/>
        </w:rPr>
        <w:t xml:space="preserve"> se obračuna v skladu z vsakokratno veljavno zakonodajo. </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Vsa izvedena dela po tej pogodbi se obračunajo po dejansko opravljenih in izmerjenih delih in po cenah, ki so določene za merske enote del v ponudbi</w:t>
      </w:r>
      <w:r w:rsidR="00DD4088" w:rsidRPr="00076910">
        <w:rPr>
          <w:rFonts w:ascii="Tahoma" w:hAnsi="Tahoma" w:cs="Tahoma"/>
        </w:rPr>
        <w:t xml:space="preserve"> izvajalca</w:t>
      </w:r>
      <w:r w:rsidRPr="00076910">
        <w:rPr>
          <w:rFonts w:ascii="Tahoma" w:hAnsi="Tahoma" w:cs="Tahoma"/>
        </w:rPr>
        <w:t xml:space="preserve">. Cene za merske </w:t>
      </w:r>
      <w:r w:rsidR="00700B5D" w:rsidRPr="00076910">
        <w:rPr>
          <w:rFonts w:ascii="Tahoma" w:hAnsi="Tahoma" w:cs="Tahoma"/>
        </w:rPr>
        <w:t xml:space="preserve">enote del po </w:t>
      </w:r>
      <w:r w:rsidRPr="00076910">
        <w:rPr>
          <w:rFonts w:ascii="Tahoma" w:hAnsi="Tahoma" w:cs="Tahoma"/>
        </w:rPr>
        <w:t>ponudbi izvajalca bodo ostale nespremenjene do končnega obračuna</w:t>
      </w:r>
      <w:r w:rsidR="005B02E8" w:rsidRPr="00076910">
        <w:rPr>
          <w:rFonts w:ascii="Tahoma" w:hAnsi="Tahoma" w:cs="Tahoma"/>
        </w:rPr>
        <w:t>, razen v primeru znižanja cen</w:t>
      </w:r>
      <w:r w:rsidR="00956AA8" w:rsidRPr="00076910">
        <w:rPr>
          <w:rFonts w:ascii="Tahoma" w:hAnsi="Tahoma" w:cs="Tahoma"/>
        </w:rPr>
        <w:t>, o čemer se izvajalec obvezuje obvestiti naročnika</w:t>
      </w:r>
      <w:r w:rsidRPr="00076910">
        <w:rPr>
          <w:rFonts w:ascii="Tahoma" w:hAnsi="Tahoma" w:cs="Tahoma"/>
        </w:rPr>
        <w:t xml:space="preserve">. </w:t>
      </w:r>
    </w:p>
    <w:p w:rsidR="005B02E8" w:rsidRPr="00076910" w:rsidRDefault="005B02E8" w:rsidP="000B1478">
      <w:pPr>
        <w:keepLines/>
        <w:widowControl w:val="0"/>
        <w:tabs>
          <w:tab w:val="left" w:pos="709"/>
          <w:tab w:val="left" w:pos="1702"/>
        </w:tabs>
        <w:rPr>
          <w:rFonts w:ascii="Tahoma" w:hAnsi="Tahoma" w:cs="Tahoma"/>
        </w:rPr>
      </w:pPr>
    </w:p>
    <w:p w:rsidR="009E1B44" w:rsidRPr="00C4697C" w:rsidRDefault="009E1B44" w:rsidP="006E5CF3">
      <w:pPr>
        <w:keepLines/>
        <w:widowControl w:val="0"/>
        <w:numPr>
          <w:ilvl w:val="0"/>
          <w:numId w:val="11"/>
        </w:numPr>
        <w:tabs>
          <w:tab w:val="left" w:pos="540"/>
        </w:tabs>
        <w:jc w:val="center"/>
        <w:rPr>
          <w:rFonts w:ascii="Tahoma" w:hAnsi="Tahoma" w:cs="Tahoma"/>
        </w:rPr>
      </w:pPr>
      <w:r w:rsidRPr="00C4697C">
        <w:rPr>
          <w:rFonts w:ascii="Tahoma" w:hAnsi="Tahoma" w:cs="Tahoma"/>
        </w:rPr>
        <w:t>SESTAVNI DELI POGODBE</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sta soglasni, da so sestavni deli pogodbe</w:t>
      </w:r>
      <w:r w:rsidR="007B072E" w:rsidRPr="00076910">
        <w:rPr>
          <w:rFonts w:ascii="Tahoma" w:hAnsi="Tahoma" w:cs="Tahoma"/>
        </w:rPr>
        <w:t>:</w:t>
      </w:r>
    </w:p>
    <w:p w:rsidR="009E1B44" w:rsidRPr="00076910" w:rsidRDefault="009E1B44" w:rsidP="006E5CF3">
      <w:pPr>
        <w:keepLines/>
        <w:widowControl w:val="0"/>
        <w:numPr>
          <w:ilvl w:val="0"/>
          <w:numId w:val="14"/>
        </w:numPr>
        <w:tabs>
          <w:tab w:val="left" w:pos="426"/>
          <w:tab w:val="left" w:pos="1418"/>
          <w:tab w:val="left" w:pos="1702"/>
        </w:tabs>
        <w:rPr>
          <w:rFonts w:ascii="Tahoma" w:hAnsi="Tahoma" w:cs="Tahoma"/>
        </w:rPr>
      </w:pPr>
      <w:r w:rsidRPr="00076910">
        <w:rPr>
          <w:rFonts w:ascii="Tahoma" w:hAnsi="Tahoma" w:cs="Tahoma"/>
        </w:rPr>
        <w:t xml:space="preserve">razpisna dokumentacija št. </w:t>
      </w:r>
      <w:r w:rsidR="00DF2A09" w:rsidRPr="00076910">
        <w:rPr>
          <w:rFonts w:ascii="Tahoma" w:hAnsi="Tahoma" w:cs="Tahoma"/>
        </w:rPr>
        <w:t>JPE-SIR-</w:t>
      </w:r>
      <w:r w:rsidR="00430480">
        <w:rPr>
          <w:rFonts w:ascii="Tahoma" w:hAnsi="Tahoma" w:cs="Tahoma"/>
        </w:rPr>
        <w:t>224/23</w:t>
      </w:r>
      <w:r w:rsidRPr="00076910">
        <w:rPr>
          <w:rFonts w:ascii="Tahoma" w:hAnsi="Tahoma" w:cs="Tahoma"/>
        </w:rPr>
        <w:t>,</w:t>
      </w:r>
    </w:p>
    <w:p w:rsidR="001C216F" w:rsidRPr="00076910" w:rsidRDefault="001C216F" w:rsidP="006E5CF3">
      <w:pPr>
        <w:keepLines/>
        <w:widowControl w:val="0"/>
        <w:numPr>
          <w:ilvl w:val="0"/>
          <w:numId w:val="14"/>
        </w:numPr>
        <w:jc w:val="both"/>
        <w:rPr>
          <w:rFonts w:ascii="Tahoma" w:hAnsi="Tahoma" w:cs="Tahoma"/>
        </w:rPr>
      </w:pPr>
      <w:r w:rsidRPr="00076910">
        <w:rPr>
          <w:rFonts w:ascii="Tahoma" w:hAnsi="Tahoma" w:cs="Tahoma"/>
        </w:rPr>
        <w:t>ponudb</w:t>
      </w:r>
      <w:r w:rsidR="005B02E8" w:rsidRPr="00076910">
        <w:rPr>
          <w:rFonts w:ascii="Tahoma" w:hAnsi="Tahoma" w:cs="Tahoma"/>
        </w:rPr>
        <w:t>i</w:t>
      </w:r>
      <w:r w:rsidRPr="00076910">
        <w:rPr>
          <w:rFonts w:ascii="Tahoma" w:hAnsi="Tahoma" w:cs="Tahoma"/>
        </w:rPr>
        <w:t xml:space="preserve"> izvajalca iz 1. člena pogodbe,</w:t>
      </w:r>
    </w:p>
    <w:p w:rsidR="00BF2354" w:rsidRPr="00076910" w:rsidRDefault="00BF2354" w:rsidP="006E5CF3">
      <w:pPr>
        <w:keepLines/>
        <w:widowControl w:val="0"/>
        <w:numPr>
          <w:ilvl w:val="0"/>
          <w:numId w:val="14"/>
        </w:numPr>
        <w:jc w:val="both"/>
        <w:rPr>
          <w:rFonts w:ascii="Tahoma" w:hAnsi="Tahoma" w:cs="Tahoma"/>
        </w:rPr>
      </w:pPr>
      <w:r w:rsidRPr="00076910">
        <w:rPr>
          <w:rFonts w:ascii="Tahoma" w:hAnsi="Tahoma" w:cs="Tahoma"/>
        </w:rPr>
        <w:t>predračun izvajalca iz 3. člena pogodbe,</w:t>
      </w:r>
    </w:p>
    <w:p w:rsidR="009E1B44" w:rsidRPr="00076910" w:rsidRDefault="00F93E76" w:rsidP="006E5CF3">
      <w:pPr>
        <w:keepLines/>
        <w:widowControl w:val="0"/>
        <w:numPr>
          <w:ilvl w:val="0"/>
          <w:numId w:val="14"/>
        </w:numPr>
        <w:jc w:val="both"/>
        <w:rPr>
          <w:rFonts w:ascii="Tahoma" w:hAnsi="Tahoma" w:cs="Tahoma"/>
        </w:rPr>
      </w:pPr>
      <w:r w:rsidRPr="00076910">
        <w:rPr>
          <w:rFonts w:ascii="Tahoma" w:hAnsi="Tahoma" w:cs="Tahoma"/>
        </w:rPr>
        <w:t>dokumentacija za izvedbo gradnje</w:t>
      </w:r>
      <w:r w:rsidR="001A6BC6" w:rsidRPr="00076910">
        <w:rPr>
          <w:rFonts w:ascii="Tahoma" w:hAnsi="Tahoma" w:cs="Tahoma"/>
        </w:rPr>
        <w:t>,</w:t>
      </w:r>
      <w:r w:rsidRPr="00076910">
        <w:rPr>
          <w:rFonts w:ascii="Tahoma" w:hAnsi="Tahoma" w:cs="Tahoma"/>
        </w:rPr>
        <w:t xml:space="preserve"> </w:t>
      </w:r>
      <w:r w:rsidR="009E1B44" w:rsidRPr="00076910">
        <w:rPr>
          <w:rFonts w:ascii="Tahoma" w:hAnsi="Tahoma" w:cs="Tahoma"/>
        </w:rPr>
        <w:t>naveden</w:t>
      </w:r>
      <w:r w:rsidR="001A6BC6" w:rsidRPr="00076910">
        <w:rPr>
          <w:rFonts w:ascii="Tahoma" w:hAnsi="Tahoma" w:cs="Tahoma"/>
        </w:rPr>
        <w:t>a</w:t>
      </w:r>
      <w:r w:rsidR="009E1B44" w:rsidRPr="00076910">
        <w:rPr>
          <w:rFonts w:ascii="Tahoma" w:hAnsi="Tahoma" w:cs="Tahoma"/>
        </w:rPr>
        <w:t xml:space="preserve"> v 2. členu pogodbe,</w:t>
      </w:r>
    </w:p>
    <w:p w:rsidR="008B626D" w:rsidRPr="00E7001B" w:rsidRDefault="008B626D" w:rsidP="006E5CF3">
      <w:pPr>
        <w:keepLines/>
        <w:widowControl w:val="0"/>
        <w:numPr>
          <w:ilvl w:val="0"/>
          <w:numId w:val="14"/>
        </w:numPr>
        <w:tabs>
          <w:tab w:val="left" w:pos="426"/>
          <w:tab w:val="left" w:pos="1418"/>
          <w:tab w:val="left" w:pos="1702"/>
        </w:tabs>
        <w:rPr>
          <w:rFonts w:ascii="Tahoma" w:hAnsi="Tahoma" w:cs="Tahoma"/>
        </w:rPr>
      </w:pPr>
      <w:r w:rsidRPr="00E7001B">
        <w:rPr>
          <w:rFonts w:ascii="Tahoma" w:hAnsi="Tahoma" w:cs="Tahoma"/>
        </w:rPr>
        <w:t>dovoljenje za zapore in prekop javne prometne površine</w:t>
      </w:r>
      <w:r>
        <w:rPr>
          <w:rFonts w:ascii="Tahoma" w:hAnsi="Tahoma" w:cs="Tahoma"/>
        </w:rPr>
        <w:t>,</w:t>
      </w:r>
    </w:p>
    <w:p w:rsidR="00BA33C0" w:rsidRPr="00184029" w:rsidRDefault="00BA33C0" w:rsidP="006E5CF3">
      <w:pPr>
        <w:keepLines/>
        <w:widowControl w:val="0"/>
        <w:numPr>
          <w:ilvl w:val="0"/>
          <w:numId w:val="14"/>
        </w:numPr>
        <w:jc w:val="both"/>
        <w:rPr>
          <w:rFonts w:ascii="Tahoma" w:hAnsi="Tahoma" w:cs="Tahoma"/>
        </w:rPr>
      </w:pPr>
      <w:r w:rsidRPr="00184029">
        <w:rPr>
          <w:rFonts w:ascii="Tahoma" w:hAnsi="Tahoma" w:cs="Tahoma"/>
        </w:rPr>
        <w:t>Tehnične zahteve za graditev vročevodnega omrežja in toplotnih postaj ter za priključitev stavb na vročevodni sistem, 7. izdaja, junij 2021 (</w:t>
      </w:r>
      <w:hyperlink r:id="rId17" w:history="1">
        <w:r w:rsidRPr="00242E62">
          <w:rPr>
            <w:rStyle w:val="Hiperpovezava"/>
            <w:rFonts w:ascii="Tahoma" w:hAnsi="Tahoma" w:cs="Tahoma"/>
          </w:rPr>
          <w:t>https://www.energetika-lj.si/zakonodaja/tehnicne-zahteve-za-graditev-toplota</w:t>
        </w:r>
      </w:hyperlink>
      <w:r w:rsidRPr="00184029">
        <w:rPr>
          <w:rFonts w:ascii="Tahoma" w:hAnsi="Tahoma" w:cs="Tahoma"/>
        </w:rPr>
        <w:t xml:space="preserve">), </w:t>
      </w:r>
    </w:p>
    <w:p w:rsidR="001C332A" w:rsidRPr="00934235" w:rsidRDefault="001C332A" w:rsidP="006E5CF3">
      <w:pPr>
        <w:keepLines/>
        <w:widowControl w:val="0"/>
        <w:numPr>
          <w:ilvl w:val="0"/>
          <w:numId w:val="14"/>
        </w:numPr>
        <w:jc w:val="both"/>
        <w:rPr>
          <w:rFonts w:ascii="Tahoma" w:hAnsi="Tahoma" w:cs="Tahoma"/>
        </w:rPr>
      </w:pPr>
      <w:r w:rsidRPr="00EF4555">
        <w:rPr>
          <w:rFonts w:ascii="Tahoma" w:hAnsi="Tahoma" w:cs="Tahoma"/>
        </w:rPr>
        <w:lastRenderedPageBreak/>
        <w:t xml:space="preserve">Tehnične zahteve za graditev distribucijskih plinovodov in priključkov ter notranjih plinskih napeljav, 11. dopolnjena in </w:t>
      </w:r>
      <w:r w:rsidR="004D779D">
        <w:rPr>
          <w:rFonts w:ascii="Tahoma" w:hAnsi="Tahoma" w:cs="Tahoma"/>
        </w:rPr>
        <w:t>popravljena izdaja, avgust 2020</w:t>
      </w:r>
      <w:r w:rsidRPr="00EF4555">
        <w:rPr>
          <w:rFonts w:ascii="Tahoma" w:hAnsi="Tahoma" w:cs="Tahoma"/>
        </w:rPr>
        <w:t xml:space="preserve"> (</w:t>
      </w:r>
      <w:hyperlink r:id="rId18" w:history="1">
        <w:r w:rsidRPr="00312C5C">
          <w:rPr>
            <w:rFonts w:ascii="Tahoma" w:hAnsi="Tahoma" w:cs="Tahoma"/>
          </w:rPr>
          <w:t>https://www.energetika-lj.si/zakonodaja/tehnicne-zahteve-za-graditev-plin</w:t>
        </w:r>
      </w:hyperlink>
      <w:r w:rsidRPr="00EF4555">
        <w:rPr>
          <w:rFonts w:ascii="Tahoma" w:hAnsi="Tahoma" w:cs="Tahoma"/>
        </w:rPr>
        <w:t>)</w:t>
      </w:r>
      <w:r w:rsidRPr="00934235">
        <w:rPr>
          <w:rFonts w:ascii="Tahoma" w:hAnsi="Tahoma" w:cs="Tahoma"/>
        </w:rPr>
        <w:t>;</w:t>
      </w:r>
    </w:p>
    <w:p w:rsidR="001C332A" w:rsidRPr="00934235" w:rsidRDefault="001C332A" w:rsidP="006E5CF3">
      <w:pPr>
        <w:keepLines/>
        <w:widowControl w:val="0"/>
        <w:numPr>
          <w:ilvl w:val="0"/>
          <w:numId w:val="14"/>
        </w:numPr>
        <w:jc w:val="both"/>
        <w:rPr>
          <w:rFonts w:ascii="Tahoma" w:hAnsi="Tahoma" w:cs="Tahoma"/>
        </w:rPr>
      </w:pPr>
      <w:r w:rsidRPr="00934235">
        <w:rPr>
          <w:rFonts w:ascii="Tahoma" w:hAnsi="Tahoma" w:cs="Tahoma"/>
        </w:rPr>
        <w:t xml:space="preserve">Pravilnik o tehničnih pogojih za graditev, obratovanje in vzdrževanje plinovodov z največjim dovoljenim tlakom do vključno 16 barov (Ur. list RS št. 26/2002, 54/2002 in 17/14 – EZ-1), ki je prenehal veljati, vendar se skladno z drugim odstavkom 554. členom Energetskega zakona (Uradni list RS, št. 60/19 - uradno prečiščeno besedilo, </w:t>
      </w:r>
      <w:r w:rsidR="000F7357">
        <w:rPr>
          <w:rFonts w:ascii="Tahoma" w:hAnsi="Tahoma" w:cs="Tahoma"/>
        </w:rPr>
        <w:t>s spremembami</w:t>
      </w:r>
      <w:r w:rsidRPr="00934235">
        <w:rPr>
          <w:rFonts w:ascii="Tahoma" w:hAnsi="Tahoma" w:cs="Tahoma"/>
        </w:rPr>
        <w:t>) uporablja do uveljavitve novih podzakonskih predpisov, izdanih na podlagi EZ-1. V primeru, da se novi pravilnik uveljavi v času veljavnosti te pogodbe, slednji postane sestavni del te pogodbe.</w:t>
      </w:r>
      <w:r w:rsidR="00BA33C0">
        <w:rPr>
          <w:rFonts w:ascii="Tahoma" w:hAnsi="Tahoma" w:cs="Tahoma"/>
        </w:rPr>
        <w:t xml:space="preserve"> </w:t>
      </w:r>
    </w:p>
    <w:p w:rsidR="00424078" w:rsidRDefault="00424078" w:rsidP="000B1478">
      <w:pPr>
        <w:keepLines/>
        <w:widowControl w:val="0"/>
        <w:tabs>
          <w:tab w:val="left" w:pos="426"/>
          <w:tab w:val="left" w:pos="1418"/>
          <w:tab w:val="left" w:pos="1702"/>
        </w:tabs>
        <w:jc w:val="both"/>
        <w:rPr>
          <w:rFonts w:ascii="Tahoma" w:hAnsi="Tahoma" w:cs="Tahoma"/>
        </w:rPr>
      </w:pPr>
    </w:p>
    <w:p w:rsidR="009E1B44" w:rsidRPr="00076910" w:rsidRDefault="007B072E" w:rsidP="000B1478">
      <w:pPr>
        <w:keepLines/>
        <w:widowControl w:val="0"/>
        <w:tabs>
          <w:tab w:val="left" w:pos="426"/>
          <w:tab w:val="left" w:pos="1418"/>
          <w:tab w:val="left" w:pos="1702"/>
        </w:tabs>
        <w:jc w:val="both"/>
        <w:rPr>
          <w:rFonts w:ascii="Tahoma" w:hAnsi="Tahoma" w:cs="Tahoma"/>
        </w:rPr>
      </w:pPr>
      <w:r w:rsidRPr="00076910">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55565B" w:rsidRPr="00076910" w:rsidRDefault="0055565B" w:rsidP="000B1478">
      <w:pPr>
        <w:keepLines/>
        <w:widowControl w:val="0"/>
        <w:tabs>
          <w:tab w:val="left" w:pos="426"/>
          <w:tab w:val="left" w:pos="1418"/>
          <w:tab w:val="left" w:pos="1702"/>
        </w:tabs>
        <w:rPr>
          <w:rFonts w:ascii="Tahoma" w:hAnsi="Tahoma" w:cs="Tahoma"/>
        </w:rPr>
      </w:pPr>
    </w:p>
    <w:p w:rsidR="009E1B44" w:rsidRPr="004D779D" w:rsidRDefault="009E1B44" w:rsidP="006E5CF3">
      <w:pPr>
        <w:keepLines/>
        <w:widowControl w:val="0"/>
        <w:numPr>
          <w:ilvl w:val="0"/>
          <w:numId w:val="11"/>
        </w:numPr>
        <w:tabs>
          <w:tab w:val="left" w:pos="540"/>
        </w:tabs>
        <w:jc w:val="center"/>
        <w:rPr>
          <w:rFonts w:ascii="Tahoma" w:hAnsi="Tahoma" w:cs="Tahoma"/>
        </w:rPr>
      </w:pPr>
      <w:r w:rsidRPr="004D779D">
        <w:rPr>
          <w:rFonts w:ascii="Tahoma" w:hAnsi="Tahoma" w:cs="Tahoma"/>
        </w:rPr>
        <w:t>NAČIN OBRAČUNAVANJA IN PLAČEVANJA OPRAVLJENIH DEL</w:t>
      </w:r>
    </w:p>
    <w:p w:rsidR="009E1B44" w:rsidRPr="00076910" w:rsidRDefault="009E1B44" w:rsidP="000B1478">
      <w:pPr>
        <w:keepLines/>
        <w:widowControl w:val="0"/>
        <w:rPr>
          <w:rFonts w:ascii="Tahoma" w:hAnsi="Tahoma" w:cs="Tahoma"/>
        </w:rPr>
      </w:pPr>
    </w:p>
    <w:p w:rsidR="009E1B44" w:rsidRPr="00A73B7E" w:rsidRDefault="009E1B44" w:rsidP="006E5CF3">
      <w:pPr>
        <w:keepLines/>
        <w:widowControl w:val="0"/>
        <w:numPr>
          <w:ilvl w:val="0"/>
          <w:numId w:val="13"/>
        </w:numPr>
        <w:tabs>
          <w:tab w:val="num" w:pos="720"/>
        </w:tabs>
        <w:ind w:left="720"/>
        <w:jc w:val="center"/>
        <w:rPr>
          <w:rFonts w:ascii="Tahoma" w:hAnsi="Tahoma" w:cs="Tahoma"/>
        </w:rPr>
      </w:pPr>
      <w:r w:rsidRPr="00A73B7E">
        <w:rPr>
          <w:rFonts w:ascii="Tahoma" w:hAnsi="Tahoma" w:cs="Tahoma"/>
        </w:rPr>
        <w:t>člen</w:t>
      </w:r>
    </w:p>
    <w:p w:rsidR="006F03C4" w:rsidRPr="00076910" w:rsidRDefault="006F03C4" w:rsidP="000B1478">
      <w:pPr>
        <w:keepLines/>
        <w:widowControl w:val="0"/>
        <w:tabs>
          <w:tab w:val="left" w:pos="426"/>
          <w:tab w:val="left" w:pos="1418"/>
          <w:tab w:val="left" w:pos="1702"/>
        </w:tabs>
        <w:jc w:val="both"/>
        <w:rPr>
          <w:rFonts w:ascii="Tahoma" w:hAnsi="Tahoma" w:cs="Tahoma"/>
        </w:rPr>
      </w:pPr>
    </w:p>
    <w:p w:rsidR="00C372AE" w:rsidRPr="00076910" w:rsidRDefault="00C372AE">
      <w:pPr>
        <w:keepLines/>
        <w:widowControl w:val="0"/>
        <w:tabs>
          <w:tab w:val="left" w:pos="1418"/>
          <w:tab w:val="left" w:pos="1702"/>
        </w:tabs>
        <w:jc w:val="both"/>
        <w:rPr>
          <w:rFonts w:ascii="Tahoma" w:hAnsi="Tahoma" w:cs="Tahoma"/>
        </w:rPr>
      </w:pPr>
      <w:r w:rsidRPr="00DC37C4">
        <w:rPr>
          <w:rFonts w:ascii="Tahoma" w:hAnsi="Tahoma" w:cs="Tahoma"/>
        </w:rPr>
        <w:t xml:space="preserve">Pogodbeni stranki bosta opravili obračun del na podlagi </w:t>
      </w:r>
      <w:r w:rsidR="00C7332F" w:rsidRPr="00DC37C4">
        <w:rPr>
          <w:rFonts w:ascii="Tahoma" w:hAnsi="Tahoma" w:cs="Tahoma"/>
        </w:rPr>
        <w:t xml:space="preserve">izstavljenih </w:t>
      </w:r>
      <w:r w:rsidRPr="00DC37C4">
        <w:rPr>
          <w:rFonts w:ascii="Tahoma" w:hAnsi="Tahoma" w:cs="Tahoma"/>
        </w:rPr>
        <w:t>začasnih mesečnih situacij in končne situacije,</w:t>
      </w:r>
      <w:r w:rsidR="00DC37C4">
        <w:rPr>
          <w:rFonts w:ascii="Tahoma" w:hAnsi="Tahoma" w:cs="Tahoma"/>
        </w:rPr>
        <w:t xml:space="preserve"> </w:t>
      </w:r>
      <w:r w:rsidR="00DC37C4" w:rsidRPr="00076910">
        <w:rPr>
          <w:rFonts w:ascii="Tahoma" w:hAnsi="Tahoma" w:cs="Tahoma"/>
        </w:rPr>
        <w:t xml:space="preserve">ločeno </w:t>
      </w:r>
      <w:r w:rsidR="00DC37C4">
        <w:rPr>
          <w:rFonts w:ascii="Tahoma" w:hAnsi="Tahoma" w:cs="Tahoma"/>
        </w:rPr>
        <w:t xml:space="preserve">za </w:t>
      </w:r>
      <w:r w:rsidR="00DC37C4" w:rsidRPr="00DC37C4">
        <w:rPr>
          <w:rFonts w:ascii="Tahoma" w:hAnsi="Tahoma" w:cs="Tahoma"/>
        </w:rPr>
        <w:t>izvedena gradbena dela pri</w:t>
      </w:r>
      <w:r w:rsidR="00DC37C4">
        <w:rPr>
          <w:rFonts w:ascii="Tahoma" w:hAnsi="Tahoma" w:cs="Tahoma"/>
        </w:rPr>
        <w:t xml:space="preserve"> obnovi </w:t>
      </w:r>
      <w:r w:rsidR="004D779D">
        <w:rPr>
          <w:rFonts w:ascii="Tahoma" w:hAnsi="Tahoma" w:cs="Tahoma"/>
        </w:rPr>
        <w:t>glavnih vročevodov, kinet,</w:t>
      </w:r>
      <w:r w:rsidR="00DC37C4">
        <w:rPr>
          <w:rFonts w:ascii="Tahoma" w:hAnsi="Tahoma" w:cs="Tahoma"/>
        </w:rPr>
        <w:t xml:space="preserve"> jaškov</w:t>
      </w:r>
      <w:r w:rsidR="004D779D">
        <w:rPr>
          <w:rFonts w:ascii="Tahoma" w:hAnsi="Tahoma" w:cs="Tahoma"/>
        </w:rPr>
        <w:t xml:space="preserve"> in vročevodnega priključka</w:t>
      </w:r>
      <w:r w:rsidR="00DC37C4">
        <w:rPr>
          <w:rFonts w:ascii="Tahoma" w:hAnsi="Tahoma" w:cs="Tahoma"/>
        </w:rPr>
        <w:t xml:space="preserve"> ter ločeno </w:t>
      </w:r>
      <w:r w:rsidR="00424078" w:rsidRPr="00DC37C4">
        <w:rPr>
          <w:rFonts w:ascii="Tahoma" w:hAnsi="Tahoma" w:cs="Tahoma"/>
        </w:rPr>
        <w:t xml:space="preserve">za izvedena gradbena dela pri </w:t>
      </w:r>
      <w:r w:rsidR="00DC37C4">
        <w:rPr>
          <w:rFonts w:ascii="Tahoma" w:hAnsi="Tahoma" w:cs="Tahoma"/>
        </w:rPr>
        <w:t>obnovi</w:t>
      </w:r>
      <w:r w:rsidR="00424078" w:rsidRPr="00DC37C4">
        <w:rPr>
          <w:rFonts w:ascii="Tahoma" w:hAnsi="Tahoma" w:cs="Tahoma"/>
        </w:rPr>
        <w:t xml:space="preserve"> glavnih plinovodov in plinskih priključkov </w:t>
      </w:r>
      <w:r w:rsidR="00DC37C4">
        <w:rPr>
          <w:rFonts w:ascii="Tahoma" w:hAnsi="Tahoma" w:cs="Tahoma"/>
        </w:rPr>
        <w:t>–</w:t>
      </w:r>
      <w:r w:rsidR="00424078" w:rsidRPr="00DC37C4">
        <w:rPr>
          <w:rFonts w:ascii="Tahoma" w:hAnsi="Tahoma" w:cs="Tahoma"/>
        </w:rPr>
        <w:t xml:space="preserve"> SON</w:t>
      </w:r>
      <w:r w:rsidR="00DC37C4" w:rsidRPr="00416AE8">
        <w:rPr>
          <w:rFonts w:ascii="Tahoma" w:hAnsi="Tahoma" w:cs="Tahoma"/>
        </w:rPr>
        <w:t>.</w:t>
      </w:r>
      <w:r w:rsidR="00DC37C4">
        <w:rPr>
          <w:rFonts w:ascii="Tahoma" w:hAnsi="Tahoma" w:cs="Tahoma"/>
          <w:szCs w:val="22"/>
        </w:rPr>
        <w:t xml:space="preserve"> </w:t>
      </w:r>
      <w:r w:rsidR="00DC37C4">
        <w:rPr>
          <w:rFonts w:ascii="Tahoma" w:hAnsi="Tahoma" w:cs="Tahoma"/>
        </w:rPr>
        <w:t>Vsi plinski priključki (SON) morajo biti specificirani po naslovih objektov v vsaki posamični situaciji.</w:t>
      </w:r>
    </w:p>
    <w:p w:rsidR="00D66DF3" w:rsidRDefault="00D66DF3" w:rsidP="000B1478">
      <w:pPr>
        <w:keepLines/>
        <w:widowControl w:val="0"/>
        <w:tabs>
          <w:tab w:val="left" w:pos="426"/>
          <w:tab w:val="left" w:pos="1418"/>
          <w:tab w:val="left" w:pos="1702"/>
        </w:tabs>
        <w:jc w:val="both"/>
        <w:rPr>
          <w:rFonts w:ascii="Tahoma" w:hAnsi="Tahoma" w:cs="Tahoma"/>
        </w:rPr>
      </w:pPr>
    </w:p>
    <w:p w:rsidR="00424078" w:rsidRDefault="00424078" w:rsidP="00312C5C">
      <w:pPr>
        <w:keepLines/>
        <w:widowControl w:val="0"/>
        <w:tabs>
          <w:tab w:val="left" w:pos="426"/>
          <w:tab w:val="left" w:pos="1418"/>
          <w:tab w:val="left" w:pos="1702"/>
        </w:tabs>
        <w:jc w:val="both"/>
        <w:rPr>
          <w:rFonts w:ascii="Tahoma" w:hAnsi="Tahoma" w:cs="Tahoma"/>
        </w:rPr>
      </w:pPr>
      <w:r>
        <w:rPr>
          <w:rFonts w:ascii="Tahoma" w:hAnsi="Tahoma" w:cs="Tahoma"/>
        </w:rPr>
        <w:t xml:space="preserve">K vsaki posamezni situaciji </w:t>
      </w:r>
      <w:r w:rsidRPr="00416AE8">
        <w:rPr>
          <w:rFonts w:ascii="Tahoma" w:hAnsi="Tahoma" w:cs="Tahoma"/>
        </w:rPr>
        <w:t xml:space="preserve">za izvedena </w:t>
      </w:r>
      <w:r>
        <w:rPr>
          <w:rFonts w:ascii="Tahoma" w:hAnsi="Tahoma" w:cs="Tahoma"/>
        </w:rPr>
        <w:t>gradbena</w:t>
      </w:r>
      <w:r w:rsidRPr="00416AE8">
        <w:rPr>
          <w:rFonts w:ascii="Tahoma" w:hAnsi="Tahoma" w:cs="Tahoma"/>
        </w:rPr>
        <w:t xml:space="preserve"> dela pri </w:t>
      </w:r>
      <w:r w:rsidR="004D779D">
        <w:rPr>
          <w:rFonts w:ascii="Tahoma" w:hAnsi="Tahoma" w:cs="Tahoma"/>
        </w:rPr>
        <w:t>obnovi</w:t>
      </w:r>
      <w:r w:rsidRPr="00416AE8">
        <w:rPr>
          <w:rFonts w:ascii="Tahoma" w:hAnsi="Tahoma" w:cs="Tahoma"/>
        </w:rPr>
        <w:t xml:space="preserve"> glavnih plinovodov</w:t>
      </w:r>
      <w:r>
        <w:rPr>
          <w:rFonts w:ascii="Tahoma" w:hAnsi="Tahoma" w:cs="Tahoma"/>
        </w:rPr>
        <w:t xml:space="preserve"> in</w:t>
      </w:r>
      <w:r w:rsidRPr="00416AE8">
        <w:rPr>
          <w:rFonts w:ascii="Tahoma" w:hAnsi="Tahoma" w:cs="Tahoma"/>
        </w:rPr>
        <w:t xml:space="preserve"> </w:t>
      </w:r>
      <w:r w:rsidRPr="00CF1DAE">
        <w:rPr>
          <w:rFonts w:ascii="Tahoma" w:hAnsi="Tahoma" w:cs="Tahoma"/>
        </w:rPr>
        <w:t>plinski</w:t>
      </w:r>
      <w:r>
        <w:rPr>
          <w:rFonts w:ascii="Tahoma" w:hAnsi="Tahoma" w:cs="Tahoma"/>
        </w:rPr>
        <w:t>h</w:t>
      </w:r>
      <w:r w:rsidRPr="00CF1DAE">
        <w:rPr>
          <w:rFonts w:ascii="Tahoma" w:hAnsi="Tahoma" w:cs="Tahoma"/>
        </w:rPr>
        <w:t xml:space="preserve"> priključk</w:t>
      </w:r>
      <w:r>
        <w:rPr>
          <w:rFonts w:ascii="Tahoma" w:hAnsi="Tahoma" w:cs="Tahoma"/>
        </w:rPr>
        <w:t>ov</w:t>
      </w:r>
      <w:r w:rsidRPr="00CF1DAE">
        <w:rPr>
          <w:rFonts w:ascii="Tahoma" w:hAnsi="Tahoma" w:cs="Tahoma"/>
        </w:rPr>
        <w:t xml:space="preserve"> - SON</w:t>
      </w:r>
      <w:r>
        <w:rPr>
          <w:rFonts w:ascii="Tahoma" w:hAnsi="Tahoma" w:cs="Tahoma"/>
        </w:rPr>
        <w:t xml:space="preserve"> mora izvajalec priložiti še poseben seznam plinskih priključkov – SON po objektih in vrednostih za posamezni priključek.</w:t>
      </w:r>
    </w:p>
    <w:p w:rsidR="00BA33C0" w:rsidRDefault="00BA33C0" w:rsidP="00312C5C">
      <w:pPr>
        <w:keepLines/>
        <w:widowControl w:val="0"/>
        <w:tabs>
          <w:tab w:val="left" w:pos="426"/>
          <w:tab w:val="left" w:pos="1418"/>
          <w:tab w:val="left" w:pos="1702"/>
        </w:tabs>
        <w:jc w:val="both"/>
        <w:rPr>
          <w:rFonts w:ascii="Tahoma" w:hAnsi="Tahoma" w:cs="Tahoma"/>
        </w:rPr>
      </w:pPr>
    </w:p>
    <w:p w:rsidR="00C44B97" w:rsidRPr="005E3231" w:rsidRDefault="00C44B97" w:rsidP="00C44B97">
      <w:pPr>
        <w:keepLines/>
        <w:widowControl w:val="0"/>
        <w:tabs>
          <w:tab w:val="left" w:pos="426"/>
          <w:tab w:val="left" w:pos="1418"/>
          <w:tab w:val="left" w:pos="1702"/>
        </w:tabs>
        <w:jc w:val="both"/>
        <w:rPr>
          <w:rFonts w:ascii="Tahoma" w:hAnsi="Tahoma" w:cs="Tahoma"/>
        </w:rPr>
      </w:pPr>
      <w:r w:rsidRPr="005E3231">
        <w:rPr>
          <w:rFonts w:ascii="Tahoma" w:hAnsi="Tahoma" w:cs="Tahoma"/>
        </w:rPr>
        <w:t>Obvezna priloga vsake izstavljene situacije</w:t>
      </w:r>
      <w:r>
        <w:rPr>
          <w:rFonts w:ascii="Tahoma" w:hAnsi="Tahoma" w:cs="Tahoma"/>
        </w:rPr>
        <w:t>, pri kateri so obračunani gradbeni odpadki,</w:t>
      </w:r>
      <w:r w:rsidRPr="005E3231">
        <w:rPr>
          <w:rFonts w:ascii="Tahoma" w:hAnsi="Tahoma" w:cs="Tahoma"/>
        </w:rPr>
        <w:t xml:space="preserve"> </w:t>
      </w:r>
      <w:r>
        <w:rPr>
          <w:rFonts w:ascii="Tahoma" w:hAnsi="Tahoma" w:cs="Tahoma"/>
        </w:rPr>
        <w:t>so</w:t>
      </w:r>
      <w:r w:rsidRPr="005E3231">
        <w:rPr>
          <w:rFonts w:ascii="Tahoma" w:hAnsi="Tahoma" w:cs="Tahoma"/>
        </w:rPr>
        <w:t xml:space="preserve"> evidenčni list</w:t>
      </w:r>
      <w:r>
        <w:rPr>
          <w:rFonts w:ascii="Tahoma" w:hAnsi="Tahoma" w:cs="Tahoma"/>
        </w:rPr>
        <w:t>i</w:t>
      </w:r>
      <w:r w:rsidRPr="005E3231">
        <w:rPr>
          <w:rFonts w:ascii="Tahoma" w:hAnsi="Tahoma" w:cs="Tahoma"/>
        </w:rPr>
        <w:t xml:space="preserve"> o oddaji gradbenih odpadkov pooblaščenemu zbiralcu, izvajalcu obdelave ali pooblaščenemu trgovcu z gradbenimi odpadki, ki izkazuje</w:t>
      </w:r>
      <w:r>
        <w:rPr>
          <w:rFonts w:ascii="Tahoma" w:hAnsi="Tahoma" w:cs="Tahoma"/>
        </w:rPr>
        <w:t>jo</w:t>
      </w:r>
      <w:r w:rsidRPr="005E3231">
        <w:rPr>
          <w:rFonts w:ascii="Tahoma" w:hAnsi="Tahoma" w:cs="Tahoma"/>
        </w:rPr>
        <w:t xml:space="preserve"> obračunano količino ravnanja z gradbenimi odpadki.</w:t>
      </w:r>
    </w:p>
    <w:p w:rsidR="00424078" w:rsidRPr="00076910" w:rsidRDefault="00424078" w:rsidP="000B1478">
      <w:pPr>
        <w:keepLines/>
        <w:widowControl w:val="0"/>
        <w:tabs>
          <w:tab w:val="left" w:pos="426"/>
          <w:tab w:val="left" w:pos="1418"/>
          <w:tab w:val="left" w:pos="1702"/>
        </w:tabs>
        <w:jc w:val="both"/>
        <w:rPr>
          <w:rFonts w:ascii="Tahoma" w:hAnsi="Tahoma" w:cs="Tahoma"/>
        </w:rPr>
      </w:pPr>
    </w:p>
    <w:p w:rsidR="009E1B44" w:rsidRPr="00076910" w:rsidRDefault="009E1B44" w:rsidP="006E5CF3">
      <w:pPr>
        <w:keepLines/>
        <w:widowControl w:val="0"/>
        <w:numPr>
          <w:ilvl w:val="0"/>
          <w:numId w:val="13"/>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Izvajalec na podlagi potrjenih podatkov iz knjige obračunskih izmer in dogovorjenih</w:t>
      </w:r>
      <w:r w:rsidR="00BF2354" w:rsidRPr="00076910">
        <w:rPr>
          <w:rFonts w:ascii="Tahoma" w:hAnsi="Tahoma" w:cs="Tahoma"/>
        </w:rPr>
        <w:t xml:space="preserve"> pogodbenih</w:t>
      </w:r>
      <w:r w:rsidRPr="00076910">
        <w:rPr>
          <w:rFonts w:ascii="Tahoma" w:hAnsi="Tahoma" w:cs="Tahoma"/>
        </w:rPr>
        <w:t xml:space="preserve"> cen sestavi mesečne začasne situacije, ki bodo obravnavale vsa opravljena dela in vgrajeni material od prvega do zadnjega dne v obračunskem mesecu. Začasna mesečna situacija mora biti iz</w:t>
      </w:r>
      <w:r w:rsidR="00857890" w:rsidRPr="00076910">
        <w:rPr>
          <w:rFonts w:ascii="Tahoma" w:hAnsi="Tahoma" w:cs="Tahoma"/>
        </w:rPr>
        <w:t>stavljena</w:t>
      </w:r>
      <w:r w:rsidRPr="00076910">
        <w:rPr>
          <w:rFonts w:ascii="Tahoma" w:hAnsi="Tahoma" w:cs="Tahoma"/>
        </w:rPr>
        <w:t xml:space="preserve">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8B16C6" w:rsidRPr="00076910">
        <w:rPr>
          <w:rFonts w:ascii="Tahoma" w:hAnsi="Tahoma" w:cs="Tahoma"/>
        </w:rPr>
        <w:t xml:space="preserve">koledarskih </w:t>
      </w:r>
      <w:r w:rsidRPr="00076910">
        <w:rPr>
          <w:rFonts w:ascii="Tahoma" w:hAnsi="Tahoma" w:cs="Tahoma"/>
        </w:rPr>
        <w:t>dni od zadnjega dne obračunskega meseca.</w:t>
      </w:r>
    </w:p>
    <w:p w:rsidR="00DD4088" w:rsidRPr="00076910" w:rsidRDefault="00DD4088" w:rsidP="000B1478">
      <w:pPr>
        <w:keepLines/>
        <w:widowControl w:val="0"/>
        <w:tabs>
          <w:tab w:val="left" w:pos="1418"/>
          <w:tab w:val="left" w:pos="1702"/>
        </w:tabs>
        <w:jc w:val="both"/>
        <w:rPr>
          <w:rFonts w:ascii="Tahoma" w:hAnsi="Tahoma" w:cs="Tahoma"/>
        </w:rPr>
      </w:pPr>
    </w:p>
    <w:p w:rsidR="009E1B44" w:rsidRPr="00076910" w:rsidRDefault="009E1B44" w:rsidP="006E5CF3">
      <w:pPr>
        <w:keepLines/>
        <w:widowControl w:val="0"/>
        <w:numPr>
          <w:ilvl w:val="0"/>
          <w:numId w:val="13"/>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Naročnik je dolžan preveriti pravilno vrednost opravljenih del na osnovi začasno izstavljene mesečne situacije in potrjene knjige obračunskih izmer, ter njeno pravilnost potrditi v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dneh od dneva uradno evidentiranega prejema situacije v svojem vložišču. V primeru, da iz</w:t>
      </w:r>
      <w:r w:rsidR="00857890" w:rsidRPr="00076910">
        <w:rPr>
          <w:rFonts w:ascii="Tahoma" w:hAnsi="Tahoma" w:cs="Tahoma"/>
        </w:rPr>
        <w:t>stavljena</w:t>
      </w:r>
      <w:r w:rsidRPr="00076910">
        <w:rPr>
          <w:rFonts w:ascii="Tahoma" w:hAnsi="Tahoma" w:cs="Tahoma"/>
        </w:rPr>
        <w:t xml:space="preserve"> situacija ni pravilna, jo je naročnik v navedenem roku dolžan zavrniti z obrazložitvijo, izvajalec pa </w:t>
      </w:r>
      <w:r w:rsidR="00731D74">
        <w:rPr>
          <w:rFonts w:ascii="Tahoma" w:hAnsi="Tahoma" w:cs="Tahoma"/>
        </w:rPr>
        <w:t xml:space="preserve">mora </w:t>
      </w:r>
      <w:r w:rsidRPr="00076910">
        <w:rPr>
          <w:rFonts w:ascii="Tahoma" w:hAnsi="Tahoma" w:cs="Tahoma"/>
        </w:rPr>
        <w:t>izstaviti novo</w:t>
      </w:r>
      <w:r w:rsidR="00731D74">
        <w:rPr>
          <w:rFonts w:ascii="Tahoma" w:hAnsi="Tahoma" w:cs="Tahoma"/>
        </w:rPr>
        <w:t>,</w:t>
      </w:r>
      <w:r w:rsidRPr="00076910">
        <w:rPr>
          <w:rFonts w:ascii="Tahoma" w:hAnsi="Tahoma" w:cs="Tahoma"/>
        </w:rPr>
        <w:t xml:space="preserve"> popravljeno situacijo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dni od zavrnitve, v kateri bo izkazana pravilna vrednost opravljenih del.</w:t>
      </w:r>
    </w:p>
    <w:p w:rsidR="007500B6" w:rsidRPr="00076910" w:rsidRDefault="007500B6"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Če naročnik ne pregleda in potrdi situacije v roku </w:t>
      </w:r>
      <w:r w:rsidR="003E686E" w:rsidRPr="00076910">
        <w:rPr>
          <w:rFonts w:ascii="Tahoma" w:hAnsi="Tahoma" w:cs="Tahoma"/>
        </w:rPr>
        <w:t>osmih (</w:t>
      </w:r>
      <w:r w:rsidRPr="00076910">
        <w:rPr>
          <w:rFonts w:ascii="Tahoma" w:hAnsi="Tahoma" w:cs="Tahoma"/>
        </w:rPr>
        <w:t>8</w:t>
      </w:r>
      <w:r w:rsidR="003E686E" w:rsidRPr="00076910">
        <w:rPr>
          <w:rFonts w:ascii="Tahoma" w:hAnsi="Tahoma" w:cs="Tahoma"/>
        </w:rPr>
        <w:t>) koledarskih</w:t>
      </w:r>
      <w:r w:rsidRPr="00076910">
        <w:rPr>
          <w:rFonts w:ascii="Tahoma" w:hAnsi="Tahoma" w:cs="Tahoma"/>
        </w:rPr>
        <w:t xml:space="preserve"> dni od prejema in ji tudi ne ugovarja, se šteje, da je potrjena s pretekom tega roka.</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Naročnik je dolžan potrjeno situacijo, ki bo sestavljena v skladu s to pogodbo</w:t>
      </w:r>
      <w:r w:rsidR="00857890" w:rsidRPr="00076910">
        <w:rPr>
          <w:rFonts w:ascii="Tahoma" w:hAnsi="Tahoma" w:cs="Tahoma"/>
        </w:rPr>
        <w:t>,</w:t>
      </w:r>
      <w:r w:rsidRPr="00076910">
        <w:rPr>
          <w:rFonts w:ascii="Tahoma" w:hAnsi="Tahoma" w:cs="Tahoma"/>
        </w:rPr>
        <w:t xml:space="preserve"> ob upoštevanju </w:t>
      </w:r>
      <w:r w:rsidR="00FD50EB" w:rsidRPr="00076910">
        <w:rPr>
          <w:rFonts w:ascii="Tahoma" w:hAnsi="Tahoma" w:cs="Tahoma"/>
        </w:rPr>
        <w:t>8.</w:t>
      </w:r>
      <w:r w:rsidRPr="00076910">
        <w:rPr>
          <w:rFonts w:ascii="Tahoma" w:hAnsi="Tahoma" w:cs="Tahoma"/>
        </w:rPr>
        <w:t xml:space="preserve"> in </w:t>
      </w:r>
      <w:r w:rsidR="00DB370C" w:rsidRPr="00076910">
        <w:rPr>
          <w:rFonts w:ascii="Tahoma" w:hAnsi="Tahoma" w:cs="Tahoma"/>
        </w:rPr>
        <w:t>9</w:t>
      </w:r>
      <w:r w:rsidRPr="00076910">
        <w:rPr>
          <w:rFonts w:ascii="Tahoma" w:hAnsi="Tahoma" w:cs="Tahoma"/>
        </w:rPr>
        <w:t xml:space="preserve">. člena </w:t>
      </w:r>
      <w:r w:rsidRPr="00BA33C0">
        <w:rPr>
          <w:rFonts w:ascii="Tahoma" w:hAnsi="Tahoma" w:cs="Tahoma"/>
        </w:rPr>
        <w:t>te pogodbe</w:t>
      </w:r>
      <w:r w:rsidR="00857890" w:rsidRPr="00BA33C0">
        <w:rPr>
          <w:rFonts w:ascii="Tahoma" w:hAnsi="Tahoma" w:cs="Tahoma"/>
        </w:rPr>
        <w:t>,</w:t>
      </w:r>
      <w:r w:rsidRPr="00BA33C0">
        <w:rPr>
          <w:rFonts w:ascii="Tahoma" w:hAnsi="Tahoma" w:cs="Tahoma"/>
        </w:rPr>
        <w:t xml:space="preserve"> plačati v 30 (tridesetih) </w:t>
      </w:r>
      <w:r w:rsidR="004B5F66" w:rsidRPr="00BA33C0">
        <w:rPr>
          <w:rFonts w:ascii="Tahoma" w:hAnsi="Tahoma" w:cs="Tahoma"/>
        </w:rPr>
        <w:t xml:space="preserve">koledarskih </w:t>
      </w:r>
      <w:r w:rsidRPr="00BA33C0">
        <w:rPr>
          <w:rFonts w:ascii="Tahoma" w:hAnsi="Tahoma" w:cs="Tahoma"/>
        </w:rPr>
        <w:t xml:space="preserve">dneh, šteto od prejema pravilne </w:t>
      </w:r>
      <w:r w:rsidR="00254B1E" w:rsidRPr="00BA33C0">
        <w:rPr>
          <w:rFonts w:ascii="Tahoma" w:hAnsi="Tahoma" w:cs="Tahoma"/>
        </w:rPr>
        <w:t xml:space="preserve">in popolne </w:t>
      </w:r>
      <w:r w:rsidRPr="00BA33C0">
        <w:rPr>
          <w:rFonts w:ascii="Tahoma" w:hAnsi="Tahoma" w:cs="Tahoma"/>
        </w:rPr>
        <w:t xml:space="preserve">situacije v vložišče naročnika, na transakcijski račun izvajalca, ki je uradno evidentiran pri AJPES in bo naveden na </w:t>
      </w:r>
      <w:r w:rsidRPr="00076910">
        <w:rPr>
          <w:rFonts w:ascii="Tahoma" w:hAnsi="Tahoma" w:cs="Tahoma"/>
        </w:rPr>
        <w:t>situaciji.</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lastRenderedPageBreak/>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6E5CF3">
      <w:pPr>
        <w:keepLines/>
        <w:widowControl w:val="0"/>
        <w:numPr>
          <w:ilvl w:val="0"/>
          <w:numId w:val="13"/>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Končni obračun bosta pogodbeni stranki izvršili na osnovi izstavljen</w:t>
      </w:r>
      <w:r w:rsidR="00731D74">
        <w:rPr>
          <w:rFonts w:ascii="Tahoma" w:hAnsi="Tahoma" w:cs="Tahoma"/>
        </w:rPr>
        <w:t>e</w:t>
      </w:r>
      <w:r w:rsidRPr="00076910">
        <w:rPr>
          <w:rFonts w:ascii="Tahoma" w:hAnsi="Tahoma" w:cs="Tahoma"/>
        </w:rPr>
        <w:t xml:space="preserve"> </w:t>
      </w:r>
      <w:r w:rsidR="00731D74">
        <w:rPr>
          <w:rFonts w:ascii="Tahoma" w:hAnsi="Tahoma" w:cs="Tahoma"/>
        </w:rPr>
        <w:t>končne</w:t>
      </w:r>
      <w:r w:rsidR="00C372AE" w:rsidRPr="00076910">
        <w:rPr>
          <w:rFonts w:ascii="Tahoma" w:hAnsi="Tahoma" w:cs="Tahoma"/>
        </w:rPr>
        <w:t xml:space="preserve"> </w:t>
      </w:r>
      <w:r w:rsidRPr="00076910">
        <w:rPr>
          <w:rFonts w:ascii="Tahoma" w:hAnsi="Tahoma" w:cs="Tahoma"/>
        </w:rPr>
        <w:t>situacij</w:t>
      </w:r>
      <w:r w:rsidR="00731D74">
        <w:rPr>
          <w:rFonts w:ascii="Tahoma" w:hAnsi="Tahoma" w:cs="Tahoma"/>
        </w:rPr>
        <w:t>e</w:t>
      </w:r>
      <w:r w:rsidR="0055565B">
        <w:rPr>
          <w:rFonts w:ascii="Tahoma" w:hAnsi="Tahoma" w:cs="Tahoma"/>
        </w:rPr>
        <w:t>.</w:t>
      </w:r>
      <w:r w:rsidRPr="00076910">
        <w:rPr>
          <w:rFonts w:ascii="Tahoma" w:hAnsi="Tahoma" w:cs="Tahoma"/>
        </w:rPr>
        <w:t xml:space="preserve"> Izvajalec bo izstavil končno situacijo v roku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407A32" w:rsidRPr="00076910">
        <w:rPr>
          <w:rFonts w:ascii="Tahoma" w:hAnsi="Tahoma" w:cs="Tahoma"/>
        </w:rPr>
        <w:t xml:space="preserve">koledarskih </w:t>
      </w:r>
      <w:r w:rsidRPr="00076910">
        <w:rPr>
          <w:rFonts w:ascii="Tahoma" w:hAnsi="Tahoma" w:cs="Tahoma"/>
        </w:rPr>
        <w:t xml:space="preserve">dni po opravljeni primopredaji, ki se izvrši s podpisom zapisnika o sprejemu in izročitvi </w:t>
      </w:r>
      <w:r w:rsidR="000E67A4" w:rsidRPr="00076910">
        <w:rPr>
          <w:rFonts w:ascii="Tahoma" w:hAnsi="Tahoma" w:cs="Tahoma"/>
        </w:rPr>
        <w:t xml:space="preserve">izvedenih </w:t>
      </w:r>
      <w:r w:rsidRPr="00076910">
        <w:rPr>
          <w:rFonts w:ascii="Tahoma" w:hAnsi="Tahoma" w:cs="Tahoma"/>
        </w:rPr>
        <w:t xml:space="preserve">del, </w:t>
      </w:r>
      <w:r w:rsidR="004E1254" w:rsidRPr="00076910">
        <w:rPr>
          <w:rFonts w:ascii="Tahoma" w:hAnsi="Tahoma" w:cs="Tahoma"/>
        </w:rPr>
        <w:t>ki ga podpišeta obe pogodbeni stranki oz</w:t>
      </w:r>
      <w:r w:rsidR="00386072" w:rsidRPr="00076910">
        <w:rPr>
          <w:rFonts w:ascii="Tahoma" w:hAnsi="Tahoma" w:cs="Tahoma"/>
        </w:rPr>
        <w:t xml:space="preserve">iroma njuna </w:t>
      </w:r>
      <w:r w:rsidR="004E1254" w:rsidRPr="00076910">
        <w:rPr>
          <w:rFonts w:ascii="Tahoma" w:hAnsi="Tahoma" w:cs="Tahoma"/>
        </w:rPr>
        <w:t xml:space="preserve">predstavnika, </w:t>
      </w:r>
      <w:r w:rsidRPr="00076910">
        <w:rPr>
          <w:rFonts w:ascii="Tahoma" w:hAnsi="Tahoma" w:cs="Tahoma"/>
        </w:rPr>
        <w:t>s katerim naročnik sprejme, izvajalec pa izroči izvedena dela. Pogoj za podpis zapisnika je zaključek vseh pogodbenih del.</w:t>
      </w:r>
      <w:r w:rsidR="00C7332F">
        <w:rPr>
          <w:rFonts w:ascii="Tahoma" w:hAnsi="Tahoma" w:cs="Tahoma"/>
        </w:rPr>
        <w:t xml:space="preserve"> Zapisnik </w:t>
      </w:r>
      <w:r w:rsidR="007C23D4">
        <w:rPr>
          <w:rFonts w:ascii="Tahoma" w:hAnsi="Tahoma" w:cs="Tahoma"/>
        </w:rPr>
        <w:t>je</w:t>
      </w:r>
      <w:r w:rsidR="00C7332F" w:rsidRPr="00E125E8">
        <w:rPr>
          <w:rFonts w:ascii="Tahoma" w:hAnsi="Tahoma" w:cs="Tahoma"/>
        </w:rPr>
        <w:t xml:space="preserve"> priloga končne situacije.</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Potrditev končne situacije in morebitno plačilo za obračunana dela, ki se lahko nanašajo le na izvedena dela v zadnjem obračunskem mesecu, na osnovi te situacije, se opravi v skladu </w:t>
      </w:r>
      <w:r w:rsidR="007C23D4">
        <w:rPr>
          <w:rFonts w:ascii="Tahoma" w:hAnsi="Tahoma" w:cs="Tahoma"/>
        </w:rPr>
        <w:t>s</w:t>
      </w:r>
      <w:r w:rsidRPr="00076910">
        <w:rPr>
          <w:rFonts w:ascii="Tahoma" w:hAnsi="Tahoma" w:cs="Tahoma"/>
        </w:rPr>
        <w:t xml:space="preserve"> 7. členom te pogodbe.</w:t>
      </w:r>
    </w:p>
    <w:p w:rsidR="009E1B44" w:rsidRDefault="009E1B44" w:rsidP="000B1478">
      <w:pPr>
        <w:keepLines/>
        <w:widowControl w:val="0"/>
        <w:tabs>
          <w:tab w:val="left" w:pos="1418"/>
          <w:tab w:val="left" w:pos="1702"/>
        </w:tabs>
        <w:jc w:val="both"/>
        <w:rPr>
          <w:rFonts w:ascii="Tahoma" w:hAnsi="Tahoma" w:cs="Tahoma"/>
        </w:rPr>
      </w:pPr>
    </w:p>
    <w:p w:rsidR="009E1B44" w:rsidRPr="000F0C21" w:rsidRDefault="009E1B44" w:rsidP="006E5CF3">
      <w:pPr>
        <w:keepLines/>
        <w:widowControl w:val="0"/>
        <w:numPr>
          <w:ilvl w:val="0"/>
          <w:numId w:val="13"/>
        </w:numPr>
        <w:tabs>
          <w:tab w:val="num" w:pos="720"/>
        </w:tabs>
        <w:ind w:left="720"/>
        <w:jc w:val="center"/>
        <w:rPr>
          <w:rFonts w:ascii="Tahoma" w:hAnsi="Tahoma" w:cs="Tahoma"/>
        </w:rPr>
      </w:pPr>
      <w:r w:rsidRPr="000F0C21">
        <w:rPr>
          <w:rFonts w:ascii="Tahoma" w:hAnsi="Tahoma" w:cs="Tahoma"/>
        </w:rPr>
        <w:t>člen</w:t>
      </w:r>
    </w:p>
    <w:p w:rsidR="00B77150" w:rsidRDefault="00B77150" w:rsidP="005F3DFB">
      <w:pPr>
        <w:keepLines/>
        <w:widowControl w:val="0"/>
        <w:tabs>
          <w:tab w:val="left" w:pos="1418"/>
          <w:tab w:val="left" w:pos="1702"/>
        </w:tabs>
        <w:jc w:val="both"/>
        <w:rPr>
          <w:rFonts w:ascii="Tahoma" w:hAnsi="Tahoma" w:cs="Tahoma"/>
        </w:rPr>
      </w:pPr>
    </w:p>
    <w:p w:rsidR="005F3DFB" w:rsidRPr="00076910" w:rsidRDefault="005F3DFB" w:rsidP="005F3DFB">
      <w:pPr>
        <w:keepLines/>
        <w:widowControl w:val="0"/>
        <w:tabs>
          <w:tab w:val="left" w:pos="1418"/>
          <w:tab w:val="left" w:pos="1702"/>
        </w:tabs>
        <w:jc w:val="both"/>
        <w:rPr>
          <w:rFonts w:ascii="Tahoma" w:hAnsi="Tahoma" w:cs="Tahoma"/>
        </w:rPr>
      </w:pPr>
      <w:r w:rsidRPr="00841821">
        <w:rPr>
          <w:rFonts w:ascii="Tahoma" w:hAnsi="Tahoma" w:cs="Tahoma"/>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w:t>
      </w:r>
      <w:r w:rsidR="00FC0F1A" w:rsidRPr="00841821">
        <w:rPr>
          <w:rFonts w:ascii="Tahoma" w:hAnsi="Tahoma" w:cs="Tahoma"/>
        </w:rPr>
        <w:t xml:space="preserve">, </w:t>
      </w:r>
      <w:r w:rsidRPr="00841821">
        <w:rPr>
          <w:rFonts w:ascii="Tahoma" w:hAnsi="Tahoma" w:cs="Tahoma"/>
        </w:rPr>
        <w:t>prejemu končne situacije v vložišče naročnika</w:t>
      </w:r>
      <w:r w:rsidR="001129A3" w:rsidRPr="00841821">
        <w:rPr>
          <w:rFonts w:ascii="Tahoma" w:hAnsi="Tahoma" w:cs="Tahoma"/>
        </w:rPr>
        <w:t xml:space="preserve"> in predložitvi finančnega zavarovanja za odpravo napak v garancijski dobi.</w:t>
      </w:r>
    </w:p>
    <w:p w:rsidR="005F3DFB" w:rsidRDefault="005F3DFB" w:rsidP="005F3DFB">
      <w:pPr>
        <w:keepLines/>
        <w:widowControl w:val="0"/>
        <w:tabs>
          <w:tab w:val="left" w:pos="1418"/>
          <w:tab w:val="left" w:pos="1702"/>
        </w:tabs>
        <w:jc w:val="both"/>
        <w:rPr>
          <w:rFonts w:ascii="Tahoma" w:hAnsi="Tahoma" w:cs="Tahoma"/>
        </w:rPr>
      </w:pPr>
    </w:p>
    <w:p w:rsidR="006159AB" w:rsidRPr="00076910" w:rsidRDefault="006159AB" w:rsidP="006159AB">
      <w:pPr>
        <w:keepLines/>
        <w:widowControl w:val="0"/>
        <w:tabs>
          <w:tab w:val="left" w:pos="1418"/>
          <w:tab w:val="left" w:pos="1702"/>
        </w:tabs>
        <w:jc w:val="both"/>
        <w:rPr>
          <w:rFonts w:ascii="Tahoma" w:hAnsi="Tahoma" w:cs="Tahoma"/>
        </w:rPr>
      </w:pPr>
      <w:r>
        <w:rPr>
          <w:rFonts w:ascii="Tahoma" w:hAnsi="Tahoma" w:cs="Tahoma"/>
        </w:rPr>
        <w:t>Plačilo zadnje začasne situacije / končne situacije se zadrži, dokler naročnik od izvajalca ne prejme celotne dokumentacije, potrebne za pripravo dokazila o zanesljivosti objekta in internega tehničnega pregleda.</w:t>
      </w:r>
    </w:p>
    <w:p w:rsidR="006159AB" w:rsidRDefault="006159AB" w:rsidP="005F3DFB">
      <w:pPr>
        <w:keepLines/>
        <w:widowControl w:val="0"/>
        <w:tabs>
          <w:tab w:val="left" w:pos="1418"/>
          <w:tab w:val="left" w:pos="1702"/>
        </w:tabs>
        <w:jc w:val="both"/>
        <w:rPr>
          <w:rFonts w:ascii="Tahoma" w:hAnsi="Tahoma" w:cs="Tahoma"/>
        </w:rPr>
      </w:pPr>
    </w:p>
    <w:p w:rsidR="009E1B44" w:rsidRPr="00076910" w:rsidRDefault="009E1B44" w:rsidP="006E5CF3">
      <w:pPr>
        <w:keepLines/>
        <w:widowControl w:val="0"/>
        <w:numPr>
          <w:ilvl w:val="0"/>
          <w:numId w:val="13"/>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rPr>
          <w:rFonts w:ascii="Tahoma" w:hAnsi="Tahoma" w:cs="Tahoma"/>
        </w:rPr>
      </w:pPr>
    </w:p>
    <w:p w:rsidR="009E1B44" w:rsidRPr="00C7332F" w:rsidRDefault="009E1B44" w:rsidP="000B1478">
      <w:pPr>
        <w:keepLines/>
        <w:widowControl w:val="0"/>
        <w:jc w:val="both"/>
        <w:rPr>
          <w:rFonts w:ascii="Tahoma" w:hAnsi="Tahoma" w:cs="Tahoma"/>
        </w:rPr>
      </w:pPr>
      <w:r w:rsidRPr="00076910">
        <w:rPr>
          <w:rFonts w:ascii="Tahoma" w:hAnsi="Tahoma" w:cs="Tahoma"/>
        </w:rPr>
        <w:t>Dela, ki jih lahko zaradi objektivnih razlogov ali iz razlogov, ki so povezani z varovanjem izključnih pravic</w:t>
      </w:r>
      <w:r w:rsidR="007C23D4">
        <w:rPr>
          <w:rFonts w:ascii="Tahoma" w:hAnsi="Tahoma" w:cs="Tahoma"/>
        </w:rPr>
        <w:t>,</w:t>
      </w:r>
      <w:r w:rsidRPr="00076910">
        <w:rPr>
          <w:rFonts w:ascii="Tahoma" w:hAnsi="Tahoma" w:cs="Tahoma"/>
        </w:rPr>
        <w:t xml:space="preserve"> izvede le določen izvajalec del, tako da jih ne moreta izvesti niti izvajalec niti njegov za izvedbo del prijavljeni podizvajalec in so nujno potrebna za izvedbo </w:t>
      </w:r>
      <w:r w:rsidR="00F67CB2" w:rsidRPr="00076910">
        <w:rPr>
          <w:rFonts w:ascii="Tahoma" w:hAnsi="Tahoma" w:cs="Tahoma"/>
        </w:rPr>
        <w:t>predmeta pogodbe</w:t>
      </w:r>
      <w:r w:rsidRPr="00076910">
        <w:rPr>
          <w:rFonts w:ascii="Tahoma" w:hAnsi="Tahoma" w:cs="Tahoma"/>
        </w:rPr>
        <w:t>, ter predhodno odobrena s strani naročnika, bo izvajalec obračunal po dejanskih računih s pribitkom 2 %</w:t>
      </w:r>
      <w:r w:rsidR="00F67CB2" w:rsidRPr="00076910">
        <w:rPr>
          <w:rFonts w:ascii="Tahoma" w:hAnsi="Tahoma" w:cs="Tahoma"/>
        </w:rPr>
        <w:t xml:space="preserve"> (</w:t>
      </w:r>
      <w:r w:rsidR="00C7332F">
        <w:rPr>
          <w:rFonts w:ascii="Tahoma" w:hAnsi="Tahoma" w:cs="Tahoma"/>
        </w:rPr>
        <w:t>dveh</w:t>
      </w:r>
      <w:r w:rsidR="00C7332F" w:rsidRPr="00076910">
        <w:rPr>
          <w:rFonts w:ascii="Tahoma" w:hAnsi="Tahoma" w:cs="Tahoma"/>
        </w:rPr>
        <w:t xml:space="preserve"> </w:t>
      </w:r>
      <w:r w:rsidR="00F67CB2" w:rsidRPr="00076910">
        <w:rPr>
          <w:rFonts w:ascii="Tahoma" w:hAnsi="Tahoma" w:cs="Tahoma"/>
        </w:rPr>
        <w:t>odstotkov)</w:t>
      </w:r>
      <w:r w:rsidRPr="00076910">
        <w:rPr>
          <w:rFonts w:ascii="Tahoma" w:hAnsi="Tahoma" w:cs="Tahoma"/>
        </w:rPr>
        <w:t xml:space="preserve"> za manipulativne </w:t>
      </w:r>
      <w:r w:rsidRPr="00C7332F">
        <w:rPr>
          <w:rFonts w:ascii="Tahoma" w:hAnsi="Tahoma" w:cs="Tahoma"/>
        </w:rPr>
        <w:t>stroške.</w:t>
      </w:r>
      <w:r w:rsidR="00C7332F" w:rsidRPr="00C7332F">
        <w:rPr>
          <w:rFonts w:ascii="Tahoma" w:hAnsi="Tahoma" w:cs="Tahoma"/>
        </w:rPr>
        <w:t xml:space="preserve"> </w:t>
      </w:r>
      <w:r w:rsidR="00C7332F" w:rsidRPr="00E125E8">
        <w:rPr>
          <w:rFonts w:ascii="Tahoma" w:hAnsi="Tahoma" w:cs="Tahoma"/>
        </w:rPr>
        <w:t>V takem primeru bo naročnik z izvajalcem sklenil aneks k pogodbi.</w:t>
      </w:r>
    </w:p>
    <w:p w:rsidR="005B02E8" w:rsidRPr="00400411" w:rsidRDefault="005B02E8" w:rsidP="000B1478">
      <w:pPr>
        <w:keepLines/>
        <w:widowControl w:val="0"/>
        <w:jc w:val="both"/>
        <w:rPr>
          <w:rFonts w:ascii="Tahoma" w:hAnsi="Tahoma" w:cs="Tahoma"/>
        </w:rPr>
      </w:pPr>
    </w:p>
    <w:p w:rsidR="009E1B44" w:rsidRPr="00076910" w:rsidRDefault="009E1B44" w:rsidP="006E5CF3">
      <w:pPr>
        <w:keepLines/>
        <w:widowControl w:val="0"/>
        <w:numPr>
          <w:ilvl w:val="0"/>
          <w:numId w:val="11"/>
        </w:numPr>
        <w:tabs>
          <w:tab w:val="left" w:pos="540"/>
        </w:tabs>
        <w:jc w:val="center"/>
        <w:rPr>
          <w:rFonts w:ascii="Tahoma" w:hAnsi="Tahoma" w:cs="Tahoma"/>
        </w:rPr>
      </w:pPr>
      <w:r w:rsidRPr="00076910">
        <w:rPr>
          <w:rFonts w:ascii="Tahoma" w:hAnsi="Tahoma" w:cs="Tahoma"/>
        </w:rPr>
        <w:t>PODIZVAJALCI</w:t>
      </w:r>
    </w:p>
    <w:p w:rsidR="009E1B44" w:rsidRPr="00076910" w:rsidRDefault="009E1B44" w:rsidP="000B1478">
      <w:pPr>
        <w:keepLines/>
        <w:widowControl w:val="0"/>
        <w:jc w:val="both"/>
        <w:rPr>
          <w:rFonts w:ascii="Tahoma" w:hAnsi="Tahoma" w:cs="Tahoma"/>
        </w:rPr>
      </w:pPr>
    </w:p>
    <w:p w:rsidR="009E1B44" w:rsidRPr="00076910" w:rsidRDefault="009E1B44" w:rsidP="006E5CF3">
      <w:pPr>
        <w:keepLines/>
        <w:widowControl w:val="0"/>
        <w:numPr>
          <w:ilvl w:val="0"/>
          <w:numId w:val="13"/>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num" w:pos="870"/>
        </w:tabs>
        <w:ind w:left="210"/>
        <w:jc w:val="center"/>
        <w:rPr>
          <w:rFonts w:ascii="Tahoma" w:hAnsi="Tahoma" w:cs="Tahoma"/>
        </w:rPr>
      </w:pPr>
    </w:p>
    <w:p w:rsidR="009E1B44" w:rsidRPr="00076910" w:rsidRDefault="009E1B44" w:rsidP="000B1478">
      <w:pPr>
        <w:keepLines/>
        <w:widowControl w:val="0"/>
        <w:jc w:val="center"/>
        <w:rPr>
          <w:rFonts w:ascii="Tahoma" w:hAnsi="Tahoma" w:cs="Tahoma"/>
          <w:i/>
        </w:rPr>
      </w:pPr>
      <w:r w:rsidRPr="00076910">
        <w:rPr>
          <w:rFonts w:ascii="Tahoma" w:hAnsi="Tahoma" w:cs="Tahoma"/>
          <w:i/>
        </w:rPr>
        <w:t>/se upošteva v primeru, da izvajalec nastopa s podizvajalcem/</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Izvajalec v okviru te pogodbe nastopa skupaj z naslednjimi podizvajalci:</w:t>
      </w:r>
    </w:p>
    <w:p w:rsidR="009E1B44" w:rsidRPr="00076910" w:rsidRDefault="009E1B44" w:rsidP="000B1478">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9E1B44" w:rsidRPr="00076910" w:rsidTr="00D27BD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278"/>
          <w:jc w:val="center"/>
        </w:trPr>
        <w:tc>
          <w:tcPr>
            <w:tcW w:w="3793" w:type="dxa"/>
            <w:tcBorders>
              <w:top w:val="single" w:sz="4" w:space="0" w:color="auto"/>
              <w:left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rsidR="009E1B44" w:rsidRPr="00076910" w:rsidRDefault="009E1B44" w:rsidP="000B1478">
            <w:pPr>
              <w:keepLines/>
              <w:widowControl w:val="0"/>
              <w:ind w:left="357"/>
              <w:jc w:val="center"/>
              <w:rPr>
                <w:rFonts w:ascii="Tahoma" w:hAnsi="Tahoma" w:cs="Tahoma"/>
              </w:rPr>
            </w:pPr>
            <w:r w:rsidRPr="00076910">
              <w:rPr>
                <w:rFonts w:ascii="Tahoma" w:hAnsi="Tahoma" w:cs="Tahoma"/>
              </w:rPr>
              <w:t>DA / NE</w:t>
            </w:r>
          </w:p>
        </w:tc>
      </w:tr>
      <w:tr w:rsidR="009E1B44" w:rsidRPr="00076910" w:rsidTr="00D27BD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616"/>
          <w:jc w:val="center"/>
        </w:trPr>
        <w:tc>
          <w:tcPr>
            <w:tcW w:w="3793" w:type="dxa"/>
            <w:tcBorders>
              <w:top w:val="single" w:sz="4" w:space="0" w:color="auto"/>
              <w:left w:val="single" w:sz="4" w:space="0" w:color="auto"/>
              <w:right w:val="single" w:sz="4" w:space="0" w:color="auto"/>
            </w:tcBorders>
            <w:vAlign w:val="center"/>
          </w:tcPr>
          <w:p w:rsidR="009E1B44" w:rsidRPr="00076910" w:rsidRDefault="00BC3238" w:rsidP="000B1478">
            <w:pPr>
              <w:keepLines/>
              <w:widowControl w:val="0"/>
              <w:ind w:left="70"/>
              <w:jc w:val="both"/>
              <w:rPr>
                <w:rFonts w:ascii="Tahoma" w:hAnsi="Tahoma" w:cs="Tahoma"/>
              </w:rPr>
            </w:pPr>
            <w:r w:rsidRPr="00076910">
              <w:rPr>
                <w:rFonts w:ascii="Tahoma" w:hAnsi="Tahoma" w:cs="Tahoma"/>
              </w:rPr>
              <w:t>Vrsta</w:t>
            </w:r>
            <w:r w:rsidR="003D3570" w:rsidRPr="00076910">
              <w:rPr>
                <w:rFonts w:ascii="Tahoma" w:hAnsi="Tahoma" w:cs="Tahoma"/>
              </w:rPr>
              <w:t xml:space="preserve">, </w:t>
            </w:r>
            <w:r w:rsidRPr="00076910">
              <w:rPr>
                <w:rFonts w:ascii="Tahoma" w:hAnsi="Tahoma" w:cs="Tahoma"/>
              </w:rPr>
              <w:t xml:space="preserve">količina </w:t>
            </w:r>
            <w:r w:rsidR="003D3570" w:rsidRPr="00076910">
              <w:rPr>
                <w:rFonts w:ascii="Tahoma" w:hAnsi="Tahoma" w:cs="Tahoma"/>
              </w:rPr>
              <w:t xml:space="preserve">in orientacijska  vrednost </w:t>
            </w:r>
            <w:r w:rsidRPr="00076910">
              <w:rPr>
                <w:rFonts w:ascii="Tahoma" w:hAnsi="Tahoma" w:cs="Tahoma"/>
              </w:rPr>
              <w:t>del,</w:t>
            </w:r>
            <w:r w:rsidR="009E1B44" w:rsidRPr="00076910">
              <w:rPr>
                <w:rFonts w:ascii="Tahoma" w:hAnsi="Tahoma" w:cs="Tahoma"/>
              </w:rPr>
              <w:t xml:space="preserve"> ki </w:t>
            </w:r>
            <w:r w:rsidRPr="00076910">
              <w:rPr>
                <w:rFonts w:ascii="Tahoma" w:hAnsi="Tahoma" w:cs="Tahoma"/>
              </w:rPr>
              <w:t xml:space="preserve">jih ponudnik namerava oddati v podizvajanje </w:t>
            </w:r>
          </w:p>
        </w:tc>
        <w:tc>
          <w:tcPr>
            <w:tcW w:w="5633" w:type="dxa"/>
            <w:tcBorders>
              <w:top w:val="single" w:sz="4" w:space="0" w:color="auto"/>
              <w:left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bl>
    <w:p w:rsidR="009E1B44" w:rsidRPr="00076910" w:rsidRDefault="009E1B44" w:rsidP="000B1478">
      <w:pPr>
        <w:keepLines/>
        <w:widowControl w:val="0"/>
        <w:ind w:left="357"/>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lastRenderedPageBreak/>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2A77B3" w:rsidRPr="00076910" w:rsidRDefault="002A77B3" w:rsidP="000B1478">
      <w:pPr>
        <w:keepLines/>
        <w:widowControl w:val="0"/>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rsidR="002A77B3" w:rsidRPr="00076910" w:rsidRDefault="002A77B3" w:rsidP="000B1478">
      <w:pPr>
        <w:keepLines/>
        <w:widowControl w:val="0"/>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rsidR="002A77B3" w:rsidRDefault="002A77B3" w:rsidP="000B1478">
      <w:pPr>
        <w:keepLines/>
        <w:widowControl w:val="0"/>
        <w:jc w:val="both"/>
        <w:rPr>
          <w:rFonts w:ascii="Tahoma" w:hAnsi="Tahoma" w:cs="Tahoma"/>
        </w:rPr>
      </w:pPr>
    </w:p>
    <w:p w:rsidR="003D1E21" w:rsidRPr="00312C5C" w:rsidRDefault="003D1E21" w:rsidP="00312C5C">
      <w:pPr>
        <w:keepLines/>
        <w:widowControl w:val="0"/>
        <w:jc w:val="both"/>
        <w:rPr>
          <w:rFonts w:ascii="Tahoma" w:hAnsi="Tahoma" w:cs="Tahoma"/>
        </w:rPr>
      </w:pPr>
      <w:r w:rsidRPr="00312C5C">
        <w:rPr>
          <w:rFonts w:ascii="Tahoma" w:hAnsi="Tahoma" w:cs="Tahoma"/>
        </w:rPr>
        <w:t>Nominirani podizvajalec ne sme oddati sprejetih del v nadaljnje podizvajanje.</w:t>
      </w:r>
    </w:p>
    <w:p w:rsidR="003D1E21" w:rsidRPr="00076910" w:rsidRDefault="003D1E21" w:rsidP="000B1478">
      <w:pPr>
        <w:keepLines/>
        <w:widowControl w:val="0"/>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2A77B3" w:rsidRPr="00076910" w:rsidRDefault="002A77B3" w:rsidP="000B1478">
      <w:pPr>
        <w:keepLines/>
        <w:widowControl w:val="0"/>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F67CB2" w:rsidRPr="00076910">
        <w:rPr>
          <w:rFonts w:ascii="Tahoma" w:hAnsi="Tahoma" w:cs="Tahoma"/>
        </w:rPr>
        <w:t>del</w:t>
      </w:r>
      <w:r w:rsidRPr="00076910">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rsidR="00400411" w:rsidRDefault="00400411" w:rsidP="00400411">
      <w:pPr>
        <w:keepLines/>
        <w:widowControl w:val="0"/>
        <w:jc w:val="both"/>
        <w:rPr>
          <w:rFonts w:ascii="Tahoma" w:hAnsi="Tahoma" w:cs="Tahoma"/>
        </w:rPr>
      </w:pPr>
    </w:p>
    <w:p w:rsidR="003D1E21" w:rsidRPr="00312C5C" w:rsidRDefault="003D1E21" w:rsidP="00312C5C">
      <w:pPr>
        <w:keepLines/>
        <w:widowControl w:val="0"/>
        <w:jc w:val="both"/>
        <w:rPr>
          <w:rFonts w:ascii="Tahoma" w:hAnsi="Tahoma" w:cs="Tahoma"/>
        </w:rPr>
      </w:pPr>
      <w:r w:rsidRPr="00312C5C">
        <w:rPr>
          <w:rFonts w:ascii="Tahoma" w:hAnsi="Tahoma" w:cs="Tahoma"/>
        </w:rPr>
        <w:t>Naknadno nominirani podizvajalec ne sme začeti z izvedbo del prej, preden naročnik ne odobri njegovega nominiranja.</w:t>
      </w:r>
    </w:p>
    <w:p w:rsidR="003D1E21" w:rsidRPr="00FB2CFB" w:rsidRDefault="003D1E21" w:rsidP="00400411">
      <w:pPr>
        <w:keepLines/>
        <w:widowControl w:val="0"/>
        <w:jc w:val="both"/>
        <w:rPr>
          <w:rFonts w:ascii="Tahoma" w:hAnsi="Tahoma" w:cs="Tahoma"/>
        </w:rPr>
      </w:pPr>
    </w:p>
    <w:p w:rsidR="00400411" w:rsidRPr="00FB2CFB" w:rsidRDefault="00400411" w:rsidP="00400411">
      <w:pPr>
        <w:keepLines/>
        <w:widowControl w:val="0"/>
        <w:jc w:val="center"/>
        <w:rPr>
          <w:rFonts w:ascii="Tahoma" w:hAnsi="Tahoma" w:cs="Tahoma"/>
          <w:i/>
        </w:rPr>
      </w:pPr>
      <w:r w:rsidRPr="00FB2CFB">
        <w:rPr>
          <w:rFonts w:ascii="Tahoma" w:hAnsi="Tahoma" w:cs="Tahoma"/>
          <w:i/>
        </w:rPr>
        <w:t>/ se upošteva v primeru, da izvajalec nastopa s podizvajalcem, ki zahteva neposredno plačilo /</w:t>
      </w:r>
    </w:p>
    <w:p w:rsidR="002A77B3" w:rsidRPr="00076910" w:rsidRDefault="002A77B3"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Izvajalec mora za podizvajalca, ki zahteva neposredno plačilo, ob vsaki situaciji priložiti:</w:t>
      </w:r>
    </w:p>
    <w:p w:rsidR="009E1B44" w:rsidRPr="00076910" w:rsidRDefault="009E1B44" w:rsidP="006E5CF3">
      <w:pPr>
        <w:keepLines/>
        <w:widowControl w:val="0"/>
        <w:numPr>
          <w:ilvl w:val="0"/>
          <w:numId w:val="14"/>
        </w:numPr>
        <w:jc w:val="both"/>
        <w:rPr>
          <w:rFonts w:ascii="Tahoma" w:hAnsi="Tahoma" w:cs="Tahoma"/>
        </w:rPr>
      </w:pPr>
      <w:r w:rsidRPr="00076910">
        <w:rPr>
          <w:rFonts w:ascii="Tahoma" w:hAnsi="Tahoma" w:cs="Tahoma"/>
        </w:rPr>
        <w:t>račun</w:t>
      </w:r>
      <w:r w:rsidR="00F67CB2" w:rsidRPr="00076910">
        <w:rPr>
          <w:rFonts w:ascii="Tahoma" w:hAnsi="Tahoma" w:cs="Tahoma"/>
        </w:rPr>
        <w:t>/situacijo</w:t>
      </w:r>
      <w:r w:rsidRPr="00076910">
        <w:rPr>
          <w:rFonts w:ascii="Tahoma" w:hAnsi="Tahoma" w:cs="Tahoma"/>
        </w:rPr>
        <w:t xml:space="preserve"> podizvajalca za opravljene obveznosti po pogodbi, potrjen</w:t>
      </w:r>
      <w:r w:rsidR="00F67CB2" w:rsidRPr="00076910">
        <w:rPr>
          <w:rFonts w:ascii="Tahoma" w:hAnsi="Tahoma" w:cs="Tahoma"/>
        </w:rPr>
        <w:t>/o</w:t>
      </w:r>
      <w:r w:rsidRPr="00076910">
        <w:rPr>
          <w:rFonts w:ascii="Tahoma" w:hAnsi="Tahoma" w:cs="Tahoma"/>
        </w:rPr>
        <w:t xml:space="preserve"> s strani izvajalca, na podlagi katere</w:t>
      </w:r>
      <w:r w:rsidR="00F67CB2" w:rsidRPr="00076910">
        <w:rPr>
          <w:rFonts w:ascii="Tahoma" w:hAnsi="Tahoma" w:cs="Tahoma"/>
        </w:rPr>
        <w:t>/</w:t>
      </w:r>
      <w:r w:rsidRPr="00076910">
        <w:rPr>
          <w:rFonts w:ascii="Tahoma" w:hAnsi="Tahoma" w:cs="Tahoma"/>
        </w:rPr>
        <w:t xml:space="preserve">ga naročnik izvede nakazilo za opravljene obveznosti po pogodbi neposredno na račun podizvajalca ali </w:t>
      </w:r>
    </w:p>
    <w:p w:rsidR="009E1B44" w:rsidRPr="00076910" w:rsidRDefault="009E1B44" w:rsidP="006E5CF3">
      <w:pPr>
        <w:keepLines/>
        <w:widowControl w:val="0"/>
        <w:numPr>
          <w:ilvl w:val="0"/>
          <w:numId w:val="14"/>
        </w:numPr>
        <w:jc w:val="both"/>
        <w:rPr>
          <w:rFonts w:ascii="Tahoma" w:hAnsi="Tahoma" w:cs="Tahoma"/>
        </w:rPr>
      </w:pPr>
      <w:r w:rsidRPr="00076910">
        <w:rPr>
          <w:rFonts w:ascii="Tahoma" w:hAnsi="Tahoma" w:cs="Tahoma"/>
        </w:rPr>
        <w:t>podpisano izjavo podizvajalca, naslovljeno na naročnika, o tem, da je ta seznanjen s konkretno izstavljenim računom</w:t>
      </w:r>
      <w:r w:rsidR="00F67CB2" w:rsidRPr="00076910">
        <w:rPr>
          <w:rFonts w:ascii="Tahoma" w:hAnsi="Tahoma" w:cs="Tahoma"/>
        </w:rPr>
        <w:t>/situacijo</w:t>
      </w:r>
      <w:r w:rsidRPr="00076910">
        <w:rPr>
          <w:rFonts w:ascii="Tahoma" w:hAnsi="Tahoma" w:cs="Tahoma"/>
        </w:rPr>
        <w:t xml:space="preserve"> izvajalca oziroma, da pri obveznostih po pogodbi, ki jih obravnava </w:t>
      </w:r>
      <w:r w:rsidR="00F67CB2" w:rsidRPr="00076910">
        <w:rPr>
          <w:rFonts w:ascii="Tahoma" w:hAnsi="Tahoma" w:cs="Tahoma"/>
        </w:rPr>
        <w:t>račun/</w:t>
      </w:r>
      <w:r w:rsidRPr="00076910">
        <w:rPr>
          <w:rFonts w:ascii="Tahoma" w:hAnsi="Tahoma" w:cs="Tahoma"/>
        </w:rPr>
        <w:t>situacija, ni sodeloval kot podizvajalec, ter da podizvajalec iz naslova te</w:t>
      </w:r>
      <w:r w:rsidR="00F67CB2" w:rsidRPr="00076910">
        <w:rPr>
          <w:rFonts w:ascii="Tahoma" w:hAnsi="Tahoma" w:cs="Tahoma"/>
        </w:rPr>
        <w:t>ga računa/</w:t>
      </w:r>
      <w:r w:rsidRPr="00076910">
        <w:rPr>
          <w:rFonts w:ascii="Tahoma" w:hAnsi="Tahoma" w:cs="Tahoma"/>
        </w:rPr>
        <w:t>situacije izvajalca nima in ne bo imel do naročnika nobenih zahtevkov.</w:t>
      </w:r>
    </w:p>
    <w:p w:rsidR="00D77041" w:rsidRPr="00076910" w:rsidRDefault="00D77041"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V primeru, če nobeden od dokumentov iz prejšnjega odstavka za prijavljenega podizvajalca ni predložen, naročnik do dostavitve vseh dokumentov zadrži plačilo celotnega računa</w:t>
      </w:r>
      <w:r w:rsidR="00F740F6" w:rsidRPr="00076910">
        <w:rPr>
          <w:rFonts w:ascii="Tahoma" w:hAnsi="Tahoma" w:cs="Tahoma"/>
        </w:rPr>
        <w:t>/situacije</w:t>
      </w:r>
      <w:r w:rsidRPr="00076910">
        <w:rPr>
          <w:rFonts w:ascii="Tahoma" w:hAnsi="Tahoma" w:cs="Tahoma"/>
        </w:rPr>
        <w:t xml:space="preserve"> in s tem ne pride v zamudo pri plačilu. </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S plačilom posameznega zneska podizvajalcu obveznost naročnika za plačilo izvajalcu ugasne do višine tako plačanega zneska podizvajalcu.</w:t>
      </w:r>
    </w:p>
    <w:p w:rsidR="002A77B3" w:rsidRPr="00076910" w:rsidRDefault="002A77B3" w:rsidP="000B1478">
      <w:pPr>
        <w:keepLines/>
        <w:widowControl w:val="0"/>
        <w:jc w:val="both"/>
        <w:rPr>
          <w:rFonts w:ascii="Tahoma" w:hAnsi="Tahoma" w:cs="Tahoma"/>
          <w:kern w:val="16"/>
        </w:rPr>
      </w:pPr>
    </w:p>
    <w:p w:rsidR="009E1B44" w:rsidRPr="00076910" w:rsidRDefault="009E1B44" w:rsidP="000B1478">
      <w:pPr>
        <w:keepLines/>
        <w:widowControl w:val="0"/>
        <w:jc w:val="both"/>
        <w:rPr>
          <w:rFonts w:ascii="Tahoma" w:hAnsi="Tahoma" w:cs="Tahoma"/>
          <w:kern w:val="16"/>
        </w:rPr>
      </w:pPr>
      <w:r w:rsidRPr="00076910">
        <w:rPr>
          <w:rFonts w:ascii="Tahoma" w:hAnsi="Tahoma" w:cs="Tahoma"/>
          <w:kern w:val="16"/>
        </w:rPr>
        <w:t>Roki plačil izvajalcu in njegovim podizvajalcem so enaki.</w:t>
      </w:r>
    </w:p>
    <w:p w:rsidR="00B002E8" w:rsidRDefault="00B002E8" w:rsidP="000B1478">
      <w:pPr>
        <w:keepLines/>
        <w:widowControl w:val="0"/>
        <w:jc w:val="both"/>
        <w:rPr>
          <w:rFonts w:ascii="Tahoma" w:hAnsi="Tahoma" w:cs="Tahoma"/>
          <w:kern w:val="16"/>
        </w:rPr>
      </w:pPr>
    </w:p>
    <w:p w:rsidR="00400411" w:rsidRPr="00FB2CFB" w:rsidRDefault="00400411" w:rsidP="00400411">
      <w:pPr>
        <w:keepLines/>
        <w:widowControl w:val="0"/>
        <w:jc w:val="center"/>
        <w:rPr>
          <w:rFonts w:ascii="Tahoma" w:hAnsi="Tahoma" w:cs="Tahoma"/>
          <w:i/>
        </w:rPr>
      </w:pPr>
      <w:r w:rsidRPr="00FB2CFB">
        <w:rPr>
          <w:rFonts w:ascii="Tahoma" w:hAnsi="Tahoma" w:cs="Tahoma"/>
          <w:i/>
        </w:rPr>
        <w:t>/ se upošteva v primeru, da izvajalec nastopa s podizvajalcem, ki ne zahteva neposrednega plačila /</w:t>
      </w:r>
    </w:p>
    <w:p w:rsidR="00400411" w:rsidRPr="00FB2CFB" w:rsidRDefault="00400411" w:rsidP="00400411">
      <w:pPr>
        <w:keepLines/>
        <w:widowControl w:val="0"/>
        <w:jc w:val="both"/>
        <w:rPr>
          <w:rFonts w:ascii="Tahoma" w:hAnsi="Tahoma" w:cs="Tahoma"/>
        </w:rPr>
      </w:pPr>
    </w:p>
    <w:p w:rsidR="00400411" w:rsidRPr="00FB2CFB" w:rsidRDefault="00400411" w:rsidP="00400411">
      <w:pPr>
        <w:keepLines/>
        <w:widowControl w:val="0"/>
        <w:jc w:val="both"/>
        <w:rPr>
          <w:rFonts w:ascii="Tahoma" w:hAnsi="Tahoma" w:cs="Tahoma"/>
        </w:rPr>
      </w:pPr>
      <w:r w:rsidRPr="00FB2CFB">
        <w:rPr>
          <w:rFonts w:ascii="Tahoma" w:hAnsi="Tahoma" w:cs="Tahoma"/>
        </w:rPr>
        <w:lastRenderedPageBreak/>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rsidR="00400411" w:rsidRPr="00076910" w:rsidRDefault="00400411" w:rsidP="000B1478">
      <w:pPr>
        <w:keepLines/>
        <w:widowControl w:val="0"/>
        <w:jc w:val="both"/>
        <w:rPr>
          <w:rFonts w:ascii="Tahoma" w:hAnsi="Tahoma" w:cs="Tahoma"/>
          <w:kern w:val="16"/>
        </w:rPr>
      </w:pPr>
    </w:p>
    <w:p w:rsidR="009E1B44" w:rsidRPr="00076910" w:rsidRDefault="009E1B44" w:rsidP="000B1478">
      <w:pPr>
        <w:keepLines/>
        <w:widowControl w:val="0"/>
        <w:tabs>
          <w:tab w:val="num" w:pos="4605"/>
        </w:tabs>
        <w:jc w:val="center"/>
        <w:rPr>
          <w:rFonts w:ascii="Tahoma" w:hAnsi="Tahoma" w:cs="Tahoma"/>
        </w:rPr>
      </w:pPr>
      <w:r w:rsidRPr="00076910">
        <w:rPr>
          <w:rFonts w:ascii="Tahoma" w:hAnsi="Tahoma" w:cs="Tahoma"/>
        </w:rPr>
        <w:t>ALI</w:t>
      </w:r>
    </w:p>
    <w:p w:rsidR="009E1B44" w:rsidRPr="00290C23" w:rsidRDefault="009E1B44" w:rsidP="000B1478">
      <w:pPr>
        <w:keepLines/>
        <w:widowControl w:val="0"/>
        <w:tabs>
          <w:tab w:val="num" w:pos="4605"/>
        </w:tabs>
        <w:jc w:val="center"/>
        <w:rPr>
          <w:rFonts w:ascii="Tahoma" w:hAnsi="Tahoma" w:cs="Tahoma"/>
        </w:rPr>
      </w:pPr>
    </w:p>
    <w:p w:rsidR="009E1B44" w:rsidRPr="00076910" w:rsidRDefault="009E1B44" w:rsidP="000B1478">
      <w:pPr>
        <w:keepLines/>
        <w:widowControl w:val="0"/>
        <w:ind w:left="360"/>
        <w:jc w:val="center"/>
        <w:rPr>
          <w:rFonts w:ascii="Tahoma" w:hAnsi="Tahoma" w:cs="Tahoma"/>
        </w:rPr>
      </w:pPr>
      <w:r w:rsidRPr="00076910">
        <w:rPr>
          <w:rFonts w:ascii="Tahoma" w:hAnsi="Tahoma" w:cs="Tahoma"/>
        </w:rPr>
        <w:t>11</w:t>
      </w:r>
      <w:r w:rsidR="00C946E6" w:rsidRPr="00076910">
        <w:rPr>
          <w:rFonts w:ascii="Tahoma" w:hAnsi="Tahoma" w:cs="Tahoma"/>
        </w:rPr>
        <w:t>.</w:t>
      </w:r>
      <w:r w:rsidRPr="00076910">
        <w:rPr>
          <w:rFonts w:ascii="Tahoma" w:hAnsi="Tahoma" w:cs="Tahoma"/>
        </w:rPr>
        <w:t>a. člen</w:t>
      </w:r>
    </w:p>
    <w:p w:rsidR="009E1B44" w:rsidRPr="00076910" w:rsidRDefault="009E1B44" w:rsidP="000B1478">
      <w:pPr>
        <w:keepLines/>
        <w:widowControl w:val="0"/>
        <w:ind w:left="360"/>
        <w:jc w:val="center"/>
        <w:rPr>
          <w:rFonts w:ascii="Tahoma" w:hAnsi="Tahoma" w:cs="Tahoma"/>
        </w:rPr>
      </w:pPr>
    </w:p>
    <w:p w:rsidR="009E1B44" w:rsidRPr="00076910" w:rsidRDefault="009E1B44" w:rsidP="000B1478">
      <w:pPr>
        <w:keepLines/>
        <w:widowControl w:val="0"/>
        <w:jc w:val="center"/>
        <w:rPr>
          <w:rFonts w:ascii="Tahoma" w:hAnsi="Tahoma" w:cs="Tahoma"/>
          <w:i/>
        </w:rPr>
      </w:pPr>
      <w:r w:rsidRPr="00076910">
        <w:rPr>
          <w:rFonts w:ascii="Tahoma" w:hAnsi="Tahoma" w:cs="Tahoma"/>
          <w:i/>
        </w:rPr>
        <w:t>/ se upošteva v primeru, da izvajalec ne nastopa s podizvajalcem /</w:t>
      </w:r>
    </w:p>
    <w:p w:rsidR="009E1B44" w:rsidRPr="00076910" w:rsidRDefault="009E1B44" w:rsidP="000B1478">
      <w:pPr>
        <w:keepLines/>
        <w:widowControl w:val="0"/>
        <w:tabs>
          <w:tab w:val="num" w:pos="4605"/>
        </w:tabs>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 xml:space="preserve">Izvajalec ob predložitvi ponudbe in ob sklenitvi te pogodbe nima prijavljenih podizvajalcev za izvedbo predmeta pogodbe. </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w:t>
      </w:r>
      <w:r w:rsidR="00D314E7" w:rsidRPr="00076910">
        <w:rPr>
          <w:rFonts w:ascii="Tahoma" w:hAnsi="Tahoma" w:cs="Tahoma"/>
        </w:rPr>
        <w:t xml:space="preserve"> </w:t>
      </w:r>
      <w:r w:rsidR="00F67CB2" w:rsidRPr="00076910">
        <w:rPr>
          <w:rFonts w:ascii="Tahoma" w:hAnsi="Tahoma" w:cs="Tahoma"/>
        </w:rPr>
        <w:t>del</w:t>
      </w:r>
      <w:r w:rsidRPr="00076910">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B94CD2" w:rsidRPr="00076910" w:rsidRDefault="00B94CD2" w:rsidP="000B1478">
      <w:pPr>
        <w:keepLines/>
        <w:widowControl w:val="0"/>
        <w:rPr>
          <w:rFonts w:ascii="Tahoma" w:hAnsi="Tahoma" w:cs="Tahoma"/>
        </w:rPr>
      </w:pPr>
    </w:p>
    <w:p w:rsidR="009E1B44" w:rsidRPr="00076910" w:rsidRDefault="009E1B44" w:rsidP="006E5CF3">
      <w:pPr>
        <w:keepLines/>
        <w:widowControl w:val="0"/>
        <w:numPr>
          <w:ilvl w:val="0"/>
          <w:numId w:val="11"/>
        </w:numPr>
        <w:tabs>
          <w:tab w:val="left" w:pos="540"/>
        </w:tabs>
        <w:jc w:val="center"/>
        <w:rPr>
          <w:rFonts w:ascii="Tahoma" w:hAnsi="Tahoma" w:cs="Tahoma"/>
        </w:rPr>
      </w:pPr>
      <w:r w:rsidRPr="00076910">
        <w:rPr>
          <w:rFonts w:ascii="Tahoma" w:hAnsi="Tahoma" w:cs="Tahoma"/>
        </w:rPr>
        <w:t xml:space="preserve"> NEPREDVIDENA</w:t>
      </w:r>
      <w:r w:rsidR="0005458E">
        <w:rPr>
          <w:rFonts w:ascii="Tahoma" w:hAnsi="Tahoma" w:cs="Tahoma"/>
        </w:rPr>
        <w:t xml:space="preserve"> DELA</w:t>
      </w:r>
      <w:r w:rsidR="00F67CB2" w:rsidRPr="00076910">
        <w:rPr>
          <w:rFonts w:ascii="Tahoma" w:hAnsi="Tahoma" w:cs="Tahoma"/>
        </w:rPr>
        <w:t>,</w:t>
      </w:r>
      <w:r w:rsidRPr="00076910">
        <w:rPr>
          <w:rFonts w:ascii="Tahoma" w:hAnsi="Tahoma" w:cs="Tahoma"/>
        </w:rPr>
        <w:t xml:space="preserve"> VEČ DELA IN DODATNA DELA</w:t>
      </w:r>
    </w:p>
    <w:p w:rsidR="009E1B44" w:rsidRPr="00076910" w:rsidRDefault="009E1B44" w:rsidP="000B1478">
      <w:pPr>
        <w:keepLines/>
        <w:widowControl w:val="0"/>
        <w:tabs>
          <w:tab w:val="left" w:pos="540"/>
        </w:tabs>
        <w:jc w:val="center"/>
        <w:rPr>
          <w:rFonts w:ascii="Tahoma" w:hAnsi="Tahoma" w:cs="Tahoma"/>
        </w:rPr>
      </w:pPr>
    </w:p>
    <w:p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jc w:val="both"/>
        <w:rPr>
          <w:rFonts w:ascii="Tahoma" w:hAnsi="Tahoma" w:cs="Tahoma"/>
          <w:strike/>
        </w:rPr>
      </w:pPr>
    </w:p>
    <w:p w:rsidR="009E1B44" w:rsidRPr="00076910" w:rsidRDefault="009E1B44" w:rsidP="004C2041">
      <w:pPr>
        <w:widowControl w:val="0"/>
        <w:jc w:val="both"/>
        <w:rPr>
          <w:rFonts w:ascii="Tahoma" w:hAnsi="Tahoma" w:cs="Tahoma"/>
        </w:rPr>
      </w:pPr>
      <w:r w:rsidRPr="00076910">
        <w:rPr>
          <w:rFonts w:ascii="Tahoma" w:hAnsi="Tahoma" w:cs="Tahoma"/>
        </w:rPr>
        <w:t>Če se obseg del poveča (zaradi nepredvidenih</w:t>
      </w:r>
      <w:r w:rsidR="0005458E">
        <w:rPr>
          <w:rFonts w:ascii="Tahoma" w:hAnsi="Tahoma" w:cs="Tahoma"/>
        </w:rPr>
        <w:t xml:space="preserve"> del</w:t>
      </w:r>
      <w:r w:rsidRPr="00076910">
        <w:rPr>
          <w:rFonts w:ascii="Tahoma" w:hAnsi="Tahoma" w:cs="Tahoma"/>
        </w:rPr>
        <w:t>, več</w:t>
      </w:r>
      <w:r w:rsidR="0005458E">
        <w:rPr>
          <w:rFonts w:ascii="Tahoma" w:hAnsi="Tahoma" w:cs="Tahoma"/>
        </w:rPr>
        <w:t xml:space="preserve"> del</w:t>
      </w:r>
      <w:r w:rsidRPr="00076910">
        <w:rPr>
          <w:rFonts w:ascii="Tahoma" w:hAnsi="Tahoma" w:cs="Tahoma"/>
        </w:rPr>
        <w:t xml:space="preserve"> ali dodatnih del) do največ 30 %</w:t>
      </w:r>
      <w:r w:rsidR="00F67CB2" w:rsidRPr="00076910">
        <w:rPr>
          <w:rFonts w:ascii="Tahoma" w:hAnsi="Tahoma" w:cs="Tahoma"/>
        </w:rPr>
        <w:t xml:space="preserve"> (trideset odstotkov)</w:t>
      </w:r>
      <w:r w:rsidRPr="00076910">
        <w:rPr>
          <w:rFonts w:ascii="Tahoma" w:hAnsi="Tahoma" w:cs="Tahoma"/>
        </w:rPr>
        <w:t xml:space="preserve"> glede na pogodbeno vrednost, navedeno v 3. členu te pogodbe, ki ga pogodbeni stranki sporazumno ugotovita in naročnik s tem pisno soglaša, se ta dela obračunavajo po cenah, ki so določene v ponudbi izvajalca, navedeni v 3. členu te pogodbe</w:t>
      </w:r>
      <w:r w:rsidR="00F740F6" w:rsidRPr="00076910">
        <w:rPr>
          <w:rFonts w:ascii="Tahoma" w:hAnsi="Tahoma" w:cs="Tahoma"/>
        </w:rPr>
        <w:t>,</w:t>
      </w:r>
      <w:r w:rsidRPr="00076910">
        <w:rPr>
          <w:rFonts w:ascii="Tahoma" w:hAnsi="Tahoma" w:cs="Tahoma"/>
        </w:rPr>
        <w:t xml:space="preserve"> za posamezne merske enote del, oziroma če niso zajete v ponudbi</w:t>
      </w:r>
      <w:r w:rsidR="00B94CD2" w:rsidRPr="00076910">
        <w:rPr>
          <w:rFonts w:ascii="Tahoma" w:hAnsi="Tahoma" w:cs="Tahoma"/>
        </w:rPr>
        <w:t xml:space="preserve"> izvajalca</w:t>
      </w:r>
      <w:r w:rsidRPr="00076910">
        <w:rPr>
          <w:rFonts w:ascii="Tahoma" w:hAnsi="Tahoma" w:cs="Tahoma"/>
        </w:rPr>
        <w:t xml:space="preserve">, po cenah, ki jih bosta naročnik in izvajalec za ta dela določila na osnovi naknadno dogovorjenih osnov. V tem primeru bo naročnik z izvajalcem sklenil </w:t>
      </w:r>
      <w:r w:rsidR="00400411">
        <w:rPr>
          <w:rFonts w:ascii="Tahoma" w:hAnsi="Tahoma" w:cs="Tahoma"/>
        </w:rPr>
        <w:t>aneks</w:t>
      </w:r>
      <w:r w:rsidR="00400411" w:rsidRPr="00076910">
        <w:rPr>
          <w:rFonts w:ascii="Tahoma" w:hAnsi="Tahoma" w:cs="Tahoma"/>
        </w:rPr>
        <w:t xml:space="preserve"> </w:t>
      </w:r>
      <w:r w:rsidRPr="00076910">
        <w:rPr>
          <w:rFonts w:ascii="Tahoma" w:hAnsi="Tahoma" w:cs="Tahoma"/>
        </w:rPr>
        <w:t xml:space="preserve">k tej pogodbi v skladu z </w:t>
      </w:r>
      <w:r w:rsidR="00400411">
        <w:rPr>
          <w:rFonts w:ascii="Tahoma" w:hAnsi="Tahoma" w:cs="Tahoma"/>
        </w:rPr>
        <w:t>veljavno zakonodajo</w:t>
      </w:r>
      <w:r w:rsidRPr="00076910">
        <w:rPr>
          <w:rFonts w:ascii="Tahoma" w:hAnsi="Tahoma" w:cs="Tahoma"/>
        </w:rPr>
        <w:t>.</w:t>
      </w:r>
    </w:p>
    <w:p w:rsidR="006A1078" w:rsidRPr="00076910" w:rsidRDefault="006A1078"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Naročnik ne bo priznal nepredvidenih</w:t>
      </w:r>
      <w:r w:rsidR="0005458E">
        <w:rPr>
          <w:rFonts w:ascii="Tahoma" w:hAnsi="Tahoma" w:cs="Tahoma"/>
        </w:rPr>
        <w:t xml:space="preserve"> del</w:t>
      </w:r>
      <w:r w:rsidRPr="00076910">
        <w:rPr>
          <w:rFonts w:ascii="Tahoma" w:hAnsi="Tahoma" w:cs="Tahoma"/>
        </w:rPr>
        <w:t>, več del in dodatnih del, v kolikor ne bodo potrjena s strani osebe, ki opravlja nadzor nad deli, pred izvedbo le teh. Pri dodatnih delih izvajalec ni upravičen do obračuna manipulativnih stroškov.</w:t>
      </w:r>
    </w:p>
    <w:p w:rsidR="001129A3" w:rsidRPr="00076910" w:rsidRDefault="001129A3" w:rsidP="000B1478">
      <w:pPr>
        <w:keepLines/>
        <w:widowControl w:val="0"/>
        <w:tabs>
          <w:tab w:val="left" w:pos="709"/>
          <w:tab w:val="left" w:pos="1702"/>
        </w:tabs>
        <w:rPr>
          <w:rFonts w:ascii="Tahoma" w:hAnsi="Tahoma" w:cs="Tahoma"/>
        </w:rPr>
      </w:pPr>
    </w:p>
    <w:p w:rsidR="009E1B44" w:rsidRPr="00076910" w:rsidRDefault="009E1B44" w:rsidP="006E5CF3">
      <w:pPr>
        <w:keepLines/>
        <w:widowControl w:val="0"/>
        <w:numPr>
          <w:ilvl w:val="0"/>
          <w:numId w:val="11"/>
        </w:numPr>
        <w:tabs>
          <w:tab w:val="left" w:pos="540"/>
        </w:tabs>
        <w:jc w:val="center"/>
        <w:rPr>
          <w:rFonts w:ascii="Tahoma" w:hAnsi="Tahoma" w:cs="Tahoma"/>
        </w:rPr>
      </w:pPr>
      <w:r w:rsidRPr="00076910">
        <w:rPr>
          <w:rFonts w:ascii="Tahoma" w:hAnsi="Tahoma" w:cs="Tahoma"/>
        </w:rPr>
        <w:t xml:space="preserve"> OBVEZNOSTI POGODBENIH STRANK</w:t>
      </w:r>
    </w:p>
    <w:p w:rsidR="009E1B44" w:rsidRPr="00076910" w:rsidRDefault="009E1B44" w:rsidP="000B1478">
      <w:pPr>
        <w:keepLines/>
        <w:widowControl w:val="0"/>
        <w:tabs>
          <w:tab w:val="left" w:pos="709"/>
          <w:tab w:val="left" w:pos="1702"/>
        </w:tabs>
        <w:rPr>
          <w:rFonts w:ascii="Tahoma" w:hAnsi="Tahoma" w:cs="Tahoma"/>
        </w:rPr>
      </w:pPr>
    </w:p>
    <w:p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0"/>
        </w:tabs>
        <w:jc w:val="center"/>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Obveznosti izvajalca so še:</w:t>
      </w:r>
    </w:p>
    <w:p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izdelati načrt organizacije gradbišča,</w:t>
      </w:r>
    </w:p>
    <w:p w:rsidR="00400411" w:rsidRPr="00FB2CFB" w:rsidRDefault="00400411" w:rsidP="006E5CF3">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z naročnikom pred začetkom izvajanja pogodbenih del določiti konkretne skupne varnostne ukrepe na delovišču,</w:t>
      </w:r>
    </w:p>
    <w:p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 xml:space="preserve">pred začetkom </w:t>
      </w:r>
      <w:r w:rsidR="00A6061B" w:rsidRPr="00076910">
        <w:rPr>
          <w:rFonts w:ascii="Tahoma" w:hAnsi="Tahoma" w:cs="Tahoma"/>
        </w:rPr>
        <w:t xml:space="preserve">izvajanja </w:t>
      </w:r>
      <w:r w:rsidRPr="00076910">
        <w:rPr>
          <w:rFonts w:ascii="Tahoma" w:hAnsi="Tahoma" w:cs="Tahoma"/>
        </w:rPr>
        <w:t>del poskrbeti za morebitno ažuriranje varnostnega načrta,</w:t>
      </w:r>
    </w:p>
    <w:p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 xml:space="preserve">gradbišče urediti </w:t>
      </w:r>
      <w:r w:rsidR="00F93E76" w:rsidRPr="00076910">
        <w:rPr>
          <w:rFonts w:ascii="Tahoma" w:hAnsi="Tahoma" w:cs="Tahoma"/>
        </w:rPr>
        <w:t xml:space="preserve">in označiti </w:t>
      </w:r>
      <w:r w:rsidRPr="00076910">
        <w:rPr>
          <w:rFonts w:ascii="Tahoma" w:hAnsi="Tahoma" w:cs="Tahoma"/>
        </w:rPr>
        <w:t xml:space="preserve">v skladu z </w:t>
      </w:r>
      <w:r w:rsidR="0030587D" w:rsidRPr="00076910">
        <w:rPr>
          <w:rFonts w:ascii="Tahoma" w:hAnsi="Tahoma" w:cs="Tahoma"/>
        </w:rPr>
        <w:t xml:space="preserve">določili zakona, ki ureja gradnjo, </w:t>
      </w:r>
      <w:r w:rsidR="00F93E76" w:rsidRPr="00076910">
        <w:rPr>
          <w:rFonts w:ascii="Tahoma" w:hAnsi="Tahoma" w:cs="Tahoma"/>
        </w:rPr>
        <w:t xml:space="preserve">in </w:t>
      </w:r>
      <w:r w:rsidRPr="00076910">
        <w:rPr>
          <w:rFonts w:ascii="Tahoma" w:hAnsi="Tahoma" w:cs="Tahoma"/>
        </w:rPr>
        <w:t>varnostnim načrtom,</w:t>
      </w:r>
    </w:p>
    <w:p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voditi gradbeni dnevnik in knjigo obračunskih izmer,</w:t>
      </w:r>
    </w:p>
    <w:p w:rsidR="00386072" w:rsidRPr="00076910" w:rsidRDefault="00386072"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lastRenderedPageBreak/>
        <w:t>poskrbeti, da vsi delavci izvajalca, ves čas zadrževanja na gradbišču</w:t>
      </w:r>
      <w:r w:rsidR="00400411">
        <w:rPr>
          <w:rFonts w:ascii="Tahoma" w:hAnsi="Tahoma" w:cs="Tahoma"/>
        </w:rPr>
        <w:t>,</w:t>
      </w:r>
      <w:r w:rsidRPr="00076910">
        <w:rPr>
          <w:rFonts w:ascii="Tahoma" w:hAnsi="Tahoma" w:cs="Tahoma"/>
        </w:rPr>
        <w:t xml:space="preserve"> uporabljajo osebno zaščitno opremo,</w:t>
      </w:r>
    </w:p>
    <w:p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prevzeta dela izvesti strokovno in pravilno, po pravilih stroke, vestno in kakovostno, v skladu z vsemi veljavnimi tehničnimi predpisi, standardi in normativi</w:t>
      </w:r>
      <w:r w:rsidR="00F67CB2" w:rsidRPr="00076910">
        <w:rPr>
          <w:rFonts w:ascii="Tahoma" w:hAnsi="Tahoma" w:cs="Tahoma"/>
        </w:rPr>
        <w:t xml:space="preserve"> (skrbnost dobrega strokovnjaka)</w:t>
      </w:r>
      <w:r w:rsidRPr="00076910">
        <w:rPr>
          <w:rFonts w:ascii="Tahoma" w:hAnsi="Tahoma" w:cs="Tahoma"/>
        </w:rPr>
        <w:t>,</w:t>
      </w:r>
    </w:p>
    <w:p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 xml:space="preserve">upoštevati pogoje iz dovoljenj glede na vsebino dela, </w:t>
      </w:r>
    </w:p>
    <w:p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 xml:space="preserve">skleniti z drugimi izvajalci skupni pisni dogovor o skupnih varnostnih ukrepih na gradbišču, skladen z veljavnimi predpisi (varstvu pri delu, protipožarnemu varstvu, ukrepov za varovanje imovine, zavarovanje gradbišča in dostopov na gradbišče) in </w:t>
      </w:r>
      <w:r w:rsidR="00F67CB2" w:rsidRPr="00076910">
        <w:rPr>
          <w:rFonts w:ascii="Tahoma" w:hAnsi="Tahoma" w:cs="Tahoma"/>
        </w:rPr>
        <w:t>1 (</w:t>
      </w:r>
      <w:r w:rsidRPr="00076910">
        <w:rPr>
          <w:rFonts w:ascii="Tahoma" w:hAnsi="Tahoma" w:cs="Tahoma"/>
        </w:rPr>
        <w:t>en</w:t>
      </w:r>
      <w:r w:rsidR="00F67CB2" w:rsidRPr="00076910">
        <w:rPr>
          <w:rFonts w:ascii="Tahoma" w:hAnsi="Tahoma" w:cs="Tahoma"/>
        </w:rPr>
        <w:t>)</w:t>
      </w:r>
      <w:r w:rsidRPr="00076910">
        <w:rPr>
          <w:rFonts w:ascii="Tahoma" w:hAnsi="Tahoma" w:cs="Tahoma"/>
        </w:rPr>
        <w:t xml:space="preserve"> izvod dogovora pred </w:t>
      </w:r>
      <w:r w:rsidR="0030587D" w:rsidRPr="00076910">
        <w:rPr>
          <w:rFonts w:ascii="Tahoma" w:hAnsi="Tahoma" w:cs="Tahoma"/>
        </w:rPr>
        <w:t>za</w:t>
      </w:r>
      <w:r w:rsidRPr="00076910">
        <w:rPr>
          <w:rFonts w:ascii="Tahoma" w:hAnsi="Tahoma" w:cs="Tahoma"/>
        </w:rPr>
        <w:t xml:space="preserve">četkom </w:t>
      </w:r>
      <w:r w:rsidR="00400411">
        <w:rPr>
          <w:rFonts w:ascii="Tahoma" w:hAnsi="Tahoma" w:cs="Tahoma"/>
        </w:rPr>
        <w:t xml:space="preserve">izvajanja </w:t>
      </w:r>
      <w:r w:rsidRPr="00076910">
        <w:rPr>
          <w:rFonts w:ascii="Tahoma" w:hAnsi="Tahoma" w:cs="Tahoma"/>
        </w:rPr>
        <w:t xml:space="preserve">del predložiti predstavniku naročnika, </w:t>
      </w:r>
    </w:p>
    <w:p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naročniku sproti izročati vso dokumentacijo, ateste, dokazila o pregledih in meritvah ustreznosti izvedbe del, ki se nanašajo na vgrajene materiale in proizvode,</w:t>
      </w:r>
    </w:p>
    <w:p w:rsidR="00921247"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 xml:space="preserve">v </w:t>
      </w:r>
      <w:r w:rsidR="0036663D" w:rsidRPr="00076910">
        <w:rPr>
          <w:rFonts w:ascii="Tahoma" w:hAnsi="Tahoma" w:cs="Tahoma"/>
        </w:rPr>
        <w:t>5</w:t>
      </w:r>
      <w:r w:rsidR="00F67CB2" w:rsidRPr="00076910">
        <w:rPr>
          <w:rFonts w:ascii="Tahoma" w:hAnsi="Tahoma" w:cs="Tahoma"/>
        </w:rPr>
        <w:t xml:space="preserve"> (petih)</w:t>
      </w:r>
      <w:r w:rsidRPr="00076910">
        <w:rPr>
          <w:rFonts w:ascii="Tahoma" w:hAnsi="Tahoma" w:cs="Tahoma"/>
        </w:rPr>
        <w:t xml:space="preserve"> dneh od zaključka gradnje naročniku predložiti Dokazilo o zanesljivosti objekta za vsa dela</w:t>
      </w:r>
      <w:r w:rsidR="00F67CB2" w:rsidRPr="00076910">
        <w:rPr>
          <w:rFonts w:ascii="Tahoma" w:hAnsi="Tahoma" w:cs="Tahoma"/>
        </w:rPr>
        <w:t>,</w:t>
      </w:r>
      <w:r w:rsidRPr="00076910">
        <w:rPr>
          <w:rFonts w:ascii="Tahoma" w:hAnsi="Tahoma" w:cs="Tahoma"/>
        </w:rPr>
        <w:t xml:space="preserve"> k</w:t>
      </w:r>
      <w:r w:rsidR="00F67CB2" w:rsidRPr="00076910">
        <w:rPr>
          <w:rFonts w:ascii="Tahoma" w:hAnsi="Tahoma" w:cs="Tahoma"/>
        </w:rPr>
        <w:t>aterih izvedba</w:t>
      </w:r>
      <w:r w:rsidRPr="00076910">
        <w:rPr>
          <w:rFonts w:ascii="Tahoma" w:hAnsi="Tahoma" w:cs="Tahoma"/>
        </w:rPr>
        <w:t xml:space="preserve"> </w:t>
      </w:r>
      <w:r w:rsidR="00F67CB2" w:rsidRPr="00076910">
        <w:rPr>
          <w:rFonts w:ascii="Tahoma" w:hAnsi="Tahoma" w:cs="Tahoma"/>
        </w:rPr>
        <w:t>je</w:t>
      </w:r>
      <w:r w:rsidRPr="00076910">
        <w:rPr>
          <w:rFonts w:ascii="Tahoma" w:hAnsi="Tahoma" w:cs="Tahoma"/>
        </w:rPr>
        <w:t xml:space="preserve"> predmet te pogodbe,</w:t>
      </w:r>
    </w:p>
    <w:p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z lastno kontrolo zagotoviti, da se dela izvajajo v skladu s določili iz gornjih alinej,</w:t>
      </w:r>
    </w:p>
    <w:p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nadzorniku omogočati sprotne kontrole izvedenih del,</w:t>
      </w:r>
    </w:p>
    <w:p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na gradbišču hraniti ali začasno skladiščiti odpadke, ki nastanejo med izvajanjem del, ločeno po vrstah gradbenih odpadkov iz klasifikacijskega seznama odpadkov,</w:t>
      </w:r>
    </w:p>
    <w:p w:rsidR="009E1B44" w:rsidRPr="00076910" w:rsidRDefault="009E1B44" w:rsidP="006E5CF3">
      <w:pPr>
        <w:keepLines/>
        <w:widowControl w:val="0"/>
        <w:numPr>
          <w:ilvl w:val="0"/>
          <w:numId w:val="12"/>
        </w:numPr>
        <w:jc w:val="both"/>
        <w:rPr>
          <w:rFonts w:ascii="Tahoma" w:hAnsi="Tahoma" w:cs="Tahoma"/>
          <w:lang w:eastAsia="ko-KR"/>
        </w:rPr>
      </w:pPr>
      <w:r w:rsidRPr="00076910">
        <w:rPr>
          <w:rFonts w:ascii="Tahoma" w:hAnsi="Tahoma" w:cs="Tahoma"/>
        </w:rPr>
        <w:t xml:space="preserve">izvajati dela v skladu s pogoji dovoljenja za zaporo in prekop javne prometne površine, </w:t>
      </w:r>
    </w:p>
    <w:p w:rsidR="00B552F4" w:rsidRPr="00076910" w:rsidRDefault="00B552F4" w:rsidP="006E5CF3">
      <w:pPr>
        <w:keepLines/>
        <w:widowControl w:val="0"/>
        <w:numPr>
          <w:ilvl w:val="0"/>
          <w:numId w:val="12"/>
        </w:numPr>
        <w:jc w:val="both"/>
        <w:rPr>
          <w:rFonts w:ascii="Tahoma" w:hAnsi="Tahoma" w:cs="Tahoma"/>
        </w:rPr>
      </w:pPr>
      <w:r w:rsidRPr="00076910">
        <w:rPr>
          <w:rFonts w:ascii="Tahoma" w:hAnsi="Tahoma" w:cs="Tahoma"/>
        </w:rPr>
        <w:t>na območju zapor mora izvajalec izvajati dela ves svetli del dneva vse dni v tednu, vključno s sobotami, nedeljami in prazniki oziroma dela prostimi dnevi, pri čemer je svetli del dneva definiran z naslednjimi polnimi urami:</w:t>
      </w:r>
    </w:p>
    <w:p w:rsidR="00B552F4" w:rsidRPr="00076910" w:rsidRDefault="00B552F4" w:rsidP="000B1478">
      <w:pPr>
        <w:keepLines/>
        <w:widowControl w:val="0"/>
        <w:tabs>
          <w:tab w:val="left" w:pos="1418"/>
          <w:tab w:val="left" w:pos="1702"/>
        </w:tabs>
        <w:jc w:val="both"/>
        <w:rPr>
          <w:rFonts w:ascii="Tahoma" w:hAnsi="Tahoma" w:cs="Tahom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Obdobje leta</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Polne ure dneva</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 januar – 19. februar</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8.00 – 17.00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20. februar – 8. marec</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17.00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9. marec – 22. marec</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18.00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23. marec – 23. april</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6.00 – 18.00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24. april – 30. september</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6.00 – 19.00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 oktober – 13. november</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17.00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14. november – 31. december</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8.00 – 17.00 h</w:t>
            </w:r>
          </w:p>
        </w:tc>
      </w:tr>
    </w:tbl>
    <w:p w:rsidR="00B552F4" w:rsidRPr="00076910" w:rsidRDefault="00B552F4" w:rsidP="000B1478">
      <w:pPr>
        <w:keepLines/>
        <w:widowControl w:val="0"/>
        <w:tabs>
          <w:tab w:val="left" w:pos="1418"/>
          <w:tab w:val="left" w:pos="1702"/>
        </w:tabs>
        <w:jc w:val="both"/>
        <w:rPr>
          <w:rFonts w:ascii="Tahoma" w:hAnsi="Tahoma" w:cs="Tahoma"/>
          <w:sz w:val="16"/>
          <w:szCs w:val="16"/>
        </w:rPr>
      </w:pPr>
    </w:p>
    <w:p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v primeru potreb na gradbišču zagotovi</w:t>
      </w:r>
      <w:r w:rsidR="00F740F6" w:rsidRPr="00076910">
        <w:rPr>
          <w:rFonts w:ascii="Tahoma" w:hAnsi="Tahoma" w:cs="Tahoma"/>
        </w:rPr>
        <w:t>ti</w:t>
      </w:r>
      <w:r w:rsidRPr="00076910">
        <w:rPr>
          <w:rFonts w:ascii="Tahoma" w:hAnsi="Tahoma" w:cs="Tahoma"/>
        </w:rPr>
        <w:t xml:space="preserve"> dodatne kapacitete in/ali ustrezno podaljša</w:t>
      </w:r>
      <w:r w:rsidR="00F740F6" w:rsidRPr="00076910">
        <w:rPr>
          <w:rFonts w:ascii="Tahoma" w:hAnsi="Tahoma" w:cs="Tahoma"/>
        </w:rPr>
        <w:t>ti</w:t>
      </w:r>
      <w:r w:rsidRPr="00076910">
        <w:rPr>
          <w:rFonts w:ascii="Tahoma" w:hAnsi="Tahoma" w:cs="Tahoma"/>
        </w:rPr>
        <w:t xml:space="preserve"> delovni čas brez dodatnih stroškov za naročnika, </w:t>
      </w:r>
    </w:p>
    <w:p w:rsidR="009E1B44" w:rsidRPr="00076910" w:rsidRDefault="009E1B44" w:rsidP="006E5CF3">
      <w:pPr>
        <w:keepLines/>
        <w:widowControl w:val="0"/>
        <w:numPr>
          <w:ilvl w:val="0"/>
          <w:numId w:val="12"/>
        </w:numPr>
        <w:tabs>
          <w:tab w:val="left" w:pos="1418"/>
          <w:tab w:val="left" w:pos="1702"/>
        </w:tabs>
        <w:jc w:val="both"/>
        <w:rPr>
          <w:rFonts w:ascii="Tahoma" w:hAnsi="Tahoma"/>
        </w:rPr>
      </w:pPr>
      <w:r w:rsidRPr="00076910">
        <w:rPr>
          <w:rFonts w:ascii="Tahoma" w:hAnsi="Tahoma"/>
        </w:rPr>
        <w:t xml:space="preserve">v imenu </w:t>
      </w:r>
      <w:r w:rsidR="00733976" w:rsidRPr="00076910">
        <w:rPr>
          <w:rFonts w:ascii="Tahoma" w:hAnsi="Tahoma"/>
        </w:rPr>
        <w:t>naročnika</w:t>
      </w:r>
      <w:r w:rsidRPr="00076910">
        <w:rPr>
          <w:rFonts w:ascii="Tahoma" w:hAnsi="Tahoma"/>
        </w:rPr>
        <w:t xml:space="preserve"> sproti oddajati gradbene odpadke, ki nastanejo med izvajanjem del, ločeno po vrstah gradbenih odpadkov iz klasifikacijskega seznama odpadkov zbiralcu oziroma predelovalcu le-teh, ter naročniku najkasneje do sprejema in izročitve izvedenih del predložiti </w:t>
      </w:r>
      <w:r w:rsidR="00400411" w:rsidRPr="00076910">
        <w:rPr>
          <w:rFonts w:ascii="Tahoma" w:hAnsi="Tahoma"/>
        </w:rPr>
        <w:t>ustrezn</w:t>
      </w:r>
      <w:r w:rsidR="00400411">
        <w:rPr>
          <w:rFonts w:ascii="Tahoma" w:hAnsi="Tahoma"/>
        </w:rPr>
        <w:t>a</w:t>
      </w:r>
      <w:r w:rsidR="00400411" w:rsidRPr="00076910">
        <w:rPr>
          <w:rFonts w:ascii="Tahoma" w:hAnsi="Tahoma"/>
        </w:rPr>
        <w:t xml:space="preserve"> potrdil</w:t>
      </w:r>
      <w:r w:rsidR="00400411">
        <w:rPr>
          <w:rFonts w:ascii="Tahoma" w:hAnsi="Tahoma"/>
        </w:rPr>
        <w:t>a</w:t>
      </w:r>
      <w:r w:rsidR="00400411" w:rsidRPr="00076910">
        <w:rPr>
          <w:rFonts w:ascii="Tahoma" w:hAnsi="Tahoma"/>
        </w:rPr>
        <w:t xml:space="preserve"> </w:t>
      </w:r>
      <w:r w:rsidRPr="00076910">
        <w:rPr>
          <w:rFonts w:ascii="Tahoma" w:hAnsi="Tahoma"/>
        </w:rPr>
        <w:t>(evidenčne liste),</w:t>
      </w:r>
    </w:p>
    <w:p w:rsidR="009E1B44" w:rsidRPr="00076910" w:rsidRDefault="009E1B44" w:rsidP="006E5CF3">
      <w:pPr>
        <w:keepLines/>
        <w:widowControl w:val="0"/>
        <w:numPr>
          <w:ilvl w:val="0"/>
          <w:numId w:val="12"/>
        </w:numPr>
        <w:jc w:val="both"/>
        <w:rPr>
          <w:rFonts w:ascii="Tahoma" w:hAnsi="Tahoma" w:cs="Tahoma"/>
        </w:rPr>
      </w:pPr>
      <w:r w:rsidRPr="00076910">
        <w:rPr>
          <w:rFonts w:ascii="Tahoma" w:hAnsi="Tahoma" w:cs="Tahoma"/>
        </w:rPr>
        <w:t>na specificiranih izstavljenih situacijah navesti številko nabavnega naročila naročnika</w:t>
      </w:r>
      <w:r w:rsidR="00056541" w:rsidRPr="00076910">
        <w:rPr>
          <w:rFonts w:ascii="Tahoma" w:hAnsi="Tahoma" w:cs="Tahoma"/>
        </w:rPr>
        <w:t xml:space="preserve"> ter </w:t>
      </w:r>
      <w:r w:rsidR="008F3155" w:rsidRPr="00076910">
        <w:rPr>
          <w:rFonts w:ascii="Tahoma" w:hAnsi="Tahoma" w:cs="Tahoma"/>
        </w:rPr>
        <w:t>lokacijo, na katero</w:t>
      </w:r>
      <w:r w:rsidR="00056541" w:rsidRPr="00076910">
        <w:rPr>
          <w:rFonts w:ascii="Tahoma" w:hAnsi="Tahoma" w:cs="Tahoma"/>
        </w:rPr>
        <w:t xml:space="preserve"> se situacija nanaša</w:t>
      </w:r>
      <w:r w:rsidRPr="00076910">
        <w:rPr>
          <w:rFonts w:ascii="Tahoma" w:hAnsi="Tahoma" w:cs="Tahoma"/>
        </w:rPr>
        <w:t>.</w:t>
      </w:r>
    </w:p>
    <w:p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076910">
        <w:rPr>
          <w:rFonts w:ascii="Tahoma" w:eastAsia="Calibri" w:hAnsi="Tahoma" w:cs="Tahoma"/>
        </w:rPr>
        <w:t>Izvajalec odgovarja za neposredno in posredno škodo, ki nastane naročniku in tretjim osebam in izvira iz njegovega dela in njegovih obveznosti po tej pogodbi.</w:t>
      </w:r>
    </w:p>
    <w:p w:rsidR="009E1B44" w:rsidRPr="00076910" w:rsidRDefault="009E1B44" w:rsidP="000B1478">
      <w:pPr>
        <w:keepLines/>
        <w:widowControl w:val="0"/>
        <w:tabs>
          <w:tab w:val="left" w:pos="709"/>
        </w:tabs>
        <w:jc w:val="both"/>
        <w:rPr>
          <w:rFonts w:ascii="Tahoma" w:hAnsi="Tahoma" w:cs="Tahoma"/>
        </w:rPr>
      </w:pPr>
    </w:p>
    <w:p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rPr>
          <w:rFonts w:ascii="Tahoma" w:hAnsi="Tahoma" w:cs="Tahoma"/>
        </w:rPr>
      </w:pPr>
      <w:r w:rsidRPr="00076910">
        <w:rPr>
          <w:rFonts w:ascii="Tahoma" w:hAnsi="Tahoma" w:cs="Tahoma"/>
        </w:rPr>
        <w:t>Obveznosti naročnika so še:</w:t>
      </w:r>
    </w:p>
    <w:p w:rsidR="009E1B44" w:rsidRPr="00076910" w:rsidRDefault="009E1B44" w:rsidP="006E5CF3">
      <w:pPr>
        <w:keepLines/>
        <w:widowControl w:val="0"/>
        <w:numPr>
          <w:ilvl w:val="0"/>
          <w:numId w:val="15"/>
        </w:numPr>
        <w:tabs>
          <w:tab w:val="left" w:pos="0"/>
        </w:tabs>
        <w:jc w:val="both"/>
        <w:rPr>
          <w:rFonts w:ascii="Tahoma" w:hAnsi="Tahoma" w:cs="Tahoma"/>
        </w:rPr>
      </w:pPr>
      <w:r w:rsidRPr="00076910">
        <w:rPr>
          <w:rFonts w:ascii="Tahoma" w:hAnsi="Tahoma" w:cs="Tahoma"/>
        </w:rPr>
        <w:t xml:space="preserve">pred </w:t>
      </w:r>
      <w:r w:rsidR="0030587D" w:rsidRPr="00076910">
        <w:rPr>
          <w:rFonts w:ascii="Tahoma" w:hAnsi="Tahoma" w:cs="Tahoma"/>
        </w:rPr>
        <w:t>za</w:t>
      </w:r>
      <w:r w:rsidRPr="00076910">
        <w:rPr>
          <w:rFonts w:ascii="Tahoma" w:hAnsi="Tahoma" w:cs="Tahoma"/>
        </w:rPr>
        <w:t>četkom izvajanja del mora izročiti izvajalcu dokumentacijo</w:t>
      </w:r>
      <w:r w:rsidR="0036663D" w:rsidRPr="00076910">
        <w:rPr>
          <w:rFonts w:ascii="Tahoma" w:hAnsi="Tahoma" w:cs="Tahoma"/>
        </w:rPr>
        <w:t xml:space="preserve"> </w:t>
      </w:r>
      <w:r w:rsidR="00F93E76" w:rsidRPr="00076910">
        <w:rPr>
          <w:rFonts w:ascii="Tahoma" w:hAnsi="Tahoma" w:cs="Tahoma"/>
        </w:rPr>
        <w:t xml:space="preserve">za izvedbo gradnje, </w:t>
      </w:r>
      <w:r w:rsidRPr="00076910">
        <w:rPr>
          <w:rFonts w:ascii="Tahoma" w:hAnsi="Tahoma" w:cs="Tahoma"/>
        </w:rPr>
        <w:t xml:space="preserve">pripadajoča </w:t>
      </w:r>
      <w:r w:rsidR="00F93E76" w:rsidRPr="00076910">
        <w:rPr>
          <w:rFonts w:ascii="Tahoma" w:hAnsi="Tahoma" w:cs="Tahoma"/>
        </w:rPr>
        <w:t>mnenja ozirom</w:t>
      </w:r>
      <w:r w:rsidR="00733976" w:rsidRPr="00076910">
        <w:rPr>
          <w:rFonts w:ascii="Tahoma" w:hAnsi="Tahoma" w:cs="Tahoma"/>
        </w:rPr>
        <w:t>a</w:t>
      </w:r>
      <w:r w:rsidR="00F93E76" w:rsidRPr="00076910">
        <w:rPr>
          <w:rFonts w:ascii="Tahoma" w:hAnsi="Tahoma" w:cs="Tahoma"/>
        </w:rPr>
        <w:t xml:space="preserve"> </w:t>
      </w:r>
      <w:r w:rsidRPr="00076910">
        <w:rPr>
          <w:rFonts w:ascii="Tahoma" w:hAnsi="Tahoma" w:cs="Tahoma"/>
        </w:rPr>
        <w:t>soglasja,</w:t>
      </w:r>
      <w:r w:rsidR="00B002E8" w:rsidRPr="00076910">
        <w:rPr>
          <w:rFonts w:ascii="Tahoma" w:hAnsi="Tahoma" w:cs="Tahoma"/>
        </w:rPr>
        <w:t xml:space="preserve"> </w:t>
      </w:r>
      <w:r w:rsidR="00D77041" w:rsidRPr="00076910">
        <w:rPr>
          <w:rFonts w:ascii="Tahoma" w:hAnsi="Tahoma" w:cs="Tahoma"/>
        </w:rPr>
        <w:t xml:space="preserve">gradbeno dovoljenje, če je potrebno, </w:t>
      </w:r>
      <w:r w:rsidR="0036663D" w:rsidRPr="00076910">
        <w:rPr>
          <w:rFonts w:ascii="Tahoma" w:hAnsi="Tahoma" w:cs="Tahoma"/>
        </w:rPr>
        <w:t xml:space="preserve">PZI in </w:t>
      </w:r>
      <w:r w:rsidR="007369D6" w:rsidRPr="00076910">
        <w:rPr>
          <w:rFonts w:ascii="Tahoma" w:hAnsi="Tahoma" w:cs="Tahoma"/>
        </w:rPr>
        <w:t>varnostni načrt</w:t>
      </w:r>
      <w:r w:rsidR="0036663D" w:rsidRPr="00076910">
        <w:rPr>
          <w:rFonts w:ascii="Tahoma" w:hAnsi="Tahoma" w:cs="Tahoma"/>
        </w:rPr>
        <w:t xml:space="preserve"> ter</w:t>
      </w:r>
      <w:r w:rsidRPr="00076910">
        <w:rPr>
          <w:rFonts w:ascii="Tahoma" w:hAnsi="Tahoma" w:cs="Tahoma"/>
        </w:rPr>
        <w:t xml:space="preserve"> dovoljenje </w:t>
      </w:r>
      <w:r w:rsidR="00D77041" w:rsidRPr="00076910">
        <w:rPr>
          <w:rFonts w:ascii="Tahoma" w:hAnsi="Tahoma" w:cs="Tahoma"/>
        </w:rPr>
        <w:t>z</w:t>
      </w:r>
      <w:r w:rsidRPr="00076910">
        <w:rPr>
          <w:rFonts w:ascii="Tahoma" w:hAnsi="Tahoma" w:cs="Tahoma"/>
        </w:rPr>
        <w:t>a zaporo</w:t>
      </w:r>
      <w:r w:rsidR="00400411">
        <w:rPr>
          <w:rFonts w:ascii="Tahoma" w:hAnsi="Tahoma" w:cs="Tahoma"/>
        </w:rPr>
        <w:t xml:space="preserve"> in prekop</w:t>
      </w:r>
      <w:r w:rsidRPr="00076910">
        <w:rPr>
          <w:rFonts w:ascii="Tahoma" w:hAnsi="Tahoma" w:cs="Tahoma"/>
        </w:rPr>
        <w:t xml:space="preserve"> javnih prometnih površin,</w:t>
      </w:r>
    </w:p>
    <w:p w:rsidR="00400411" w:rsidRPr="00FB2CFB" w:rsidRDefault="00400411" w:rsidP="006E5CF3">
      <w:pPr>
        <w:keepLines/>
        <w:widowControl w:val="0"/>
        <w:numPr>
          <w:ilvl w:val="0"/>
          <w:numId w:val="15"/>
        </w:numPr>
        <w:tabs>
          <w:tab w:val="left" w:pos="0"/>
        </w:tabs>
        <w:jc w:val="both"/>
        <w:rPr>
          <w:rFonts w:ascii="Tahoma" w:hAnsi="Tahoma" w:cs="Tahoma"/>
        </w:rPr>
      </w:pPr>
      <w:r w:rsidRPr="00FB2CFB">
        <w:rPr>
          <w:rFonts w:ascii="Tahoma" w:hAnsi="Tahoma" w:cs="Tahoma"/>
        </w:rPr>
        <w:t>z izvajalcem pred začetkom izvajanja pogodbenih del določiti konkretne skupne varnostne ukrepe na delovišču,</w:t>
      </w:r>
    </w:p>
    <w:p w:rsidR="00B552F4" w:rsidRPr="00076910" w:rsidRDefault="00B552F4" w:rsidP="006E5CF3">
      <w:pPr>
        <w:keepLines/>
        <w:widowControl w:val="0"/>
        <w:numPr>
          <w:ilvl w:val="0"/>
          <w:numId w:val="15"/>
        </w:numPr>
        <w:tabs>
          <w:tab w:val="left" w:pos="0"/>
        </w:tabs>
        <w:jc w:val="both"/>
        <w:rPr>
          <w:rFonts w:ascii="Tahoma" w:hAnsi="Tahoma" w:cs="Tahoma"/>
        </w:rPr>
      </w:pPr>
      <w:r w:rsidRPr="00076910">
        <w:rPr>
          <w:rFonts w:ascii="Tahoma" w:hAnsi="Tahoma" w:cs="Tahoma"/>
        </w:rPr>
        <w:lastRenderedPageBreak/>
        <w:t>kontrolirati uporabo osebne zaščitne opreme vseh, ki se zadržujejo na gradbišču</w:t>
      </w:r>
      <w:r w:rsidR="00400411">
        <w:rPr>
          <w:rFonts w:ascii="Tahoma" w:hAnsi="Tahoma" w:cs="Tahoma"/>
        </w:rPr>
        <w:t>,</w:t>
      </w:r>
      <w:r w:rsidRPr="00076910">
        <w:rPr>
          <w:rFonts w:ascii="Tahoma" w:hAnsi="Tahoma" w:cs="Tahoma"/>
        </w:rPr>
        <w:t xml:space="preserve"> in poskrbeti za odstranitev vseh, ki na gradbišču osebne zaščitne opreme ne uporabljajo,</w:t>
      </w:r>
    </w:p>
    <w:p w:rsidR="009E1B44" w:rsidRPr="00076910" w:rsidRDefault="009E1B4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 xml:space="preserve">poskrbeti za prijavo </w:t>
      </w:r>
      <w:r w:rsidR="00F93E76" w:rsidRPr="00076910">
        <w:rPr>
          <w:rFonts w:ascii="Tahoma" w:hAnsi="Tahoma" w:cs="Tahoma"/>
        </w:rPr>
        <w:t>začetka del,</w:t>
      </w:r>
      <w:r w:rsidRPr="00076910">
        <w:rPr>
          <w:rFonts w:ascii="Tahoma" w:hAnsi="Tahoma" w:cs="Tahoma"/>
        </w:rPr>
        <w:t xml:space="preserve"> </w:t>
      </w:r>
    </w:p>
    <w:p w:rsidR="004B5F66" w:rsidRPr="00076910" w:rsidRDefault="009E1B4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 xml:space="preserve">uvesti izvajalca v </w:t>
      </w:r>
      <w:r w:rsidR="00000FBE">
        <w:rPr>
          <w:rFonts w:ascii="Tahoma" w:hAnsi="Tahoma" w:cs="Tahoma"/>
        </w:rPr>
        <w:t>delo</w:t>
      </w:r>
      <w:r w:rsidR="00006272" w:rsidRPr="00076910">
        <w:rPr>
          <w:rFonts w:ascii="Tahoma" w:hAnsi="Tahoma" w:cs="Tahoma"/>
        </w:rPr>
        <w:t>.</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obvezujeta ravnati kot dobra gospodarstvenika in storiti vse, kar je potrebno za izvršitev pogodbe.</w:t>
      </w:r>
    </w:p>
    <w:p w:rsidR="00FE2DEF" w:rsidRPr="00076910" w:rsidRDefault="00FE2DEF" w:rsidP="000B1478">
      <w:pPr>
        <w:keepLines/>
        <w:widowControl w:val="0"/>
        <w:tabs>
          <w:tab w:val="left" w:pos="1418"/>
          <w:tab w:val="left" w:pos="1702"/>
        </w:tabs>
        <w:jc w:val="both"/>
        <w:rPr>
          <w:rFonts w:ascii="Tahoma" w:hAnsi="Tahoma" w:cs="Tahoma"/>
        </w:rPr>
      </w:pPr>
    </w:p>
    <w:p w:rsidR="00283D55" w:rsidRPr="00D52698" w:rsidRDefault="00283D55" w:rsidP="006E5CF3">
      <w:pPr>
        <w:keepLines/>
        <w:widowControl w:val="0"/>
        <w:numPr>
          <w:ilvl w:val="0"/>
          <w:numId w:val="11"/>
        </w:numPr>
        <w:tabs>
          <w:tab w:val="left" w:pos="540"/>
        </w:tabs>
        <w:jc w:val="center"/>
        <w:rPr>
          <w:rFonts w:ascii="Tahoma" w:hAnsi="Tahoma" w:cs="Tahoma"/>
        </w:rPr>
      </w:pPr>
      <w:r w:rsidRPr="00D52698">
        <w:rPr>
          <w:rFonts w:ascii="Tahoma" w:hAnsi="Tahoma" w:cs="Tahoma"/>
        </w:rPr>
        <w:t>FINANČNO ZAVAROVANJE</w:t>
      </w:r>
    </w:p>
    <w:p w:rsidR="00283D55" w:rsidRPr="00076910" w:rsidRDefault="00283D55" w:rsidP="000B1478">
      <w:pPr>
        <w:keepLines/>
        <w:widowControl w:val="0"/>
        <w:tabs>
          <w:tab w:val="left" w:pos="1418"/>
          <w:tab w:val="left" w:pos="1702"/>
        </w:tabs>
        <w:jc w:val="both"/>
        <w:rPr>
          <w:rFonts w:ascii="Tahoma" w:hAnsi="Tahoma" w:cs="Tahoma"/>
        </w:rPr>
      </w:pPr>
    </w:p>
    <w:p w:rsidR="00283D55" w:rsidRPr="00076910" w:rsidRDefault="00283D55" w:rsidP="006E5CF3">
      <w:pPr>
        <w:keepLines/>
        <w:widowControl w:val="0"/>
        <w:numPr>
          <w:ilvl w:val="0"/>
          <w:numId w:val="13"/>
        </w:numPr>
        <w:jc w:val="center"/>
        <w:rPr>
          <w:rFonts w:ascii="Tahoma" w:hAnsi="Tahoma" w:cs="Tahoma"/>
        </w:rPr>
      </w:pPr>
      <w:r w:rsidRPr="00076910">
        <w:rPr>
          <w:rFonts w:ascii="Tahoma" w:hAnsi="Tahoma" w:cs="Tahoma"/>
        </w:rPr>
        <w:t>člen</w:t>
      </w:r>
    </w:p>
    <w:p w:rsidR="00283D55" w:rsidRPr="00076910" w:rsidRDefault="00283D55" w:rsidP="000B1478">
      <w:pPr>
        <w:keepLines/>
        <w:widowControl w:val="0"/>
        <w:tabs>
          <w:tab w:val="left" w:pos="1418"/>
          <w:tab w:val="left" w:pos="1702"/>
        </w:tabs>
        <w:jc w:val="both"/>
        <w:rPr>
          <w:rFonts w:ascii="Tahoma" w:hAnsi="Tahoma" w:cs="Tahoma"/>
        </w:rPr>
      </w:pPr>
    </w:p>
    <w:p w:rsidR="00F1225D" w:rsidRPr="00076910" w:rsidRDefault="00F1225D" w:rsidP="000B1478">
      <w:pPr>
        <w:keepLines/>
        <w:widowControl w:val="0"/>
        <w:jc w:val="both"/>
        <w:rPr>
          <w:rFonts w:ascii="Tahoma" w:hAnsi="Tahoma" w:cs="Tahoma"/>
          <w:lang w:eastAsia="ko-KR"/>
        </w:rPr>
      </w:pPr>
      <w:r w:rsidRPr="00076910">
        <w:rPr>
          <w:rFonts w:ascii="Tahoma" w:hAnsi="Tahoma" w:cs="Tahoma"/>
        </w:rPr>
        <w:t xml:space="preserve">Izvajalec mora naročniku kot finančno zavarovanje za dobro izvedbo pogodbenih obveznosti ob </w:t>
      </w:r>
      <w:r w:rsidR="00F648F5" w:rsidRPr="00076910">
        <w:rPr>
          <w:rFonts w:ascii="Tahoma" w:hAnsi="Tahoma" w:cs="Tahoma"/>
        </w:rPr>
        <w:t>sklenitvi</w:t>
      </w:r>
      <w:r w:rsidRPr="00076910">
        <w:rPr>
          <w:rFonts w:ascii="Tahoma" w:hAnsi="Tahoma" w:cs="Tahoma"/>
        </w:rPr>
        <w:t xml:space="preserve"> pogodbe predložiti podpisan original bianko menice in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7B06F0" w:rsidRPr="00076910">
        <w:rPr>
          <w:rFonts w:ascii="Tahoma" w:hAnsi="Tahoma" w:cs="Tahoma"/>
        </w:rPr>
        <w:t>v</w:t>
      </w:r>
      <w:r w:rsidRPr="00076910">
        <w:rPr>
          <w:rFonts w:ascii="Tahoma" w:hAnsi="Tahoma" w:cs="Tahoma"/>
        </w:rPr>
        <w:t xml:space="preserve"> višin</w:t>
      </w:r>
      <w:r w:rsidR="007B06F0" w:rsidRPr="00076910">
        <w:rPr>
          <w:rFonts w:ascii="Tahoma" w:hAnsi="Tahoma" w:cs="Tahoma"/>
        </w:rPr>
        <w:t>i</w:t>
      </w:r>
      <w:r w:rsidRPr="00076910">
        <w:rPr>
          <w:rFonts w:ascii="Tahoma" w:hAnsi="Tahoma" w:cs="Tahoma"/>
        </w:rPr>
        <w:t xml:space="preserve"> </w:t>
      </w:r>
      <w:r w:rsidR="007B06F0" w:rsidRPr="00076910">
        <w:rPr>
          <w:rFonts w:ascii="Tahoma" w:hAnsi="Tahoma" w:cs="Tahoma"/>
        </w:rPr>
        <w:t>pet odstotkov (</w:t>
      </w:r>
      <w:r w:rsidRPr="00076910">
        <w:rPr>
          <w:rFonts w:ascii="Tahoma" w:hAnsi="Tahoma" w:cs="Tahoma"/>
        </w:rPr>
        <w:t>5 %</w:t>
      </w:r>
      <w:r w:rsidR="007B06F0" w:rsidRPr="00076910">
        <w:rPr>
          <w:rFonts w:ascii="Tahoma" w:hAnsi="Tahoma" w:cs="Tahoma"/>
        </w:rPr>
        <w:t>)</w:t>
      </w:r>
      <w:r w:rsidRPr="00076910">
        <w:rPr>
          <w:rFonts w:ascii="Tahoma" w:hAnsi="Tahoma" w:cs="Tahoma"/>
        </w:rPr>
        <w:t xml:space="preserve"> pogodbene vrednosti z DDV in rokom veljavnosti </w:t>
      </w:r>
      <w:r w:rsidR="00F03F82" w:rsidRPr="00076910">
        <w:rPr>
          <w:rFonts w:ascii="Tahoma" w:hAnsi="Tahoma" w:cs="Tahoma"/>
        </w:rPr>
        <w:t xml:space="preserve">še </w:t>
      </w:r>
      <w:r w:rsidR="00851E11">
        <w:rPr>
          <w:rFonts w:ascii="Tahoma" w:hAnsi="Tahoma" w:cs="Tahoma"/>
        </w:rPr>
        <w:t>sto dvajset</w:t>
      </w:r>
      <w:r w:rsidR="00D77041" w:rsidRPr="00076910">
        <w:rPr>
          <w:rFonts w:ascii="Tahoma" w:hAnsi="Tahoma" w:cs="Tahoma"/>
        </w:rPr>
        <w:t xml:space="preserve"> </w:t>
      </w:r>
      <w:r w:rsidR="00F03F82" w:rsidRPr="00076910">
        <w:rPr>
          <w:rFonts w:ascii="Tahoma" w:hAnsi="Tahoma" w:cs="Tahoma"/>
        </w:rPr>
        <w:t>(</w:t>
      </w:r>
      <w:r w:rsidR="00851E11">
        <w:rPr>
          <w:rFonts w:ascii="Tahoma" w:hAnsi="Tahoma" w:cs="Tahoma"/>
        </w:rPr>
        <w:t>12</w:t>
      </w:r>
      <w:r w:rsidR="00432693">
        <w:rPr>
          <w:rFonts w:ascii="Tahoma" w:hAnsi="Tahoma" w:cs="Tahoma"/>
        </w:rPr>
        <w:t>0</w:t>
      </w:r>
      <w:r w:rsidR="00F03F82" w:rsidRPr="00076910">
        <w:rPr>
          <w:rFonts w:ascii="Tahoma" w:hAnsi="Tahoma" w:cs="Tahoma"/>
        </w:rPr>
        <w:t>)</w:t>
      </w:r>
      <w:r w:rsidRPr="00076910">
        <w:rPr>
          <w:rFonts w:ascii="Tahoma" w:hAnsi="Tahoma" w:cs="Tahoma"/>
        </w:rPr>
        <w:t xml:space="preserve"> dni </w:t>
      </w:r>
      <w:r w:rsidR="00D77041" w:rsidRPr="00076910">
        <w:rPr>
          <w:rFonts w:ascii="Tahoma" w:hAnsi="Tahoma" w:cs="Tahoma"/>
        </w:rPr>
        <w:t>po preteku</w:t>
      </w:r>
      <w:r w:rsidRPr="00076910">
        <w:rPr>
          <w:rFonts w:ascii="Tahoma" w:hAnsi="Tahoma" w:cs="Tahoma"/>
        </w:rPr>
        <w:t xml:space="preserve"> </w:t>
      </w:r>
      <w:r w:rsidR="00804ACA" w:rsidRPr="00076910">
        <w:rPr>
          <w:rFonts w:ascii="Tahoma" w:hAnsi="Tahoma" w:cs="Tahoma"/>
        </w:rPr>
        <w:t xml:space="preserve">najdaljšega </w:t>
      </w:r>
      <w:r w:rsidRPr="00076910">
        <w:rPr>
          <w:rFonts w:ascii="Tahoma" w:hAnsi="Tahoma" w:cs="Tahoma"/>
        </w:rPr>
        <w:t>roka za dokončanje del</w:t>
      </w:r>
      <w:r w:rsidR="00DD5E64" w:rsidRPr="00076910">
        <w:rPr>
          <w:rFonts w:ascii="Tahoma" w:hAnsi="Tahoma" w:cs="Tahoma"/>
        </w:rPr>
        <w:t>,</w:t>
      </w:r>
      <w:r w:rsidRPr="00076910">
        <w:rPr>
          <w:rFonts w:ascii="Tahoma" w:hAnsi="Tahoma" w:cs="Tahoma"/>
        </w:rPr>
        <w:t xml:space="preserve"> </w:t>
      </w:r>
      <w:r w:rsidR="00DD5E64" w:rsidRPr="00076910">
        <w:rPr>
          <w:rFonts w:ascii="Tahoma" w:hAnsi="Tahoma" w:cs="Tahoma"/>
        </w:rPr>
        <w:t>v</w:t>
      </w:r>
      <w:r w:rsidR="00C12298" w:rsidRPr="00076910">
        <w:rPr>
          <w:rFonts w:ascii="Tahoma" w:hAnsi="Tahoma" w:cs="Tahoma"/>
        </w:rPr>
        <w:t xml:space="preserve"> nasprotnem primeru se šteje, da ta po</w:t>
      </w:r>
      <w:r w:rsidR="00591C41" w:rsidRPr="00076910">
        <w:rPr>
          <w:rFonts w:ascii="Tahoma" w:hAnsi="Tahoma" w:cs="Tahoma"/>
        </w:rPr>
        <w:t>godba ni bila nikoli sklenjena.</w:t>
      </w:r>
    </w:p>
    <w:p w:rsidR="00C12298" w:rsidRPr="00076910" w:rsidRDefault="00C12298" w:rsidP="000B1478">
      <w:pPr>
        <w:keepLines/>
        <w:widowControl w:val="0"/>
        <w:tabs>
          <w:tab w:val="left" w:pos="1418"/>
          <w:tab w:val="left" w:pos="1702"/>
        </w:tabs>
        <w:jc w:val="both"/>
        <w:rPr>
          <w:rFonts w:ascii="Tahoma" w:hAnsi="Tahoma" w:cs="Tahoma"/>
        </w:rPr>
      </w:pPr>
    </w:p>
    <w:p w:rsidR="00A3464E" w:rsidRPr="00076910" w:rsidRDefault="00A3464E" w:rsidP="000B1478">
      <w:pPr>
        <w:keepLines/>
        <w:widowControl w:val="0"/>
        <w:jc w:val="both"/>
        <w:rPr>
          <w:rFonts w:ascii="Tahoma" w:hAnsi="Tahoma" w:cs="Tahoma"/>
        </w:rPr>
      </w:pPr>
      <w:r w:rsidRPr="00076910">
        <w:rPr>
          <w:rFonts w:ascii="Tahoma" w:hAnsi="Tahoma" w:cs="Tahoma"/>
        </w:rPr>
        <w:t>V primeru, da naročnik delno unovči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w:t>
      </w:r>
      <w:r w:rsidR="0030587D" w:rsidRPr="00076910">
        <w:rPr>
          <w:rFonts w:ascii="Tahoma" w:hAnsi="Tahoma" w:cs="Tahoma"/>
        </w:rPr>
        <w:t xml:space="preserve"> mu</w:t>
      </w:r>
      <w:r w:rsidRPr="00076910">
        <w:rPr>
          <w:rFonts w:ascii="Tahoma" w:hAnsi="Tahoma" w:cs="Tahoma"/>
        </w:rPr>
        <w:t xml:space="preserve"> mora izvajalec nemudoma dostaviti novo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w:t>
      </w:r>
    </w:p>
    <w:p w:rsidR="00A3464E" w:rsidRPr="00076910" w:rsidRDefault="00A3464E" w:rsidP="000B1478">
      <w:pPr>
        <w:keepLines/>
        <w:widowControl w:val="0"/>
        <w:tabs>
          <w:tab w:val="left" w:pos="1418"/>
          <w:tab w:val="left" w:pos="1702"/>
        </w:tabs>
        <w:jc w:val="both"/>
        <w:rPr>
          <w:rFonts w:ascii="Tahoma" w:hAnsi="Tahoma" w:cs="Tahoma"/>
        </w:rPr>
      </w:pPr>
    </w:p>
    <w:p w:rsidR="00283D55"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V kolikor izvajalec ne izpolnjuje svojih obveznosti po pogodbi, lahko naročnik unovči </w:t>
      </w:r>
      <w:r w:rsidR="00D77041" w:rsidRPr="00076910">
        <w:rPr>
          <w:rFonts w:ascii="Tahoma" w:hAnsi="Tahoma" w:cs="Tahoma"/>
        </w:rPr>
        <w:t>finančno zavarovanje</w:t>
      </w:r>
      <w:r w:rsidRPr="00076910">
        <w:rPr>
          <w:rFonts w:ascii="Tahoma" w:hAnsi="Tahoma" w:cs="Tahoma"/>
        </w:rPr>
        <w:t xml:space="preserv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in od pogodbe odstopi brez kakršnekoli obveznosti do izvajalca. Naročnik bo pred unovčenjem </w:t>
      </w:r>
      <w:r w:rsidR="00D77041" w:rsidRPr="00076910">
        <w:rPr>
          <w:rFonts w:ascii="Tahoma" w:hAnsi="Tahoma" w:cs="Tahoma"/>
        </w:rPr>
        <w:t xml:space="preserve">le-tega </w:t>
      </w:r>
      <w:r w:rsidRPr="00076910">
        <w:rPr>
          <w:rFonts w:ascii="Tahoma" w:hAnsi="Tahoma" w:cs="Tahoma"/>
        </w:rPr>
        <w:t xml:space="preserve">izvajalca pisno pozval k </w:t>
      </w:r>
      <w:r w:rsidR="0036663D" w:rsidRPr="00076910">
        <w:rPr>
          <w:rFonts w:ascii="Tahoma" w:hAnsi="Tahoma" w:cs="Tahoma"/>
        </w:rPr>
        <w:t>izpolnitvi obveznosti po pogodbi</w:t>
      </w:r>
      <w:r w:rsidRPr="00076910">
        <w:rPr>
          <w:rFonts w:ascii="Tahoma" w:hAnsi="Tahoma" w:cs="Tahoma"/>
        </w:rPr>
        <w:t xml:space="preserve"> in mu določil rok za izpolnitev.</w:t>
      </w:r>
    </w:p>
    <w:p w:rsidR="00283D55" w:rsidRPr="00076910" w:rsidRDefault="00283D55" w:rsidP="000B1478">
      <w:pPr>
        <w:keepLines/>
        <w:widowControl w:val="0"/>
        <w:tabs>
          <w:tab w:val="left" w:pos="1418"/>
          <w:tab w:val="left" w:pos="1702"/>
        </w:tabs>
        <w:jc w:val="both"/>
        <w:rPr>
          <w:rFonts w:ascii="Tahoma" w:hAnsi="Tahoma" w:cs="Tahoma"/>
        </w:rPr>
      </w:pPr>
    </w:p>
    <w:p w:rsidR="00283D55" w:rsidRPr="00076910" w:rsidRDefault="00F1225D" w:rsidP="006E5CF3">
      <w:pPr>
        <w:keepLines/>
        <w:widowControl w:val="0"/>
        <w:numPr>
          <w:ilvl w:val="0"/>
          <w:numId w:val="13"/>
        </w:numPr>
        <w:jc w:val="center"/>
        <w:rPr>
          <w:rFonts w:ascii="Tahoma" w:hAnsi="Tahoma" w:cs="Tahoma"/>
        </w:rPr>
      </w:pPr>
      <w:r w:rsidRPr="00076910">
        <w:rPr>
          <w:rFonts w:ascii="Tahoma" w:hAnsi="Tahoma" w:cs="Tahoma"/>
        </w:rPr>
        <w:t>č</w:t>
      </w:r>
      <w:r w:rsidR="00283D55" w:rsidRPr="00076910">
        <w:rPr>
          <w:rFonts w:ascii="Tahoma" w:hAnsi="Tahoma" w:cs="Tahoma"/>
        </w:rPr>
        <w:t>len</w:t>
      </w:r>
    </w:p>
    <w:p w:rsidR="00F1225D" w:rsidRPr="00076910" w:rsidRDefault="00F1225D" w:rsidP="000B1478">
      <w:pPr>
        <w:keepLines/>
        <w:widowControl w:val="0"/>
        <w:rPr>
          <w:rFonts w:ascii="Tahoma" w:hAnsi="Tahoma" w:cs="Tahoma"/>
        </w:rPr>
      </w:pPr>
    </w:p>
    <w:p w:rsidR="00F1225D" w:rsidRPr="00076910" w:rsidRDefault="00F1225D" w:rsidP="000B1478">
      <w:pPr>
        <w:keepLines/>
        <w:widowControl w:val="0"/>
        <w:jc w:val="both"/>
        <w:rPr>
          <w:rFonts w:ascii="Tahoma" w:hAnsi="Tahoma" w:cs="Tahoma"/>
          <w:strike/>
        </w:rPr>
      </w:pPr>
      <w:r w:rsidRPr="00076910">
        <w:rPr>
          <w:rFonts w:ascii="Tahoma" w:hAnsi="Tahoma" w:cs="Tahoma"/>
        </w:rPr>
        <w:t>Izvajalec mora naročniku</w:t>
      </w:r>
      <w:r w:rsidR="007C23D4">
        <w:rPr>
          <w:rFonts w:ascii="Tahoma" w:hAnsi="Tahoma" w:cs="Tahoma"/>
        </w:rPr>
        <w:t>,</w:t>
      </w:r>
      <w:r w:rsidRPr="00076910">
        <w:rPr>
          <w:rFonts w:ascii="Tahoma" w:hAnsi="Tahoma" w:cs="Tahoma"/>
        </w:rPr>
        <w:t xml:space="preserve"> takoj po podpisu zapisnika o sprejemu in izročitvi izvedenih del</w:t>
      </w:r>
      <w:r w:rsidR="007C23D4">
        <w:rPr>
          <w:rFonts w:ascii="Tahoma" w:hAnsi="Tahoma" w:cs="Tahoma"/>
        </w:rPr>
        <w:t>,</w:t>
      </w:r>
      <w:r w:rsidRPr="00076910">
        <w:rPr>
          <w:rFonts w:ascii="Tahoma" w:hAnsi="Tahoma" w:cs="Tahoma"/>
        </w:rPr>
        <w:t xml:space="preserve"> kot finančno zavarovanje za odpravo napak v garancijski dobi predložiti original bianko menice z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16588D" w:rsidRPr="00076910">
        <w:rPr>
          <w:rFonts w:ascii="Tahoma" w:hAnsi="Tahoma" w:cs="Tahoma"/>
        </w:rPr>
        <w:t>v</w:t>
      </w:r>
      <w:r w:rsidRPr="00076910">
        <w:rPr>
          <w:rFonts w:ascii="Tahoma" w:hAnsi="Tahoma" w:cs="Tahoma"/>
        </w:rPr>
        <w:t xml:space="preserve"> višin</w:t>
      </w:r>
      <w:r w:rsidR="0016588D" w:rsidRPr="00076910">
        <w:rPr>
          <w:rFonts w:ascii="Tahoma" w:hAnsi="Tahoma" w:cs="Tahoma"/>
        </w:rPr>
        <w:t>i pet odstotkov</w:t>
      </w:r>
      <w:r w:rsidRPr="00076910">
        <w:rPr>
          <w:rFonts w:ascii="Tahoma" w:hAnsi="Tahoma" w:cs="Tahoma"/>
        </w:rPr>
        <w:t xml:space="preserve"> </w:t>
      </w:r>
      <w:r w:rsidR="0016588D" w:rsidRPr="00076910">
        <w:rPr>
          <w:rFonts w:ascii="Tahoma" w:hAnsi="Tahoma" w:cs="Tahoma"/>
        </w:rPr>
        <w:t>(</w:t>
      </w:r>
      <w:r w:rsidRPr="00076910">
        <w:rPr>
          <w:rFonts w:ascii="Tahoma" w:hAnsi="Tahoma" w:cs="Tahoma"/>
        </w:rPr>
        <w:t>5 %</w:t>
      </w:r>
      <w:r w:rsidR="0016588D" w:rsidRPr="00076910">
        <w:rPr>
          <w:rFonts w:ascii="Tahoma" w:hAnsi="Tahoma" w:cs="Tahoma"/>
        </w:rPr>
        <w:t>)</w:t>
      </w:r>
      <w:r w:rsidRPr="00076910">
        <w:rPr>
          <w:rFonts w:ascii="Tahoma" w:hAnsi="Tahoma" w:cs="Tahoma"/>
        </w:rPr>
        <w:t xml:space="preserve"> pogodbene vrednosti </w:t>
      </w:r>
      <w:r w:rsidR="00DE7CAB" w:rsidRPr="00076910">
        <w:rPr>
          <w:rFonts w:ascii="Tahoma" w:hAnsi="Tahoma" w:cs="Tahoma"/>
        </w:rPr>
        <w:t>z</w:t>
      </w:r>
      <w:r w:rsidRPr="00076910">
        <w:rPr>
          <w:rFonts w:ascii="Tahoma" w:hAnsi="Tahoma" w:cs="Tahoma"/>
        </w:rPr>
        <w:t xml:space="preserve"> DDV in rokom veljavnosti </w:t>
      </w:r>
      <w:r w:rsidR="0016588D" w:rsidRPr="00076910">
        <w:rPr>
          <w:rFonts w:ascii="Tahoma" w:hAnsi="Tahoma" w:cs="Tahoma"/>
        </w:rPr>
        <w:t>še trideset (</w:t>
      </w:r>
      <w:r w:rsidRPr="00076910">
        <w:rPr>
          <w:rFonts w:ascii="Tahoma" w:hAnsi="Tahoma" w:cs="Tahoma"/>
        </w:rPr>
        <w:t>30</w:t>
      </w:r>
      <w:r w:rsidR="00B779B4" w:rsidRPr="00076910">
        <w:rPr>
          <w:rFonts w:ascii="Tahoma" w:hAnsi="Tahoma" w:cs="Tahoma"/>
        </w:rPr>
        <w:t>)</w:t>
      </w:r>
      <w:r w:rsidRPr="00076910">
        <w:rPr>
          <w:rFonts w:ascii="Tahoma" w:hAnsi="Tahoma" w:cs="Tahoma"/>
        </w:rPr>
        <w:t xml:space="preserve"> dni po preteku </w:t>
      </w:r>
      <w:r w:rsidR="00804ACA" w:rsidRPr="00076910">
        <w:rPr>
          <w:rFonts w:ascii="Tahoma" w:hAnsi="Tahoma" w:cs="Tahoma"/>
        </w:rPr>
        <w:t>najdaljšega garancijskega roka, določenega s pogodbo (torej mora veljati: celoten garancijski rok, določen v pogodbi + 30 (trideset) dni).</w:t>
      </w:r>
    </w:p>
    <w:p w:rsidR="002532A6" w:rsidRPr="00076910" w:rsidRDefault="002532A6" w:rsidP="000B1478">
      <w:pPr>
        <w:keepLines/>
        <w:widowControl w:val="0"/>
        <w:tabs>
          <w:tab w:val="left" w:pos="1418"/>
          <w:tab w:val="left" w:pos="1702"/>
        </w:tabs>
        <w:jc w:val="both"/>
        <w:rPr>
          <w:rFonts w:ascii="Tahoma" w:hAnsi="Tahoma" w:cs="Tahoma"/>
        </w:rPr>
      </w:pPr>
    </w:p>
    <w:p w:rsidR="00A3464E" w:rsidRPr="00076910" w:rsidRDefault="00A3464E" w:rsidP="000B1478">
      <w:pPr>
        <w:keepLines/>
        <w:widowControl w:val="0"/>
        <w:jc w:val="both"/>
        <w:rPr>
          <w:rFonts w:ascii="Tahoma" w:hAnsi="Tahoma" w:cs="Tahoma"/>
        </w:rPr>
      </w:pPr>
      <w:r w:rsidRPr="00076910">
        <w:rPr>
          <w:rFonts w:ascii="Tahoma" w:hAnsi="Tahoma" w:cs="Tahoma"/>
        </w:rPr>
        <w:t xml:space="preserve">V primeru, da naročnik delno unovči finančno zavarovanje za odpravo napak v garancijski dobi, </w:t>
      </w:r>
      <w:r w:rsidR="0030587D" w:rsidRPr="00076910">
        <w:rPr>
          <w:rFonts w:ascii="Tahoma" w:hAnsi="Tahoma" w:cs="Tahoma"/>
        </w:rPr>
        <w:t xml:space="preserve">mu </w:t>
      </w:r>
      <w:r w:rsidRPr="00076910">
        <w:rPr>
          <w:rFonts w:ascii="Tahoma" w:hAnsi="Tahoma" w:cs="Tahoma"/>
        </w:rPr>
        <w:t>mora izvajalec nemudoma dostaviti novo finančno zavarovanje za odpravo nap</w:t>
      </w:r>
      <w:r w:rsidR="0030587D" w:rsidRPr="00076910">
        <w:rPr>
          <w:rFonts w:ascii="Tahoma" w:hAnsi="Tahoma" w:cs="Tahoma"/>
        </w:rPr>
        <w:t>ak v garancijski dobi</w:t>
      </w:r>
      <w:r w:rsidRPr="00076910">
        <w:rPr>
          <w:rFonts w:ascii="Tahoma" w:hAnsi="Tahoma" w:cs="Tahoma"/>
        </w:rPr>
        <w:t xml:space="preserve">. </w:t>
      </w:r>
    </w:p>
    <w:p w:rsidR="00A3464E" w:rsidRPr="00076910" w:rsidRDefault="00A3464E" w:rsidP="000B1478">
      <w:pPr>
        <w:keepLines/>
        <w:widowControl w:val="0"/>
        <w:tabs>
          <w:tab w:val="left" w:pos="1418"/>
          <w:tab w:val="left" w:pos="1702"/>
        </w:tabs>
        <w:jc w:val="both"/>
        <w:rPr>
          <w:rFonts w:ascii="Tahoma" w:hAnsi="Tahoma" w:cs="Tahoma"/>
        </w:rPr>
      </w:pPr>
    </w:p>
    <w:p w:rsidR="00283D55" w:rsidRPr="00076910" w:rsidRDefault="00283D55" w:rsidP="006E5CF3">
      <w:pPr>
        <w:keepLines/>
        <w:widowControl w:val="0"/>
        <w:numPr>
          <w:ilvl w:val="0"/>
          <w:numId w:val="13"/>
        </w:numPr>
        <w:jc w:val="center"/>
        <w:rPr>
          <w:rFonts w:ascii="Tahoma" w:hAnsi="Tahoma" w:cs="Tahoma"/>
        </w:rPr>
      </w:pPr>
      <w:r w:rsidRPr="00076910">
        <w:rPr>
          <w:rFonts w:ascii="Tahoma" w:hAnsi="Tahoma" w:cs="Tahoma"/>
        </w:rPr>
        <w:t>člen</w:t>
      </w:r>
    </w:p>
    <w:p w:rsidR="00283D55" w:rsidRPr="00312C5C" w:rsidRDefault="00283D55" w:rsidP="000B1478">
      <w:pPr>
        <w:keepLines/>
        <w:widowControl w:val="0"/>
        <w:tabs>
          <w:tab w:val="left" w:pos="1418"/>
          <w:tab w:val="left" w:pos="1702"/>
        </w:tabs>
        <w:jc w:val="both"/>
        <w:rPr>
          <w:rFonts w:ascii="Tahoma" w:hAnsi="Tahoma" w:cs="Tahoma"/>
        </w:rPr>
      </w:pPr>
    </w:p>
    <w:p w:rsidR="00C94CF2"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izvajalca iz te </w:t>
      </w:r>
      <w:r w:rsidR="00B552F4" w:rsidRPr="00076910">
        <w:rPr>
          <w:rFonts w:ascii="Tahoma" w:hAnsi="Tahoma" w:cs="Tahoma"/>
        </w:rPr>
        <w:t>pogodbe</w:t>
      </w:r>
      <w:r w:rsidRPr="00076910">
        <w:rPr>
          <w:rFonts w:ascii="Tahoma" w:hAnsi="Tahoma" w:cs="Tahoma"/>
        </w:rPr>
        <w:t xml:space="preserve"> utrpel in zneskom iz unovčenega finančnega zavarovanja.</w:t>
      </w:r>
      <w:r w:rsidR="00127525" w:rsidRPr="00076910">
        <w:rPr>
          <w:rFonts w:ascii="Tahoma" w:hAnsi="Tahoma" w:cs="Tahoma"/>
        </w:rPr>
        <w:t xml:space="preserve"> </w:t>
      </w:r>
    </w:p>
    <w:p w:rsidR="00F77636" w:rsidRPr="00076910" w:rsidRDefault="00F77636" w:rsidP="000B1478">
      <w:pPr>
        <w:keepLines/>
        <w:widowControl w:val="0"/>
        <w:tabs>
          <w:tab w:val="left" w:pos="1418"/>
          <w:tab w:val="left" w:pos="1702"/>
        </w:tabs>
        <w:jc w:val="both"/>
        <w:rPr>
          <w:rFonts w:ascii="Tahoma" w:hAnsi="Tahoma" w:cs="Tahoma"/>
        </w:rPr>
      </w:pPr>
    </w:p>
    <w:p w:rsidR="009E1B44" w:rsidRPr="007373A3" w:rsidRDefault="00C94CF2" w:rsidP="006E5CF3">
      <w:pPr>
        <w:keepLines/>
        <w:widowControl w:val="0"/>
        <w:numPr>
          <w:ilvl w:val="0"/>
          <w:numId w:val="11"/>
        </w:numPr>
        <w:tabs>
          <w:tab w:val="left" w:pos="540"/>
        </w:tabs>
        <w:jc w:val="center"/>
        <w:rPr>
          <w:rFonts w:ascii="Tahoma" w:hAnsi="Tahoma" w:cs="Tahoma"/>
        </w:rPr>
      </w:pPr>
      <w:r w:rsidRPr="00076910">
        <w:rPr>
          <w:rFonts w:ascii="Tahoma" w:hAnsi="Tahoma" w:cs="Tahoma"/>
        </w:rPr>
        <w:t xml:space="preserve"> </w:t>
      </w:r>
      <w:r w:rsidR="009E1B44" w:rsidRPr="007373A3">
        <w:rPr>
          <w:rFonts w:ascii="Tahoma" w:hAnsi="Tahoma" w:cs="Tahoma"/>
        </w:rPr>
        <w:t>ROK IZVEDBE POGODBENIH DEL</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A73B7E" w:rsidRDefault="009E1B44" w:rsidP="006E5CF3">
      <w:pPr>
        <w:keepLines/>
        <w:widowControl w:val="0"/>
        <w:numPr>
          <w:ilvl w:val="0"/>
          <w:numId w:val="13"/>
        </w:numPr>
        <w:jc w:val="center"/>
        <w:rPr>
          <w:rFonts w:ascii="Tahoma" w:hAnsi="Tahoma" w:cs="Tahoma"/>
        </w:rPr>
      </w:pPr>
      <w:r w:rsidRPr="00A73B7E">
        <w:rPr>
          <w:rFonts w:ascii="Tahoma" w:hAnsi="Tahoma" w:cs="Tahoma"/>
        </w:rPr>
        <w:t>člen</w:t>
      </w:r>
    </w:p>
    <w:p w:rsidR="009E1B44" w:rsidRPr="00076910" w:rsidRDefault="009E1B44" w:rsidP="000B1478">
      <w:pPr>
        <w:keepLines/>
        <w:widowControl w:val="0"/>
        <w:tabs>
          <w:tab w:val="left" w:pos="1418"/>
          <w:tab w:val="left" w:pos="1702"/>
        </w:tabs>
        <w:rPr>
          <w:rFonts w:ascii="Tahoma" w:hAnsi="Tahoma" w:cs="Tahoma"/>
        </w:rPr>
      </w:pPr>
    </w:p>
    <w:p w:rsidR="003851A6" w:rsidRPr="00076910" w:rsidRDefault="003851A6" w:rsidP="000B1478">
      <w:pPr>
        <w:keepLines/>
        <w:widowControl w:val="0"/>
        <w:tabs>
          <w:tab w:val="left" w:pos="1418"/>
          <w:tab w:val="left" w:pos="1702"/>
        </w:tabs>
        <w:rPr>
          <w:rFonts w:ascii="Tahoma" w:hAnsi="Tahoma" w:cs="Tahoma"/>
        </w:rPr>
      </w:pPr>
      <w:r w:rsidRPr="00076910">
        <w:rPr>
          <w:rFonts w:ascii="Tahoma" w:hAnsi="Tahoma" w:cs="Tahoma"/>
        </w:rPr>
        <w:t>Izvajalec se obvezuje pogodbena dela izvesti v naslednjih terminih:</w:t>
      </w:r>
    </w:p>
    <w:p w:rsidR="00A162E5" w:rsidRDefault="00A162E5" w:rsidP="000B1478">
      <w:pPr>
        <w:keepLines/>
        <w:widowControl w:val="0"/>
        <w:tabs>
          <w:tab w:val="left" w:pos="4253"/>
        </w:tabs>
        <w:ind w:right="3"/>
        <w:jc w:val="both"/>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36"/>
        <w:gridCol w:w="1985"/>
        <w:gridCol w:w="3260"/>
      </w:tblGrid>
      <w:tr w:rsidR="007373A3" w:rsidRPr="007373A3" w:rsidTr="007373A3">
        <w:trPr>
          <w:trHeight w:val="590"/>
        </w:trPr>
        <w:tc>
          <w:tcPr>
            <w:tcW w:w="4036" w:type="dxa"/>
            <w:tcBorders>
              <w:top w:val="single" w:sz="4" w:space="0" w:color="auto"/>
              <w:left w:val="single" w:sz="4" w:space="0" w:color="auto"/>
              <w:bottom w:val="single" w:sz="4" w:space="0" w:color="auto"/>
              <w:right w:val="single" w:sz="4" w:space="0" w:color="auto"/>
            </w:tcBorders>
            <w:vAlign w:val="center"/>
            <w:hideMark/>
          </w:tcPr>
          <w:p w:rsidR="007373A3" w:rsidRPr="007373A3" w:rsidRDefault="007373A3" w:rsidP="007373A3">
            <w:pPr>
              <w:jc w:val="center"/>
              <w:rPr>
                <w:rFonts w:ascii="Tahoma" w:hAnsi="Tahoma" w:cs="Tahoma"/>
                <w:bCs/>
                <w:color w:val="000000"/>
              </w:rPr>
            </w:pPr>
            <w:r w:rsidRPr="007373A3">
              <w:rPr>
                <w:rFonts w:ascii="Tahoma" w:hAnsi="Tahoma" w:cs="Tahoma"/>
                <w:color w:val="000000"/>
              </w:rPr>
              <w:t xml:space="preserve">Opis - </w:t>
            </w:r>
            <w:r>
              <w:rPr>
                <w:rFonts w:ascii="Tahoma" w:hAnsi="Tahoma" w:cs="Tahoma"/>
                <w:bCs/>
              </w:rPr>
              <w:t>gradbena</w:t>
            </w:r>
            <w:r w:rsidRPr="007373A3">
              <w:rPr>
                <w:rFonts w:ascii="Tahoma" w:hAnsi="Tahoma" w:cs="Tahoma"/>
              </w:rPr>
              <w:t xml:space="preserve"> dela</w:t>
            </w:r>
          </w:p>
        </w:tc>
        <w:tc>
          <w:tcPr>
            <w:tcW w:w="1985" w:type="dxa"/>
            <w:tcBorders>
              <w:top w:val="single" w:sz="4" w:space="0" w:color="auto"/>
              <w:left w:val="single" w:sz="4" w:space="0" w:color="auto"/>
              <w:bottom w:val="single" w:sz="4" w:space="0" w:color="auto"/>
              <w:right w:val="single" w:sz="4" w:space="0" w:color="auto"/>
            </w:tcBorders>
            <w:vAlign w:val="center"/>
            <w:hideMark/>
          </w:tcPr>
          <w:p w:rsidR="007373A3" w:rsidRPr="007373A3" w:rsidRDefault="007373A3" w:rsidP="000F28EB">
            <w:pPr>
              <w:jc w:val="center"/>
              <w:rPr>
                <w:rFonts w:ascii="Tahoma" w:hAnsi="Tahoma" w:cs="Tahoma"/>
              </w:rPr>
            </w:pPr>
            <w:r w:rsidRPr="007373A3">
              <w:rPr>
                <w:rFonts w:ascii="Tahoma" w:hAnsi="Tahoma" w:cs="Tahoma"/>
              </w:rPr>
              <w:t>Rok izvedbe del v koledarskih dneh</w:t>
            </w:r>
          </w:p>
        </w:tc>
        <w:tc>
          <w:tcPr>
            <w:tcW w:w="3260" w:type="dxa"/>
            <w:tcBorders>
              <w:top w:val="single" w:sz="4" w:space="0" w:color="auto"/>
              <w:left w:val="single" w:sz="4" w:space="0" w:color="auto"/>
              <w:bottom w:val="single" w:sz="4" w:space="0" w:color="auto"/>
              <w:right w:val="single" w:sz="4" w:space="0" w:color="auto"/>
            </w:tcBorders>
            <w:vAlign w:val="center"/>
            <w:hideMark/>
          </w:tcPr>
          <w:p w:rsidR="007373A3" w:rsidRPr="007373A3" w:rsidRDefault="007373A3" w:rsidP="000F28EB">
            <w:pPr>
              <w:jc w:val="center"/>
              <w:rPr>
                <w:rFonts w:ascii="Tahoma" w:hAnsi="Tahoma" w:cs="Tahoma"/>
              </w:rPr>
            </w:pPr>
            <w:r w:rsidRPr="007373A3">
              <w:rPr>
                <w:rFonts w:ascii="Tahoma" w:hAnsi="Tahoma" w:cs="Tahoma"/>
              </w:rPr>
              <w:t>Predvideno obdobje izvajanja del</w:t>
            </w:r>
          </w:p>
        </w:tc>
      </w:tr>
      <w:tr w:rsidR="007373A3" w:rsidRPr="007373A3" w:rsidTr="007373A3">
        <w:trPr>
          <w:trHeight w:val="556"/>
        </w:trPr>
        <w:tc>
          <w:tcPr>
            <w:tcW w:w="4036" w:type="dxa"/>
            <w:tcBorders>
              <w:top w:val="single" w:sz="4" w:space="0" w:color="auto"/>
              <w:left w:val="single" w:sz="4" w:space="0" w:color="auto"/>
              <w:bottom w:val="single" w:sz="4" w:space="0" w:color="auto"/>
              <w:right w:val="single" w:sz="4" w:space="0" w:color="auto"/>
            </w:tcBorders>
            <w:vAlign w:val="center"/>
            <w:hideMark/>
          </w:tcPr>
          <w:p w:rsidR="007373A3" w:rsidRPr="007373A3" w:rsidRDefault="007373A3" w:rsidP="000F28EB">
            <w:pPr>
              <w:pStyle w:val="Odstavekseznama"/>
              <w:ind w:left="0"/>
              <w:jc w:val="center"/>
              <w:rPr>
                <w:rFonts w:ascii="Tahoma" w:hAnsi="Tahoma" w:cs="Tahoma"/>
              </w:rPr>
            </w:pPr>
            <w:r w:rsidRPr="007373A3">
              <w:rPr>
                <w:rFonts w:ascii="Tahoma" w:hAnsi="Tahoma" w:cs="Tahoma"/>
              </w:rPr>
              <w:t>30III-771-00 Obnova vročevoda T200 in plinovoda N14060 po Čufarjevi ulici, odsek Resljeva – Kotnikova in 30III-770-00 Obnova vročevoda T201 po Kotnikovi ulici - južno od Slomškove</w:t>
            </w:r>
          </w:p>
        </w:tc>
        <w:tc>
          <w:tcPr>
            <w:tcW w:w="1985" w:type="dxa"/>
            <w:tcBorders>
              <w:top w:val="single" w:sz="4" w:space="0" w:color="auto"/>
              <w:left w:val="single" w:sz="4" w:space="0" w:color="auto"/>
              <w:bottom w:val="single" w:sz="4" w:space="0" w:color="auto"/>
              <w:right w:val="single" w:sz="4" w:space="0" w:color="auto"/>
            </w:tcBorders>
            <w:vAlign w:val="center"/>
            <w:hideMark/>
          </w:tcPr>
          <w:p w:rsidR="007373A3" w:rsidRPr="007373A3" w:rsidRDefault="007373A3" w:rsidP="000F28EB">
            <w:pPr>
              <w:spacing w:before="60" w:after="60"/>
              <w:jc w:val="center"/>
              <w:rPr>
                <w:rFonts w:ascii="Tahoma" w:hAnsi="Tahoma" w:cs="Tahoma"/>
              </w:rPr>
            </w:pPr>
            <w:r w:rsidRPr="007373A3">
              <w:rPr>
                <w:rFonts w:ascii="Tahoma" w:hAnsi="Tahoma" w:cs="Tahoma"/>
                <w:bCs/>
              </w:rPr>
              <w:t>180 (sto osemdeset) dni</w:t>
            </w:r>
          </w:p>
        </w:tc>
        <w:tc>
          <w:tcPr>
            <w:tcW w:w="3260" w:type="dxa"/>
            <w:tcBorders>
              <w:top w:val="single" w:sz="4" w:space="0" w:color="auto"/>
              <w:left w:val="single" w:sz="4" w:space="0" w:color="auto"/>
              <w:bottom w:val="single" w:sz="4" w:space="0" w:color="auto"/>
              <w:right w:val="single" w:sz="4" w:space="0" w:color="auto"/>
            </w:tcBorders>
            <w:vAlign w:val="center"/>
          </w:tcPr>
          <w:p w:rsidR="007373A3" w:rsidRPr="007373A3" w:rsidRDefault="007373A3" w:rsidP="000F28EB">
            <w:pPr>
              <w:jc w:val="center"/>
              <w:rPr>
                <w:rFonts w:ascii="Tahoma" w:hAnsi="Tahoma" w:cs="Tahoma"/>
              </w:rPr>
            </w:pPr>
            <w:r w:rsidRPr="007373A3">
              <w:rPr>
                <w:rFonts w:ascii="Tahoma" w:hAnsi="Tahoma" w:cs="Tahoma"/>
              </w:rPr>
              <w:t>september 2023 – september 2024 v odvisnosti od sočasne gradnje z ostalo komunalno infrastrukturo in rekonstrukcijo cestišča</w:t>
            </w:r>
          </w:p>
        </w:tc>
      </w:tr>
    </w:tbl>
    <w:p w:rsidR="007373A3" w:rsidRDefault="007373A3" w:rsidP="000B1478">
      <w:pPr>
        <w:keepLines/>
        <w:widowControl w:val="0"/>
        <w:tabs>
          <w:tab w:val="left" w:pos="4253"/>
        </w:tabs>
        <w:ind w:right="3"/>
        <w:jc w:val="both"/>
        <w:rPr>
          <w:rFonts w:ascii="Tahoma" w:hAnsi="Tahoma" w:cs="Tahoma"/>
        </w:rPr>
      </w:pPr>
    </w:p>
    <w:p w:rsidR="009E1B44" w:rsidRPr="00076910" w:rsidRDefault="00E30E64" w:rsidP="000B1478">
      <w:pPr>
        <w:keepLines/>
        <w:widowControl w:val="0"/>
        <w:tabs>
          <w:tab w:val="left" w:pos="4253"/>
        </w:tabs>
        <w:ind w:right="3"/>
        <w:jc w:val="both"/>
        <w:rPr>
          <w:rFonts w:ascii="Tahoma" w:hAnsi="Tahoma" w:cs="Tahoma"/>
        </w:rPr>
      </w:pPr>
      <w:r w:rsidRPr="00076910">
        <w:rPr>
          <w:rFonts w:ascii="Tahoma" w:hAnsi="Tahoma" w:cs="Tahoma"/>
        </w:rPr>
        <w:t xml:space="preserve">Izvajalec je dolžan </w:t>
      </w:r>
      <w:r w:rsidR="0030587D" w:rsidRPr="00076910">
        <w:rPr>
          <w:rFonts w:ascii="Tahoma" w:hAnsi="Tahoma" w:cs="Tahoma"/>
        </w:rPr>
        <w:t>za</w:t>
      </w:r>
      <w:r w:rsidRPr="00076910">
        <w:rPr>
          <w:rFonts w:ascii="Tahoma" w:hAnsi="Tahoma" w:cs="Tahoma"/>
        </w:rPr>
        <w:t>četi z deli v desetih (10) koledarskih dneh od sestave zapisnika o uvedbi izvajalca v delo</w:t>
      </w:r>
      <w:r w:rsidR="003851A6" w:rsidRPr="00076910">
        <w:rPr>
          <w:rFonts w:ascii="Tahoma" w:hAnsi="Tahoma" w:cs="Tahoma"/>
        </w:rPr>
        <w:t>.</w:t>
      </w:r>
      <w:r w:rsidRPr="00076910">
        <w:rPr>
          <w:rFonts w:ascii="Tahoma" w:hAnsi="Tahoma" w:cs="Tahoma"/>
        </w:rPr>
        <w:t xml:space="preserve"> </w:t>
      </w:r>
    </w:p>
    <w:p w:rsidR="009E1B44" w:rsidRPr="00076910" w:rsidRDefault="009E1B44" w:rsidP="000B1478">
      <w:pPr>
        <w:keepLines/>
        <w:widowControl w:val="0"/>
        <w:tabs>
          <w:tab w:val="left" w:pos="-180"/>
        </w:tabs>
        <w:jc w:val="both"/>
        <w:rPr>
          <w:rFonts w:ascii="Tahoma" w:hAnsi="Tahoma" w:cs="Tahoma"/>
        </w:rPr>
      </w:pPr>
    </w:p>
    <w:p w:rsidR="006F145C" w:rsidRPr="00076910" w:rsidRDefault="006F145C" w:rsidP="000B1478">
      <w:pPr>
        <w:keepLines/>
        <w:widowControl w:val="0"/>
        <w:tabs>
          <w:tab w:val="left" w:pos="-180"/>
        </w:tabs>
        <w:jc w:val="both"/>
        <w:rPr>
          <w:rFonts w:ascii="Tahoma" w:hAnsi="Tahoma" w:cs="Tahoma"/>
        </w:rPr>
      </w:pPr>
      <w:r w:rsidRPr="00076910">
        <w:rPr>
          <w:rFonts w:ascii="Tahoma" w:hAnsi="Tahoma" w:cs="Tahoma"/>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w:t>
      </w:r>
      <w:r w:rsidR="002810CE" w:rsidRPr="00076910">
        <w:rPr>
          <w:rFonts w:ascii="Tahoma" w:hAnsi="Tahoma" w:cs="Tahoma"/>
        </w:rPr>
        <w:t>aneks</w:t>
      </w:r>
      <w:r w:rsidRPr="00076910">
        <w:rPr>
          <w:rFonts w:ascii="Tahoma" w:hAnsi="Tahoma" w:cs="Tahoma"/>
        </w:rPr>
        <w:t xml:space="preserve"> k tej pogodbi. </w:t>
      </w:r>
    </w:p>
    <w:p w:rsidR="00533C14" w:rsidRPr="00076910" w:rsidRDefault="00533C14" w:rsidP="000B1478">
      <w:pPr>
        <w:keepLines/>
        <w:widowControl w:val="0"/>
        <w:tabs>
          <w:tab w:val="left" w:pos="-180"/>
        </w:tabs>
        <w:jc w:val="both"/>
        <w:rPr>
          <w:rFonts w:ascii="Tahoma" w:hAnsi="Tahoma" w:cs="Tahoma"/>
        </w:rPr>
      </w:pPr>
    </w:p>
    <w:p w:rsidR="00F77636" w:rsidRPr="004214A9" w:rsidRDefault="00F77636" w:rsidP="006E5CF3">
      <w:pPr>
        <w:keepLines/>
        <w:widowControl w:val="0"/>
        <w:numPr>
          <w:ilvl w:val="0"/>
          <w:numId w:val="11"/>
        </w:numPr>
        <w:tabs>
          <w:tab w:val="left" w:pos="540"/>
        </w:tabs>
        <w:jc w:val="center"/>
        <w:rPr>
          <w:rFonts w:ascii="Tahoma" w:hAnsi="Tahoma" w:cs="Tahoma"/>
        </w:rPr>
      </w:pPr>
      <w:r w:rsidRPr="004214A9">
        <w:rPr>
          <w:rFonts w:ascii="Tahoma" w:hAnsi="Tahoma" w:cs="Tahoma"/>
        </w:rPr>
        <w:t>GARANCIJSKI R</w:t>
      </w:r>
      <w:r w:rsidR="00BD3F20" w:rsidRPr="004214A9">
        <w:rPr>
          <w:rFonts w:ascii="Tahoma" w:hAnsi="Tahoma" w:cs="Tahoma"/>
        </w:rPr>
        <w:t>OK</w:t>
      </w:r>
    </w:p>
    <w:p w:rsidR="00F77636" w:rsidRPr="00076910" w:rsidRDefault="00F77636" w:rsidP="000B1478">
      <w:pPr>
        <w:keepLines/>
        <w:widowControl w:val="0"/>
        <w:tabs>
          <w:tab w:val="left" w:pos="709"/>
          <w:tab w:val="left" w:pos="1702"/>
        </w:tabs>
        <w:ind w:left="1701" w:hanging="1701"/>
        <w:rPr>
          <w:rFonts w:ascii="Tahoma" w:hAnsi="Tahoma" w:cs="Tahoma"/>
        </w:rPr>
      </w:pPr>
    </w:p>
    <w:p w:rsidR="00F77636" w:rsidRPr="00076910" w:rsidRDefault="00F77636" w:rsidP="006E5CF3">
      <w:pPr>
        <w:keepLines/>
        <w:widowControl w:val="0"/>
        <w:numPr>
          <w:ilvl w:val="0"/>
          <w:numId w:val="13"/>
        </w:numPr>
        <w:jc w:val="center"/>
        <w:rPr>
          <w:rFonts w:ascii="Tahoma" w:hAnsi="Tahoma" w:cs="Tahoma"/>
        </w:rPr>
      </w:pPr>
      <w:r w:rsidRPr="00076910">
        <w:rPr>
          <w:rFonts w:ascii="Tahoma" w:hAnsi="Tahoma" w:cs="Tahoma"/>
        </w:rPr>
        <w:t>člen</w:t>
      </w:r>
    </w:p>
    <w:p w:rsidR="00F77636" w:rsidRPr="00076910" w:rsidRDefault="00F77636" w:rsidP="000B1478">
      <w:pPr>
        <w:keepLines/>
        <w:widowControl w:val="0"/>
        <w:tabs>
          <w:tab w:val="left" w:pos="0"/>
        </w:tabs>
        <w:jc w:val="center"/>
        <w:rPr>
          <w:rFonts w:ascii="Tahoma" w:hAnsi="Tahoma" w:cs="Tahoma"/>
        </w:rPr>
      </w:pPr>
    </w:p>
    <w:p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 xml:space="preserve">Izvajalec je odgovoren naročniku za morebitne napake in pomanjkljivosti v izdelavi v času trajanja garancijskega roka, ki znaša za vsa pogodbena dela pet (5) let. </w:t>
      </w:r>
      <w:r w:rsidR="00000FBE" w:rsidRPr="00FB2CFB">
        <w:rPr>
          <w:rFonts w:ascii="Tahoma" w:hAnsi="Tahoma" w:cs="Tahoma"/>
        </w:rPr>
        <w:t>Garancijski rok teče od datuma uspešno opravljenega prevzema izvedenih del, ki se opravi z zapisnikom o sprejemu in izročitvi izvedenih del.</w:t>
      </w:r>
      <w:r w:rsidR="00000FBE">
        <w:rPr>
          <w:rFonts w:ascii="Tahoma" w:hAnsi="Tahoma" w:cs="Tahoma"/>
        </w:rPr>
        <w:t xml:space="preserve"> </w:t>
      </w:r>
    </w:p>
    <w:p w:rsidR="00F77636" w:rsidRPr="00076910" w:rsidRDefault="00F77636" w:rsidP="000B1478">
      <w:pPr>
        <w:keepLines/>
        <w:widowControl w:val="0"/>
        <w:tabs>
          <w:tab w:val="left" w:pos="1418"/>
          <w:tab w:val="left" w:pos="1702"/>
        </w:tabs>
        <w:jc w:val="both"/>
        <w:rPr>
          <w:rFonts w:ascii="Tahoma" w:hAnsi="Tahoma" w:cs="Tahoma"/>
        </w:rPr>
      </w:pPr>
    </w:p>
    <w:p w:rsidR="00F77636" w:rsidRPr="00076910" w:rsidRDefault="00F77636" w:rsidP="000B1478">
      <w:pPr>
        <w:keepLines/>
        <w:widowControl w:val="0"/>
        <w:tabs>
          <w:tab w:val="left" w:pos="1418"/>
          <w:tab w:val="left" w:pos="1702"/>
        </w:tabs>
        <w:jc w:val="both"/>
        <w:rPr>
          <w:rFonts w:ascii="Tahoma" w:hAnsi="Tahoma" w:cs="Tahoma"/>
        </w:rPr>
      </w:pPr>
      <w:r w:rsidRPr="00076910">
        <w:rPr>
          <w:rFonts w:ascii="Tahoma" w:hAnsi="Tahoma" w:cs="Tahoma"/>
        </w:rPr>
        <w:t xml:space="preserve">Garancijske listine proizvajalca opreme in industrijskih izdelkov ter druge listine, ki so po veljavnih predpisih obvezne, preda izvajalec naročniku do podpisa </w:t>
      </w:r>
      <w:r w:rsidR="00513D52" w:rsidRPr="00076910">
        <w:rPr>
          <w:rFonts w:ascii="Tahoma" w:hAnsi="Tahoma" w:cs="Tahoma"/>
        </w:rPr>
        <w:t>z</w:t>
      </w:r>
      <w:r w:rsidRPr="00076910">
        <w:rPr>
          <w:rFonts w:ascii="Tahoma" w:hAnsi="Tahoma" w:cs="Tahoma"/>
        </w:rPr>
        <w:t>apisnika o sprejemu in izročitvi izvedenih del.</w:t>
      </w:r>
    </w:p>
    <w:p w:rsidR="00F77636" w:rsidRPr="00076910" w:rsidRDefault="00F77636" w:rsidP="000B1478">
      <w:pPr>
        <w:keepLines/>
        <w:widowControl w:val="0"/>
        <w:tabs>
          <w:tab w:val="left" w:pos="1418"/>
          <w:tab w:val="left" w:pos="1702"/>
        </w:tabs>
        <w:jc w:val="both"/>
        <w:rPr>
          <w:rFonts w:ascii="Tahoma" w:hAnsi="Tahoma" w:cs="Tahoma"/>
        </w:rPr>
      </w:pPr>
    </w:p>
    <w:p w:rsidR="00F77636" w:rsidRPr="00076910" w:rsidRDefault="00F77636" w:rsidP="006E5CF3">
      <w:pPr>
        <w:keepLines/>
        <w:widowControl w:val="0"/>
        <w:numPr>
          <w:ilvl w:val="0"/>
          <w:numId w:val="13"/>
        </w:numPr>
        <w:jc w:val="center"/>
        <w:rPr>
          <w:rFonts w:ascii="Tahoma" w:hAnsi="Tahoma" w:cs="Tahoma"/>
        </w:rPr>
      </w:pPr>
      <w:r w:rsidRPr="00076910">
        <w:rPr>
          <w:rFonts w:ascii="Tahoma" w:hAnsi="Tahoma" w:cs="Tahoma"/>
        </w:rPr>
        <w:t>člen</w:t>
      </w:r>
    </w:p>
    <w:p w:rsidR="00F77636" w:rsidRPr="00076910" w:rsidRDefault="00F77636" w:rsidP="000B1478">
      <w:pPr>
        <w:keepLines/>
        <w:widowControl w:val="0"/>
        <w:numPr>
          <w:ilvl w:val="12"/>
          <w:numId w:val="0"/>
        </w:numPr>
        <w:tabs>
          <w:tab w:val="left" w:pos="1418"/>
          <w:tab w:val="left" w:pos="1702"/>
        </w:tabs>
        <w:rPr>
          <w:rFonts w:ascii="Tahoma" w:hAnsi="Tahoma" w:cs="Tahoma"/>
        </w:rPr>
      </w:pPr>
    </w:p>
    <w:p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Če se v garancijskem roku pojavijo pomanjkljivosti zaradi</w:t>
      </w:r>
      <w:r w:rsidR="007C23D4">
        <w:rPr>
          <w:rFonts w:ascii="Tahoma" w:hAnsi="Tahoma" w:cs="Tahoma"/>
        </w:rPr>
        <w:t xml:space="preserve"> neustrezne</w:t>
      </w:r>
      <w:r w:rsidRPr="00076910">
        <w:rPr>
          <w:rFonts w:ascii="Tahoma" w:hAnsi="Tahoma" w:cs="Tahoma"/>
        </w:rPr>
        <w:t xml:space="preserve"> kakovosti del ali opreme/industrijskih izdelkov, jih mora izvajalec odpraviti na svoje stroške v </w:t>
      </w:r>
      <w:r w:rsidR="006B6BFF">
        <w:rPr>
          <w:rFonts w:ascii="Tahoma" w:hAnsi="Tahoma" w:cs="Tahoma"/>
        </w:rPr>
        <w:t>petnajstih</w:t>
      </w:r>
      <w:r w:rsidR="006B6BFF" w:rsidRPr="00076910">
        <w:rPr>
          <w:rFonts w:ascii="Tahoma" w:hAnsi="Tahoma" w:cs="Tahoma"/>
        </w:rPr>
        <w:t xml:space="preserve"> </w:t>
      </w:r>
      <w:r w:rsidRPr="00076910">
        <w:rPr>
          <w:rFonts w:ascii="Tahoma" w:hAnsi="Tahoma" w:cs="Tahoma"/>
        </w:rPr>
        <w:t>(</w:t>
      </w:r>
      <w:r w:rsidR="006B6BFF">
        <w:rPr>
          <w:rFonts w:ascii="Tahoma" w:hAnsi="Tahoma" w:cs="Tahoma"/>
        </w:rPr>
        <w:t>15</w:t>
      </w:r>
      <w:r w:rsidRPr="00076910">
        <w:rPr>
          <w:rFonts w:ascii="Tahoma" w:hAnsi="Tahoma" w:cs="Tahoma"/>
        </w:rPr>
        <w:t>) dneh, ko ga naročnik pisno obvesti o nastali napaki.</w:t>
      </w:r>
    </w:p>
    <w:p w:rsidR="00F77636" w:rsidRPr="00076910" w:rsidRDefault="00F77636" w:rsidP="000B1478">
      <w:pPr>
        <w:keepLines/>
        <w:widowControl w:val="0"/>
        <w:tabs>
          <w:tab w:val="left" w:pos="709"/>
          <w:tab w:val="left" w:pos="1702"/>
        </w:tabs>
        <w:jc w:val="both"/>
        <w:rPr>
          <w:rFonts w:ascii="Tahoma" w:hAnsi="Tahoma" w:cs="Tahoma"/>
        </w:rPr>
      </w:pPr>
    </w:p>
    <w:p w:rsidR="00F77636" w:rsidRPr="00076910" w:rsidRDefault="00F77636" w:rsidP="000B1478">
      <w:pPr>
        <w:keepLines/>
        <w:widowControl w:val="0"/>
        <w:tabs>
          <w:tab w:val="left" w:pos="709"/>
          <w:tab w:val="left" w:pos="1702"/>
        </w:tabs>
        <w:jc w:val="both"/>
        <w:rPr>
          <w:rFonts w:ascii="Tahoma" w:hAnsi="Tahoma" w:cs="Tahoma"/>
        </w:rPr>
      </w:pPr>
      <w:r w:rsidRPr="004214A9">
        <w:rPr>
          <w:rFonts w:ascii="Tahoma" w:hAnsi="Tahoma" w:cs="Tahoma"/>
        </w:rPr>
        <w:t>Če izvajalec v času</w:t>
      </w:r>
      <w:r w:rsidR="00A6061B" w:rsidRPr="004214A9">
        <w:rPr>
          <w:rFonts w:ascii="Tahoma" w:hAnsi="Tahoma" w:cs="Tahoma"/>
        </w:rPr>
        <w:t xml:space="preserve"> iz prejšnjega odstavka</w:t>
      </w:r>
      <w:r w:rsidRPr="004214A9">
        <w:rPr>
          <w:rFonts w:ascii="Tahoma" w:hAnsi="Tahoma" w:cs="Tahoma"/>
        </w:rPr>
        <w:t xml:space="preserve"> ne odstrani pomanjkljivosti ali se z naročnikom ne dogovori za nov rok odstranitve, jih bo po načelu dobrega gospodar</w:t>
      </w:r>
      <w:r w:rsidR="00513D52" w:rsidRPr="004214A9">
        <w:rPr>
          <w:rFonts w:ascii="Tahoma" w:hAnsi="Tahoma" w:cs="Tahoma"/>
        </w:rPr>
        <w:t>stvenika</w:t>
      </w:r>
      <w:r w:rsidRPr="004214A9">
        <w:rPr>
          <w:rFonts w:ascii="Tahoma" w:hAnsi="Tahoma" w:cs="Tahoma"/>
        </w:rPr>
        <w:t xml:space="preserve"> odpravil </w:t>
      </w:r>
      <w:r w:rsidR="003F5A9B" w:rsidRPr="004214A9">
        <w:rPr>
          <w:rFonts w:ascii="Tahoma" w:hAnsi="Tahoma" w:cs="Tahoma"/>
        </w:rPr>
        <w:t xml:space="preserve">naročnik </w:t>
      </w:r>
      <w:r w:rsidRPr="004214A9">
        <w:rPr>
          <w:rFonts w:ascii="Tahoma" w:hAnsi="Tahoma" w:cs="Tahoma"/>
        </w:rPr>
        <w:t>in to na račun izvajalca s 5 % (pet odstotnim) pribitkom na vrednost teh del za poravnavo svojih manipulativnih stroškov. Za pokritje teh stroškov lahko naročnik unovči finančno zavarovanje za odpravo napak v garancijskem roku</w:t>
      </w:r>
      <w:r w:rsidR="00A90D01" w:rsidRPr="004214A9">
        <w:rPr>
          <w:rFonts w:ascii="Tahoma" w:hAnsi="Tahoma" w:cs="Tahoma"/>
        </w:rPr>
        <w:t>.</w:t>
      </w:r>
    </w:p>
    <w:p w:rsidR="00342C69" w:rsidRPr="00076910" w:rsidRDefault="00342C69" w:rsidP="000B1478">
      <w:pPr>
        <w:keepLines/>
        <w:widowControl w:val="0"/>
        <w:tabs>
          <w:tab w:val="left" w:pos="709"/>
          <w:tab w:val="left" w:pos="1702"/>
        </w:tabs>
        <w:jc w:val="both"/>
        <w:rPr>
          <w:rFonts w:ascii="Tahoma" w:hAnsi="Tahoma" w:cs="Tahoma"/>
        </w:rPr>
      </w:pPr>
    </w:p>
    <w:p w:rsidR="00F77636" w:rsidRPr="00076910" w:rsidRDefault="00F77636" w:rsidP="006E5CF3">
      <w:pPr>
        <w:keepLines/>
        <w:widowControl w:val="0"/>
        <w:numPr>
          <w:ilvl w:val="0"/>
          <w:numId w:val="11"/>
        </w:numPr>
        <w:tabs>
          <w:tab w:val="left" w:pos="540"/>
        </w:tabs>
        <w:jc w:val="center"/>
        <w:rPr>
          <w:rFonts w:ascii="Tahoma" w:hAnsi="Tahoma" w:cs="Tahoma"/>
        </w:rPr>
      </w:pPr>
      <w:r w:rsidRPr="00076910">
        <w:rPr>
          <w:rFonts w:ascii="Tahoma" w:hAnsi="Tahoma" w:cs="Tahoma"/>
        </w:rPr>
        <w:t>ZAVAROVANJE ODGOVORNOSTI</w:t>
      </w:r>
    </w:p>
    <w:p w:rsidR="00F77636" w:rsidRPr="00076910" w:rsidRDefault="00F77636" w:rsidP="000B1478">
      <w:pPr>
        <w:keepLines/>
        <w:widowControl w:val="0"/>
        <w:tabs>
          <w:tab w:val="left" w:pos="1418"/>
          <w:tab w:val="left" w:pos="1702"/>
        </w:tabs>
        <w:jc w:val="both"/>
        <w:rPr>
          <w:rFonts w:ascii="Tahoma" w:hAnsi="Tahoma" w:cs="Tahoma"/>
        </w:rPr>
      </w:pPr>
    </w:p>
    <w:p w:rsidR="00F77636" w:rsidRPr="00076910" w:rsidRDefault="00F77636" w:rsidP="006E5CF3">
      <w:pPr>
        <w:keepLines/>
        <w:widowControl w:val="0"/>
        <w:numPr>
          <w:ilvl w:val="0"/>
          <w:numId w:val="13"/>
        </w:numPr>
        <w:jc w:val="center"/>
        <w:rPr>
          <w:rFonts w:ascii="Tahoma" w:hAnsi="Tahoma" w:cs="Tahoma"/>
        </w:rPr>
      </w:pPr>
      <w:r w:rsidRPr="00076910">
        <w:rPr>
          <w:rFonts w:ascii="Tahoma" w:hAnsi="Tahoma" w:cs="Tahoma"/>
        </w:rPr>
        <w:t>člen</w:t>
      </w:r>
    </w:p>
    <w:p w:rsidR="00F77636" w:rsidRPr="00076910" w:rsidRDefault="00F77636" w:rsidP="000B1478">
      <w:pPr>
        <w:keepLines/>
        <w:widowControl w:val="0"/>
        <w:tabs>
          <w:tab w:val="left" w:pos="1418"/>
          <w:tab w:val="left" w:pos="1702"/>
        </w:tabs>
        <w:jc w:val="both"/>
        <w:rPr>
          <w:rFonts w:ascii="Tahoma" w:hAnsi="Tahoma" w:cs="Tahoma"/>
        </w:rPr>
      </w:pPr>
    </w:p>
    <w:p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 xml:space="preserve">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w:t>
      </w:r>
      <w:r w:rsidR="003F5A9B" w:rsidRPr="00076910">
        <w:rPr>
          <w:rFonts w:ascii="Tahoma" w:hAnsi="Tahoma" w:cs="Tahoma"/>
        </w:rPr>
        <w:t>zakona</w:t>
      </w:r>
      <w:r w:rsidR="002810CE" w:rsidRPr="00076910">
        <w:rPr>
          <w:rFonts w:ascii="Tahoma" w:hAnsi="Tahoma" w:cs="Tahoma"/>
        </w:rPr>
        <w:t>, ki ureja gradnjo,</w:t>
      </w:r>
      <w:r w:rsidRPr="00076910">
        <w:rPr>
          <w:rFonts w:ascii="Tahoma" w:hAnsi="Tahoma" w:cs="Tahoma"/>
        </w:rPr>
        <w:t xml:space="preserve"> za ves čas veljavnosti te pogodbe. Izvajalec je dolžan sproti ažurirati zavarovalno polico in o spremembah </w:t>
      </w:r>
      <w:r w:rsidR="002810CE" w:rsidRPr="00076910">
        <w:rPr>
          <w:rFonts w:ascii="Tahoma" w:hAnsi="Tahoma" w:cs="Tahoma"/>
        </w:rPr>
        <w:t xml:space="preserve">sproti </w:t>
      </w:r>
      <w:r w:rsidRPr="00076910">
        <w:rPr>
          <w:rFonts w:ascii="Tahoma" w:hAnsi="Tahoma" w:cs="Tahoma"/>
        </w:rPr>
        <w:t>obveščati naročnika.</w:t>
      </w:r>
    </w:p>
    <w:p w:rsidR="006D72CC" w:rsidRPr="00076910" w:rsidRDefault="006D72CC" w:rsidP="000B1478">
      <w:pPr>
        <w:keepLines/>
        <w:widowControl w:val="0"/>
        <w:tabs>
          <w:tab w:val="left" w:pos="709"/>
          <w:tab w:val="left" w:pos="1702"/>
        </w:tabs>
        <w:jc w:val="both"/>
        <w:rPr>
          <w:rFonts w:ascii="Tahoma" w:hAnsi="Tahoma" w:cs="Tahoma"/>
        </w:rPr>
      </w:pPr>
    </w:p>
    <w:p w:rsidR="006D72CC" w:rsidRPr="00076910" w:rsidRDefault="006D72CC" w:rsidP="006E5CF3">
      <w:pPr>
        <w:keepLines/>
        <w:widowControl w:val="0"/>
        <w:numPr>
          <w:ilvl w:val="0"/>
          <w:numId w:val="11"/>
        </w:numPr>
        <w:tabs>
          <w:tab w:val="left" w:pos="540"/>
        </w:tabs>
        <w:jc w:val="center"/>
        <w:rPr>
          <w:rFonts w:ascii="Tahoma" w:hAnsi="Tahoma" w:cs="Tahoma"/>
        </w:rPr>
      </w:pPr>
      <w:r w:rsidRPr="00076910">
        <w:rPr>
          <w:rFonts w:ascii="Tahoma" w:hAnsi="Tahoma" w:cs="Tahoma"/>
        </w:rPr>
        <w:t>IZROČITEV ZGRAJENEGA OBJEKTA</w:t>
      </w:r>
    </w:p>
    <w:p w:rsidR="006D72CC" w:rsidRPr="00076910" w:rsidRDefault="006D72CC" w:rsidP="000B1478">
      <w:pPr>
        <w:keepLines/>
        <w:widowControl w:val="0"/>
        <w:tabs>
          <w:tab w:val="left" w:pos="1418"/>
          <w:tab w:val="left" w:pos="1702"/>
        </w:tabs>
        <w:jc w:val="both"/>
        <w:rPr>
          <w:rFonts w:ascii="Tahoma" w:hAnsi="Tahoma" w:cs="Tahoma"/>
        </w:rPr>
      </w:pPr>
    </w:p>
    <w:p w:rsidR="006D72CC" w:rsidRPr="00076910" w:rsidRDefault="006D72CC" w:rsidP="006E5CF3">
      <w:pPr>
        <w:keepLines/>
        <w:widowControl w:val="0"/>
        <w:numPr>
          <w:ilvl w:val="0"/>
          <w:numId w:val="13"/>
        </w:numPr>
        <w:jc w:val="center"/>
        <w:rPr>
          <w:rFonts w:ascii="Tahoma" w:hAnsi="Tahoma" w:cs="Tahoma"/>
        </w:rPr>
      </w:pPr>
      <w:r w:rsidRPr="00076910">
        <w:rPr>
          <w:rFonts w:ascii="Tahoma" w:hAnsi="Tahoma" w:cs="Tahoma"/>
        </w:rPr>
        <w:t>člen</w:t>
      </w:r>
    </w:p>
    <w:p w:rsidR="006D72CC" w:rsidRPr="00076910" w:rsidRDefault="006D72CC" w:rsidP="000B1478">
      <w:pPr>
        <w:keepLines/>
        <w:widowControl w:val="0"/>
        <w:tabs>
          <w:tab w:val="left" w:pos="1418"/>
          <w:tab w:val="left" w:pos="1702"/>
        </w:tabs>
        <w:jc w:val="both"/>
        <w:rPr>
          <w:rFonts w:ascii="Tahoma" w:hAnsi="Tahoma" w:cs="Tahoma"/>
        </w:rPr>
      </w:pPr>
    </w:p>
    <w:p w:rsidR="006D72CC" w:rsidRDefault="006D72CC" w:rsidP="000B1478">
      <w:pPr>
        <w:keepLines/>
        <w:widowControl w:val="0"/>
        <w:tabs>
          <w:tab w:val="left" w:pos="709"/>
          <w:tab w:val="left" w:pos="1702"/>
        </w:tabs>
        <w:jc w:val="both"/>
        <w:rPr>
          <w:rFonts w:ascii="Tahoma" w:hAnsi="Tahoma" w:cs="Tahoma"/>
        </w:rPr>
      </w:pPr>
      <w:r w:rsidRPr="00076910">
        <w:rPr>
          <w:rFonts w:ascii="Tahoma" w:hAnsi="Tahoma" w:cs="Tahoma"/>
        </w:rPr>
        <w:t xml:space="preserve">S podpisom </w:t>
      </w:r>
      <w:r w:rsidR="00DD4088" w:rsidRPr="00076910">
        <w:rPr>
          <w:rFonts w:ascii="Tahoma" w:hAnsi="Tahoma" w:cs="Tahoma"/>
        </w:rPr>
        <w:t>z</w:t>
      </w:r>
      <w:r w:rsidRPr="00076910">
        <w:rPr>
          <w:rFonts w:ascii="Tahoma" w:hAnsi="Tahoma" w:cs="Tahoma"/>
        </w:rPr>
        <w:t xml:space="preserve">apisnika o sprejemu in izročitvi </w:t>
      </w:r>
      <w:r w:rsidR="006B6BFF">
        <w:rPr>
          <w:rFonts w:ascii="Tahoma" w:hAnsi="Tahoma" w:cs="Tahoma"/>
        </w:rPr>
        <w:t xml:space="preserve">izvedenih </w:t>
      </w:r>
      <w:r w:rsidRPr="00076910">
        <w:rPr>
          <w:rFonts w:ascii="Tahoma" w:hAnsi="Tahoma" w:cs="Tahoma"/>
        </w:rPr>
        <w:t xml:space="preserve">del naročnik prevzame dela oziroma zgrajeni objekt od izvajalca. Pogoj za podpis </w:t>
      </w:r>
      <w:r w:rsidR="00DD4088" w:rsidRPr="00076910">
        <w:rPr>
          <w:rFonts w:ascii="Tahoma" w:hAnsi="Tahoma" w:cs="Tahoma"/>
        </w:rPr>
        <w:t>z</w:t>
      </w:r>
      <w:r w:rsidRPr="00076910">
        <w:rPr>
          <w:rFonts w:ascii="Tahoma" w:hAnsi="Tahoma" w:cs="Tahoma"/>
        </w:rPr>
        <w:t>apisnika o sprejemu in izročitvi izvedenih del je zaključek pogodbenih del in uspešno opravljen interni tehnični pregled</w:t>
      </w:r>
      <w:r w:rsidR="007523F3">
        <w:rPr>
          <w:rFonts w:ascii="Tahoma" w:hAnsi="Tahoma" w:cs="Tahoma"/>
        </w:rPr>
        <w:t>.</w:t>
      </w:r>
      <w:r w:rsidRPr="00076910">
        <w:rPr>
          <w:rFonts w:ascii="Tahoma" w:hAnsi="Tahoma" w:cs="Tahoma"/>
        </w:rPr>
        <w:t xml:space="preserve"> Potrditev končne situacije pa pomeni dokončni obračun opravljenih del.</w:t>
      </w:r>
    </w:p>
    <w:p w:rsidR="00DD402A" w:rsidRDefault="00DD402A" w:rsidP="000B1478">
      <w:pPr>
        <w:keepLines/>
        <w:widowControl w:val="0"/>
        <w:tabs>
          <w:tab w:val="left" w:pos="709"/>
          <w:tab w:val="left" w:pos="1702"/>
        </w:tabs>
        <w:jc w:val="both"/>
        <w:rPr>
          <w:rFonts w:ascii="Tahoma" w:hAnsi="Tahoma" w:cs="Tahoma"/>
        </w:rPr>
      </w:pPr>
    </w:p>
    <w:p w:rsidR="009E1B44" w:rsidRPr="00076910" w:rsidRDefault="009E1B44" w:rsidP="006E5CF3">
      <w:pPr>
        <w:keepLines/>
        <w:widowControl w:val="0"/>
        <w:numPr>
          <w:ilvl w:val="0"/>
          <w:numId w:val="11"/>
        </w:numPr>
        <w:tabs>
          <w:tab w:val="left" w:pos="540"/>
        </w:tabs>
        <w:jc w:val="center"/>
        <w:rPr>
          <w:rFonts w:ascii="Tahoma" w:hAnsi="Tahoma" w:cs="Tahoma"/>
        </w:rPr>
      </w:pPr>
      <w:r w:rsidRPr="00076910">
        <w:rPr>
          <w:rFonts w:ascii="Tahoma" w:hAnsi="Tahoma" w:cs="Tahoma"/>
        </w:rPr>
        <w:t>POGODBEN</w:t>
      </w:r>
      <w:r w:rsidR="00733976" w:rsidRPr="00076910">
        <w:rPr>
          <w:rFonts w:ascii="Tahoma" w:hAnsi="Tahoma" w:cs="Tahoma"/>
        </w:rPr>
        <w:t>A</w:t>
      </w:r>
      <w:r w:rsidRPr="00076910">
        <w:rPr>
          <w:rFonts w:ascii="Tahoma" w:hAnsi="Tahoma" w:cs="Tahoma"/>
        </w:rPr>
        <w:t xml:space="preserve"> KAZ</w:t>
      </w:r>
      <w:r w:rsidR="00733976" w:rsidRPr="00076910">
        <w:rPr>
          <w:rFonts w:ascii="Tahoma" w:hAnsi="Tahoma" w:cs="Tahoma"/>
        </w:rPr>
        <w:t>E</w:t>
      </w:r>
      <w:r w:rsidRPr="00076910">
        <w:rPr>
          <w:rFonts w:ascii="Tahoma" w:hAnsi="Tahoma" w:cs="Tahoma"/>
        </w:rPr>
        <w:t>N</w:t>
      </w:r>
      <w:r w:rsidR="00B2201B" w:rsidRPr="00076910">
        <w:rPr>
          <w:rFonts w:ascii="Tahoma" w:hAnsi="Tahoma" w:cs="Tahoma"/>
        </w:rPr>
        <w:t xml:space="preserve"> IN VIŠJA SILA</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0"/>
        </w:tabs>
        <w:jc w:val="center"/>
        <w:rPr>
          <w:rFonts w:ascii="Tahoma" w:hAnsi="Tahoma" w:cs="Tahoma"/>
        </w:rPr>
      </w:pPr>
    </w:p>
    <w:p w:rsidR="009E1B44" w:rsidRPr="00076910" w:rsidRDefault="009E1B44" w:rsidP="004214A9">
      <w:pPr>
        <w:widowControl w:val="0"/>
        <w:tabs>
          <w:tab w:val="left" w:pos="567"/>
          <w:tab w:val="left" w:pos="1418"/>
          <w:tab w:val="left" w:pos="1702"/>
        </w:tabs>
        <w:jc w:val="both"/>
        <w:rPr>
          <w:rFonts w:ascii="Tahoma" w:hAnsi="Tahoma" w:cs="Tahoma"/>
        </w:rPr>
      </w:pPr>
      <w:r w:rsidRPr="00076910">
        <w:rPr>
          <w:rFonts w:ascii="Tahoma" w:hAnsi="Tahoma" w:cs="Tahoma"/>
        </w:rPr>
        <w:t xml:space="preserve">Če izvajalec po svoji krivdi ne opravi obveznosti </w:t>
      </w:r>
      <w:r w:rsidR="00A6061B" w:rsidRPr="00076910">
        <w:rPr>
          <w:rFonts w:ascii="Tahoma" w:hAnsi="Tahoma" w:cs="Tahoma"/>
        </w:rPr>
        <w:t xml:space="preserve">v </w:t>
      </w:r>
      <w:r w:rsidR="00425228" w:rsidRPr="00076910">
        <w:rPr>
          <w:rFonts w:ascii="Tahoma" w:hAnsi="Tahoma" w:cs="Tahoma"/>
        </w:rPr>
        <w:t>rokih, določenih s to pogodbo</w:t>
      </w:r>
      <w:r w:rsidR="00733976" w:rsidRPr="00076910">
        <w:rPr>
          <w:rFonts w:ascii="Tahoma" w:hAnsi="Tahoma" w:cs="Tahoma"/>
        </w:rPr>
        <w:t>,</w:t>
      </w:r>
      <w:r w:rsidRPr="00076910">
        <w:rPr>
          <w:rFonts w:ascii="Tahoma" w:hAnsi="Tahoma" w:cs="Tahoma"/>
        </w:rPr>
        <w:t xml:space="preserve"> je naročnik upravičen </w:t>
      </w:r>
      <w:r w:rsidRPr="00076910">
        <w:rPr>
          <w:rFonts w:ascii="Tahoma" w:hAnsi="Tahoma" w:cs="Tahoma"/>
        </w:rPr>
        <w:lastRenderedPageBreak/>
        <w:t xml:space="preserve">obračunati pogodbeno kazen, in sicer </w:t>
      </w:r>
      <w:r w:rsidR="008C546B" w:rsidRPr="00076910">
        <w:rPr>
          <w:rFonts w:ascii="Tahoma" w:hAnsi="Tahoma" w:cs="Tahoma"/>
        </w:rPr>
        <w:t>v višini nič cela dva odstotka (</w:t>
      </w:r>
      <w:r w:rsidRPr="00076910">
        <w:rPr>
          <w:rFonts w:ascii="Tahoma" w:hAnsi="Tahoma" w:cs="Tahoma"/>
        </w:rPr>
        <w:t>0,2 %</w:t>
      </w:r>
      <w:r w:rsidR="008C546B" w:rsidRPr="00076910">
        <w:rPr>
          <w:rFonts w:ascii="Tahoma" w:hAnsi="Tahoma" w:cs="Tahoma"/>
        </w:rPr>
        <w:t xml:space="preserve">) od </w:t>
      </w:r>
      <w:r w:rsidRPr="00076910">
        <w:rPr>
          <w:rFonts w:ascii="Tahoma" w:hAnsi="Tahoma" w:cs="Tahoma"/>
        </w:rPr>
        <w:t>skupne pogodbene vrednosti</w:t>
      </w:r>
      <w:r w:rsidR="009470D4" w:rsidRPr="00076910">
        <w:rPr>
          <w:rFonts w:ascii="Tahoma" w:hAnsi="Tahoma" w:cs="Tahoma"/>
        </w:rPr>
        <w:t xml:space="preserve"> brez DDV</w:t>
      </w:r>
      <w:r w:rsidRPr="00076910">
        <w:rPr>
          <w:rFonts w:ascii="Tahoma" w:hAnsi="Tahoma" w:cs="Tahoma"/>
        </w:rPr>
        <w:t>, navedene v 3. členu te pogodbe</w:t>
      </w:r>
      <w:r w:rsidR="00733976" w:rsidRPr="00076910">
        <w:rPr>
          <w:rFonts w:ascii="Tahoma" w:hAnsi="Tahoma" w:cs="Tahoma"/>
        </w:rPr>
        <w:t>,</w:t>
      </w:r>
      <w:r w:rsidRPr="00076910">
        <w:rPr>
          <w:rFonts w:ascii="Tahoma" w:hAnsi="Tahoma" w:cs="Tahoma"/>
        </w:rPr>
        <w:t xml:space="preserve"> za vsak zamujen koledarski dan brez omejitve.</w:t>
      </w:r>
      <w:r w:rsidR="00425228" w:rsidRPr="00076910">
        <w:rPr>
          <w:rFonts w:ascii="Tahoma" w:hAnsi="Tahoma" w:cs="Tahoma"/>
        </w:rPr>
        <w:t xml:space="preserve"> Pogodbena kazen se nanaša tudi na roke za predložitev dokumentacije o izvedeni gradnji.</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tabs>
          <w:tab w:val="left" w:pos="567"/>
          <w:tab w:val="left" w:pos="709"/>
          <w:tab w:val="left" w:pos="1702"/>
        </w:tabs>
        <w:jc w:val="both"/>
        <w:rPr>
          <w:rFonts w:ascii="Tahoma" w:hAnsi="Tahoma" w:cs="Tahoma"/>
        </w:rPr>
      </w:pPr>
      <w:r w:rsidRPr="00076910">
        <w:rPr>
          <w:rFonts w:ascii="Tahoma" w:hAnsi="Tahoma" w:cs="Tahoma"/>
        </w:rPr>
        <w:t xml:space="preserve">Naročnik si pridrži pravico uveljaviti pogodbeno kazen pri plačilu </w:t>
      </w:r>
      <w:r w:rsidR="009470D4" w:rsidRPr="00076910">
        <w:rPr>
          <w:rFonts w:ascii="Tahoma" w:hAnsi="Tahoma" w:cs="Tahoma"/>
        </w:rPr>
        <w:t xml:space="preserve">začasnih in </w:t>
      </w:r>
      <w:r w:rsidRPr="00076910">
        <w:rPr>
          <w:rFonts w:ascii="Tahoma" w:hAnsi="Tahoma" w:cs="Tahoma"/>
        </w:rPr>
        <w:t>končne situacije, čeprav ob zamudi izvajalca na to ni posebej opozoril, niti pisno obvestil.</w:t>
      </w:r>
    </w:p>
    <w:p w:rsidR="009E1B44" w:rsidRPr="00076910" w:rsidRDefault="009E1B44" w:rsidP="000B1478">
      <w:pPr>
        <w:keepLines/>
        <w:widowControl w:val="0"/>
        <w:tabs>
          <w:tab w:val="left" w:pos="567"/>
          <w:tab w:val="left" w:pos="709"/>
          <w:tab w:val="left" w:pos="1702"/>
        </w:tabs>
        <w:jc w:val="both"/>
        <w:rPr>
          <w:rFonts w:ascii="Tahoma" w:hAnsi="Tahoma" w:cs="Tahoma"/>
        </w:rPr>
      </w:pPr>
    </w:p>
    <w:p w:rsidR="00B2201B" w:rsidRPr="00076910" w:rsidRDefault="00B2201B"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zaradi zamude izvedbe obveznosti po tej pogodbi nastaja pri naročniku dodatna škoda, je naročnik upravičen do povrnitve nastale škode s strani izvajalca.</w:t>
      </w:r>
    </w:p>
    <w:p w:rsidR="00B2201B" w:rsidRPr="00076910" w:rsidRDefault="00B2201B"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B2201B" w:rsidRPr="00076910" w:rsidRDefault="00B2201B" w:rsidP="006E5CF3">
      <w:pPr>
        <w:keepLines/>
        <w:widowControl w:val="0"/>
        <w:numPr>
          <w:ilvl w:val="0"/>
          <w:numId w:val="13"/>
        </w:numPr>
        <w:jc w:val="center"/>
        <w:rPr>
          <w:rFonts w:ascii="Tahoma" w:hAnsi="Tahoma" w:cs="Tahoma"/>
        </w:rPr>
      </w:pPr>
      <w:r w:rsidRPr="00076910">
        <w:rPr>
          <w:rFonts w:ascii="Tahoma" w:hAnsi="Tahoma" w:cs="Tahoma"/>
        </w:rPr>
        <w:t>člen</w:t>
      </w:r>
    </w:p>
    <w:p w:rsidR="00B2201B" w:rsidRPr="00076910" w:rsidRDefault="00B2201B" w:rsidP="000B1478">
      <w:pPr>
        <w:keepLines/>
        <w:widowControl w:val="0"/>
        <w:jc w:val="both"/>
        <w:rPr>
          <w:rFonts w:ascii="Tahoma" w:hAnsi="Tahoma" w:cs="Tahoma"/>
        </w:rPr>
      </w:pPr>
    </w:p>
    <w:p w:rsidR="00B2201B" w:rsidRPr="00076910" w:rsidRDefault="004707F8" w:rsidP="000B1478">
      <w:pPr>
        <w:keepLines/>
        <w:widowControl w:val="0"/>
        <w:jc w:val="both"/>
        <w:rPr>
          <w:rFonts w:ascii="Tahoma" w:hAnsi="Tahoma" w:cs="Tahoma"/>
        </w:rPr>
      </w:pPr>
      <w:r>
        <w:rPr>
          <w:rFonts w:ascii="Tahoma" w:hAnsi="Tahoma" w:cs="Tahoma"/>
        </w:rPr>
        <w:t xml:space="preserve">Nobena od pogodbenih strank </w:t>
      </w:r>
      <w:r w:rsidR="00B2201B" w:rsidRPr="00076910">
        <w:rPr>
          <w:rFonts w:ascii="Tahoma" w:hAnsi="Tahoma" w:cs="Tahoma"/>
        </w:rPr>
        <w:t>ni odgovorn</w:t>
      </w:r>
      <w:r>
        <w:rPr>
          <w:rFonts w:ascii="Tahoma" w:hAnsi="Tahoma" w:cs="Tahoma"/>
        </w:rPr>
        <w:t>a</w:t>
      </w:r>
      <w:r w:rsidR="00B2201B" w:rsidRPr="00076910">
        <w:rPr>
          <w:rFonts w:ascii="Tahoma" w:hAnsi="Tahoma" w:cs="Tahoma"/>
        </w:rPr>
        <w:t xml:space="preserve"> za delno ali celotno neizpolnjevanje pogodbenih obveznosti, če je to posledica višje sile.</w:t>
      </w:r>
    </w:p>
    <w:p w:rsidR="00B2201B" w:rsidRPr="00076910" w:rsidRDefault="00B2201B" w:rsidP="000B1478">
      <w:pPr>
        <w:keepLines/>
        <w:widowControl w:val="0"/>
        <w:jc w:val="both"/>
        <w:rPr>
          <w:rFonts w:ascii="Tahoma" w:hAnsi="Tahoma" w:cs="Tahoma"/>
        </w:rPr>
      </w:pPr>
    </w:p>
    <w:p w:rsidR="00BB2FA9" w:rsidRPr="00312C5C" w:rsidRDefault="00BB2FA9" w:rsidP="00BB2FA9">
      <w:pPr>
        <w:jc w:val="both"/>
        <w:rPr>
          <w:rFonts w:ascii="Tahoma" w:hAnsi="Tahoma" w:cs="Tahoma"/>
        </w:rPr>
      </w:pPr>
      <w:r w:rsidRPr="00312C5C">
        <w:rPr>
          <w:rFonts w:ascii="Tahoma" w:hAnsi="Tahoma" w:cs="Tahoma"/>
          <w:bCs/>
        </w:rPr>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312C5C">
        <w:rPr>
          <w:rFonts w:ascii="Tahoma" w:hAnsi="Tahoma" w:cs="Tahoma"/>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rsidR="00B2201B" w:rsidRPr="00BB2FA9" w:rsidRDefault="00B2201B" w:rsidP="000B1478">
      <w:pPr>
        <w:keepLines/>
        <w:widowControl w:val="0"/>
        <w:jc w:val="both"/>
        <w:rPr>
          <w:rFonts w:ascii="Tahoma" w:hAnsi="Tahoma" w:cs="Tahoma"/>
          <w:snapToGrid w:val="0"/>
        </w:rPr>
      </w:pPr>
    </w:p>
    <w:p w:rsidR="009E1B44" w:rsidRPr="00076910" w:rsidRDefault="00B2201B" w:rsidP="000B1478">
      <w:pPr>
        <w:keepLines/>
        <w:widowControl w:val="0"/>
        <w:tabs>
          <w:tab w:val="left" w:pos="567"/>
          <w:tab w:val="left" w:pos="1418"/>
          <w:tab w:val="left" w:pos="1702"/>
        </w:tabs>
        <w:jc w:val="both"/>
        <w:rPr>
          <w:rFonts w:ascii="Tahoma" w:hAnsi="Tahoma" w:cs="Tahoma"/>
          <w:snapToGrid w:val="0"/>
        </w:rPr>
      </w:pPr>
      <w:r w:rsidRPr="00076910">
        <w:rPr>
          <w:rFonts w:ascii="Tahoma" w:hAnsi="Tahoma" w:cs="Tahoma"/>
          <w:snapToGrid w:val="0"/>
        </w:rPr>
        <w:t>Pomanjkanje delovne sile ali materiala pri izvajalcu ali pri njegovih podizvajalcih se ne šteje za višjo silo, razen, če ni posledica le-te.</w:t>
      </w:r>
    </w:p>
    <w:p w:rsidR="00F77636" w:rsidRPr="00076910" w:rsidRDefault="00F77636" w:rsidP="000B1478">
      <w:pPr>
        <w:keepLines/>
        <w:widowControl w:val="0"/>
        <w:tabs>
          <w:tab w:val="left" w:pos="567"/>
          <w:tab w:val="left" w:pos="1418"/>
          <w:tab w:val="left" w:pos="1702"/>
        </w:tabs>
        <w:jc w:val="both"/>
        <w:rPr>
          <w:rFonts w:ascii="Tahoma" w:hAnsi="Tahoma" w:cs="Tahoma"/>
        </w:rPr>
      </w:pPr>
    </w:p>
    <w:p w:rsidR="009E1B44" w:rsidRPr="00076910" w:rsidRDefault="009E1B44" w:rsidP="006E5CF3">
      <w:pPr>
        <w:keepLines/>
        <w:widowControl w:val="0"/>
        <w:numPr>
          <w:ilvl w:val="0"/>
          <w:numId w:val="11"/>
        </w:numPr>
        <w:tabs>
          <w:tab w:val="left" w:pos="540"/>
        </w:tabs>
        <w:jc w:val="center"/>
        <w:rPr>
          <w:rFonts w:ascii="Tahoma" w:hAnsi="Tahoma" w:cs="Tahoma"/>
        </w:rPr>
      </w:pPr>
      <w:r w:rsidRPr="00076910">
        <w:rPr>
          <w:rFonts w:ascii="Tahoma" w:hAnsi="Tahoma" w:cs="Tahoma"/>
        </w:rPr>
        <w:t>PREDSTAVNIKI POGODBENIH STRANK</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733976" w:rsidRPr="00076910" w:rsidRDefault="00524ED1"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Vodja </w:t>
      </w:r>
      <w:r w:rsidR="00882F50">
        <w:rPr>
          <w:rFonts w:ascii="Tahoma" w:hAnsi="Tahoma" w:cs="Tahoma"/>
        </w:rPr>
        <w:t>gradbenih</w:t>
      </w:r>
      <w:r w:rsidR="00FD50EB" w:rsidRPr="00076910">
        <w:rPr>
          <w:rFonts w:ascii="Tahoma" w:hAnsi="Tahoma" w:cs="Tahoma"/>
        </w:rPr>
        <w:t xml:space="preserve"> </w:t>
      </w:r>
      <w:r w:rsidRPr="00076910">
        <w:rPr>
          <w:rFonts w:ascii="Tahoma" w:hAnsi="Tahoma" w:cs="Tahoma"/>
        </w:rPr>
        <w:t>del</w:t>
      </w:r>
      <w:r w:rsidR="006D72CC" w:rsidRPr="00076910">
        <w:rPr>
          <w:rFonts w:ascii="Tahoma" w:hAnsi="Tahoma" w:cs="Tahoma"/>
        </w:rPr>
        <w:t xml:space="preserve"> (predstavnik) </w:t>
      </w:r>
      <w:r w:rsidR="00D551B8">
        <w:rPr>
          <w:rFonts w:ascii="Tahoma" w:hAnsi="Tahoma" w:cs="Tahoma"/>
        </w:rPr>
        <w:t xml:space="preserve">pri </w:t>
      </w:r>
      <w:r w:rsidR="00733976" w:rsidRPr="00076910">
        <w:rPr>
          <w:rFonts w:ascii="Tahoma" w:hAnsi="Tahoma" w:cs="Tahoma"/>
        </w:rPr>
        <w:t>izvajalc</w:t>
      </w:r>
      <w:r w:rsidR="00D551B8">
        <w:rPr>
          <w:rFonts w:ascii="Tahoma" w:hAnsi="Tahoma" w:cs="Tahoma"/>
        </w:rPr>
        <w:t>u</w:t>
      </w:r>
      <w:r w:rsidRPr="00076910">
        <w:rPr>
          <w:rFonts w:ascii="Tahoma" w:hAnsi="Tahoma" w:cs="Tahoma"/>
        </w:rPr>
        <w:t>:</w:t>
      </w:r>
    </w:p>
    <w:p w:rsidR="00733976" w:rsidRPr="00076910" w:rsidRDefault="00733976" w:rsidP="000B1478">
      <w:pPr>
        <w:keepLines/>
        <w:widowControl w:val="0"/>
        <w:tabs>
          <w:tab w:val="left" w:pos="567"/>
          <w:tab w:val="left" w:pos="1418"/>
          <w:tab w:val="left" w:pos="1702"/>
        </w:tabs>
        <w:jc w:val="both"/>
        <w:rPr>
          <w:rFonts w:ascii="Tahoma" w:hAnsi="Tahoma" w:cs="Tahoma"/>
        </w:rPr>
      </w:pPr>
    </w:p>
    <w:p w:rsidR="00BA0A8B" w:rsidRPr="00076910" w:rsidRDefault="00F93E76"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Vodja nadzora </w:t>
      </w:r>
      <w:r w:rsidR="00882F50">
        <w:rPr>
          <w:rFonts w:ascii="Tahoma" w:hAnsi="Tahoma" w:cs="Tahoma"/>
        </w:rPr>
        <w:t>gradbenih</w:t>
      </w:r>
      <w:r w:rsidR="00282E8A" w:rsidRPr="00076910">
        <w:rPr>
          <w:rFonts w:ascii="Tahoma" w:hAnsi="Tahoma" w:cs="Tahoma"/>
        </w:rPr>
        <w:t xml:space="preserve"> del </w:t>
      </w:r>
      <w:r w:rsidR="009E1B44" w:rsidRPr="00076910">
        <w:rPr>
          <w:rFonts w:ascii="Tahoma" w:hAnsi="Tahoma" w:cs="Tahoma"/>
        </w:rPr>
        <w:t>in skrbnik pogodbe</w:t>
      </w:r>
      <w:r w:rsidR="00282E8A" w:rsidRPr="00076910">
        <w:rPr>
          <w:rFonts w:ascii="Tahoma" w:hAnsi="Tahoma" w:cs="Tahoma"/>
        </w:rPr>
        <w:t xml:space="preserve"> </w:t>
      </w:r>
      <w:r w:rsidR="006D72CC" w:rsidRPr="00076910">
        <w:rPr>
          <w:rFonts w:ascii="Tahoma" w:hAnsi="Tahoma" w:cs="Tahoma"/>
        </w:rPr>
        <w:t xml:space="preserve">(predstavnik) </w:t>
      </w:r>
      <w:r w:rsidR="00282E8A" w:rsidRPr="00076910">
        <w:rPr>
          <w:rFonts w:ascii="Tahoma" w:hAnsi="Tahoma" w:cs="Tahoma"/>
        </w:rPr>
        <w:t>pri naročniku</w:t>
      </w:r>
      <w:r w:rsidR="009E1B44" w:rsidRPr="00076910">
        <w:rPr>
          <w:rFonts w:ascii="Tahoma" w:hAnsi="Tahoma" w:cs="Tahoma"/>
        </w:rPr>
        <w:t>:</w:t>
      </w:r>
    </w:p>
    <w:p w:rsidR="008469B1" w:rsidRPr="00076910" w:rsidRDefault="008469B1"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Koordinator za varnost in zdravje pri delu</w:t>
      </w:r>
      <w:r w:rsidR="008469B1" w:rsidRPr="00076910">
        <w:rPr>
          <w:rFonts w:ascii="Tahoma" w:hAnsi="Tahoma" w:cs="Tahoma"/>
        </w:rPr>
        <w:t>:</w:t>
      </w:r>
      <w:r w:rsidR="008A0C27" w:rsidRPr="00076910">
        <w:rPr>
          <w:rFonts w:ascii="Tahoma" w:hAnsi="Tahoma" w:cs="Tahoma"/>
        </w:rPr>
        <w:t xml:space="preserve"> </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733976" w:rsidRPr="00076910" w:rsidRDefault="00733976" w:rsidP="000B1478">
      <w:pPr>
        <w:keepLines/>
        <w:widowControl w:val="0"/>
        <w:jc w:val="both"/>
        <w:rPr>
          <w:rFonts w:ascii="Tahoma" w:hAnsi="Tahoma" w:cs="Tahoma"/>
        </w:rPr>
      </w:pPr>
      <w:r w:rsidRPr="00076910">
        <w:rPr>
          <w:rFonts w:ascii="Tahoma" w:hAnsi="Tahoma" w:cs="Tahoma"/>
        </w:rPr>
        <w:t xml:space="preserve">O morebitni spremembi oseb iz tega člena se morata pogodbeni stranki medsebojno obvestiti, in sicer pisno, z navedbo datuma primopredaje poslov. Pisno obvestilo o tem mora prejeti naročnik oziroma izvajalec najkasneje v </w:t>
      </w:r>
      <w:r w:rsidR="00200A19">
        <w:rPr>
          <w:rFonts w:ascii="Tahoma" w:hAnsi="Tahoma" w:cs="Tahoma"/>
        </w:rPr>
        <w:t>treh</w:t>
      </w:r>
      <w:r w:rsidR="004F76A7" w:rsidRPr="00076910">
        <w:rPr>
          <w:rFonts w:ascii="Tahoma" w:hAnsi="Tahoma" w:cs="Tahoma"/>
        </w:rPr>
        <w:t xml:space="preserve"> </w:t>
      </w:r>
      <w:r w:rsidRPr="00076910">
        <w:rPr>
          <w:rFonts w:ascii="Tahoma" w:hAnsi="Tahoma" w:cs="Tahoma"/>
        </w:rPr>
        <w:t>(3) koledarskih dneh pred navedenim dnevom primopredaje poslov.</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9E1B44" w:rsidRPr="00076910" w:rsidRDefault="00C018DD" w:rsidP="006E5CF3">
      <w:pPr>
        <w:keepLines/>
        <w:widowControl w:val="0"/>
        <w:numPr>
          <w:ilvl w:val="0"/>
          <w:numId w:val="11"/>
        </w:numPr>
        <w:tabs>
          <w:tab w:val="left" w:pos="540"/>
        </w:tabs>
        <w:jc w:val="center"/>
        <w:rPr>
          <w:rFonts w:ascii="Tahoma" w:hAnsi="Tahoma" w:cs="Tahoma"/>
        </w:rPr>
      </w:pPr>
      <w:r w:rsidRPr="00076910">
        <w:rPr>
          <w:rFonts w:ascii="Tahoma" w:hAnsi="Tahoma" w:cs="Tahoma"/>
        </w:rPr>
        <w:t>ODPOVED IN</w:t>
      </w:r>
      <w:r w:rsidR="001205F9" w:rsidRPr="00076910">
        <w:rPr>
          <w:rFonts w:ascii="Tahoma" w:hAnsi="Tahoma" w:cs="Tahoma"/>
        </w:rPr>
        <w:t xml:space="preserve"> </w:t>
      </w:r>
      <w:r w:rsidR="009E1B44" w:rsidRPr="00076910">
        <w:rPr>
          <w:rFonts w:ascii="Tahoma" w:hAnsi="Tahoma" w:cs="Tahoma"/>
        </w:rPr>
        <w:t>ODSTOP OD POGODBE</w:t>
      </w:r>
    </w:p>
    <w:p w:rsidR="009E1B44" w:rsidRPr="00076910" w:rsidRDefault="009E1B44" w:rsidP="000B1478">
      <w:pPr>
        <w:keepLines/>
        <w:widowControl w:val="0"/>
        <w:jc w:val="both"/>
        <w:rPr>
          <w:rFonts w:ascii="Tahoma" w:hAnsi="Tahoma" w:cs="Tahoma"/>
        </w:rPr>
      </w:pPr>
    </w:p>
    <w:p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jc w:val="both"/>
        <w:rPr>
          <w:rFonts w:ascii="Tahoma" w:hAnsi="Tahoma" w:cs="Tahoma"/>
        </w:rPr>
      </w:pPr>
    </w:p>
    <w:p w:rsidR="00C018DD" w:rsidRPr="00076910" w:rsidRDefault="00C018DD" w:rsidP="00BD3F20">
      <w:pPr>
        <w:widowControl w:val="0"/>
        <w:jc w:val="both"/>
        <w:rPr>
          <w:rFonts w:ascii="Tahoma" w:hAnsi="Tahoma" w:cs="Tahoma"/>
        </w:rPr>
      </w:pPr>
      <w:r w:rsidRPr="00076910">
        <w:rPr>
          <w:rFonts w:ascii="Tahoma" w:hAnsi="Tahoma" w:cs="Tahoma"/>
        </w:rPr>
        <w:t>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w:t>
      </w:r>
      <w:r w:rsidR="004F76A7" w:rsidRPr="00076910">
        <w:rPr>
          <w:rFonts w:ascii="Tahoma" w:hAnsi="Tahoma" w:cs="Tahoma"/>
        </w:rPr>
        <w:t xml:space="preserve"> pri izvajalcu, v vsakem primeru pa najkasneje 16. </w:t>
      </w:r>
      <w:r w:rsidR="00D551B8">
        <w:rPr>
          <w:rFonts w:ascii="Tahoma" w:hAnsi="Tahoma" w:cs="Tahoma"/>
        </w:rPr>
        <w:t xml:space="preserve">(šestnajsti) </w:t>
      </w:r>
      <w:r w:rsidR="004F76A7" w:rsidRPr="00076910">
        <w:rPr>
          <w:rFonts w:ascii="Tahoma" w:hAnsi="Tahoma" w:cs="Tahoma"/>
        </w:rPr>
        <w:t>dan od datuma oddaje priporočene pošiljke na pošti</w:t>
      </w:r>
      <w:r w:rsidRPr="00076910">
        <w:rPr>
          <w:rFonts w:ascii="Tahoma" w:hAnsi="Tahoma" w:cs="Tahoma"/>
        </w:rPr>
        <w:t>. V tem primeru je naročnik dolžan izvajalcu povrniti vse dokazljive stroške in mu plačati do tedaj opravljena dela.</w:t>
      </w:r>
    </w:p>
    <w:p w:rsidR="00C018DD" w:rsidRPr="00076910" w:rsidRDefault="00C018DD"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Naročnik lahko odstopi od pogodbe</w:t>
      </w:r>
      <w:r w:rsidR="003F5A9B" w:rsidRPr="00076910">
        <w:rPr>
          <w:rFonts w:ascii="Tahoma" w:hAnsi="Tahoma" w:cs="Tahoma"/>
        </w:rPr>
        <w:t>,</w:t>
      </w:r>
      <w:r w:rsidRPr="00076910">
        <w:rPr>
          <w:rFonts w:ascii="Tahoma" w:hAnsi="Tahoma" w:cs="Tahoma"/>
        </w:rPr>
        <w:t xml:space="preserve"> brez obveznosti do izvajalca, če izvajalec:</w:t>
      </w:r>
    </w:p>
    <w:p w:rsidR="006F69C4" w:rsidRPr="00076910" w:rsidRDefault="006F69C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lastRenderedPageBreak/>
        <w:t>ne začne z izvedbo pogodbeno dogovorjenih del v pogodbenem roku, niti v naknadnem roku, ki mu ga določi naročnik;</w:t>
      </w:r>
    </w:p>
    <w:p w:rsidR="006F69C4" w:rsidRPr="00076910" w:rsidRDefault="006F69C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ne dosega pogodbeno dogovorjene kvalitete in te ne vzpostavi niti v naknadnem roku, ki mu ga določi naročnik;</w:t>
      </w:r>
    </w:p>
    <w:p w:rsidR="006F69C4" w:rsidRPr="00076910" w:rsidRDefault="006F69C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ne upošteva navodil naročnika in jih tudi po opozorilu naročnika ne upošteva,</w:t>
      </w:r>
    </w:p>
    <w:p w:rsidR="006F69C4" w:rsidRPr="00076910" w:rsidRDefault="006F69C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izvaja svoje obveznosti v nasprotju s pravili stroke, tehničnimi predpisi, standardi in veljavno zakonodajo,</w:t>
      </w:r>
    </w:p>
    <w:p w:rsidR="006F69C4" w:rsidRPr="00076910" w:rsidRDefault="006F69C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prekine z deli brez predhodnega pisnega soglasja naročnika,</w:t>
      </w:r>
    </w:p>
    <w:p w:rsidR="006F69C4" w:rsidRPr="00076910" w:rsidRDefault="006F69C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ne zagotavlja zadostnih kapacitet za tekoče izvajanje del,</w:t>
      </w:r>
    </w:p>
    <w:p w:rsidR="006F69C4" w:rsidRPr="00076910" w:rsidRDefault="006F69C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ne zaključi s pogodbenimi deli niti v roku, ki mu ga naknadno določi naročnik.</w:t>
      </w:r>
    </w:p>
    <w:p w:rsidR="009E1B44" w:rsidRPr="00076910" w:rsidRDefault="009E1B44" w:rsidP="000B1478">
      <w:pPr>
        <w:keepLines/>
        <w:widowControl w:val="0"/>
        <w:tabs>
          <w:tab w:val="left" w:pos="1418"/>
          <w:tab w:val="left" w:pos="1702"/>
        </w:tabs>
        <w:ind w:left="284"/>
        <w:jc w:val="both"/>
        <w:rPr>
          <w:rFonts w:ascii="Tahoma" w:hAnsi="Tahoma" w:cs="Tahoma"/>
        </w:rPr>
      </w:pPr>
    </w:p>
    <w:p w:rsidR="009E1B44" w:rsidRPr="00076910" w:rsidRDefault="009E1B44" w:rsidP="000B1478">
      <w:pPr>
        <w:keepLines/>
        <w:widowControl w:val="0"/>
        <w:jc w:val="both"/>
        <w:rPr>
          <w:rFonts w:ascii="Tahoma" w:hAnsi="Tahoma" w:cs="Tahoma"/>
        </w:rPr>
      </w:pPr>
      <w:r w:rsidRPr="00BD3F20">
        <w:rPr>
          <w:rFonts w:ascii="Tahoma" w:hAnsi="Tahoma" w:cs="Tahoma"/>
        </w:rPr>
        <w:t xml:space="preserve">V </w:t>
      </w:r>
      <w:r w:rsidR="00253C12" w:rsidRPr="00BD3F20">
        <w:rPr>
          <w:rFonts w:ascii="Tahoma" w:hAnsi="Tahoma" w:cs="Tahoma"/>
        </w:rPr>
        <w:t xml:space="preserve">navedenih </w:t>
      </w:r>
      <w:r w:rsidRPr="00BD3F20">
        <w:rPr>
          <w:rFonts w:ascii="Tahoma" w:hAnsi="Tahoma" w:cs="Tahoma"/>
        </w:rPr>
        <w:t>primer</w:t>
      </w:r>
      <w:r w:rsidR="00253C12" w:rsidRPr="00BD3F20">
        <w:rPr>
          <w:rFonts w:ascii="Tahoma" w:hAnsi="Tahoma" w:cs="Tahoma"/>
        </w:rPr>
        <w:t>ih</w:t>
      </w:r>
      <w:r w:rsidRPr="00BD3F20">
        <w:rPr>
          <w:rFonts w:ascii="Tahoma" w:hAnsi="Tahoma" w:cs="Tahoma"/>
        </w:rPr>
        <w:t xml:space="preserve"> </w:t>
      </w:r>
      <w:r w:rsidR="00253C12" w:rsidRPr="00BD3F20">
        <w:rPr>
          <w:rFonts w:ascii="Tahoma" w:hAnsi="Tahoma" w:cs="Tahoma"/>
        </w:rPr>
        <w:t xml:space="preserve">iz prejšnjega odstavka </w:t>
      </w:r>
      <w:r w:rsidRPr="00BD3F20">
        <w:rPr>
          <w:rFonts w:ascii="Tahoma" w:hAnsi="Tahoma" w:cs="Tahoma"/>
        </w:rPr>
        <w:t>naročnik lahko unovči finančno zavarovanje za dobro izvedbo pogodbenih obveznosti</w:t>
      </w:r>
      <w:r w:rsidR="006E499F" w:rsidRPr="00BD3F20">
        <w:rPr>
          <w:rFonts w:ascii="Tahoma" w:hAnsi="Tahoma" w:cs="Tahoma"/>
        </w:rPr>
        <w:t>.</w:t>
      </w:r>
      <w:r w:rsidR="004F76A7" w:rsidRPr="00076910">
        <w:rPr>
          <w:rFonts w:ascii="Tahoma" w:hAnsi="Tahoma" w:cs="Tahoma"/>
        </w:rPr>
        <w:t xml:space="preserve"> </w:t>
      </w:r>
    </w:p>
    <w:p w:rsidR="009E1B44" w:rsidRPr="00076910" w:rsidRDefault="009E1B44" w:rsidP="000B1478">
      <w:pPr>
        <w:keepLines/>
        <w:widowControl w:val="0"/>
        <w:jc w:val="both"/>
        <w:rPr>
          <w:rFonts w:ascii="Tahoma" w:hAnsi="Tahoma" w:cs="Tahoma"/>
        </w:rPr>
      </w:pPr>
    </w:p>
    <w:p w:rsidR="009E1B44" w:rsidRPr="00076910" w:rsidRDefault="007C0BE9" w:rsidP="000B1478">
      <w:pPr>
        <w:keepLines/>
        <w:widowControl w:val="0"/>
        <w:jc w:val="both"/>
        <w:rPr>
          <w:rFonts w:ascii="Tahoma" w:hAnsi="Tahoma" w:cs="Tahoma"/>
        </w:rPr>
      </w:pPr>
      <w:r w:rsidRPr="00076910">
        <w:rPr>
          <w:rFonts w:ascii="Tahoma" w:hAnsi="Tahoma" w:cs="Tahoma"/>
        </w:rPr>
        <w:t>O odstopu od pogodbe naročnik obvesti izvajalca s priporočeno pošiljko po pošti.</w:t>
      </w:r>
    </w:p>
    <w:p w:rsidR="006C13E2" w:rsidRPr="00076910" w:rsidRDefault="006C13E2" w:rsidP="000B1478">
      <w:pPr>
        <w:keepLines/>
        <w:widowControl w:val="0"/>
        <w:jc w:val="both"/>
        <w:rPr>
          <w:rFonts w:ascii="Tahoma" w:hAnsi="Tahoma" w:cs="Tahoma"/>
        </w:rPr>
      </w:pPr>
    </w:p>
    <w:p w:rsidR="006C13E2" w:rsidRPr="00076910" w:rsidRDefault="006C13E2" w:rsidP="000B1478">
      <w:pPr>
        <w:keepLines/>
        <w:widowControl w:val="0"/>
        <w:jc w:val="both"/>
        <w:rPr>
          <w:rFonts w:ascii="Tahoma" w:hAnsi="Tahoma" w:cs="Tahoma"/>
        </w:rPr>
      </w:pPr>
      <w:r w:rsidRPr="00076910">
        <w:rPr>
          <w:rFonts w:ascii="Tahoma" w:hAnsi="Tahoma" w:cs="Tahoma"/>
        </w:rPr>
        <w:t>Med veljavnostjo pogodbe lahko naročnik, ne glede na določbe zakona, ki ureja obligacijska razmerja, odstopi od pogodbe tudi v primerih iz 96. člena ZJN-3.</w:t>
      </w:r>
    </w:p>
    <w:p w:rsidR="00253C12" w:rsidRPr="00076910" w:rsidRDefault="00253C12" w:rsidP="000B1478">
      <w:pPr>
        <w:keepLines/>
        <w:widowControl w:val="0"/>
        <w:jc w:val="both"/>
        <w:rPr>
          <w:rFonts w:ascii="Tahoma" w:hAnsi="Tahoma" w:cs="Tahoma"/>
        </w:rPr>
      </w:pPr>
    </w:p>
    <w:p w:rsidR="006C13E2" w:rsidRPr="00076910" w:rsidRDefault="00253C12" w:rsidP="000B1478">
      <w:pPr>
        <w:keepLines/>
        <w:widowControl w:val="0"/>
        <w:jc w:val="both"/>
        <w:rPr>
          <w:rFonts w:ascii="Tahoma" w:hAnsi="Tahoma" w:cs="Tahoma"/>
        </w:rPr>
      </w:pPr>
      <w:r w:rsidRPr="00076910">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rsidR="006F69C4" w:rsidRPr="00076910" w:rsidRDefault="006F69C4" w:rsidP="000B1478">
      <w:pPr>
        <w:keepLines/>
        <w:widowControl w:val="0"/>
        <w:jc w:val="both"/>
        <w:rPr>
          <w:rFonts w:ascii="Tahoma" w:hAnsi="Tahoma" w:cs="Tahoma"/>
        </w:rPr>
      </w:pPr>
    </w:p>
    <w:p w:rsidR="009E1B44" w:rsidRPr="00076910" w:rsidRDefault="009E1B44" w:rsidP="006E5CF3">
      <w:pPr>
        <w:keepLines/>
        <w:widowControl w:val="0"/>
        <w:numPr>
          <w:ilvl w:val="0"/>
          <w:numId w:val="11"/>
        </w:numPr>
        <w:tabs>
          <w:tab w:val="left" w:pos="540"/>
        </w:tabs>
        <w:jc w:val="center"/>
        <w:rPr>
          <w:rFonts w:ascii="Tahoma" w:hAnsi="Tahoma" w:cs="Tahoma"/>
        </w:rPr>
      </w:pPr>
      <w:r w:rsidRPr="00076910">
        <w:rPr>
          <w:rFonts w:ascii="Tahoma" w:hAnsi="Tahoma" w:cs="Tahoma"/>
        </w:rPr>
        <w:t xml:space="preserve"> REŠEVANJE SPOROV</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spore, ki bi nastali v zvezi z izvajanjem te pogodbe, bosta stranki skušali rešiti sporazumno.</w:t>
      </w:r>
    </w:p>
    <w:p w:rsidR="00253C12" w:rsidRPr="00076910" w:rsidRDefault="00253C12"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Če spora ne bo možno rešiti sporazumno, lahko vsaka pogodbena stranka sproži postopek za rešitev spora pri </w:t>
      </w:r>
      <w:r w:rsidR="00253C12" w:rsidRPr="00076910">
        <w:rPr>
          <w:rFonts w:ascii="Tahoma" w:hAnsi="Tahoma" w:cs="Tahoma"/>
        </w:rPr>
        <w:t xml:space="preserve">stvarno </w:t>
      </w:r>
      <w:r w:rsidRPr="00076910">
        <w:rPr>
          <w:rFonts w:ascii="Tahoma" w:hAnsi="Tahoma" w:cs="Tahoma"/>
        </w:rPr>
        <w:t>pristojnem sodišču v Ljubljani.</w:t>
      </w:r>
    </w:p>
    <w:p w:rsidR="009E1B44" w:rsidRPr="00076910" w:rsidRDefault="009E1B44" w:rsidP="000B1478">
      <w:pPr>
        <w:keepLines/>
        <w:widowControl w:val="0"/>
        <w:tabs>
          <w:tab w:val="left" w:pos="709"/>
          <w:tab w:val="left" w:pos="1702"/>
        </w:tabs>
        <w:rPr>
          <w:rFonts w:ascii="Tahoma" w:hAnsi="Tahoma" w:cs="Tahoma"/>
        </w:rPr>
      </w:pPr>
    </w:p>
    <w:p w:rsidR="009E1B44" w:rsidRPr="00076910" w:rsidRDefault="009E1B44" w:rsidP="006E5CF3">
      <w:pPr>
        <w:keepLines/>
        <w:widowControl w:val="0"/>
        <w:numPr>
          <w:ilvl w:val="0"/>
          <w:numId w:val="11"/>
        </w:numPr>
        <w:tabs>
          <w:tab w:val="clear" w:pos="794"/>
        </w:tabs>
        <w:ind w:left="567" w:firstLine="0"/>
        <w:jc w:val="center"/>
        <w:rPr>
          <w:rFonts w:ascii="Tahoma" w:hAnsi="Tahoma" w:cs="Tahoma"/>
        </w:rPr>
      </w:pPr>
      <w:r w:rsidRPr="00076910">
        <w:rPr>
          <w:rFonts w:ascii="Tahoma" w:hAnsi="Tahoma" w:cs="Tahoma"/>
        </w:rPr>
        <w:t>OSTALE DOLOČBE</w:t>
      </w:r>
    </w:p>
    <w:p w:rsidR="009E1B44" w:rsidRPr="00076910" w:rsidRDefault="009E1B44" w:rsidP="000B1478">
      <w:pPr>
        <w:keepLines/>
        <w:widowControl w:val="0"/>
        <w:tabs>
          <w:tab w:val="left" w:pos="709"/>
          <w:tab w:val="left" w:pos="1702"/>
        </w:tabs>
        <w:ind w:left="1701" w:hanging="1701"/>
        <w:jc w:val="center"/>
        <w:rPr>
          <w:rFonts w:ascii="Tahoma" w:hAnsi="Tahoma" w:cs="Tahoma"/>
        </w:rPr>
      </w:pPr>
    </w:p>
    <w:p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jc w:val="center"/>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Izvajalec izjavlja, da m</w:t>
      </w:r>
      <w:r w:rsidR="004C78D6" w:rsidRPr="00076910">
        <w:rPr>
          <w:rFonts w:ascii="Tahoma" w:hAnsi="Tahoma" w:cs="Tahoma"/>
        </w:rPr>
        <w:t>u je poznan predmet pogodbe</w:t>
      </w:r>
      <w:r w:rsidRPr="00076910">
        <w:rPr>
          <w:rFonts w:ascii="Tahoma" w:hAnsi="Tahoma" w:cs="Tahoma"/>
        </w:rPr>
        <w:t>, da je seznanjen z razpisnimi zahtevami in projektno dokumentacijo, ter da so mu razumljivi in jasni pogoji in okoliščine za pravilno izvedbo del.</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V vsem ostalem</w:t>
      </w:r>
      <w:r w:rsidR="00AB058F" w:rsidRPr="00076910">
        <w:rPr>
          <w:rFonts w:ascii="Tahoma" w:hAnsi="Tahoma" w:cs="Tahoma"/>
        </w:rPr>
        <w:t>, kar ni izrecno urejeno s to pogodbo,</w:t>
      </w:r>
      <w:r w:rsidRPr="00076910">
        <w:rPr>
          <w:rFonts w:ascii="Tahoma" w:hAnsi="Tahoma" w:cs="Tahoma"/>
        </w:rPr>
        <w:t xml:space="preserve"> veljajo določila </w:t>
      </w:r>
      <w:r w:rsidR="00253C12" w:rsidRPr="00076910">
        <w:rPr>
          <w:rFonts w:ascii="Tahoma" w:hAnsi="Tahoma" w:cs="Tahoma"/>
        </w:rPr>
        <w:t>zakona</w:t>
      </w:r>
      <w:r w:rsidR="00664192" w:rsidRPr="00076910">
        <w:rPr>
          <w:rFonts w:ascii="Tahoma" w:hAnsi="Tahoma" w:cs="Tahoma"/>
        </w:rPr>
        <w:t>, ki ureja gradnjo,</w:t>
      </w:r>
      <w:r w:rsidR="00253C12" w:rsidRPr="00076910">
        <w:rPr>
          <w:rFonts w:ascii="Tahoma" w:hAnsi="Tahoma" w:cs="Tahoma"/>
        </w:rPr>
        <w:t xml:space="preserve"> </w:t>
      </w:r>
      <w:r w:rsidRPr="00076910">
        <w:rPr>
          <w:rFonts w:ascii="Tahoma" w:hAnsi="Tahoma" w:cs="Tahoma"/>
        </w:rPr>
        <w:t xml:space="preserve">in </w:t>
      </w:r>
      <w:r w:rsidR="00664192" w:rsidRPr="00076910">
        <w:rPr>
          <w:rFonts w:ascii="Tahoma" w:hAnsi="Tahoma" w:cs="Tahoma"/>
        </w:rPr>
        <w:t xml:space="preserve">zakona, ki ureja obligacijska razmerja. </w:t>
      </w:r>
      <w:r w:rsidRPr="00076910">
        <w:rPr>
          <w:rFonts w:ascii="Tahoma" w:hAnsi="Tahoma" w:cs="Tahoma"/>
        </w:rPr>
        <w:t xml:space="preserve">Za vprašanja, ki jih </w:t>
      </w:r>
      <w:r w:rsidR="003F5A9B" w:rsidRPr="00076910">
        <w:rPr>
          <w:rFonts w:ascii="Tahoma" w:hAnsi="Tahoma" w:cs="Tahoma"/>
        </w:rPr>
        <w:t xml:space="preserve">le-ta </w:t>
      </w:r>
      <w:r w:rsidRPr="00076910">
        <w:rPr>
          <w:rFonts w:ascii="Tahoma" w:hAnsi="Tahoma" w:cs="Tahoma"/>
        </w:rPr>
        <w:t>ne ureja</w:t>
      </w:r>
      <w:r w:rsidR="003F5A9B" w:rsidRPr="00076910">
        <w:rPr>
          <w:rFonts w:ascii="Tahoma" w:hAnsi="Tahoma" w:cs="Tahoma"/>
        </w:rPr>
        <w:t>ta</w:t>
      </w:r>
      <w:r w:rsidR="00664192" w:rsidRPr="00076910">
        <w:rPr>
          <w:rFonts w:ascii="Tahoma" w:hAnsi="Tahoma" w:cs="Tahoma"/>
        </w:rPr>
        <w:t>,</w:t>
      </w:r>
      <w:r w:rsidRPr="00076910">
        <w:rPr>
          <w:rFonts w:ascii="Tahoma" w:hAnsi="Tahoma" w:cs="Tahoma"/>
        </w:rPr>
        <w:t xml:space="preserve"> pa </w:t>
      </w:r>
      <w:r w:rsidR="00342C69" w:rsidRPr="00076910">
        <w:rPr>
          <w:rFonts w:ascii="Tahoma" w:hAnsi="Tahoma" w:cs="Tahoma"/>
        </w:rPr>
        <w:t>Posebne gradbene uzance 2020</w:t>
      </w:r>
      <w:r w:rsidRPr="00076910">
        <w:rPr>
          <w:rFonts w:ascii="Tahoma" w:hAnsi="Tahoma" w:cs="Tahoma"/>
        </w:rPr>
        <w:t>, če niso v nasprotju z določili te pogodbe.</w:t>
      </w:r>
    </w:p>
    <w:p w:rsidR="002E59B8" w:rsidRPr="00076910" w:rsidRDefault="002E59B8" w:rsidP="000B1478">
      <w:pPr>
        <w:keepLines/>
        <w:widowControl w:val="0"/>
        <w:tabs>
          <w:tab w:val="left" w:pos="567"/>
          <w:tab w:val="left" w:pos="1418"/>
          <w:tab w:val="left" w:pos="1702"/>
        </w:tabs>
        <w:jc w:val="both"/>
        <w:rPr>
          <w:rFonts w:ascii="Tahoma" w:hAnsi="Tahoma" w:cs="Tahoma"/>
        </w:rPr>
      </w:pPr>
    </w:p>
    <w:p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ind w:left="360"/>
        <w:jc w:val="center"/>
        <w:rPr>
          <w:rFonts w:ascii="Tahoma" w:hAnsi="Tahoma" w:cs="Tahoma"/>
        </w:rPr>
      </w:pPr>
    </w:p>
    <w:p w:rsidR="00612527" w:rsidRPr="00076910" w:rsidRDefault="00612527" w:rsidP="00DD402A">
      <w:pPr>
        <w:widowControl w:val="0"/>
        <w:tabs>
          <w:tab w:val="left" w:pos="567"/>
          <w:tab w:val="left" w:pos="1418"/>
          <w:tab w:val="left" w:pos="1702"/>
        </w:tabs>
        <w:jc w:val="both"/>
        <w:rPr>
          <w:rFonts w:ascii="Tahoma" w:hAnsi="Tahoma" w:cs="Tahoma"/>
        </w:rPr>
      </w:pPr>
      <w:r w:rsidRPr="00076910">
        <w:rPr>
          <w:rFonts w:ascii="Tahoma" w:hAnsi="Tahoma" w:cs="Tahoma"/>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63FE1" w:rsidRPr="00076910">
        <w:rPr>
          <w:rFonts w:ascii="Tahoma" w:hAnsi="Tahoma" w:cs="Tahoma"/>
        </w:rPr>
        <w:t>i</w:t>
      </w:r>
      <w:r w:rsidRPr="00076910">
        <w:rPr>
          <w:rFonts w:ascii="Tahoma" w:hAnsi="Tahoma" w:cs="Tahoma"/>
        </w:rPr>
        <w:t>zvajalcu ali njegovemu predstavniku, zastopniku, posredniku, je ta pogodba nična.</w:t>
      </w:r>
    </w:p>
    <w:p w:rsidR="00612527" w:rsidRPr="00076910" w:rsidRDefault="00612527" w:rsidP="000B1478">
      <w:pPr>
        <w:keepLines/>
        <w:widowControl w:val="0"/>
        <w:tabs>
          <w:tab w:val="left" w:pos="567"/>
          <w:tab w:val="left" w:pos="1418"/>
          <w:tab w:val="left" w:pos="1702"/>
        </w:tabs>
        <w:rPr>
          <w:rFonts w:ascii="Tahoma" w:hAnsi="Tahoma" w:cs="Tahoma"/>
        </w:rPr>
      </w:pPr>
    </w:p>
    <w:p w:rsidR="009E1B44" w:rsidRPr="00076910" w:rsidRDefault="0061252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lastRenderedPageBreak/>
        <w:t xml:space="preserve">Naročnik bo v primeru ugotovitve o domnevnem obstoju dejanskega stanja iz prvega odstavka tega člena ali obvestila Komisije za preprečevanje korupcije ali drugih organov, glede njegovega domnevnega nastanka, </w:t>
      </w:r>
      <w:r w:rsidR="0030587D" w:rsidRPr="00076910">
        <w:rPr>
          <w:rFonts w:ascii="Tahoma" w:hAnsi="Tahoma" w:cs="Tahoma"/>
        </w:rPr>
        <w:t>za</w:t>
      </w:r>
      <w:r w:rsidRPr="00076910">
        <w:rPr>
          <w:rFonts w:ascii="Tahoma" w:hAnsi="Tahoma" w:cs="Tahoma"/>
        </w:rPr>
        <w:t>čel z ugotavljanjem pogojev ničnosti pogodbe iz prejšnjega odstavka tega člena oziroma z drugimi ukrepi v skladu s predpisi Republike Slovenije.</w:t>
      </w:r>
    </w:p>
    <w:p w:rsidR="000A4AE6" w:rsidRPr="00076910" w:rsidRDefault="000A4AE6" w:rsidP="000B1478">
      <w:pPr>
        <w:keepLines/>
        <w:widowControl w:val="0"/>
        <w:tabs>
          <w:tab w:val="left" w:pos="567"/>
          <w:tab w:val="left" w:pos="1418"/>
          <w:tab w:val="left" w:pos="1702"/>
        </w:tabs>
        <w:rPr>
          <w:rFonts w:ascii="Tahoma" w:hAnsi="Tahoma" w:cs="Tahoma"/>
        </w:rPr>
      </w:pPr>
    </w:p>
    <w:p w:rsidR="00905CCC" w:rsidRPr="00076910" w:rsidRDefault="00905CCC" w:rsidP="006E5CF3">
      <w:pPr>
        <w:keepLines/>
        <w:widowControl w:val="0"/>
        <w:numPr>
          <w:ilvl w:val="0"/>
          <w:numId w:val="13"/>
        </w:numPr>
        <w:jc w:val="center"/>
        <w:rPr>
          <w:rFonts w:ascii="Tahoma" w:hAnsi="Tahoma" w:cs="Tahoma"/>
        </w:rPr>
      </w:pPr>
      <w:r w:rsidRPr="00076910">
        <w:rPr>
          <w:rFonts w:ascii="Tahoma" w:hAnsi="Tahoma" w:cs="Tahoma"/>
        </w:rPr>
        <w:t>člen</w:t>
      </w:r>
    </w:p>
    <w:p w:rsidR="00905CCC" w:rsidRPr="00076910" w:rsidRDefault="00905CCC" w:rsidP="000B1478">
      <w:pPr>
        <w:keepLines/>
        <w:widowControl w:val="0"/>
        <w:rPr>
          <w:rFonts w:ascii="Tahoma" w:hAnsi="Tahoma" w:cs="Tahoma"/>
        </w:rPr>
      </w:pPr>
    </w:p>
    <w:p w:rsidR="00905CCC" w:rsidRPr="00076910" w:rsidRDefault="00905CCC" w:rsidP="000B1478">
      <w:pPr>
        <w:keepLines/>
        <w:widowControl w:val="0"/>
        <w:jc w:val="both"/>
        <w:rPr>
          <w:rFonts w:ascii="Tahoma" w:hAnsi="Tahoma" w:cs="Tahoma"/>
        </w:rPr>
      </w:pPr>
      <w:r w:rsidRPr="00076910">
        <w:rPr>
          <w:rFonts w:ascii="Tahoma" w:hAnsi="Tahoma" w:cs="Tahoma"/>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w:t>
      </w:r>
      <w:r w:rsidR="00AB058F" w:rsidRPr="00076910">
        <w:rPr>
          <w:rFonts w:ascii="Tahoma" w:hAnsi="Tahoma" w:cs="Tahoma"/>
        </w:rPr>
        <w:t xml:space="preserve">, razen </w:t>
      </w:r>
      <w:r w:rsidR="004C78D6" w:rsidRPr="00076910">
        <w:rPr>
          <w:rFonts w:ascii="Tahoma" w:hAnsi="Tahoma" w:cs="Tahoma"/>
        </w:rPr>
        <w:t>informacij</w:t>
      </w:r>
      <w:r w:rsidR="00AB058F" w:rsidRPr="00076910">
        <w:rPr>
          <w:rFonts w:ascii="Tahoma" w:hAnsi="Tahoma" w:cs="Tahoma"/>
        </w:rPr>
        <w:t>, ki v skladu z veljavnimi predpisi štejejo za javne</w:t>
      </w:r>
      <w:r w:rsidRPr="00076910">
        <w:rPr>
          <w:rFonts w:ascii="Tahoma" w:hAnsi="Tahoma" w:cs="Tahoma"/>
        </w:rPr>
        <w:t>.</w:t>
      </w:r>
    </w:p>
    <w:p w:rsidR="00905CCC" w:rsidRPr="00076910" w:rsidRDefault="00905CCC" w:rsidP="000B1478">
      <w:pPr>
        <w:keepLines/>
        <w:widowControl w:val="0"/>
        <w:rPr>
          <w:rFonts w:ascii="Tahoma" w:hAnsi="Tahoma" w:cs="Tahoma"/>
        </w:rPr>
      </w:pPr>
    </w:p>
    <w:p w:rsidR="009E1B44" w:rsidRPr="00076910" w:rsidRDefault="009644BB" w:rsidP="006E5CF3">
      <w:pPr>
        <w:keepLines/>
        <w:widowControl w:val="0"/>
        <w:numPr>
          <w:ilvl w:val="0"/>
          <w:numId w:val="13"/>
        </w:numPr>
        <w:jc w:val="center"/>
        <w:rPr>
          <w:rFonts w:ascii="Tahoma" w:hAnsi="Tahoma" w:cs="Tahoma"/>
        </w:rPr>
      </w:pPr>
      <w:r w:rsidRPr="00076910">
        <w:rPr>
          <w:rFonts w:ascii="Tahoma" w:hAnsi="Tahoma" w:cs="Tahoma"/>
        </w:rPr>
        <w:t>č</w:t>
      </w:r>
      <w:r w:rsidR="00D13E63" w:rsidRPr="00076910">
        <w:rPr>
          <w:rFonts w:ascii="Tahoma" w:hAnsi="Tahoma" w:cs="Tahoma"/>
        </w:rPr>
        <w:t>len</w:t>
      </w:r>
    </w:p>
    <w:p w:rsidR="009644BB" w:rsidRDefault="009644BB" w:rsidP="000B1478">
      <w:pPr>
        <w:keepLines/>
        <w:widowControl w:val="0"/>
        <w:jc w:val="both"/>
        <w:rPr>
          <w:rFonts w:ascii="Tahoma" w:hAnsi="Tahoma" w:cs="Tahoma"/>
        </w:rPr>
      </w:pPr>
    </w:p>
    <w:p w:rsidR="004214A9" w:rsidRPr="00076910" w:rsidRDefault="004214A9" w:rsidP="004214A9">
      <w:pPr>
        <w:keepLines/>
        <w:widowControl w:val="0"/>
        <w:ind w:right="-1"/>
        <w:jc w:val="both"/>
        <w:outlineLvl w:val="1"/>
        <w:rPr>
          <w:rFonts w:ascii="Tahoma" w:hAnsi="Tahoma" w:cs="Tahoma"/>
          <w:lang w:eastAsia="en-US"/>
        </w:rPr>
      </w:pPr>
      <w:r w:rsidRPr="00076910">
        <w:rPr>
          <w:rFonts w:ascii="Tahoma" w:hAnsi="Tahoma" w:cs="Tahoma"/>
          <w:lang w:eastAsia="en-US"/>
        </w:rPr>
        <w:t>Ta pogodba je sklenjena pod razveznim pogojem, ki se uresniči v primeru izpolnitve ene od naslednjih okoliščin:</w:t>
      </w:r>
    </w:p>
    <w:p w:rsidR="004214A9" w:rsidRDefault="004214A9" w:rsidP="006E5CF3">
      <w:pPr>
        <w:keepLines/>
        <w:widowControl w:val="0"/>
        <w:numPr>
          <w:ilvl w:val="0"/>
          <w:numId w:val="15"/>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sodišče s pravnomočno odločitvijo ugotovilo kršitev obveznosti iz drugega odstavka 3. člena </w:t>
      </w:r>
      <w:r>
        <w:rPr>
          <w:rFonts w:ascii="Tahoma" w:hAnsi="Tahoma" w:cs="Tahoma"/>
        </w:rPr>
        <w:t>ZJN-3</w:t>
      </w:r>
      <w:r w:rsidRPr="005B2EC7">
        <w:rPr>
          <w:rFonts w:ascii="Tahoma" w:hAnsi="Tahoma" w:cs="Tahoma"/>
        </w:rPr>
        <w:t xml:space="preserve"> s strani izvajalca ali njegovega podizvajalca</w:t>
      </w:r>
      <w:r>
        <w:rPr>
          <w:rFonts w:ascii="Tahoma" w:hAnsi="Tahoma" w:cs="Tahoma"/>
        </w:rPr>
        <w:t xml:space="preserve"> ali</w:t>
      </w:r>
    </w:p>
    <w:p w:rsidR="004214A9" w:rsidRDefault="004214A9" w:rsidP="006E5CF3">
      <w:pPr>
        <w:keepLines/>
        <w:widowControl w:val="0"/>
        <w:numPr>
          <w:ilvl w:val="0"/>
          <w:numId w:val="15"/>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r>
        <w:rPr>
          <w:rFonts w:ascii="Tahoma" w:hAnsi="Tahoma" w:cs="Tahoma"/>
        </w:rPr>
        <w:t>.</w:t>
      </w:r>
    </w:p>
    <w:p w:rsidR="004214A9" w:rsidRDefault="004214A9" w:rsidP="004214A9">
      <w:pPr>
        <w:keepLines/>
        <w:widowControl w:val="0"/>
        <w:tabs>
          <w:tab w:val="left" w:pos="1418"/>
          <w:tab w:val="left" w:pos="1702"/>
        </w:tabs>
        <w:jc w:val="both"/>
        <w:rPr>
          <w:rFonts w:ascii="Tahoma" w:hAnsi="Tahoma" w:cs="Tahoma"/>
        </w:rPr>
      </w:pPr>
    </w:p>
    <w:p w:rsidR="004214A9" w:rsidRDefault="004214A9" w:rsidP="004214A9">
      <w:pPr>
        <w:keepLines/>
        <w:widowControl w:val="0"/>
        <w:numPr>
          <w:ilvl w:val="12"/>
          <w:numId w:val="0"/>
        </w:numPr>
        <w:ind w:right="7"/>
        <w:jc w:val="both"/>
        <w:rPr>
          <w:rFonts w:ascii="Tahoma" w:hAnsi="Tahoma" w:cs="Tahoma"/>
        </w:rPr>
      </w:pPr>
      <w:r w:rsidRPr="005B2EC7">
        <w:rPr>
          <w:rFonts w:ascii="Tahoma" w:hAnsi="Tahoma" w:cs="Tahoma"/>
        </w:rPr>
        <w:t xml:space="preserve">V primeru seznanitve naročnika s kršitvijo </w:t>
      </w:r>
      <w:r>
        <w:rPr>
          <w:rFonts w:ascii="Tahoma" w:hAnsi="Tahoma" w:cs="Tahoma"/>
        </w:rPr>
        <w:t>bo naročnik o tem obvestil</w:t>
      </w:r>
      <w:r w:rsidRPr="005B2EC7">
        <w:rPr>
          <w:rFonts w:ascii="Tahoma" w:hAnsi="Tahoma" w:cs="Tahoma"/>
        </w:rPr>
        <w:t xml:space="preserve"> izvajalca v desetih </w:t>
      </w:r>
      <w:r>
        <w:rPr>
          <w:rFonts w:ascii="Tahoma" w:hAnsi="Tahoma" w:cs="Tahoma"/>
        </w:rPr>
        <w:t xml:space="preserve">(10) </w:t>
      </w:r>
      <w:r w:rsidRPr="005B2EC7">
        <w:rPr>
          <w:rFonts w:ascii="Tahoma" w:hAnsi="Tahoma" w:cs="Tahoma"/>
        </w:rPr>
        <w:t xml:space="preserve">dneh. Izvajalec lahko v roku, ki ga določi naročnik, ki pa ne sme biti daljši kot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rsidR="004214A9" w:rsidRDefault="004214A9" w:rsidP="004214A9">
      <w:pPr>
        <w:keepLines/>
        <w:widowControl w:val="0"/>
        <w:numPr>
          <w:ilvl w:val="12"/>
          <w:numId w:val="0"/>
        </w:numPr>
        <w:ind w:right="7"/>
        <w:jc w:val="both"/>
        <w:rPr>
          <w:rFonts w:ascii="Tahoma" w:hAnsi="Tahoma" w:cs="Tahoma"/>
        </w:rPr>
      </w:pPr>
    </w:p>
    <w:p w:rsidR="004214A9" w:rsidRDefault="004214A9" w:rsidP="004214A9">
      <w:pPr>
        <w:keepLines/>
        <w:widowControl w:val="0"/>
        <w:numPr>
          <w:ilvl w:val="12"/>
          <w:numId w:val="0"/>
        </w:numPr>
        <w:ind w:right="7"/>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 podizvajalca ali če jih je, pa naročnik oceni, da ti ukrepi ne zadoščajo, lahko izvajalec zamenja podizvajalca v roku, ki ga določi naročnik in ne sme biti daljši od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v skladu s 94. členom </w:t>
      </w:r>
      <w:r>
        <w:rPr>
          <w:rFonts w:ascii="Tahoma" w:hAnsi="Tahoma" w:cs="Tahoma"/>
        </w:rPr>
        <w:t>ZJN-3</w:t>
      </w:r>
      <w:r w:rsidRPr="005B2EC7">
        <w:rPr>
          <w:rFonts w:ascii="Tahoma" w:hAnsi="Tahoma" w:cs="Tahoma"/>
        </w:rPr>
        <w:t xml:space="preserve">, ali sam prevzame del, ki ga je oddal v podizvajanje temu podizvajalcu, če ta zamenjava ali prevzem ne pomeni bistvene spremembe pogodbe. </w:t>
      </w:r>
    </w:p>
    <w:p w:rsidR="004214A9" w:rsidRDefault="004214A9" w:rsidP="004214A9">
      <w:pPr>
        <w:keepLines/>
        <w:widowControl w:val="0"/>
        <w:tabs>
          <w:tab w:val="left" w:pos="1418"/>
          <w:tab w:val="left" w:pos="1702"/>
        </w:tabs>
        <w:jc w:val="both"/>
        <w:rPr>
          <w:rFonts w:ascii="Tahoma" w:hAnsi="Tahoma" w:cs="Tahoma"/>
        </w:rPr>
      </w:pPr>
    </w:p>
    <w:p w:rsidR="004214A9" w:rsidRDefault="004214A9" w:rsidP="004214A9">
      <w:pPr>
        <w:keepLines/>
        <w:widowControl w:val="0"/>
        <w:numPr>
          <w:ilvl w:val="12"/>
          <w:numId w:val="0"/>
        </w:numPr>
        <w:ind w:right="7"/>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B2EC7">
        <w:rPr>
          <w:rFonts w:ascii="Tahoma" w:hAnsi="Tahoma" w:cs="Tahoma"/>
        </w:rPr>
        <w:t xml:space="preserve"> pravočasno predlaganega novega podizvajalca zavrne, se razvezni pogoj uresniči pod pogojem, da je od seznanitve naročnika s kršitvijo in do izteka veljavnosti pogodbe še najmanj šest</w:t>
      </w:r>
      <w:r>
        <w:rPr>
          <w:rFonts w:ascii="Tahoma" w:hAnsi="Tahoma" w:cs="Tahoma"/>
        </w:rPr>
        <w:t xml:space="preserve"> (6)</w:t>
      </w:r>
      <w:r w:rsidRPr="005B2EC7">
        <w:rPr>
          <w:rFonts w:ascii="Tahoma" w:hAnsi="Tahoma" w:cs="Tahoma"/>
        </w:rPr>
        <w:t xml:space="preserve">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w:t>
      </w:r>
      <w:r w:rsidR="0089612B">
        <w:rPr>
          <w:rFonts w:ascii="Tahoma" w:hAnsi="Tahoma" w:cs="Tahoma"/>
        </w:rPr>
        <w:t>dvajsetih (</w:t>
      </w:r>
      <w:r w:rsidRPr="005B2EC7">
        <w:rPr>
          <w:rFonts w:ascii="Tahoma" w:hAnsi="Tahoma" w:cs="Tahoma"/>
        </w:rPr>
        <w:t>20</w:t>
      </w:r>
      <w:r w:rsidR="0089612B">
        <w:rPr>
          <w:rFonts w:ascii="Tahoma" w:hAnsi="Tahoma" w:cs="Tahoma"/>
        </w:rPr>
        <w:t>)</w:t>
      </w:r>
      <w:r w:rsidRPr="005B2EC7">
        <w:rPr>
          <w:rFonts w:ascii="Tahoma" w:hAnsi="Tahoma" w:cs="Tahoma"/>
        </w:rPr>
        <w:t xml:space="preserve"> dneh od seznanitve s kršitvijo obvesti, da se pogodba ne razveže. </w:t>
      </w:r>
    </w:p>
    <w:p w:rsidR="004214A9" w:rsidRDefault="004214A9" w:rsidP="004214A9">
      <w:pPr>
        <w:keepLines/>
        <w:widowControl w:val="0"/>
        <w:numPr>
          <w:ilvl w:val="12"/>
          <w:numId w:val="0"/>
        </w:numPr>
        <w:ind w:right="7"/>
        <w:jc w:val="both"/>
        <w:rPr>
          <w:rFonts w:ascii="Tahoma" w:hAnsi="Tahoma" w:cs="Tahoma"/>
        </w:rPr>
      </w:pPr>
    </w:p>
    <w:p w:rsidR="004214A9" w:rsidRPr="00076910" w:rsidRDefault="004214A9" w:rsidP="004214A9">
      <w:pPr>
        <w:keepLines/>
        <w:widowControl w:val="0"/>
        <w:numPr>
          <w:ilvl w:val="12"/>
          <w:numId w:val="0"/>
        </w:numPr>
        <w:ind w:right="7"/>
        <w:jc w:val="both"/>
        <w:rPr>
          <w:rFonts w:ascii="Tahoma" w:hAnsi="Tahoma" w:cs="Tahoma"/>
        </w:rPr>
      </w:pPr>
      <w:r w:rsidRPr="005B2EC7">
        <w:rPr>
          <w:rFonts w:ascii="Tahoma" w:hAnsi="Tahoma" w:cs="Tahoma"/>
        </w:rPr>
        <w:t xml:space="preserve">V primeru izpolnitve razveznega pogoja se šteje, da je pogodba razvezana z dnem sklenitve nove pogodbe o izvedbi javnega naročila, naročnik pa mora nov postopek oddaje javnega naročila začeti nemudoma, vendar najkasneje v </w:t>
      </w:r>
      <w:r>
        <w:rPr>
          <w:rFonts w:ascii="Tahoma" w:hAnsi="Tahoma" w:cs="Tahoma"/>
        </w:rPr>
        <w:t>šestdesetih (</w:t>
      </w:r>
      <w:r w:rsidRPr="005B2EC7">
        <w:rPr>
          <w:rFonts w:ascii="Tahoma" w:hAnsi="Tahoma" w:cs="Tahoma"/>
        </w:rPr>
        <w:t>60</w:t>
      </w:r>
      <w:r>
        <w:rPr>
          <w:rFonts w:ascii="Tahoma" w:hAnsi="Tahoma" w:cs="Tahoma"/>
        </w:rPr>
        <w:t>.)</w:t>
      </w:r>
      <w:r w:rsidRPr="005B2EC7">
        <w:rPr>
          <w:rFonts w:ascii="Tahoma" w:hAnsi="Tahoma" w:cs="Tahoma"/>
        </w:rPr>
        <w:t xml:space="preserve"> dneh od seznanitve s kršitvijo. Če naročnik v tem roku ne začne novega postopka javnega naročila, se šteje, da je pogodba razvezana šestdeseti </w:t>
      </w:r>
      <w:r>
        <w:rPr>
          <w:rFonts w:ascii="Tahoma" w:hAnsi="Tahoma" w:cs="Tahoma"/>
        </w:rPr>
        <w:t xml:space="preserve">(60) </w:t>
      </w:r>
      <w:r w:rsidRPr="005B2EC7">
        <w:rPr>
          <w:rFonts w:ascii="Tahoma" w:hAnsi="Tahoma" w:cs="Tahoma"/>
        </w:rPr>
        <w:t>dan od seznanitve s kršitvijo.</w:t>
      </w:r>
    </w:p>
    <w:p w:rsidR="006D72CC" w:rsidRPr="00076910" w:rsidRDefault="006D72CC" w:rsidP="000B1478">
      <w:pPr>
        <w:keepLines/>
        <w:widowControl w:val="0"/>
        <w:numPr>
          <w:ilvl w:val="12"/>
          <w:numId w:val="0"/>
        </w:numPr>
        <w:ind w:right="7"/>
        <w:jc w:val="both"/>
        <w:rPr>
          <w:rFonts w:ascii="Tahoma" w:hAnsi="Tahoma" w:cs="Tahoma"/>
        </w:rPr>
      </w:pPr>
    </w:p>
    <w:p w:rsidR="00C758C8" w:rsidRPr="00076910" w:rsidRDefault="00C758C8" w:rsidP="006E5CF3">
      <w:pPr>
        <w:keepLines/>
        <w:widowControl w:val="0"/>
        <w:numPr>
          <w:ilvl w:val="0"/>
          <w:numId w:val="13"/>
        </w:numPr>
        <w:jc w:val="center"/>
        <w:rPr>
          <w:rFonts w:ascii="Tahoma" w:hAnsi="Tahoma" w:cs="Tahoma"/>
        </w:rPr>
      </w:pPr>
      <w:r w:rsidRPr="00076910">
        <w:rPr>
          <w:rFonts w:ascii="Tahoma" w:hAnsi="Tahoma" w:cs="Tahoma"/>
        </w:rPr>
        <w:t>člen</w:t>
      </w:r>
    </w:p>
    <w:p w:rsidR="00C758C8" w:rsidRPr="00076910" w:rsidRDefault="00C758C8" w:rsidP="000B1478">
      <w:pPr>
        <w:keepLines/>
        <w:widowControl w:val="0"/>
        <w:tabs>
          <w:tab w:val="left" w:pos="567"/>
          <w:tab w:val="left" w:pos="1418"/>
          <w:tab w:val="left" w:pos="1702"/>
        </w:tabs>
        <w:jc w:val="both"/>
        <w:rPr>
          <w:rFonts w:ascii="Tahoma" w:hAnsi="Tahoma" w:cs="Tahoma"/>
        </w:rPr>
      </w:pPr>
    </w:p>
    <w:p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spremembe oz</w:t>
      </w:r>
      <w:r w:rsidR="00C018DD" w:rsidRPr="00076910">
        <w:rPr>
          <w:rFonts w:ascii="Tahoma" w:hAnsi="Tahoma" w:cs="Tahoma"/>
        </w:rPr>
        <w:t>iroma</w:t>
      </w:r>
      <w:r w:rsidRPr="00076910">
        <w:rPr>
          <w:rFonts w:ascii="Tahoma" w:hAnsi="Tahoma" w:cs="Tahoma"/>
        </w:rPr>
        <w:t xml:space="preserve"> dopolnitve te pogodbe so veljavne le, če so sklenjene v pisni obliki in jih podpišeta obe pogodbeni stranki.</w:t>
      </w:r>
    </w:p>
    <w:p w:rsidR="00C758C8" w:rsidRPr="00076910" w:rsidRDefault="00C758C8" w:rsidP="000B1478">
      <w:pPr>
        <w:keepLines/>
        <w:widowControl w:val="0"/>
        <w:tabs>
          <w:tab w:val="left" w:pos="567"/>
          <w:tab w:val="left" w:pos="1418"/>
          <w:tab w:val="left" w:pos="1702"/>
        </w:tabs>
        <w:jc w:val="both"/>
        <w:rPr>
          <w:rFonts w:ascii="Tahoma" w:hAnsi="Tahoma" w:cs="Tahoma"/>
        </w:rPr>
      </w:pPr>
    </w:p>
    <w:p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lastRenderedPageBreak/>
        <w:t>Če katerokoli od določil pogodbe je ali postane neveljavno, to ne vpliva na ostala določila pogodbe. Neveljavno določilo se nadomesti z veljavnim, ki mora čim bolj ustrezati namenu, ki sta ga želeli doseči pogodbeni stranki z neveljavnim določilom.</w:t>
      </w:r>
    </w:p>
    <w:p w:rsidR="009470D4" w:rsidRPr="00076910" w:rsidRDefault="009470D4" w:rsidP="000B1478">
      <w:pPr>
        <w:keepLines/>
        <w:widowControl w:val="0"/>
        <w:jc w:val="both"/>
        <w:rPr>
          <w:rFonts w:ascii="Tahoma" w:hAnsi="Tahoma" w:cs="Tahoma"/>
        </w:rPr>
      </w:pPr>
    </w:p>
    <w:p w:rsidR="00AB058F" w:rsidRPr="00076910" w:rsidRDefault="00AB058F" w:rsidP="006E5CF3">
      <w:pPr>
        <w:keepLines/>
        <w:widowControl w:val="0"/>
        <w:numPr>
          <w:ilvl w:val="0"/>
          <w:numId w:val="13"/>
        </w:numPr>
        <w:jc w:val="center"/>
        <w:rPr>
          <w:rFonts w:ascii="Tahoma" w:hAnsi="Tahoma" w:cs="Tahoma"/>
        </w:rPr>
      </w:pPr>
      <w:r w:rsidRPr="00076910">
        <w:rPr>
          <w:rFonts w:ascii="Tahoma" w:hAnsi="Tahoma" w:cs="Tahoma"/>
        </w:rPr>
        <w:t>člen</w:t>
      </w:r>
    </w:p>
    <w:p w:rsidR="00AB058F" w:rsidRPr="00076910" w:rsidRDefault="00AB058F" w:rsidP="000B1478">
      <w:pPr>
        <w:keepLines/>
        <w:widowControl w:val="0"/>
        <w:jc w:val="both"/>
        <w:rPr>
          <w:rFonts w:ascii="Tahoma" w:hAnsi="Tahoma" w:cs="Tahoma"/>
        </w:rPr>
      </w:pPr>
    </w:p>
    <w:p w:rsidR="009470D4" w:rsidRPr="00076910" w:rsidRDefault="00AB058F" w:rsidP="000B1478">
      <w:pPr>
        <w:keepLines/>
        <w:widowControl w:val="0"/>
        <w:jc w:val="both"/>
        <w:rPr>
          <w:rFonts w:ascii="Tahoma" w:hAnsi="Tahoma" w:cs="Tahoma"/>
        </w:rPr>
      </w:pPr>
      <w:r w:rsidRPr="00076910">
        <w:rPr>
          <w:rFonts w:ascii="Tahoma" w:hAnsi="Tahoma" w:cs="Tahoma"/>
        </w:rPr>
        <w:t>Ta pogodba v celoti zavezuje tudi morebitne vsakokratne pravne naslednike vsake od pogodbenih strank, kar velja zlasti tudi v primeru organizacijsko – statusnih ter lastninskih sprememb.</w:t>
      </w:r>
    </w:p>
    <w:p w:rsidR="00AB058F" w:rsidRPr="00076910" w:rsidRDefault="00AB058F" w:rsidP="000B1478">
      <w:pPr>
        <w:keepLines/>
        <w:widowControl w:val="0"/>
        <w:jc w:val="both"/>
        <w:rPr>
          <w:rFonts w:ascii="Tahoma" w:hAnsi="Tahoma" w:cs="Tahoma"/>
        </w:rPr>
      </w:pPr>
    </w:p>
    <w:p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AB058F" w:rsidRPr="00076910" w:rsidRDefault="009E1B44" w:rsidP="000B1478">
      <w:pPr>
        <w:keepLines/>
        <w:widowControl w:val="0"/>
        <w:tabs>
          <w:tab w:val="left" w:pos="567"/>
          <w:tab w:val="left" w:pos="1418"/>
          <w:tab w:val="left" w:pos="1702"/>
        </w:tabs>
        <w:jc w:val="both"/>
        <w:rPr>
          <w:rFonts w:ascii="Tahoma" w:hAnsi="Tahoma" w:cs="Tahoma"/>
        </w:rPr>
      </w:pPr>
      <w:r w:rsidRPr="00F67BEA">
        <w:rPr>
          <w:rFonts w:ascii="Tahoma" w:hAnsi="Tahoma" w:cs="Tahoma"/>
        </w:rPr>
        <w:t xml:space="preserve">Pogodba je sklenjena </w:t>
      </w:r>
      <w:r w:rsidR="00AB058F" w:rsidRPr="00F67BEA">
        <w:rPr>
          <w:rFonts w:ascii="Tahoma" w:hAnsi="Tahoma" w:cs="Tahoma"/>
        </w:rPr>
        <w:t xml:space="preserve">in </w:t>
      </w:r>
      <w:r w:rsidR="00664192" w:rsidRPr="00F67BEA">
        <w:rPr>
          <w:rFonts w:ascii="Tahoma" w:hAnsi="Tahoma" w:cs="Tahoma"/>
        </w:rPr>
        <w:t>za</w:t>
      </w:r>
      <w:r w:rsidR="00AB058F" w:rsidRPr="00F67BEA">
        <w:rPr>
          <w:rFonts w:ascii="Tahoma" w:hAnsi="Tahoma" w:cs="Tahoma"/>
        </w:rPr>
        <w:t xml:space="preserve">čne veljati </w:t>
      </w:r>
      <w:r w:rsidRPr="00F67BEA">
        <w:rPr>
          <w:rFonts w:ascii="Tahoma" w:hAnsi="Tahoma" w:cs="Tahoma"/>
        </w:rPr>
        <w:t>z dnem, ko jo podpišeta obe pogodbeni stranki</w:t>
      </w:r>
      <w:r w:rsidR="003F5A9B" w:rsidRPr="00F67BEA">
        <w:rPr>
          <w:rFonts w:ascii="Tahoma" w:hAnsi="Tahoma" w:cs="Tahoma"/>
        </w:rPr>
        <w:t>, pod pogojem, da</w:t>
      </w:r>
      <w:r w:rsidRPr="00F67BEA">
        <w:rPr>
          <w:rFonts w:ascii="Tahoma" w:hAnsi="Tahoma" w:cs="Tahoma"/>
        </w:rPr>
        <w:t xml:space="preserve"> izvajalec </w:t>
      </w:r>
      <w:r w:rsidR="00851A31" w:rsidRPr="00F67BEA">
        <w:rPr>
          <w:rFonts w:ascii="Tahoma" w:hAnsi="Tahoma" w:cs="Tahoma"/>
        </w:rPr>
        <w:t xml:space="preserve">naročniku </w:t>
      </w:r>
      <w:r w:rsidRPr="00F67BEA">
        <w:rPr>
          <w:rFonts w:ascii="Tahoma" w:hAnsi="Tahoma" w:cs="Tahoma"/>
        </w:rPr>
        <w:t>predloži finančno zavarovanje za dobro izvedbo pogodbenih obveznosti</w:t>
      </w:r>
      <w:r w:rsidR="00AB058F" w:rsidRPr="00F67BEA">
        <w:rPr>
          <w:rFonts w:ascii="Tahoma" w:hAnsi="Tahoma" w:cs="Tahoma"/>
        </w:rPr>
        <w:t xml:space="preserve"> v skladu s 15. členom pogodbe</w:t>
      </w:r>
      <w:r w:rsidRPr="00F67BEA">
        <w:rPr>
          <w:rFonts w:ascii="Tahoma" w:hAnsi="Tahoma" w:cs="Tahoma"/>
        </w:rPr>
        <w:t>.</w:t>
      </w:r>
      <w:r w:rsidRPr="00076910">
        <w:rPr>
          <w:rFonts w:ascii="Tahoma" w:hAnsi="Tahoma" w:cs="Tahoma"/>
        </w:rPr>
        <w:t xml:space="preserve"> </w:t>
      </w:r>
    </w:p>
    <w:p w:rsidR="00AB058F" w:rsidRPr="00A73B7E" w:rsidRDefault="00AB058F" w:rsidP="000B1478">
      <w:pPr>
        <w:keepLines/>
        <w:widowControl w:val="0"/>
        <w:tabs>
          <w:tab w:val="left" w:pos="567"/>
          <w:tab w:val="left" w:pos="1418"/>
          <w:tab w:val="left" w:pos="1702"/>
        </w:tabs>
        <w:jc w:val="both"/>
        <w:rPr>
          <w:rFonts w:ascii="Tahoma" w:hAnsi="Tahoma" w:cs="Tahoma"/>
        </w:rPr>
      </w:pPr>
    </w:p>
    <w:p w:rsidR="009E1B44" w:rsidRPr="006D03C9" w:rsidRDefault="004F76A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Pogodba velja do izpolnitve vseh pogodbenih obveznosti. </w:t>
      </w:r>
      <w:r w:rsidR="009E1B44" w:rsidRPr="00F36C61">
        <w:rPr>
          <w:rFonts w:ascii="Tahoma" w:hAnsi="Tahoma" w:cs="Tahoma"/>
        </w:rPr>
        <w:t>Glede garanc</w:t>
      </w:r>
      <w:r w:rsidR="009E1B44" w:rsidRPr="006D03C9">
        <w:rPr>
          <w:rFonts w:ascii="Tahoma" w:hAnsi="Tahoma" w:cs="Tahoma"/>
        </w:rPr>
        <w:t>ijskih določil pogodba velja vse do poteka garancijskega roka.</w:t>
      </w:r>
    </w:p>
    <w:p w:rsidR="001C1C89" w:rsidRPr="00CD023B" w:rsidRDefault="001C1C89" w:rsidP="000B1478">
      <w:pPr>
        <w:keepLines/>
        <w:widowControl w:val="0"/>
        <w:tabs>
          <w:tab w:val="left" w:pos="567"/>
          <w:tab w:val="left" w:pos="1418"/>
          <w:tab w:val="left" w:pos="1702"/>
        </w:tabs>
        <w:jc w:val="both"/>
        <w:rPr>
          <w:rFonts w:ascii="Tahoma" w:hAnsi="Tahoma" w:cs="Tahoma"/>
        </w:rPr>
      </w:pPr>
    </w:p>
    <w:p w:rsidR="009E1B44" w:rsidRPr="006B13B6" w:rsidRDefault="009E1B44" w:rsidP="006E5CF3">
      <w:pPr>
        <w:keepLines/>
        <w:widowControl w:val="0"/>
        <w:numPr>
          <w:ilvl w:val="0"/>
          <w:numId w:val="13"/>
        </w:numPr>
        <w:jc w:val="center"/>
        <w:rPr>
          <w:rFonts w:ascii="Tahoma" w:hAnsi="Tahoma" w:cs="Tahoma"/>
        </w:rPr>
      </w:pPr>
      <w:r w:rsidRPr="006B13B6">
        <w:rPr>
          <w:rFonts w:ascii="Tahoma" w:hAnsi="Tahoma" w:cs="Tahoma"/>
        </w:rPr>
        <w:t>člen</w:t>
      </w:r>
    </w:p>
    <w:p w:rsidR="009E1B44" w:rsidRPr="003D7BF0" w:rsidRDefault="009E1B44" w:rsidP="000B1478">
      <w:pPr>
        <w:keepLines/>
        <w:widowControl w:val="0"/>
        <w:tabs>
          <w:tab w:val="left" w:pos="4820"/>
        </w:tabs>
        <w:jc w:val="both"/>
        <w:rPr>
          <w:rFonts w:ascii="Tahoma" w:hAnsi="Tahoma" w:cs="Tahoma"/>
        </w:rPr>
      </w:pPr>
    </w:p>
    <w:p w:rsidR="009E1B44" w:rsidRPr="00076910" w:rsidRDefault="009E1B44" w:rsidP="000B1478">
      <w:pPr>
        <w:keepLines/>
        <w:widowControl w:val="0"/>
        <w:tabs>
          <w:tab w:val="left" w:pos="4820"/>
        </w:tabs>
        <w:jc w:val="both"/>
        <w:rPr>
          <w:rFonts w:ascii="Tahoma" w:hAnsi="Tahoma" w:cs="Tahoma"/>
        </w:rPr>
      </w:pPr>
      <w:r w:rsidRPr="00E7001B">
        <w:rPr>
          <w:rFonts w:ascii="Tahoma" w:hAnsi="Tahoma" w:cs="Tahoma"/>
        </w:rPr>
        <w:t xml:space="preserve">Pogodba je </w:t>
      </w:r>
      <w:r w:rsidR="00986F31" w:rsidRPr="00DB5332">
        <w:rPr>
          <w:rFonts w:ascii="Tahoma" w:hAnsi="Tahoma" w:cs="Tahoma"/>
        </w:rPr>
        <w:t>sestavljena in podpisana</w:t>
      </w:r>
      <w:r w:rsidR="00986F31" w:rsidRPr="00785E21" w:rsidDel="00986F31">
        <w:rPr>
          <w:rFonts w:ascii="Tahoma" w:hAnsi="Tahoma" w:cs="Tahoma"/>
        </w:rPr>
        <w:t xml:space="preserve"> </w:t>
      </w:r>
      <w:r w:rsidRPr="00076910">
        <w:rPr>
          <w:rFonts w:ascii="Tahoma" w:hAnsi="Tahoma" w:cs="Tahoma"/>
        </w:rPr>
        <w:t xml:space="preserve">v </w:t>
      </w:r>
      <w:r w:rsidR="009470D4" w:rsidRPr="00076910">
        <w:rPr>
          <w:rFonts w:ascii="Tahoma" w:hAnsi="Tahoma" w:cs="Tahoma"/>
        </w:rPr>
        <w:t>3 (</w:t>
      </w:r>
      <w:r w:rsidR="00200A19">
        <w:rPr>
          <w:rFonts w:ascii="Tahoma" w:hAnsi="Tahoma" w:cs="Tahoma"/>
        </w:rPr>
        <w:t>tr</w:t>
      </w:r>
      <w:r w:rsidR="007919B2">
        <w:rPr>
          <w:rFonts w:ascii="Tahoma" w:hAnsi="Tahoma" w:cs="Tahoma"/>
        </w:rPr>
        <w:t>eh</w:t>
      </w:r>
      <w:r w:rsidR="009470D4" w:rsidRPr="00076910">
        <w:rPr>
          <w:rFonts w:ascii="Tahoma" w:hAnsi="Tahoma" w:cs="Tahoma"/>
        </w:rPr>
        <w:t>)</w:t>
      </w:r>
      <w:r w:rsidRPr="00076910">
        <w:rPr>
          <w:rFonts w:ascii="Tahoma" w:hAnsi="Tahoma" w:cs="Tahoma"/>
        </w:rPr>
        <w:t xml:space="preserve"> ena</w:t>
      </w:r>
      <w:r w:rsidR="009470D4" w:rsidRPr="00076910">
        <w:rPr>
          <w:rFonts w:ascii="Tahoma" w:hAnsi="Tahoma" w:cs="Tahoma"/>
        </w:rPr>
        <w:t xml:space="preserve">kih izvodih, od katerih prejme naročnik 2 (dva) izvoda, izvajalec pa </w:t>
      </w:r>
      <w:r w:rsidRPr="00076910">
        <w:rPr>
          <w:rFonts w:ascii="Tahoma" w:hAnsi="Tahoma" w:cs="Tahoma"/>
        </w:rPr>
        <w:t>1</w:t>
      </w:r>
      <w:r w:rsidR="009470D4" w:rsidRPr="00076910">
        <w:rPr>
          <w:rFonts w:ascii="Tahoma" w:hAnsi="Tahoma" w:cs="Tahoma"/>
        </w:rPr>
        <w:t xml:space="preserve"> (en)</w:t>
      </w:r>
      <w:r w:rsidRPr="00076910">
        <w:rPr>
          <w:rFonts w:ascii="Tahoma" w:hAnsi="Tahoma" w:cs="Tahoma"/>
        </w:rPr>
        <w:t xml:space="preserve"> izvod.</w:t>
      </w:r>
    </w:p>
    <w:p w:rsidR="006F69C4" w:rsidRDefault="006F69C4" w:rsidP="000B1478">
      <w:pPr>
        <w:keepLines/>
        <w:widowControl w:val="0"/>
        <w:tabs>
          <w:tab w:val="left" w:pos="4820"/>
        </w:tabs>
        <w:rPr>
          <w:rFonts w:ascii="Tahoma" w:hAnsi="Tahoma" w:cs="Tahoma"/>
        </w:rPr>
      </w:pPr>
    </w:p>
    <w:p w:rsidR="00D05606" w:rsidRDefault="00D05606" w:rsidP="000B1478">
      <w:pPr>
        <w:keepLines/>
        <w:widowControl w:val="0"/>
        <w:tabs>
          <w:tab w:val="left" w:pos="4820"/>
        </w:tabs>
        <w:rPr>
          <w:rFonts w:ascii="Tahoma" w:hAnsi="Tahoma" w:cs="Tahoma"/>
        </w:rPr>
      </w:pPr>
    </w:p>
    <w:p w:rsidR="00F67BEA" w:rsidRPr="00076910" w:rsidRDefault="00F67BEA" w:rsidP="000B1478">
      <w:pPr>
        <w:keepLines/>
        <w:widowControl w:val="0"/>
        <w:tabs>
          <w:tab w:val="left" w:pos="4820"/>
        </w:tabs>
        <w:rPr>
          <w:rFonts w:ascii="Tahoma" w:hAnsi="Tahoma" w:cs="Tahoma"/>
        </w:rPr>
      </w:pPr>
    </w:p>
    <w:p w:rsidR="009E1B44" w:rsidRPr="00076910" w:rsidRDefault="000B1478" w:rsidP="000B1478">
      <w:pPr>
        <w:keepLines/>
        <w:widowControl w:val="0"/>
        <w:tabs>
          <w:tab w:val="left" w:pos="1134"/>
          <w:tab w:val="left" w:pos="4820"/>
        </w:tabs>
        <w:rPr>
          <w:rFonts w:ascii="Tahoma" w:hAnsi="Tahoma" w:cs="Tahoma"/>
        </w:rPr>
      </w:pPr>
      <w:r w:rsidRPr="00076910">
        <w:rPr>
          <w:rFonts w:ascii="Tahoma" w:hAnsi="Tahoma" w:cs="Tahoma"/>
        </w:rPr>
        <w:t>Ljubljana</w:t>
      </w:r>
      <w:r w:rsidR="009E1B44" w:rsidRPr="00076910">
        <w:rPr>
          <w:rFonts w:ascii="Tahoma" w:hAnsi="Tahoma" w:cs="Tahoma"/>
        </w:rPr>
        <w:t xml:space="preserve">, dne </w:t>
      </w:r>
      <w:r w:rsidR="009E1B44" w:rsidRPr="00076910">
        <w:rPr>
          <w:rFonts w:ascii="Tahoma" w:hAnsi="Tahoma" w:cs="Tahoma"/>
        </w:rPr>
        <w:tab/>
      </w:r>
      <w:r w:rsidR="009E1B44" w:rsidRPr="00076910">
        <w:rPr>
          <w:rFonts w:ascii="Tahoma" w:hAnsi="Tahoma" w:cs="Tahoma"/>
        </w:rPr>
        <w:tab/>
      </w:r>
      <w:r w:rsidR="005523D5">
        <w:rPr>
          <w:rFonts w:ascii="Tahoma" w:hAnsi="Tahoma" w:cs="Tahoma"/>
        </w:rPr>
        <w:t xml:space="preserve">_________________ </w:t>
      </w:r>
      <w:r w:rsidR="009E1B44" w:rsidRPr="00076910">
        <w:rPr>
          <w:rFonts w:ascii="Tahoma" w:hAnsi="Tahoma" w:cs="Tahoma"/>
        </w:rPr>
        <w:t xml:space="preserve">, dne </w:t>
      </w:r>
      <w:r w:rsidR="00FE184E" w:rsidRPr="00076910">
        <w:rPr>
          <w:rFonts w:ascii="Tahoma" w:hAnsi="Tahoma" w:cs="Tahoma"/>
        </w:rPr>
        <w:t>________________</w:t>
      </w:r>
    </w:p>
    <w:p w:rsidR="006F69C4" w:rsidRDefault="006F69C4" w:rsidP="000B1478">
      <w:pPr>
        <w:keepLines/>
        <w:widowControl w:val="0"/>
        <w:tabs>
          <w:tab w:val="left" w:pos="4820"/>
        </w:tabs>
        <w:rPr>
          <w:rFonts w:ascii="Tahoma" w:hAnsi="Tahoma" w:cs="Tahoma"/>
        </w:rPr>
      </w:pPr>
    </w:p>
    <w:p w:rsidR="00D05606" w:rsidRDefault="00D05606" w:rsidP="000B1478">
      <w:pPr>
        <w:keepLines/>
        <w:widowControl w:val="0"/>
        <w:tabs>
          <w:tab w:val="left" w:pos="4820"/>
        </w:tabs>
        <w:rPr>
          <w:rFonts w:ascii="Tahoma" w:hAnsi="Tahoma" w:cs="Tahoma"/>
        </w:rPr>
      </w:pPr>
    </w:p>
    <w:p w:rsidR="00F67BEA" w:rsidRPr="00076910" w:rsidRDefault="00F67BEA" w:rsidP="000B1478">
      <w:pPr>
        <w:keepLines/>
        <w:widowControl w:val="0"/>
        <w:tabs>
          <w:tab w:val="left" w:pos="4820"/>
        </w:tabs>
        <w:rPr>
          <w:rFonts w:ascii="Tahoma" w:hAnsi="Tahoma" w:cs="Tahoma"/>
        </w:rPr>
      </w:pPr>
    </w:p>
    <w:p w:rsidR="009E1B44" w:rsidRPr="00076910" w:rsidRDefault="001B4E0E" w:rsidP="000B1478">
      <w:pPr>
        <w:keepLines/>
        <w:widowControl w:val="0"/>
        <w:jc w:val="both"/>
        <w:rPr>
          <w:rFonts w:ascii="Tahoma" w:hAnsi="Tahoma" w:cs="Tahoma"/>
        </w:rPr>
      </w:pPr>
      <w:r w:rsidRPr="00076910">
        <w:rPr>
          <w:rFonts w:ascii="Tahoma" w:hAnsi="Tahoma" w:cs="Tahoma"/>
        </w:rPr>
        <w:t>Naročnik</w:t>
      </w:r>
      <w:r w:rsidR="009E1B44" w:rsidRPr="00076910">
        <w:rPr>
          <w:rFonts w:ascii="Tahoma" w:hAnsi="Tahoma" w:cs="Tahoma"/>
        </w:rPr>
        <w:t>:</w:t>
      </w:r>
      <w:r w:rsidR="009E1B44"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t>Izvajalec:</w:t>
      </w:r>
    </w:p>
    <w:p w:rsidR="00F67BEA" w:rsidRDefault="00F67BEA" w:rsidP="000B1478">
      <w:pPr>
        <w:keepLines/>
        <w:widowControl w:val="0"/>
        <w:jc w:val="both"/>
        <w:rPr>
          <w:rFonts w:ascii="Tahoma" w:hAnsi="Tahoma" w:cs="Tahoma"/>
        </w:rPr>
      </w:pPr>
    </w:p>
    <w:p w:rsidR="0041211B" w:rsidRPr="00076910" w:rsidRDefault="001B4E0E" w:rsidP="000B1478">
      <w:pPr>
        <w:keepLines/>
        <w:widowControl w:val="0"/>
        <w:jc w:val="both"/>
        <w:rPr>
          <w:rFonts w:ascii="Tahoma" w:hAnsi="Tahoma" w:cs="Tahoma"/>
        </w:rPr>
      </w:pPr>
      <w:r w:rsidRPr="00076910">
        <w:rPr>
          <w:rFonts w:ascii="Tahoma" w:hAnsi="Tahoma" w:cs="Tahoma"/>
        </w:rPr>
        <w:t xml:space="preserve">JAVNO PODJETJE </w:t>
      </w:r>
    </w:p>
    <w:p w:rsidR="001B4E0E" w:rsidRPr="00076910" w:rsidRDefault="001B4E0E" w:rsidP="000B1478">
      <w:pPr>
        <w:keepLines/>
        <w:widowControl w:val="0"/>
        <w:jc w:val="both"/>
        <w:rPr>
          <w:rFonts w:ascii="Tahoma" w:hAnsi="Tahoma" w:cs="Tahoma"/>
        </w:rPr>
      </w:pPr>
      <w:r w:rsidRPr="00076910">
        <w:rPr>
          <w:rFonts w:ascii="Tahoma" w:hAnsi="Tahoma" w:cs="Tahoma"/>
        </w:rPr>
        <w:t>ENERGETIKA LJUBLJANA d.o.o.</w:t>
      </w:r>
    </w:p>
    <w:p w:rsidR="001B4E0E" w:rsidRPr="00076910" w:rsidRDefault="001B4E0E" w:rsidP="000B1478">
      <w:pPr>
        <w:keepLines/>
        <w:widowControl w:val="0"/>
        <w:jc w:val="both"/>
        <w:rPr>
          <w:rFonts w:ascii="Tahoma" w:hAnsi="Tahoma" w:cs="Tahoma"/>
        </w:rPr>
      </w:pPr>
    </w:p>
    <w:p w:rsidR="009E0CC4" w:rsidRPr="00076910" w:rsidRDefault="001B4E0E" w:rsidP="00480A5C">
      <w:pPr>
        <w:keepLines/>
        <w:widowControl w:val="0"/>
        <w:jc w:val="both"/>
        <w:rPr>
          <w:rFonts w:ascii="Tahoma" w:hAnsi="Tahoma" w:cs="Tahoma"/>
        </w:rPr>
      </w:pPr>
      <w:r w:rsidRPr="00076910">
        <w:rPr>
          <w:rFonts w:ascii="Tahoma" w:hAnsi="Tahoma" w:cs="Tahoma"/>
        </w:rPr>
        <w:t>Samo Lozej, direktor</w:t>
      </w:r>
      <w:r w:rsidR="009E0CC4" w:rsidRPr="00076910">
        <w:rPr>
          <w:rFonts w:ascii="Tahoma" w:hAnsi="Tahoma" w:cs="Tahoma"/>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rsidTr="00C4465E">
        <w:tc>
          <w:tcPr>
            <w:tcW w:w="599" w:type="dxa"/>
            <w:tcBorders>
              <w:right w:val="nil"/>
            </w:tcBorders>
          </w:tcPr>
          <w:p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rsidR="007C70A1" w:rsidRPr="00076910" w:rsidRDefault="00347017" w:rsidP="00B11E1B">
            <w:pPr>
              <w:keepNext/>
              <w:widowControl w:val="0"/>
              <w:jc w:val="both"/>
              <w:rPr>
                <w:rFonts w:ascii="Tahoma" w:hAnsi="Tahoma" w:cs="Tahoma"/>
              </w:rPr>
            </w:pPr>
            <w:r w:rsidRPr="00076910">
              <w:rPr>
                <w:rFonts w:ascii="Tahoma" w:hAnsi="Tahoma" w:cs="Tahoma"/>
              </w:rPr>
              <w:t xml:space="preserve">POVZETEK </w:t>
            </w:r>
            <w:r w:rsidR="0097556E" w:rsidRPr="00076910">
              <w:rPr>
                <w:rFonts w:ascii="Tahoma" w:hAnsi="Tahoma" w:cs="Tahoma"/>
              </w:rPr>
              <w:t>PREDRAČUNA</w:t>
            </w:r>
            <w:r w:rsidR="00E14E2A" w:rsidRPr="00076910">
              <w:rPr>
                <w:rFonts w:ascii="Tahoma" w:hAnsi="Tahoma" w:cs="Tahoma"/>
              </w:rPr>
              <w:t xml:space="preserve"> - </w:t>
            </w:r>
            <w:r w:rsidR="0097556E" w:rsidRPr="00076910">
              <w:rPr>
                <w:rFonts w:ascii="Tahoma" w:hAnsi="Tahoma" w:cs="Tahoma"/>
              </w:rPr>
              <w:t>PONUDBA</w:t>
            </w:r>
          </w:p>
        </w:tc>
        <w:tc>
          <w:tcPr>
            <w:tcW w:w="993" w:type="dxa"/>
            <w:tcBorders>
              <w:right w:val="nil"/>
            </w:tcBorders>
          </w:tcPr>
          <w:p w:rsidR="007C70A1" w:rsidRPr="00076910" w:rsidRDefault="007C70A1" w:rsidP="00B11E1B">
            <w:pPr>
              <w:keepNext/>
              <w:widowControl w:val="0"/>
              <w:jc w:val="both"/>
              <w:rPr>
                <w:rFonts w:ascii="Tahoma" w:hAnsi="Tahoma" w:cs="Tahoma"/>
                <w:b/>
                <w:strike/>
              </w:rPr>
            </w:pPr>
          </w:p>
        </w:tc>
        <w:tc>
          <w:tcPr>
            <w:tcW w:w="567" w:type="dxa"/>
            <w:tcBorders>
              <w:left w:val="nil"/>
            </w:tcBorders>
          </w:tcPr>
          <w:p w:rsidR="007C70A1" w:rsidRPr="00076910" w:rsidRDefault="007C70A1" w:rsidP="00B11E1B">
            <w:pPr>
              <w:keepNext/>
              <w:widowControl w:val="0"/>
              <w:jc w:val="both"/>
              <w:rPr>
                <w:rFonts w:ascii="Tahoma" w:hAnsi="Tahoma" w:cs="Tahoma"/>
                <w:b/>
                <w:i/>
                <w:strike/>
              </w:rPr>
            </w:pPr>
          </w:p>
        </w:tc>
      </w:tr>
    </w:tbl>
    <w:p w:rsidR="00BB593C" w:rsidRPr="00076910" w:rsidRDefault="00BB593C" w:rsidP="00B11E1B">
      <w:pPr>
        <w:keepNext/>
        <w:widowControl w:val="0"/>
        <w:jc w:val="both"/>
        <w:rPr>
          <w:rFonts w:ascii="Tahoma" w:hAnsi="Tahoma" w:cs="Tahoma"/>
          <w:b/>
        </w:rPr>
      </w:pPr>
    </w:p>
    <w:p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rsidR="00772396" w:rsidRPr="00076910" w:rsidRDefault="00772396" w:rsidP="00B51090">
      <w:pPr>
        <w:keepLines/>
        <w:widowControl w:val="0"/>
        <w:jc w:val="both"/>
        <w:rPr>
          <w:rFonts w:ascii="Tahoma" w:hAnsi="Tahoma" w:cs="Tahoma"/>
          <w:b/>
          <w:bCs/>
        </w:rPr>
      </w:pPr>
    </w:p>
    <w:p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076910" w:rsidTr="0076694D">
        <w:trPr>
          <w:trHeight w:val="640"/>
        </w:trPr>
        <w:tc>
          <w:tcPr>
            <w:tcW w:w="1847" w:type="dxa"/>
          </w:tcPr>
          <w:p w:rsidR="001425E3" w:rsidRPr="00076910" w:rsidRDefault="001425E3" w:rsidP="006E5CF3">
            <w:pPr>
              <w:keepLines/>
              <w:widowControl w:val="0"/>
              <w:numPr>
                <w:ilvl w:val="0"/>
                <w:numId w:val="10"/>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rsidR="001425E3" w:rsidRPr="00076910" w:rsidRDefault="001425E3" w:rsidP="006E5CF3">
            <w:pPr>
              <w:keepLines/>
              <w:widowControl w:val="0"/>
              <w:numPr>
                <w:ilvl w:val="0"/>
                <w:numId w:val="10"/>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rsidR="001425E3" w:rsidRPr="00076910" w:rsidRDefault="001425E3" w:rsidP="006E5CF3">
            <w:pPr>
              <w:keepLines/>
              <w:widowControl w:val="0"/>
              <w:numPr>
                <w:ilvl w:val="0"/>
                <w:numId w:val="10"/>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rsidR="001425E3" w:rsidRPr="00076910" w:rsidRDefault="001425E3" w:rsidP="006E5CF3">
            <w:pPr>
              <w:keepLines/>
              <w:widowControl w:val="0"/>
              <w:numPr>
                <w:ilvl w:val="0"/>
                <w:numId w:val="10"/>
              </w:numPr>
              <w:spacing w:after="200" w:line="276" w:lineRule="auto"/>
              <w:ind w:left="459"/>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rsidR="00E7087D" w:rsidRDefault="0076694D" w:rsidP="00427C65">
      <w:pPr>
        <w:keepLines/>
        <w:widowControl w:val="0"/>
        <w:jc w:val="both"/>
        <w:rPr>
          <w:rFonts w:ascii="Tahoma" w:hAnsi="Tahoma" w:cs="Tahoma"/>
          <w:b/>
          <w:bCs/>
        </w:rPr>
      </w:pPr>
      <w:r w:rsidRPr="00076910">
        <w:rPr>
          <w:rFonts w:ascii="Tahoma" w:hAnsi="Tahoma" w:cs="Tahoma"/>
          <w:bCs/>
        </w:rPr>
        <w:t>Št</w:t>
      </w:r>
      <w:r w:rsidR="0073495F">
        <w:rPr>
          <w:rFonts w:ascii="Tahoma" w:hAnsi="Tahoma" w:cs="Tahoma"/>
          <w:bCs/>
        </w:rPr>
        <w:t>.</w:t>
      </w:r>
      <w:r w:rsidR="002532A6" w:rsidRPr="00076910">
        <w:rPr>
          <w:rFonts w:ascii="Tahoma" w:hAnsi="Tahoma" w:cs="Tahoma"/>
          <w:bCs/>
        </w:rPr>
        <w:t xml:space="preserve"> javnega naročila: </w:t>
      </w:r>
      <w:r w:rsidR="00DF2A09" w:rsidRPr="00076910">
        <w:rPr>
          <w:rFonts w:ascii="Tahoma" w:hAnsi="Tahoma" w:cs="Tahoma"/>
          <w:b/>
          <w:bCs/>
        </w:rPr>
        <w:t>JPE-SIR-</w:t>
      </w:r>
      <w:r w:rsidR="00430480">
        <w:rPr>
          <w:rFonts w:ascii="Tahoma" w:hAnsi="Tahoma" w:cs="Tahoma"/>
          <w:b/>
          <w:bCs/>
        </w:rPr>
        <w:t>224/23</w:t>
      </w:r>
      <w:r w:rsidR="006336FD" w:rsidRPr="00953628">
        <w:rPr>
          <w:rFonts w:ascii="Tahoma" w:hAnsi="Tahoma" w:cs="Tahoma"/>
          <w:b/>
          <w:bCs/>
        </w:rPr>
        <w:t xml:space="preserve"> </w:t>
      </w:r>
      <w:r w:rsidR="00FD52DB" w:rsidRPr="00FD52DB">
        <w:rPr>
          <w:rFonts w:ascii="Tahoma" w:hAnsi="Tahoma" w:cs="Tahoma"/>
          <w:b/>
          <w:bCs/>
        </w:rPr>
        <w:t>Izvedba gradbenih del</w:t>
      </w:r>
      <w:r w:rsidR="00E7087D">
        <w:rPr>
          <w:rFonts w:ascii="Tahoma" w:hAnsi="Tahoma" w:cs="Tahoma"/>
          <w:b/>
          <w:bCs/>
        </w:rPr>
        <w:t>:</w:t>
      </w:r>
    </w:p>
    <w:p w:rsidR="00E7087D" w:rsidRDefault="00427C65" w:rsidP="00427C65">
      <w:pPr>
        <w:keepLines/>
        <w:widowControl w:val="0"/>
        <w:jc w:val="both"/>
        <w:rPr>
          <w:rFonts w:ascii="Tahoma" w:hAnsi="Tahoma" w:cs="Tahoma"/>
          <w:b/>
          <w:bCs/>
        </w:rPr>
      </w:pPr>
      <w:r w:rsidRPr="00427C65">
        <w:rPr>
          <w:rFonts w:ascii="Tahoma" w:hAnsi="Tahoma" w:cs="Tahoma"/>
          <w:b/>
          <w:bCs/>
        </w:rPr>
        <w:t xml:space="preserve">30III-771-00 Obnova vročevoda T200 in plinovoda N14060 po Čufarjevi ulici, odsek Resljeva - Kotnikova, </w:t>
      </w:r>
    </w:p>
    <w:p w:rsidR="006E5CF3" w:rsidRPr="006E5CF3" w:rsidRDefault="00427C65" w:rsidP="00427C65">
      <w:pPr>
        <w:keepLines/>
        <w:widowControl w:val="0"/>
        <w:jc w:val="both"/>
        <w:rPr>
          <w:rFonts w:ascii="Tahoma" w:hAnsi="Tahoma" w:cs="Tahoma"/>
          <w:bCs/>
        </w:rPr>
      </w:pPr>
      <w:r w:rsidRPr="00427C65">
        <w:rPr>
          <w:rFonts w:ascii="Tahoma" w:hAnsi="Tahoma" w:cs="Tahoma"/>
          <w:b/>
          <w:bCs/>
        </w:rPr>
        <w:t>30III-770-00 Obnova vročevoda T201 po Kotni</w:t>
      </w:r>
      <w:r>
        <w:rPr>
          <w:rFonts w:ascii="Tahoma" w:hAnsi="Tahoma" w:cs="Tahoma"/>
          <w:b/>
          <w:bCs/>
        </w:rPr>
        <w:t>kovi ulici - južno od Slomškove</w:t>
      </w:r>
    </w:p>
    <w:p w:rsidR="0022369C" w:rsidRDefault="0022369C" w:rsidP="0022369C">
      <w:pPr>
        <w:keepLines/>
        <w:widowControl w:val="0"/>
        <w:jc w:val="both"/>
        <w:rPr>
          <w:rFonts w:ascii="Tahoma" w:hAnsi="Tahoma" w:cs="Tahoma"/>
          <w:b/>
          <w:bCs/>
        </w:rPr>
      </w:pPr>
    </w:p>
    <w:p w:rsidR="000566F5" w:rsidRPr="00076910" w:rsidRDefault="009B77E8" w:rsidP="0022369C">
      <w:pPr>
        <w:keepLines/>
        <w:widowControl w:val="0"/>
        <w:jc w:val="both"/>
        <w:rPr>
          <w:rFonts w:ascii="Tahoma" w:hAnsi="Tahoma" w:cs="Tahoma"/>
          <w:caps/>
        </w:rPr>
      </w:pPr>
      <w:r>
        <w:rPr>
          <w:rFonts w:ascii="Tahoma" w:hAnsi="Tahoma" w:cs="Tahoma"/>
          <w:caps/>
        </w:rPr>
        <w:t xml:space="preserve">1. </w:t>
      </w:r>
      <w:r w:rsidR="000566F5" w:rsidRPr="00076910">
        <w:rPr>
          <w:rFonts w:ascii="Tahoma" w:hAnsi="Tahoma" w:cs="Tahoma"/>
          <w:caps/>
        </w:rPr>
        <w:t xml:space="preserve">Podatki o ponudniku </w:t>
      </w:r>
    </w:p>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3339F1" w:rsidRPr="00076910" w:rsidRDefault="003339F1" w:rsidP="00B51090">
      <w:pPr>
        <w:keepLines/>
        <w:widowControl w:val="0"/>
        <w:jc w:val="both"/>
        <w:rPr>
          <w:rFonts w:ascii="Tahoma" w:hAnsi="Tahoma" w:cs="Tahoma"/>
        </w:rPr>
      </w:pPr>
    </w:p>
    <w:p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rsidR="00C018DD" w:rsidRPr="00076910" w:rsidRDefault="00C018DD" w:rsidP="00B51090">
      <w:pPr>
        <w:keepLines/>
        <w:widowControl w:val="0"/>
        <w:jc w:val="both"/>
        <w:rPr>
          <w:rFonts w:ascii="Tahoma" w:hAnsi="Tahoma" w:cs="Tahoma"/>
        </w:rPr>
      </w:pPr>
    </w:p>
    <w:p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rsidR="00AC0FF6" w:rsidRPr="00076910" w:rsidRDefault="00AC0FF6" w:rsidP="00B51090">
      <w:pPr>
        <w:keepLines/>
        <w:widowControl w:val="0"/>
        <w:jc w:val="both"/>
        <w:rPr>
          <w:rFonts w:ascii="Tahoma" w:hAnsi="Tahoma" w:cs="Tahoma"/>
        </w:rPr>
      </w:pPr>
    </w:p>
    <w:p w:rsidR="006F69C4" w:rsidRPr="00F36C61" w:rsidRDefault="006F69C4" w:rsidP="00B51090">
      <w:pPr>
        <w:keepLines/>
        <w:widowControl w:val="0"/>
        <w:jc w:val="both"/>
        <w:rPr>
          <w:rFonts w:ascii="Tahoma" w:hAnsi="Tahoma" w:cs="Tahoma"/>
        </w:rPr>
      </w:pPr>
      <w:r w:rsidRPr="00076910">
        <w:rPr>
          <w:rFonts w:ascii="Tahoma" w:hAnsi="Tahoma" w:cs="Tahoma"/>
        </w:rPr>
        <w:t>MSP: mikro, mala in srednje velika podjetja kot so opredeljena v Priporočilu Komisije 2003/361/ES</w:t>
      </w:r>
      <w:r w:rsidRPr="00076910">
        <w:rPr>
          <w:rStyle w:val="Sprotnaopomba-sklic"/>
        </w:rPr>
        <w:footnoteReference w:id="1"/>
      </w:r>
      <w:r w:rsidRPr="00076910">
        <w:rPr>
          <w:rFonts w:ascii="Tahoma" w:hAnsi="Tahoma" w:cs="Tahoma"/>
        </w:rPr>
        <w:t>.</w:t>
      </w:r>
    </w:p>
    <w:p w:rsidR="00A6061B" w:rsidRPr="006D03C9" w:rsidRDefault="00A6061B" w:rsidP="00B51090">
      <w:pPr>
        <w:keepLines/>
        <w:widowControl w:val="0"/>
        <w:jc w:val="both"/>
        <w:rPr>
          <w:rFonts w:ascii="Tahoma" w:hAnsi="Tahoma" w:cs="Tahoma"/>
        </w:rPr>
      </w:pPr>
    </w:p>
    <w:p w:rsidR="00AC0FF6" w:rsidRPr="00CD023B" w:rsidRDefault="00AC0FF6" w:rsidP="00B51090">
      <w:pPr>
        <w:keepLines/>
        <w:widowControl w:val="0"/>
        <w:jc w:val="both"/>
        <w:rPr>
          <w:rFonts w:ascii="Tahoma" w:hAnsi="Tahoma" w:cs="Tahoma"/>
        </w:rPr>
      </w:pPr>
    </w:p>
    <w:p w:rsidR="000566F5" w:rsidRPr="00F67BEA" w:rsidRDefault="009B77E8" w:rsidP="009B77E8">
      <w:pPr>
        <w:keepLines/>
        <w:widowControl w:val="0"/>
        <w:rPr>
          <w:rFonts w:ascii="Tahoma" w:hAnsi="Tahoma" w:cs="Tahoma"/>
        </w:rPr>
      </w:pPr>
      <w:r>
        <w:rPr>
          <w:rFonts w:ascii="Tahoma" w:hAnsi="Tahoma" w:cs="Tahoma"/>
        </w:rPr>
        <w:t xml:space="preserve">2. </w:t>
      </w:r>
      <w:r w:rsidR="004E441F" w:rsidRPr="00F67BEA">
        <w:rPr>
          <w:rFonts w:ascii="Tahoma" w:hAnsi="Tahoma" w:cs="Tahoma"/>
        </w:rPr>
        <w:t>PONUDBENA VREDNOST</w:t>
      </w:r>
      <w:r w:rsidR="00863953" w:rsidRPr="00F67BEA">
        <w:rPr>
          <w:rFonts w:ascii="Tahoma" w:hAnsi="Tahoma" w:cs="Tahoma"/>
        </w:rPr>
        <w:t xml:space="preserve"> v EUR brez DDV</w:t>
      </w:r>
      <w:r w:rsidR="0012613D" w:rsidRPr="00F67BEA">
        <w:rPr>
          <w:rFonts w:ascii="Tahoma" w:hAnsi="Tahoma" w:cs="Tahoma"/>
        </w:rPr>
        <w:t>:</w:t>
      </w:r>
    </w:p>
    <w:p w:rsidR="00C018DD" w:rsidRDefault="00C018DD" w:rsidP="00B51090">
      <w:pPr>
        <w:keepLines/>
        <w:widowControl w:val="0"/>
        <w:rPr>
          <w:rFonts w:ascii="Tahoma" w:hAnsi="Tahoma" w:cs="Tahoma"/>
          <w:highlight w:val="yellow"/>
        </w:rPr>
      </w:pPr>
    </w:p>
    <w:p w:rsidR="000A0D2B" w:rsidRPr="00785E21" w:rsidRDefault="000A0D2B" w:rsidP="00B51090">
      <w:pPr>
        <w:keepLines/>
        <w:widowControl w:val="0"/>
        <w:rPr>
          <w:rFonts w:ascii="Tahoma" w:hAnsi="Tahoma" w:cs="Tahoma"/>
          <w:highlight w:val="yellow"/>
        </w:rPr>
      </w:pPr>
    </w:p>
    <w:p w:rsidR="00355F1E" w:rsidRPr="00E125E8" w:rsidRDefault="009B77E8" w:rsidP="009B77E8">
      <w:pPr>
        <w:keepLines/>
        <w:widowControl w:val="0"/>
        <w:rPr>
          <w:rFonts w:ascii="Tahoma" w:hAnsi="Tahoma" w:cs="Tahoma"/>
          <w:bCs/>
          <w:iCs/>
        </w:rPr>
      </w:pPr>
      <w:r>
        <w:rPr>
          <w:rFonts w:ascii="Tahoma" w:hAnsi="Tahoma" w:cs="Tahoma"/>
        </w:rPr>
        <w:t xml:space="preserve">3. </w:t>
      </w:r>
      <w:r w:rsidR="000566F5" w:rsidRPr="00E125E8">
        <w:rPr>
          <w:rFonts w:ascii="Tahoma" w:hAnsi="Tahoma" w:cs="Tahoma"/>
        </w:rPr>
        <w:t>VELJAVNOST PONUDBE:</w:t>
      </w:r>
      <w:r w:rsidR="002E7048" w:rsidRPr="00E125E8">
        <w:rPr>
          <w:rFonts w:ascii="Tahoma" w:hAnsi="Tahoma" w:cs="Tahoma"/>
        </w:rPr>
        <w:t xml:space="preserve"> </w:t>
      </w:r>
      <w:r w:rsidR="00E7087D">
        <w:rPr>
          <w:rFonts w:ascii="Tahoma" w:hAnsi="Tahoma" w:cs="Tahoma"/>
        </w:rPr>
        <w:t>31. 8</w:t>
      </w:r>
      <w:r w:rsidR="005E4459">
        <w:rPr>
          <w:rFonts w:ascii="Tahoma" w:hAnsi="Tahoma" w:cs="Tahoma"/>
        </w:rPr>
        <w:t>.</w:t>
      </w:r>
      <w:r w:rsidR="00520C73">
        <w:rPr>
          <w:rFonts w:ascii="Tahoma" w:hAnsi="Tahoma" w:cs="Tahoma"/>
        </w:rPr>
        <w:t xml:space="preserve"> 2023</w:t>
      </w:r>
    </w:p>
    <w:p w:rsidR="000B59ED" w:rsidRPr="00076910" w:rsidRDefault="000B59ED" w:rsidP="00B51090">
      <w:pPr>
        <w:keepLines/>
        <w:widowControl w:val="0"/>
        <w:rPr>
          <w:rFonts w:ascii="Tahoma" w:hAnsi="Tahoma" w:cs="Tahoma"/>
        </w:rPr>
      </w:pPr>
    </w:p>
    <w:p w:rsidR="000E6175" w:rsidRPr="00076910" w:rsidRDefault="000E6175" w:rsidP="00B51090">
      <w:pPr>
        <w:keepLines/>
        <w:widowControl w:val="0"/>
        <w:rPr>
          <w:rFonts w:ascii="Tahoma" w:hAnsi="Tahoma" w:cs="Tahoma"/>
        </w:rPr>
      </w:pPr>
    </w:p>
    <w:p w:rsidR="00AC0FF6" w:rsidRPr="00076910" w:rsidRDefault="00AC0FF6" w:rsidP="00B51090">
      <w:pPr>
        <w:keepLines/>
        <w:widowControl w:val="0"/>
        <w:rPr>
          <w:rFonts w:ascii="Tahoma" w:hAnsi="Tahoma" w:cs="Tahoma"/>
        </w:rPr>
      </w:pPr>
    </w:p>
    <w:p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rsidR="00AC0FF6" w:rsidRDefault="00AC0FF6" w:rsidP="00B51090">
      <w:pPr>
        <w:pStyle w:val="Telobesedila-zamik"/>
        <w:keepLines/>
        <w:widowControl w:val="0"/>
        <w:tabs>
          <w:tab w:val="left" w:pos="357"/>
        </w:tabs>
        <w:ind w:left="357"/>
        <w:rPr>
          <w:rFonts w:ascii="Tahoma" w:hAnsi="Tahoma" w:cs="Tahoma"/>
          <w:sz w:val="20"/>
          <w:lang w:val="sl-SI"/>
        </w:rPr>
      </w:pPr>
    </w:p>
    <w:p w:rsidR="000A0D2B" w:rsidRPr="00076910" w:rsidRDefault="000A0D2B" w:rsidP="00B51090">
      <w:pPr>
        <w:pStyle w:val="Telobesedila-zamik"/>
        <w:keepLines/>
        <w:widowControl w:val="0"/>
        <w:tabs>
          <w:tab w:val="left" w:pos="357"/>
        </w:tabs>
        <w:ind w:left="357"/>
        <w:rPr>
          <w:rFonts w:ascii="Tahoma" w:hAnsi="Tahoma" w:cs="Tahoma"/>
          <w:sz w:val="20"/>
          <w:lang w:val="sl-SI"/>
        </w:rPr>
      </w:pPr>
    </w:p>
    <w:p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rsidR="00427B36" w:rsidRPr="00076910" w:rsidRDefault="00E978CC" w:rsidP="00B51090">
      <w:pPr>
        <w:pStyle w:val="Telobesedila-zamik"/>
        <w:keepLines/>
        <w:widowControl w:val="0"/>
        <w:tabs>
          <w:tab w:val="left" w:pos="357"/>
        </w:tabs>
        <w:ind w:left="357"/>
        <w:jc w:val="right"/>
        <w:rPr>
          <w:rFonts w:ascii="Tahoma" w:hAnsi="Tahoma" w:cs="Tahoma"/>
          <w:sz w:val="20"/>
          <w:lang w:val="sl-SI"/>
        </w:rPr>
      </w:pPr>
      <w:r w:rsidRPr="00A73B7E">
        <w:rPr>
          <w:rFonts w:ascii="Tahoma" w:hAnsi="Tahoma" w:cs="Tahoma"/>
          <w:sz w:val="20"/>
          <w:lang w:val="sl-SI"/>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rsidTr="00AF258A">
        <w:tc>
          <w:tcPr>
            <w:tcW w:w="9282" w:type="dxa"/>
            <w:tcBorders>
              <w:top w:val="single" w:sz="4" w:space="0" w:color="auto"/>
              <w:bottom w:val="single" w:sz="4" w:space="0" w:color="auto"/>
            </w:tcBorders>
          </w:tcPr>
          <w:p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t xml:space="preserve">IZJAVA – GOSPODARSKI SUBJEKT </w:t>
            </w:r>
          </w:p>
        </w:tc>
      </w:tr>
    </w:tbl>
    <w:p w:rsidR="00F730CB" w:rsidRPr="00076910" w:rsidRDefault="00F730CB" w:rsidP="00B11E1B">
      <w:pPr>
        <w:keepNext/>
        <w:widowControl w:val="0"/>
        <w:jc w:val="both"/>
        <w:rPr>
          <w:rFonts w:ascii="Tahoma" w:hAnsi="Tahoma" w:cs="Tahoma"/>
        </w:rPr>
      </w:pPr>
    </w:p>
    <w:p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rsidR="00F730CB" w:rsidRPr="00076910" w:rsidRDefault="00F730CB" w:rsidP="00B11E1B">
      <w:pPr>
        <w:keepNext/>
        <w:widowControl w:val="0"/>
        <w:pBdr>
          <w:bottom w:val="single" w:sz="4" w:space="1" w:color="auto"/>
        </w:pBdr>
        <w:jc w:val="both"/>
        <w:rPr>
          <w:rFonts w:ascii="Tahoma" w:eastAsia="Calibri" w:hAnsi="Tahoma" w:cs="Tahoma"/>
          <w:lang w:eastAsia="en-US"/>
        </w:rPr>
      </w:pPr>
    </w:p>
    <w:p w:rsidR="00863953" w:rsidRPr="00076910" w:rsidRDefault="00863953" w:rsidP="00B11E1B">
      <w:pPr>
        <w:keepNext/>
        <w:widowControl w:val="0"/>
        <w:tabs>
          <w:tab w:val="left" w:pos="284"/>
        </w:tabs>
        <w:jc w:val="both"/>
        <w:rPr>
          <w:rFonts w:ascii="Tahoma" w:hAnsi="Tahoma" w:cs="Tahoma"/>
        </w:rPr>
      </w:pPr>
    </w:p>
    <w:p w:rsidR="00BA146C" w:rsidRDefault="00863953" w:rsidP="00B11E1B">
      <w:pPr>
        <w:keepNext/>
        <w:widowControl w:val="0"/>
        <w:tabs>
          <w:tab w:val="left" w:pos="284"/>
        </w:tabs>
        <w:jc w:val="both"/>
        <w:rPr>
          <w:rFonts w:ascii="Tahoma" w:hAnsi="Tahoma" w:cs="Tahoma"/>
          <w:b/>
        </w:rPr>
      </w:pPr>
      <w:r w:rsidRPr="00076910">
        <w:rPr>
          <w:rFonts w:ascii="Tahoma" w:hAnsi="Tahoma" w:cs="Tahoma"/>
        </w:rPr>
        <w:t xml:space="preserve">V zvezi z oddajo javnega naročila št. </w:t>
      </w:r>
      <w:r w:rsidR="00DF2A09" w:rsidRPr="00076910">
        <w:rPr>
          <w:rFonts w:ascii="Tahoma" w:hAnsi="Tahoma" w:cs="Tahoma"/>
          <w:b/>
        </w:rPr>
        <w:t>JPE-SIR-</w:t>
      </w:r>
      <w:r w:rsidR="00430480">
        <w:rPr>
          <w:rFonts w:ascii="Tahoma" w:hAnsi="Tahoma" w:cs="Tahoma"/>
          <w:b/>
        </w:rPr>
        <w:t>224/23</w:t>
      </w:r>
      <w:r w:rsidRPr="00076910">
        <w:rPr>
          <w:rFonts w:ascii="Tahoma" w:hAnsi="Tahoma" w:cs="Tahoma"/>
          <w:b/>
        </w:rPr>
        <w:t xml:space="preserve"> </w:t>
      </w:r>
      <w:r w:rsidR="003F6339" w:rsidRPr="003F6339">
        <w:rPr>
          <w:rFonts w:ascii="Tahoma" w:hAnsi="Tahoma" w:cs="Tahoma"/>
          <w:b/>
        </w:rPr>
        <w:t>Izvedba gradbenih del</w:t>
      </w:r>
      <w:r w:rsidR="00BA146C">
        <w:rPr>
          <w:rFonts w:ascii="Tahoma" w:hAnsi="Tahoma" w:cs="Tahoma"/>
          <w:b/>
        </w:rPr>
        <w:t>:</w:t>
      </w:r>
    </w:p>
    <w:p w:rsidR="00BA146C" w:rsidRDefault="00A4594B" w:rsidP="00B11E1B">
      <w:pPr>
        <w:keepNext/>
        <w:widowControl w:val="0"/>
        <w:tabs>
          <w:tab w:val="left" w:pos="284"/>
        </w:tabs>
        <w:jc w:val="both"/>
        <w:rPr>
          <w:rFonts w:ascii="Tahoma" w:hAnsi="Tahoma" w:cs="Tahoma"/>
          <w:b/>
        </w:rPr>
      </w:pPr>
      <w:r>
        <w:rPr>
          <w:rFonts w:ascii="Tahoma" w:hAnsi="Tahoma" w:cs="Tahoma"/>
          <w:b/>
        </w:rPr>
        <w:t xml:space="preserve"> </w:t>
      </w:r>
      <w:r w:rsidR="005270C2" w:rsidRPr="005270C2">
        <w:rPr>
          <w:rFonts w:ascii="Tahoma" w:hAnsi="Tahoma" w:cs="Tahoma"/>
          <w:b/>
        </w:rPr>
        <w:t xml:space="preserve">30III-771-00 Obnova vročevoda T200 in plinovoda N14060 po Čufarjevi ulici, odsek Resljeva - Kotnikova, </w:t>
      </w:r>
    </w:p>
    <w:p w:rsidR="00BA146C" w:rsidRDefault="005270C2" w:rsidP="00B11E1B">
      <w:pPr>
        <w:keepNext/>
        <w:widowControl w:val="0"/>
        <w:tabs>
          <w:tab w:val="left" w:pos="284"/>
        </w:tabs>
        <w:jc w:val="both"/>
        <w:rPr>
          <w:rFonts w:ascii="Tahoma" w:hAnsi="Tahoma" w:cs="Tahoma"/>
          <w:b/>
        </w:rPr>
      </w:pPr>
      <w:r w:rsidRPr="005270C2">
        <w:rPr>
          <w:rFonts w:ascii="Tahoma" w:hAnsi="Tahoma" w:cs="Tahoma"/>
          <w:b/>
        </w:rPr>
        <w:t>30III-770-00 Obnova vročevoda T201 po Kotni</w:t>
      </w:r>
      <w:r>
        <w:rPr>
          <w:rFonts w:ascii="Tahoma" w:hAnsi="Tahoma" w:cs="Tahoma"/>
          <w:b/>
        </w:rPr>
        <w:t xml:space="preserve">kovi ulici - južno od Slomškove </w:t>
      </w:r>
    </w:p>
    <w:p w:rsidR="00F730CB" w:rsidRPr="005270C2" w:rsidRDefault="005270C2" w:rsidP="00B11E1B">
      <w:pPr>
        <w:keepNext/>
        <w:widowControl w:val="0"/>
        <w:tabs>
          <w:tab w:val="left" w:pos="284"/>
        </w:tabs>
        <w:jc w:val="both"/>
        <w:rPr>
          <w:rFonts w:ascii="Tahoma" w:hAnsi="Tahoma" w:cs="Tahoma"/>
        </w:rPr>
      </w:pPr>
      <w:r>
        <w:rPr>
          <w:rFonts w:ascii="Tahoma" w:hAnsi="Tahoma" w:cs="Tahoma"/>
        </w:rPr>
        <w:t>izjavljamo, da:</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rsidR="00EB57C7" w:rsidRPr="00076910" w:rsidRDefault="00EB57C7"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7919B2">
        <w:rPr>
          <w:rFonts w:ascii="Tahoma" w:hAnsi="Tahoma" w:cs="Tahoma"/>
        </w:rPr>
        <w:t>dveh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lastRenderedPageBreak/>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in 158/20</w:t>
      </w:r>
      <w:r w:rsidRPr="00076910">
        <w:rPr>
          <w:rFonts w:ascii="Tahoma" w:eastAsia="Calibri" w:hAnsi="Tahoma" w:cs="Tahoma"/>
          <w:lang w:eastAsia="en-US"/>
        </w:rPr>
        <w:t>);</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rsidR="00F730CB" w:rsidRPr="00076910" w:rsidRDefault="00F730CB" w:rsidP="006E5CF3">
      <w:pPr>
        <w:keepNext/>
        <w:widowControl w:val="0"/>
        <w:numPr>
          <w:ilvl w:val="0"/>
          <w:numId w:val="19"/>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DF2A09" w:rsidRPr="00076910">
        <w:rPr>
          <w:rFonts w:ascii="Tahoma" w:hAnsi="Tahoma" w:cs="Tahoma"/>
        </w:rPr>
        <w:t>JPE-SIR-</w:t>
      </w:r>
      <w:r w:rsidR="00430480">
        <w:rPr>
          <w:rFonts w:ascii="Tahoma" w:hAnsi="Tahoma" w:cs="Tahoma"/>
        </w:rPr>
        <w:t>224/23</w:t>
      </w:r>
      <w:r w:rsidRPr="00076910">
        <w:rPr>
          <w:rFonts w:ascii="Tahoma" w:hAnsi="Tahoma" w:cs="Tahoma"/>
        </w:rPr>
        <w:t xml:space="preserve"> pridobi podatke za preveritev ponudbe v skladu z 89. členom ZJN-3 v enotnem informacijskem sistemu – eDosje iz devetega odstavka 77. člena ZJN-3,</w:t>
      </w:r>
    </w:p>
    <w:p w:rsidR="00F730CB" w:rsidRPr="00076910" w:rsidRDefault="00F730CB" w:rsidP="006E5CF3">
      <w:pPr>
        <w:keepNext/>
        <w:widowControl w:val="0"/>
        <w:numPr>
          <w:ilvl w:val="0"/>
          <w:numId w:val="19"/>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DF2A09" w:rsidRPr="00076910">
        <w:rPr>
          <w:rFonts w:ascii="Tahoma" w:hAnsi="Tahoma" w:cs="Tahoma"/>
        </w:rPr>
        <w:t>JPE-SIR-</w:t>
      </w:r>
      <w:r w:rsidR="00430480">
        <w:rPr>
          <w:rFonts w:ascii="Tahoma" w:hAnsi="Tahoma" w:cs="Tahoma"/>
        </w:rPr>
        <w:t>224/23</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rsidR="00F730CB" w:rsidRPr="00076910" w:rsidRDefault="00F730CB" w:rsidP="00B11E1B">
      <w:pPr>
        <w:keepNext/>
        <w:widowControl w:val="0"/>
        <w:jc w:val="both"/>
        <w:rPr>
          <w:rFonts w:ascii="Tahoma" w:hAnsi="Tahoma" w:cs="Tahoma"/>
        </w:rPr>
      </w:pPr>
    </w:p>
    <w:p w:rsidR="00F730CB" w:rsidRPr="00076910" w:rsidRDefault="00F730CB"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515E77" w:rsidRPr="00076910" w:rsidRDefault="00515E77" w:rsidP="00B11E1B">
      <w:pPr>
        <w:keepNext/>
        <w:widowControl w:val="0"/>
        <w:jc w:val="both"/>
        <w:rPr>
          <w:rFonts w:ascii="Tahoma" w:hAnsi="Tahoma" w:cs="Tahoma"/>
        </w:rPr>
      </w:pPr>
    </w:p>
    <w:p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rsidR="00532DF1" w:rsidRPr="00076910" w:rsidRDefault="00532DF1"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F730CB" w:rsidRPr="00076910" w:rsidRDefault="00F730CB" w:rsidP="00B11E1B">
      <w:pPr>
        <w:keepNext/>
        <w:widowControl w:val="0"/>
        <w:jc w:val="both"/>
        <w:rPr>
          <w:rFonts w:ascii="Tahoma" w:hAnsi="Tahoma" w:cs="Tahoma"/>
          <w:b/>
          <w:bCs/>
          <w:i/>
        </w:rPr>
      </w:pPr>
    </w:p>
    <w:p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 katerih zmogljivosti uporablja ponudnik</w:t>
      </w:r>
    </w:p>
    <w:p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rsidTr="006007C8">
        <w:trPr>
          <w:trHeight w:val="283"/>
        </w:trPr>
        <w:tc>
          <w:tcPr>
            <w:tcW w:w="569" w:type="dxa"/>
            <w:tcBorders>
              <w:right w:val="nil"/>
            </w:tcBorders>
          </w:tcPr>
          <w:p w:rsidR="0061693F" w:rsidRPr="00076910" w:rsidRDefault="0061693F" w:rsidP="00B11E1B">
            <w:pPr>
              <w:keepNext/>
              <w:widowControl w:val="0"/>
              <w:jc w:val="both"/>
              <w:rPr>
                <w:rFonts w:ascii="Tahoma" w:hAnsi="Tahoma" w:cs="Tahoma"/>
              </w:rPr>
            </w:pPr>
          </w:p>
        </w:tc>
        <w:tc>
          <w:tcPr>
            <w:tcW w:w="6638" w:type="dxa"/>
            <w:tcBorders>
              <w:left w:val="nil"/>
            </w:tcBorders>
          </w:tcPr>
          <w:p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rsidR="0061693F" w:rsidRPr="00076910" w:rsidRDefault="0061693F" w:rsidP="00B11E1B">
            <w:pPr>
              <w:keepNext/>
              <w:widowControl w:val="0"/>
              <w:jc w:val="both"/>
              <w:rPr>
                <w:rFonts w:ascii="Tahoma" w:hAnsi="Tahoma" w:cs="Tahoma"/>
                <w:b/>
                <w:i/>
                <w:strike/>
              </w:rPr>
            </w:pPr>
          </w:p>
        </w:tc>
        <w:tc>
          <w:tcPr>
            <w:tcW w:w="524" w:type="dxa"/>
            <w:tcBorders>
              <w:left w:val="nil"/>
            </w:tcBorders>
          </w:tcPr>
          <w:p w:rsidR="0061693F" w:rsidRPr="00076910" w:rsidRDefault="0061693F" w:rsidP="00B11E1B">
            <w:pPr>
              <w:keepNext/>
              <w:widowControl w:val="0"/>
              <w:jc w:val="both"/>
              <w:rPr>
                <w:rFonts w:ascii="Tahoma" w:hAnsi="Tahoma" w:cs="Tahoma"/>
                <w:b/>
                <w:i/>
                <w:strike/>
              </w:rPr>
            </w:pPr>
          </w:p>
        </w:tc>
      </w:tr>
    </w:tbl>
    <w:p w:rsidR="0061693F" w:rsidRPr="00076910" w:rsidRDefault="0061693F" w:rsidP="00B11E1B">
      <w:pPr>
        <w:keepNext/>
        <w:widowControl w:val="0"/>
        <w:jc w:val="both"/>
        <w:rPr>
          <w:rFonts w:ascii="Tahoma" w:hAnsi="Tahoma" w:cs="Tahoma"/>
          <w:bCs/>
          <w:i/>
          <w:noProof/>
        </w:rPr>
      </w:pPr>
    </w:p>
    <w:p w:rsidR="00D47E44" w:rsidRDefault="00100715" w:rsidP="00B11E1B">
      <w:pPr>
        <w:keepNext/>
        <w:widowControl w:val="0"/>
        <w:jc w:val="both"/>
        <w:rPr>
          <w:rFonts w:ascii="Tahoma" w:hAnsi="Tahoma" w:cs="Tahoma"/>
          <w:b/>
        </w:rPr>
      </w:pPr>
      <w:r w:rsidRPr="00076910">
        <w:rPr>
          <w:rFonts w:ascii="Tahoma" w:hAnsi="Tahoma" w:cs="Tahoma"/>
        </w:rPr>
        <w:t xml:space="preserve">V zvezi z oddajo javnega naročila št. </w:t>
      </w:r>
      <w:r w:rsidR="00DF2A09" w:rsidRPr="00076910">
        <w:rPr>
          <w:rFonts w:ascii="Tahoma" w:hAnsi="Tahoma" w:cs="Tahoma"/>
          <w:b/>
        </w:rPr>
        <w:t>JPE-SIR-</w:t>
      </w:r>
      <w:r w:rsidR="00430480">
        <w:rPr>
          <w:rFonts w:ascii="Tahoma" w:hAnsi="Tahoma" w:cs="Tahoma"/>
          <w:b/>
        </w:rPr>
        <w:t>224/23</w:t>
      </w:r>
      <w:r w:rsidR="00F47E72" w:rsidRPr="00076910">
        <w:rPr>
          <w:rFonts w:ascii="Tahoma" w:hAnsi="Tahoma" w:cs="Tahoma"/>
          <w:b/>
        </w:rPr>
        <w:t xml:space="preserve"> </w:t>
      </w:r>
      <w:r w:rsidR="003F6339" w:rsidRPr="003F6339">
        <w:rPr>
          <w:rFonts w:ascii="Tahoma" w:hAnsi="Tahoma" w:cs="Tahoma"/>
          <w:b/>
        </w:rPr>
        <w:t>Izvedba gradbenih del</w:t>
      </w:r>
      <w:r w:rsidR="00D47E44">
        <w:rPr>
          <w:rFonts w:ascii="Tahoma" w:hAnsi="Tahoma" w:cs="Tahoma"/>
          <w:b/>
        </w:rPr>
        <w:t>:</w:t>
      </w:r>
    </w:p>
    <w:p w:rsidR="00D47E44" w:rsidRDefault="003F6339" w:rsidP="00B11E1B">
      <w:pPr>
        <w:keepNext/>
        <w:widowControl w:val="0"/>
        <w:jc w:val="both"/>
        <w:rPr>
          <w:rFonts w:ascii="Tahoma" w:hAnsi="Tahoma" w:cs="Tahoma"/>
          <w:b/>
        </w:rPr>
      </w:pPr>
      <w:r w:rsidRPr="003F6339">
        <w:rPr>
          <w:rFonts w:ascii="Tahoma" w:hAnsi="Tahoma" w:cs="Tahoma"/>
          <w:b/>
        </w:rPr>
        <w:t xml:space="preserve"> </w:t>
      </w:r>
      <w:r w:rsidR="00C24CDC" w:rsidRPr="00C24CDC">
        <w:rPr>
          <w:rFonts w:ascii="Tahoma" w:hAnsi="Tahoma" w:cs="Tahoma"/>
          <w:b/>
        </w:rPr>
        <w:t xml:space="preserve">30III-771-00 Obnova vročevoda T200 in plinovoda N14060 po Čufarjevi ulici, odsek Resljeva - Kotnikova, </w:t>
      </w:r>
    </w:p>
    <w:p w:rsidR="00D47E44" w:rsidRDefault="00C24CDC" w:rsidP="00B11E1B">
      <w:pPr>
        <w:keepNext/>
        <w:widowControl w:val="0"/>
        <w:jc w:val="both"/>
        <w:rPr>
          <w:rFonts w:ascii="Tahoma" w:hAnsi="Tahoma" w:cs="Tahoma"/>
          <w:b/>
        </w:rPr>
      </w:pPr>
      <w:r w:rsidRPr="00C24CDC">
        <w:rPr>
          <w:rFonts w:ascii="Tahoma" w:hAnsi="Tahoma" w:cs="Tahoma"/>
          <w:b/>
        </w:rPr>
        <w:t>30III-770-00 Obnova vročevoda T201 po Kotni</w:t>
      </w:r>
      <w:r>
        <w:rPr>
          <w:rFonts w:ascii="Tahoma" w:hAnsi="Tahoma" w:cs="Tahoma"/>
          <w:b/>
        </w:rPr>
        <w:t>kovi ulici - južno od Slomškove</w:t>
      </w:r>
      <w:r w:rsidR="00412F3A">
        <w:rPr>
          <w:rFonts w:ascii="Tahoma" w:hAnsi="Tahoma" w:cs="Tahoma"/>
          <w:b/>
        </w:rPr>
        <w:t xml:space="preserve"> </w:t>
      </w:r>
    </w:p>
    <w:p w:rsidR="00100715" w:rsidRPr="00076910" w:rsidRDefault="00100715" w:rsidP="00B11E1B">
      <w:pPr>
        <w:keepNext/>
        <w:widowControl w:val="0"/>
        <w:jc w:val="both"/>
        <w:rPr>
          <w:rFonts w:ascii="Tahoma" w:hAnsi="Tahoma" w:cs="Tahoma"/>
          <w:bCs/>
          <w:i/>
          <w:noProof/>
        </w:rPr>
      </w:pPr>
      <w:r w:rsidRPr="00076910">
        <w:rPr>
          <w:rFonts w:ascii="Tahoma" w:hAnsi="Tahoma" w:cs="Tahoma"/>
        </w:rPr>
        <w:t>dajem naslednjo izjavo:</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center"/>
        <w:rPr>
          <w:rFonts w:ascii="Tahoma" w:hAnsi="Tahoma" w:cs="Tahoma"/>
          <w:b/>
        </w:rPr>
      </w:pPr>
    </w:p>
    <w:p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rsidTr="00653FA7">
        <w:trPr>
          <w:trHeight w:val="235"/>
        </w:trPr>
        <w:tc>
          <w:tcPr>
            <w:tcW w:w="3402" w:type="dxa"/>
            <w:tcBorders>
              <w:top w:val="single" w:sz="4" w:space="0" w:color="auto"/>
            </w:tcBorders>
          </w:tcPr>
          <w:p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rsidR="0061693F" w:rsidRPr="00076910" w:rsidRDefault="0061693F" w:rsidP="00B11E1B">
      <w:pPr>
        <w:keepNext/>
        <w:widowControl w:val="0"/>
        <w:tabs>
          <w:tab w:val="left" w:pos="284"/>
        </w:tabs>
        <w:jc w:val="both"/>
        <w:rPr>
          <w:rFonts w:ascii="Tahoma" w:hAnsi="Tahoma" w:cs="Tahoma"/>
          <w:i/>
        </w:rPr>
      </w:pPr>
    </w:p>
    <w:p w:rsidR="0061693F" w:rsidRPr="00076910" w:rsidRDefault="0061693F" w:rsidP="00B11E1B">
      <w:pPr>
        <w:keepNext/>
        <w:widowControl w:val="0"/>
        <w:tabs>
          <w:tab w:val="left" w:pos="284"/>
        </w:tabs>
        <w:jc w:val="both"/>
        <w:rPr>
          <w:rFonts w:ascii="Tahoma" w:hAnsi="Tahoma" w:cs="Tahoma"/>
          <w:i/>
        </w:rPr>
      </w:pPr>
    </w:p>
    <w:p w:rsidR="00B50CC9" w:rsidRDefault="00B50CC9">
      <w:pPr>
        <w:rPr>
          <w:rFonts w:ascii="Tahoma" w:hAnsi="Tahoma" w:cs="Tahoma"/>
          <w:i/>
        </w:rPr>
      </w:pPr>
      <w:r>
        <w:rPr>
          <w:rFonts w:ascii="Tahoma" w:hAnsi="Tahoma" w:cs="Tahoma"/>
          <w:i/>
        </w:rPr>
        <w:br w:type="page"/>
      </w:r>
    </w:p>
    <w:p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rsidTr="002A4383">
        <w:trPr>
          <w:trHeight w:val="283"/>
        </w:trPr>
        <w:tc>
          <w:tcPr>
            <w:tcW w:w="569" w:type="dxa"/>
            <w:tcBorders>
              <w:right w:val="nil"/>
            </w:tcBorders>
          </w:tcPr>
          <w:p w:rsidR="00B50CC9" w:rsidRPr="00FB2CFB" w:rsidRDefault="00B50CC9" w:rsidP="002A4383">
            <w:pPr>
              <w:keepNext/>
              <w:widowControl w:val="0"/>
              <w:jc w:val="both"/>
              <w:rPr>
                <w:rFonts w:ascii="Tahoma" w:hAnsi="Tahoma" w:cs="Tahoma"/>
              </w:rPr>
            </w:pPr>
          </w:p>
        </w:tc>
        <w:tc>
          <w:tcPr>
            <w:tcW w:w="6638" w:type="dxa"/>
            <w:tcBorders>
              <w:left w:val="nil"/>
            </w:tcBorders>
          </w:tcPr>
          <w:p w:rsidR="00B50CC9" w:rsidRPr="00FB2CFB" w:rsidRDefault="00B50CC9" w:rsidP="00200A19">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 xml:space="preserve">udeležbi fizičnih in pravnih oseb v lastništvu </w:t>
            </w:r>
          </w:p>
        </w:tc>
        <w:tc>
          <w:tcPr>
            <w:tcW w:w="1503" w:type="dxa"/>
            <w:tcBorders>
              <w:right w:val="nil"/>
            </w:tcBorders>
          </w:tcPr>
          <w:p w:rsidR="00B50CC9" w:rsidRPr="00FB2CFB" w:rsidRDefault="00B50CC9" w:rsidP="002A4383">
            <w:pPr>
              <w:keepNext/>
              <w:widowControl w:val="0"/>
              <w:jc w:val="both"/>
              <w:rPr>
                <w:rFonts w:ascii="Tahoma" w:hAnsi="Tahoma" w:cs="Tahoma"/>
                <w:b/>
                <w:strike/>
              </w:rPr>
            </w:pPr>
          </w:p>
        </w:tc>
        <w:tc>
          <w:tcPr>
            <w:tcW w:w="524" w:type="dxa"/>
            <w:tcBorders>
              <w:left w:val="nil"/>
            </w:tcBorders>
          </w:tcPr>
          <w:p w:rsidR="00B50CC9" w:rsidRPr="00FB2CFB" w:rsidRDefault="00B50CC9" w:rsidP="002A4383">
            <w:pPr>
              <w:keepNext/>
              <w:widowControl w:val="0"/>
              <w:jc w:val="both"/>
              <w:rPr>
                <w:rFonts w:ascii="Tahoma" w:hAnsi="Tahoma" w:cs="Tahoma"/>
                <w:b/>
                <w:strike/>
              </w:rPr>
            </w:pPr>
          </w:p>
        </w:tc>
      </w:tr>
    </w:tbl>
    <w:p w:rsidR="00B50CC9" w:rsidRPr="00FB2CFB" w:rsidRDefault="00B50CC9" w:rsidP="00B50CC9">
      <w:pPr>
        <w:keepNext/>
        <w:widowControl w:val="0"/>
        <w:jc w:val="both"/>
        <w:rPr>
          <w:rFonts w:ascii="Tahoma" w:hAnsi="Tahoma" w:cs="Tahoma"/>
          <w:bCs/>
          <w:noProof/>
        </w:rPr>
      </w:pPr>
    </w:p>
    <w:p w:rsidR="00B50CC9" w:rsidRPr="00FB2CFB" w:rsidRDefault="00B50CC9" w:rsidP="00B50CC9">
      <w:pPr>
        <w:keepNext/>
        <w:widowControl w:val="0"/>
        <w:jc w:val="both"/>
        <w:rPr>
          <w:rFonts w:ascii="Tahoma" w:hAnsi="Tahoma" w:cs="Tahoma"/>
          <w:bCs/>
          <w:noProof/>
        </w:rPr>
      </w:pPr>
    </w:p>
    <w:p w:rsidR="00D47E44" w:rsidRDefault="00B50CC9" w:rsidP="00B50CC9">
      <w:pPr>
        <w:keepNext/>
        <w:widowControl w:val="0"/>
        <w:jc w:val="both"/>
        <w:rPr>
          <w:rFonts w:ascii="Tahoma" w:hAnsi="Tahoma" w:cs="Tahoma"/>
          <w:b/>
        </w:rPr>
      </w:pPr>
      <w:r w:rsidRPr="00FB2CFB">
        <w:rPr>
          <w:rFonts w:ascii="Tahoma" w:hAnsi="Tahoma" w:cs="Tahoma"/>
        </w:rPr>
        <w:t xml:space="preserve">V zvezi z oddajo javnega naročila št. </w:t>
      </w:r>
      <w:r w:rsidRPr="00FB2CFB">
        <w:rPr>
          <w:rFonts w:ascii="Tahoma" w:hAnsi="Tahoma" w:cs="Tahoma"/>
          <w:b/>
        </w:rPr>
        <w:t>JPE-SIR-</w:t>
      </w:r>
      <w:r w:rsidR="00430480">
        <w:rPr>
          <w:rFonts w:ascii="Tahoma" w:hAnsi="Tahoma" w:cs="Tahoma"/>
          <w:b/>
        </w:rPr>
        <w:t>224/23</w:t>
      </w:r>
      <w:r w:rsidRPr="00FB2CFB">
        <w:rPr>
          <w:rFonts w:ascii="Tahoma" w:hAnsi="Tahoma" w:cs="Tahoma"/>
          <w:b/>
        </w:rPr>
        <w:t xml:space="preserve"> </w:t>
      </w:r>
      <w:r w:rsidR="001C2C83" w:rsidRPr="001C2C83">
        <w:rPr>
          <w:rFonts w:ascii="Tahoma" w:hAnsi="Tahoma" w:cs="Tahoma"/>
          <w:b/>
        </w:rPr>
        <w:t>Izvedba gradbenih del</w:t>
      </w:r>
      <w:r w:rsidR="00D47E44">
        <w:rPr>
          <w:rFonts w:ascii="Tahoma" w:hAnsi="Tahoma" w:cs="Tahoma"/>
          <w:b/>
        </w:rPr>
        <w:t>:</w:t>
      </w:r>
      <w:r w:rsidR="00BD3A06">
        <w:rPr>
          <w:rFonts w:ascii="Tahoma" w:hAnsi="Tahoma" w:cs="Tahoma"/>
          <w:b/>
        </w:rPr>
        <w:t xml:space="preserve"> </w:t>
      </w:r>
    </w:p>
    <w:p w:rsidR="00D47E44" w:rsidRDefault="00D61484" w:rsidP="00B50CC9">
      <w:pPr>
        <w:keepNext/>
        <w:widowControl w:val="0"/>
        <w:jc w:val="both"/>
        <w:rPr>
          <w:rFonts w:ascii="Tahoma" w:hAnsi="Tahoma" w:cs="Tahoma"/>
          <w:b/>
        </w:rPr>
      </w:pPr>
      <w:r w:rsidRPr="00D61484">
        <w:rPr>
          <w:rFonts w:ascii="Tahoma" w:hAnsi="Tahoma" w:cs="Tahoma"/>
          <w:b/>
        </w:rPr>
        <w:t xml:space="preserve">30III-771-00 Obnova vročevoda T200 in plinovoda N14060 po Čufarjevi ulici, odsek Resljeva - Kotnikova, </w:t>
      </w:r>
    </w:p>
    <w:p w:rsidR="00B50CC9" w:rsidRPr="00FB2CFB" w:rsidRDefault="00D61484" w:rsidP="00B50CC9">
      <w:pPr>
        <w:keepNext/>
        <w:widowControl w:val="0"/>
        <w:jc w:val="both"/>
        <w:rPr>
          <w:rFonts w:ascii="Tahoma" w:hAnsi="Tahoma" w:cs="Tahoma"/>
          <w:bCs/>
          <w:noProof/>
        </w:rPr>
      </w:pPr>
      <w:r w:rsidRPr="00D61484">
        <w:rPr>
          <w:rFonts w:ascii="Tahoma" w:hAnsi="Tahoma" w:cs="Tahoma"/>
          <w:b/>
        </w:rPr>
        <w:t>30III-770-00 Obnova vročevoda T201 po Kotni</w:t>
      </w:r>
      <w:r w:rsidR="00D47E44">
        <w:rPr>
          <w:rFonts w:ascii="Tahoma" w:hAnsi="Tahoma" w:cs="Tahoma"/>
          <w:b/>
        </w:rPr>
        <w:t>kovi ulici - južno od Slomškove</w:t>
      </w:r>
    </w:p>
    <w:p w:rsidR="00B50CC9" w:rsidRPr="00FB2CFB" w:rsidRDefault="00B50CC9" w:rsidP="00B50CC9">
      <w:pPr>
        <w:keepNext/>
        <w:widowControl w:val="0"/>
        <w:tabs>
          <w:tab w:val="left" w:pos="567"/>
          <w:tab w:val="num" w:pos="851"/>
          <w:tab w:val="left" w:pos="993"/>
        </w:tabs>
        <w:jc w:val="both"/>
        <w:rPr>
          <w:rFonts w:ascii="Tahoma" w:hAnsi="Tahoma" w:cs="Tahoma"/>
        </w:rPr>
      </w:pPr>
    </w:p>
    <w:p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rsidR="00B50CC9" w:rsidRPr="00FB2CFB" w:rsidRDefault="00B50CC9" w:rsidP="00B50CC9">
      <w:pPr>
        <w:ind w:right="1"/>
        <w:jc w:val="both"/>
        <w:rPr>
          <w:rFonts w:ascii="Tahoma" w:hAnsi="Tahoma" w:cs="Tahoma"/>
          <w:b/>
        </w:rPr>
      </w:pPr>
    </w:p>
    <w:p w:rsidR="00B50CC9" w:rsidRPr="00FB2CFB" w:rsidRDefault="00B50CC9" w:rsidP="00B50CC9">
      <w:pPr>
        <w:ind w:right="1"/>
        <w:jc w:val="both"/>
        <w:rPr>
          <w:rFonts w:ascii="Tahoma" w:hAnsi="Tahoma" w:cs="Tahoma"/>
          <w:b/>
        </w:rPr>
      </w:pPr>
    </w:p>
    <w:p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rsidR="00B50CC9" w:rsidRPr="00FB2CFB" w:rsidRDefault="00B50CC9" w:rsidP="00B50CC9">
      <w:pPr>
        <w:ind w:right="1"/>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rsidTr="0004254B">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b/>
        </w:rPr>
      </w:pPr>
    </w:p>
    <w:p w:rsidR="00B50CC9" w:rsidRPr="00FB2CFB" w:rsidRDefault="00B50CC9" w:rsidP="00B50CC9">
      <w:pPr>
        <w:jc w:val="both"/>
        <w:rPr>
          <w:rFonts w:ascii="Tahoma" w:hAnsi="Tahoma" w:cs="Tahoma"/>
          <w:b/>
        </w:rPr>
      </w:pPr>
    </w:p>
    <w:p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rsidTr="0004254B">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rsidTr="0004254B">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rsidR="00B50CC9" w:rsidRPr="00FB2CFB" w:rsidRDefault="00B50CC9" w:rsidP="00B50CC9">
      <w:pPr>
        <w:jc w:val="both"/>
        <w:rPr>
          <w:rFonts w:ascii="Tahoma" w:hAnsi="Tahoma" w:cs="Tahoma"/>
          <w:b/>
        </w:rPr>
      </w:pPr>
    </w:p>
    <w:p w:rsidR="00B50CC9" w:rsidRPr="00FB2CFB" w:rsidRDefault="00B50CC9" w:rsidP="00B50CC9">
      <w:pPr>
        <w:jc w:val="both"/>
        <w:rPr>
          <w:rFonts w:ascii="Tahoma" w:hAnsi="Tahoma" w:cs="Tahoma"/>
          <w:b/>
        </w:rPr>
      </w:pPr>
    </w:p>
    <w:p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rsidR="00EB45E9" w:rsidRDefault="00EB45E9" w:rsidP="00B11E1B">
      <w:pPr>
        <w:keepNext/>
        <w:widowControl w:val="0"/>
        <w:tabs>
          <w:tab w:val="left" w:pos="284"/>
        </w:tabs>
        <w:jc w:val="both"/>
        <w:rPr>
          <w:rFonts w:ascii="Tahoma" w:hAnsi="Tahoma" w:cs="Tahoma"/>
          <w:i/>
        </w:rPr>
      </w:pPr>
    </w:p>
    <w:p w:rsidR="00200A19" w:rsidRDefault="00200A19" w:rsidP="00B11E1B">
      <w:pPr>
        <w:keepNext/>
        <w:widowControl w:val="0"/>
        <w:tabs>
          <w:tab w:val="left" w:pos="284"/>
        </w:tabs>
        <w:jc w:val="both"/>
        <w:rPr>
          <w:rFonts w:ascii="Tahoma" w:hAnsi="Tahoma" w:cs="Tahoma"/>
          <w:i/>
        </w:rPr>
      </w:pPr>
      <w:r>
        <w:rPr>
          <w:rFonts w:ascii="Tahoma" w:hAnsi="Tahoma" w:cs="Tahoma"/>
          <w:i/>
        </w:rPr>
        <w:t>Navodilo:</w:t>
      </w:r>
    </w:p>
    <w:p w:rsidR="00200A19" w:rsidRPr="00076910" w:rsidRDefault="00200A19" w:rsidP="00B11E1B">
      <w:pPr>
        <w:keepNext/>
        <w:widowControl w:val="0"/>
        <w:tabs>
          <w:tab w:val="left" w:pos="284"/>
        </w:tabs>
        <w:jc w:val="both"/>
        <w:rPr>
          <w:rFonts w:ascii="Tahoma" w:hAnsi="Tahoma" w:cs="Tahoma"/>
          <w:i/>
        </w:rPr>
      </w:pPr>
      <w:r>
        <w:rPr>
          <w:rFonts w:ascii="Tahoma" w:hAnsi="Tahoma" w:cs="Tahoma"/>
          <w:i/>
        </w:rPr>
        <w:t>Izpolni ponudnik (</w:t>
      </w:r>
      <w:r w:rsidRPr="00076910">
        <w:rPr>
          <w:rFonts w:ascii="Tahoma" w:hAnsi="Tahoma" w:cs="Tahoma"/>
          <w:i/>
        </w:rPr>
        <w:t>v primeru skupne ponudbe velja za vse člane skupine ponu</w:t>
      </w:r>
      <w:r>
        <w:rPr>
          <w:rFonts w:ascii="Tahoma" w:hAnsi="Tahoma" w:cs="Tahoma"/>
          <w:i/>
        </w:rPr>
        <w:t>dnikov – partnerje), podizvajalec in drugi</w:t>
      </w:r>
      <w:r w:rsidRPr="00076910">
        <w:rPr>
          <w:rFonts w:ascii="Tahoma" w:hAnsi="Tahoma" w:cs="Tahoma"/>
          <w:i/>
        </w:rPr>
        <w:t xml:space="preserve"> subjekt, katerega zmogljivosti bo pri izvedbi javnega naročila uporabljal ponudnik</w:t>
      </w:r>
      <w:r>
        <w:rPr>
          <w:rFonts w:ascii="Tahoma" w:hAnsi="Tahoma" w:cs="Tahoma"/>
          <w:i/>
        </w:rPr>
        <w:t>.</w:t>
      </w:r>
    </w:p>
    <w:p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076910" w:rsidTr="00AF36C7">
        <w:trPr>
          <w:trHeight w:val="105"/>
        </w:trPr>
        <w:tc>
          <w:tcPr>
            <w:tcW w:w="543" w:type="dxa"/>
            <w:tcBorders>
              <w:top w:val="single" w:sz="4" w:space="0" w:color="auto"/>
              <w:bottom w:val="single" w:sz="4" w:space="0" w:color="auto"/>
              <w:right w:val="nil"/>
            </w:tcBorders>
            <w:shd w:val="clear" w:color="auto" w:fill="auto"/>
          </w:tcPr>
          <w:p w:rsidR="00866D91" w:rsidRPr="00076910" w:rsidRDefault="00866D91"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shd w:val="clear" w:color="auto" w:fill="auto"/>
          </w:tcPr>
          <w:p w:rsidR="00866D91" w:rsidRPr="00076910" w:rsidRDefault="00866D91" w:rsidP="00B11E1B">
            <w:pPr>
              <w:keepNext/>
              <w:widowControl w:val="0"/>
              <w:rPr>
                <w:rFonts w:ascii="Tahoma" w:hAnsi="Tahoma" w:cs="Tahoma"/>
              </w:rPr>
            </w:pPr>
            <w:r w:rsidRPr="00A73B7E">
              <w:rPr>
                <w:rFonts w:ascii="Tahoma" w:hAnsi="Tahoma" w:cs="Tahoma"/>
              </w:rPr>
              <w:t>SEZNAM REFERENC</w:t>
            </w:r>
          </w:p>
        </w:tc>
        <w:tc>
          <w:tcPr>
            <w:tcW w:w="2828" w:type="dxa"/>
            <w:tcBorders>
              <w:top w:val="single" w:sz="4" w:space="0" w:color="auto"/>
              <w:bottom w:val="single" w:sz="4" w:space="0" w:color="auto"/>
              <w:right w:val="nil"/>
            </w:tcBorders>
            <w:shd w:val="clear" w:color="auto" w:fill="auto"/>
          </w:tcPr>
          <w:p w:rsidR="00866D91" w:rsidRPr="00076910" w:rsidRDefault="00866D91" w:rsidP="00B11E1B">
            <w:pPr>
              <w:keepNext/>
              <w:widowControl w:val="0"/>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rsidR="00866D91" w:rsidRPr="00076910" w:rsidRDefault="00866D91" w:rsidP="00B11E1B">
            <w:pPr>
              <w:keepNext/>
              <w:widowControl w:val="0"/>
              <w:rPr>
                <w:rFonts w:ascii="Tahoma" w:hAnsi="Tahoma" w:cs="Tahoma"/>
                <w:i/>
              </w:rPr>
            </w:pPr>
          </w:p>
        </w:tc>
      </w:tr>
    </w:tbl>
    <w:p w:rsidR="00866D91" w:rsidRPr="00076910" w:rsidRDefault="00866D91" w:rsidP="00B11E1B">
      <w:pPr>
        <w:keepNext/>
        <w:widowControl w:val="0"/>
        <w:tabs>
          <w:tab w:val="num" w:pos="567"/>
          <w:tab w:val="left" w:pos="7938"/>
        </w:tabs>
        <w:outlineLvl w:val="0"/>
        <w:rPr>
          <w:rFonts w:ascii="Tahoma" w:hAnsi="Tahoma" w:cs="Tahoma"/>
          <w:sz w:val="22"/>
        </w:rPr>
      </w:pPr>
    </w:p>
    <w:p w:rsidR="005F790E" w:rsidRDefault="00FD5FCE" w:rsidP="00746BA3">
      <w:pPr>
        <w:keepNext/>
        <w:widowControl w:val="0"/>
        <w:jc w:val="both"/>
        <w:rPr>
          <w:rFonts w:ascii="Tahoma" w:hAnsi="Tahoma" w:cs="Tahoma"/>
          <w:b/>
        </w:rPr>
      </w:pPr>
      <w:r w:rsidRPr="00076910">
        <w:rPr>
          <w:rFonts w:ascii="Tahoma" w:hAnsi="Tahoma" w:cs="Tahoma"/>
          <w:b/>
        </w:rPr>
        <w:t xml:space="preserve">Javno naročilo: </w:t>
      </w:r>
      <w:r w:rsidR="00DF2A09" w:rsidRPr="00076910">
        <w:rPr>
          <w:rFonts w:ascii="Tahoma" w:hAnsi="Tahoma" w:cs="Tahoma"/>
          <w:b/>
        </w:rPr>
        <w:t>JPE-SIR-</w:t>
      </w:r>
      <w:r w:rsidR="00430480">
        <w:rPr>
          <w:rFonts w:ascii="Tahoma" w:hAnsi="Tahoma" w:cs="Tahoma"/>
          <w:b/>
        </w:rPr>
        <w:t>224/23</w:t>
      </w:r>
      <w:r w:rsidR="003C27A3">
        <w:rPr>
          <w:rFonts w:ascii="Tahoma" w:hAnsi="Tahoma" w:cs="Tahoma"/>
          <w:b/>
        </w:rPr>
        <w:t xml:space="preserve"> </w:t>
      </w:r>
      <w:r w:rsidR="003C27A3" w:rsidRPr="003C27A3">
        <w:rPr>
          <w:rFonts w:ascii="Tahoma" w:hAnsi="Tahoma" w:cs="Tahoma"/>
          <w:b/>
        </w:rPr>
        <w:t>Izvedba gradbenih del</w:t>
      </w:r>
      <w:r w:rsidR="005F790E">
        <w:rPr>
          <w:rFonts w:ascii="Tahoma" w:hAnsi="Tahoma" w:cs="Tahoma"/>
          <w:b/>
        </w:rPr>
        <w:t>:</w:t>
      </w:r>
    </w:p>
    <w:p w:rsidR="005F790E" w:rsidRDefault="00107D3E" w:rsidP="00746BA3">
      <w:pPr>
        <w:keepNext/>
        <w:widowControl w:val="0"/>
        <w:jc w:val="both"/>
        <w:rPr>
          <w:rFonts w:ascii="Tahoma" w:hAnsi="Tahoma" w:cs="Tahoma"/>
          <w:b/>
        </w:rPr>
      </w:pPr>
      <w:r w:rsidRPr="00107D3E">
        <w:rPr>
          <w:rFonts w:ascii="Tahoma" w:hAnsi="Tahoma" w:cs="Tahoma"/>
          <w:b/>
        </w:rPr>
        <w:t xml:space="preserve">30III-771-00 Obnova vročevoda T200 in plinovoda N14060 po Čufarjevi ulici, odsek Resljeva - Kotnikova, </w:t>
      </w:r>
    </w:p>
    <w:p w:rsidR="00FD5FCE" w:rsidRDefault="00107D3E" w:rsidP="00746BA3">
      <w:pPr>
        <w:keepNext/>
        <w:widowControl w:val="0"/>
        <w:jc w:val="both"/>
        <w:rPr>
          <w:rFonts w:ascii="Tahoma" w:hAnsi="Tahoma" w:cs="Tahoma"/>
          <w:b/>
        </w:rPr>
      </w:pPr>
      <w:r w:rsidRPr="00107D3E">
        <w:rPr>
          <w:rFonts w:ascii="Tahoma" w:hAnsi="Tahoma" w:cs="Tahoma"/>
          <w:b/>
        </w:rPr>
        <w:t>30III-770-00 Obnova vročevoda T201 po Kotnikovi ulici - južno od Slo</w:t>
      </w:r>
      <w:r>
        <w:rPr>
          <w:rFonts w:ascii="Tahoma" w:hAnsi="Tahoma" w:cs="Tahoma"/>
          <w:b/>
        </w:rPr>
        <w:t>mškove</w:t>
      </w:r>
    </w:p>
    <w:p w:rsidR="00746BA3" w:rsidRPr="00076910" w:rsidRDefault="00746BA3" w:rsidP="00746BA3">
      <w:pPr>
        <w:keepNext/>
        <w:widowControl w:val="0"/>
        <w:jc w:val="both"/>
        <w:rPr>
          <w:rFonts w:ascii="Tahoma" w:hAnsi="Tahoma" w:cs="Tahoma"/>
        </w:rPr>
      </w:pPr>
    </w:p>
    <w:p w:rsidR="00FD5FCE" w:rsidRPr="00076910" w:rsidRDefault="00FD5FCE" w:rsidP="004F13C3">
      <w:pPr>
        <w:widowControl w:val="0"/>
        <w:jc w:val="both"/>
        <w:outlineLvl w:val="0"/>
        <w:rPr>
          <w:rFonts w:ascii="Tahoma" w:hAnsi="Tahoma" w:cs="Tahoma"/>
        </w:rPr>
      </w:pPr>
      <w:r w:rsidRPr="00076910">
        <w:rPr>
          <w:rFonts w:ascii="Tahoma" w:hAnsi="Tahoma" w:cs="Tahoma"/>
        </w:rPr>
        <w:t xml:space="preserve">Izjavljamo, da imamo v letih od </w:t>
      </w:r>
      <w:r w:rsidR="006F23C6" w:rsidRPr="00076910">
        <w:rPr>
          <w:rFonts w:ascii="Tahoma" w:hAnsi="Tahoma" w:cs="Tahoma"/>
        </w:rPr>
        <w:t>201</w:t>
      </w:r>
      <w:r w:rsidR="00D62793">
        <w:rPr>
          <w:rFonts w:ascii="Tahoma" w:hAnsi="Tahoma" w:cs="Tahoma"/>
        </w:rPr>
        <w:t>8</w:t>
      </w:r>
      <w:r w:rsidR="006F23C6" w:rsidRPr="00076910">
        <w:rPr>
          <w:rFonts w:ascii="Tahoma" w:hAnsi="Tahoma" w:cs="Tahoma"/>
        </w:rPr>
        <w:t xml:space="preserve"> </w:t>
      </w:r>
      <w:r w:rsidRPr="00076910">
        <w:rPr>
          <w:rFonts w:ascii="Tahoma" w:hAnsi="Tahoma" w:cs="Tahoma"/>
        </w:rPr>
        <w:t xml:space="preserve">do oddaje ponudbe naslednje reference iz naslova </w:t>
      </w:r>
      <w:r w:rsidR="00882F50">
        <w:rPr>
          <w:rFonts w:ascii="Tahoma" w:hAnsi="Tahoma" w:cs="Tahoma"/>
        </w:rPr>
        <w:t>gradbenih</w:t>
      </w:r>
      <w:r w:rsidRPr="00076910">
        <w:rPr>
          <w:rFonts w:ascii="Tahoma" w:hAnsi="Tahoma" w:cs="Tahoma"/>
        </w:rPr>
        <w:t xml:space="preserve"> del (kot je to navedeno v pogoju 3.2.3.1 REFERENCE):</w:t>
      </w:r>
    </w:p>
    <w:p w:rsidR="004F13C3" w:rsidRPr="00076910" w:rsidRDefault="004F13C3" w:rsidP="004F13C3">
      <w:pPr>
        <w:widowControl w:val="0"/>
        <w:jc w:val="both"/>
        <w:outlineLvl w:val="0"/>
        <w:rPr>
          <w:rFonts w:ascii="Tahoma" w:hAnsi="Tahoma" w:cs="Tahoma"/>
        </w:rPr>
      </w:pPr>
    </w:p>
    <w:tbl>
      <w:tblPr>
        <w:tblW w:w="95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35"/>
        <w:gridCol w:w="3260"/>
        <w:gridCol w:w="1134"/>
        <w:gridCol w:w="993"/>
        <w:gridCol w:w="1134"/>
        <w:gridCol w:w="709"/>
      </w:tblGrid>
      <w:tr w:rsidR="00D62793" w:rsidRPr="00076910" w:rsidTr="00D62793">
        <w:tc>
          <w:tcPr>
            <w:tcW w:w="2335" w:type="dxa"/>
          </w:tcPr>
          <w:p w:rsidR="00D62793" w:rsidRPr="00076910" w:rsidRDefault="00D62793" w:rsidP="00D62793">
            <w:pPr>
              <w:widowControl w:val="0"/>
              <w:jc w:val="center"/>
              <w:outlineLvl w:val="0"/>
              <w:rPr>
                <w:rFonts w:ascii="Tahoma" w:hAnsi="Tahoma" w:cs="Tahoma"/>
              </w:rPr>
            </w:pPr>
            <w:r w:rsidRPr="00076910">
              <w:rPr>
                <w:rFonts w:ascii="Tahoma" w:hAnsi="Tahoma" w:cs="Tahoma"/>
              </w:rPr>
              <w:t xml:space="preserve">Investitor referenčnega objekta </w:t>
            </w:r>
          </w:p>
        </w:tc>
        <w:tc>
          <w:tcPr>
            <w:tcW w:w="3260" w:type="dxa"/>
          </w:tcPr>
          <w:p w:rsidR="00D62793" w:rsidRPr="00076910" w:rsidRDefault="00D62793" w:rsidP="00D62793">
            <w:pPr>
              <w:widowControl w:val="0"/>
              <w:jc w:val="center"/>
              <w:outlineLvl w:val="0"/>
              <w:rPr>
                <w:rFonts w:ascii="Tahoma" w:hAnsi="Tahoma" w:cs="Tahoma"/>
              </w:rPr>
            </w:pPr>
            <w:r w:rsidRPr="00076910">
              <w:rPr>
                <w:rFonts w:ascii="Tahoma" w:hAnsi="Tahoma" w:cs="Tahoma"/>
              </w:rPr>
              <w:t>Navedba referenčnih del</w:t>
            </w:r>
          </w:p>
        </w:tc>
        <w:tc>
          <w:tcPr>
            <w:tcW w:w="1134" w:type="dxa"/>
          </w:tcPr>
          <w:p w:rsidR="00D62793" w:rsidRPr="00076910" w:rsidRDefault="00D62793" w:rsidP="00D62793">
            <w:pPr>
              <w:widowControl w:val="0"/>
              <w:jc w:val="center"/>
              <w:outlineLvl w:val="0"/>
              <w:rPr>
                <w:rFonts w:ascii="Tahoma" w:hAnsi="Tahoma" w:cs="Tahoma"/>
                <w:sz w:val="14"/>
                <w:szCs w:val="14"/>
              </w:rPr>
            </w:pPr>
            <w:r w:rsidRPr="00076910">
              <w:rPr>
                <w:rFonts w:ascii="Tahoma" w:hAnsi="Tahoma" w:cs="Tahoma"/>
                <w:sz w:val="14"/>
                <w:szCs w:val="14"/>
              </w:rPr>
              <w:t>Vrsta cevovoda</w:t>
            </w:r>
          </w:p>
        </w:tc>
        <w:tc>
          <w:tcPr>
            <w:tcW w:w="993" w:type="dxa"/>
          </w:tcPr>
          <w:p w:rsidR="00D62793" w:rsidRPr="00076910" w:rsidRDefault="00D62793" w:rsidP="00D62793">
            <w:pPr>
              <w:widowControl w:val="0"/>
              <w:jc w:val="center"/>
              <w:outlineLvl w:val="0"/>
              <w:rPr>
                <w:rFonts w:ascii="Tahoma" w:hAnsi="Tahoma" w:cs="Tahoma"/>
                <w:sz w:val="14"/>
                <w:szCs w:val="14"/>
              </w:rPr>
            </w:pPr>
            <w:r w:rsidRPr="00FB2CFB">
              <w:rPr>
                <w:rFonts w:ascii="Tahoma" w:hAnsi="Tahoma" w:cs="Tahoma"/>
                <w:sz w:val="14"/>
                <w:szCs w:val="14"/>
              </w:rPr>
              <w:t xml:space="preserve">Dolžina trase cevovoda v metrih </w:t>
            </w:r>
            <w:r>
              <w:rPr>
                <w:rFonts w:ascii="Tahoma" w:hAnsi="Tahoma" w:cs="Tahoma"/>
                <w:sz w:val="14"/>
                <w:szCs w:val="14"/>
              </w:rPr>
              <w:t>/št. jaškov</w:t>
            </w:r>
          </w:p>
        </w:tc>
        <w:tc>
          <w:tcPr>
            <w:tcW w:w="1134" w:type="dxa"/>
          </w:tcPr>
          <w:p w:rsidR="00D62793" w:rsidRPr="00076910" w:rsidRDefault="00D62793" w:rsidP="00D62793">
            <w:pPr>
              <w:widowControl w:val="0"/>
              <w:jc w:val="center"/>
              <w:outlineLvl w:val="0"/>
              <w:rPr>
                <w:rFonts w:ascii="Tahoma" w:hAnsi="Tahoma" w:cs="Tahoma"/>
                <w:sz w:val="14"/>
                <w:szCs w:val="14"/>
              </w:rPr>
            </w:pPr>
            <w:r>
              <w:rPr>
                <w:rFonts w:ascii="Tahoma" w:hAnsi="Tahoma" w:cs="Tahoma"/>
                <w:sz w:val="14"/>
                <w:szCs w:val="14"/>
              </w:rPr>
              <w:t>Sanacija betonskih površin (da/ne) in opis sanacije</w:t>
            </w:r>
          </w:p>
        </w:tc>
        <w:tc>
          <w:tcPr>
            <w:tcW w:w="709" w:type="dxa"/>
          </w:tcPr>
          <w:p w:rsidR="00D62793" w:rsidRPr="00076910" w:rsidRDefault="00D62793" w:rsidP="00D62793">
            <w:pPr>
              <w:widowControl w:val="0"/>
              <w:jc w:val="center"/>
              <w:outlineLvl w:val="0"/>
              <w:rPr>
                <w:rFonts w:ascii="Tahoma" w:hAnsi="Tahoma" w:cs="Tahoma"/>
                <w:sz w:val="14"/>
                <w:szCs w:val="14"/>
              </w:rPr>
            </w:pPr>
            <w:r w:rsidRPr="00076910">
              <w:rPr>
                <w:rFonts w:ascii="Tahoma" w:hAnsi="Tahoma" w:cs="Tahoma"/>
                <w:sz w:val="14"/>
                <w:szCs w:val="14"/>
              </w:rPr>
              <w:t>Leto zaključka gradnje</w:t>
            </w:r>
          </w:p>
        </w:tc>
      </w:tr>
      <w:tr w:rsidR="00D62793" w:rsidRPr="00076910" w:rsidTr="00D62793">
        <w:trPr>
          <w:trHeight w:val="907"/>
        </w:trPr>
        <w:tc>
          <w:tcPr>
            <w:tcW w:w="2335" w:type="dxa"/>
          </w:tcPr>
          <w:p w:rsidR="00D62793" w:rsidRPr="00076910" w:rsidRDefault="00D62793" w:rsidP="00D62793">
            <w:pPr>
              <w:widowControl w:val="0"/>
              <w:spacing w:before="240" w:after="240"/>
              <w:outlineLvl w:val="0"/>
              <w:rPr>
                <w:rFonts w:ascii="Tahoma" w:hAnsi="Tahoma" w:cs="Tahoma"/>
                <w:b/>
                <w:sz w:val="22"/>
              </w:rPr>
            </w:pPr>
          </w:p>
        </w:tc>
        <w:tc>
          <w:tcPr>
            <w:tcW w:w="3260"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993"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709" w:type="dxa"/>
          </w:tcPr>
          <w:p w:rsidR="00D62793" w:rsidRPr="00076910" w:rsidRDefault="00D62793" w:rsidP="00D62793">
            <w:pPr>
              <w:widowControl w:val="0"/>
              <w:spacing w:before="240" w:after="240"/>
              <w:outlineLvl w:val="0"/>
              <w:rPr>
                <w:rFonts w:ascii="Tahoma" w:hAnsi="Tahoma" w:cs="Tahoma"/>
                <w:b/>
                <w:sz w:val="22"/>
              </w:rPr>
            </w:pPr>
          </w:p>
        </w:tc>
      </w:tr>
      <w:tr w:rsidR="00D62793" w:rsidRPr="00076910" w:rsidTr="00D62793">
        <w:trPr>
          <w:trHeight w:val="907"/>
        </w:trPr>
        <w:tc>
          <w:tcPr>
            <w:tcW w:w="2335" w:type="dxa"/>
          </w:tcPr>
          <w:p w:rsidR="00D62793" w:rsidRPr="00076910" w:rsidRDefault="00D62793" w:rsidP="00D62793">
            <w:pPr>
              <w:widowControl w:val="0"/>
              <w:spacing w:before="240" w:after="240"/>
              <w:outlineLvl w:val="0"/>
              <w:rPr>
                <w:rFonts w:ascii="Tahoma" w:hAnsi="Tahoma" w:cs="Tahoma"/>
                <w:b/>
                <w:sz w:val="22"/>
              </w:rPr>
            </w:pPr>
          </w:p>
        </w:tc>
        <w:tc>
          <w:tcPr>
            <w:tcW w:w="3260"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993"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709" w:type="dxa"/>
          </w:tcPr>
          <w:p w:rsidR="00D62793" w:rsidRPr="00076910" w:rsidRDefault="00D62793" w:rsidP="00D62793">
            <w:pPr>
              <w:widowControl w:val="0"/>
              <w:spacing w:before="240" w:after="240"/>
              <w:outlineLvl w:val="0"/>
              <w:rPr>
                <w:rFonts w:ascii="Tahoma" w:hAnsi="Tahoma" w:cs="Tahoma"/>
                <w:b/>
                <w:sz w:val="22"/>
              </w:rPr>
            </w:pPr>
          </w:p>
        </w:tc>
      </w:tr>
      <w:tr w:rsidR="00D62793" w:rsidRPr="00076910" w:rsidTr="00D62793">
        <w:trPr>
          <w:trHeight w:val="907"/>
        </w:trPr>
        <w:tc>
          <w:tcPr>
            <w:tcW w:w="2335" w:type="dxa"/>
          </w:tcPr>
          <w:p w:rsidR="00D62793" w:rsidRPr="00076910" w:rsidRDefault="00D62793" w:rsidP="00D62793">
            <w:pPr>
              <w:widowControl w:val="0"/>
              <w:spacing w:before="240" w:after="240"/>
              <w:outlineLvl w:val="0"/>
              <w:rPr>
                <w:rFonts w:ascii="Tahoma" w:hAnsi="Tahoma" w:cs="Tahoma"/>
                <w:b/>
                <w:sz w:val="22"/>
              </w:rPr>
            </w:pPr>
          </w:p>
        </w:tc>
        <w:tc>
          <w:tcPr>
            <w:tcW w:w="3260"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993"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709" w:type="dxa"/>
          </w:tcPr>
          <w:p w:rsidR="00D62793" w:rsidRPr="00076910" w:rsidRDefault="00D62793" w:rsidP="00D62793">
            <w:pPr>
              <w:widowControl w:val="0"/>
              <w:spacing w:before="240" w:after="240"/>
              <w:outlineLvl w:val="0"/>
              <w:rPr>
                <w:rFonts w:ascii="Tahoma" w:hAnsi="Tahoma" w:cs="Tahoma"/>
                <w:b/>
                <w:sz w:val="22"/>
              </w:rPr>
            </w:pPr>
          </w:p>
        </w:tc>
      </w:tr>
      <w:tr w:rsidR="00D62793" w:rsidRPr="00076910" w:rsidTr="00D62793">
        <w:trPr>
          <w:trHeight w:val="907"/>
        </w:trPr>
        <w:tc>
          <w:tcPr>
            <w:tcW w:w="2335" w:type="dxa"/>
          </w:tcPr>
          <w:p w:rsidR="00D62793" w:rsidRPr="00076910" w:rsidRDefault="00D62793" w:rsidP="00D62793">
            <w:pPr>
              <w:widowControl w:val="0"/>
              <w:spacing w:before="240" w:after="240"/>
              <w:outlineLvl w:val="0"/>
              <w:rPr>
                <w:rFonts w:ascii="Tahoma" w:hAnsi="Tahoma" w:cs="Tahoma"/>
                <w:b/>
                <w:sz w:val="22"/>
              </w:rPr>
            </w:pPr>
          </w:p>
        </w:tc>
        <w:tc>
          <w:tcPr>
            <w:tcW w:w="3260"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993"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709" w:type="dxa"/>
          </w:tcPr>
          <w:p w:rsidR="00D62793" w:rsidRPr="00076910" w:rsidRDefault="00D62793" w:rsidP="00D62793">
            <w:pPr>
              <w:widowControl w:val="0"/>
              <w:spacing w:before="240" w:after="240"/>
              <w:outlineLvl w:val="0"/>
              <w:rPr>
                <w:rFonts w:ascii="Tahoma" w:hAnsi="Tahoma" w:cs="Tahoma"/>
                <w:b/>
                <w:sz w:val="22"/>
              </w:rPr>
            </w:pPr>
          </w:p>
        </w:tc>
      </w:tr>
      <w:tr w:rsidR="00D62793" w:rsidRPr="00076910" w:rsidTr="00D62793">
        <w:trPr>
          <w:trHeight w:val="907"/>
        </w:trPr>
        <w:tc>
          <w:tcPr>
            <w:tcW w:w="2335" w:type="dxa"/>
          </w:tcPr>
          <w:p w:rsidR="00D62793" w:rsidRPr="00076910" w:rsidRDefault="00D62793" w:rsidP="00D62793">
            <w:pPr>
              <w:widowControl w:val="0"/>
              <w:spacing w:before="240" w:after="240"/>
              <w:outlineLvl w:val="0"/>
              <w:rPr>
                <w:rFonts w:ascii="Tahoma" w:hAnsi="Tahoma" w:cs="Tahoma"/>
                <w:b/>
                <w:sz w:val="22"/>
              </w:rPr>
            </w:pPr>
          </w:p>
        </w:tc>
        <w:tc>
          <w:tcPr>
            <w:tcW w:w="3260"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993"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709" w:type="dxa"/>
          </w:tcPr>
          <w:p w:rsidR="00D62793" w:rsidRPr="00076910" w:rsidRDefault="00D62793" w:rsidP="00D62793">
            <w:pPr>
              <w:widowControl w:val="0"/>
              <w:spacing w:before="240" w:after="240"/>
              <w:outlineLvl w:val="0"/>
              <w:rPr>
                <w:rFonts w:ascii="Tahoma" w:hAnsi="Tahoma" w:cs="Tahoma"/>
                <w:b/>
                <w:sz w:val="22"/>
              </w:rPr>
            </w:pPr>
          </w:p>
        </w:tc>
      </w:tr>
      <w:tr w:rsidR="00D62793" w:rsidRPr="00076910" w:rsidTr="00D62793">
        <w:trPr>
          <w:trHeight w:val="907"/>
        </w:trPr>
        <w:tc>
          <w:tcPr>
            <w:tcW w:w="2335" w:type="dxa"/>
          </w:tcPr>
          <w:p w:rsidR="00D62793" w:rsidRPr="00076910" w:rsidRDefault="00D62793" w:rsidP="00D62793">
            <w:pPr>
              <w:widowControl w:val="0"/>
              <w:spacing w:before="240" w:after="240"/>
              <w:outlineLvl w:val="0"/>
              <w:rPr>
                <w:rFonts w:ascii="Tahoma" w:hAnsi="Tahoma" w:cs="Tahoma"/>
                <w:b/>
                <w:sz w:val="22"/>
              </w:rPr>
            </w:pPr>
          </w:p>
        </w:tc>
        <w:tc>
          <w:tcPr>
            <w:tcW w:w="3260"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993"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709" w:type="dxa"/>
          </w:tcPr>
          <w:p w:rsidR="00D62793" w:rsidRPr="00076910" w:rsidRDefault="00D62793" w:rsidP="00D62793">
            <w:pPr>
              <w:widowControl w:val="0"/>
              <w:spacing w:before="240" w:after="240"/>
              <w:outlineLvl w:val="0"/>
              <w:rPr>
                <w:rFonts w:ascii="Tahoma" w:hAnsi="Tahoma" w:cs="Tahoma"/>
                <w:b/>
                <w:sz w:val="22"/>
              </w:rPr>
            </w:pPr>
          </w:p>
        </w:tc>
      </w:tr>
      <w:tr w:rsidR="00D62793" w:rsidRPr="00076910" w:rsidTr="00D62793">
        <w:trPr>
          <w:trHeight w:val="907"/>
        </w:trPr>
        <w:tc>
          <w:tcPr>
            <w:tcW w:w="2335" w:type="dxa"/>
          </w:tcPr>
          <w:p w:rsidR="00D62793" w:rsidRPr="00076910" w:rsidRDefault="00D62793" w:rsidP="00D62793">
            <w:pPr>
              <w:widowControl w:val="0"/>
              <w:spacing w:before="240" w:after="240"/>
              <w:outlineLvl w:val="0"/>
              <w:rPr>
                <w:rFonts w:ascii="Tahoma" w:hAnsi="Tahoma" w:cs="Tahoma"/>
                <w:b/>
                <w:sz w:val="22"/>
              </w:rPr>
            </w:pPr>
          </w:p>
        </w:tc>
        <w:tc>
          <w:tcPr>
            <w:tcW w:w="3260"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993"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709" w:type="dxa"/>
          </w:tcPr>
          <w:p w:rsidR="00D62793" w:rsidRPr="00076910" w:rsidRDefault="00D62793" w:rsidP="00D62793">
            <w:pPr>
              <w:widowControl w:val="0"/>
              <w:spacing w:before="240" w:after="240"/>
              <w:outlineLvl w:val="0"/>
              <w:rPr>
                <w:rFonts w:ascii="Tahoma" w:hAnsi="Tahoma" w:cs="Tahoma"/>
                <w:b/>
                <w:sz w:val="22"/>
              </w:rPr>
            </w:pPr>
          </w:p>
        </w:tc>
      </w:tr>
      <w:tr w:rsidR="00D62793" w:rsidRPr="00076910" w:rsidTr="00D62793">
        <w:trPr>
          <w:trHeight w:val="907"/>
        </w:trPr>
        <w:tc>
          <w:tcPr>
            <w:tcW w:w="2335" w:type="dxa"/>
          </w:tcPr>
          <w:p w:rsidR="00D62793" w:rsidRPr="00076910" w:rsidRDefault="00D62793" w:rsidP="00D62793">
            <w:pPr>
              <w:widowControl w:val="0"/>
              <w:spacing w:before="240" w:after="240"/>
              <w:outlineLvl w:val="0"/>
              <w:rPr>
                <w:rFonts w:ascii="Tahoma" w:hAnsi="Tahoma" w:cs="Tahoma"/>
                <w:b/>
                <w:sz w:val="22"/>
              </w:rPr>
            </w:pPr>
          </w:p>
        </w:tc>
        <w:tc>
          <w:tcPr>
            <w:tcW w:w="3260"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993"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709" w:type="dxa"/>
          </w:tcPr>
          <w:p w:rsidR="00D62793" w:rsidRPr="00076910" w:rsidRDefault="00D62793" w:rsidP="00D62793">
            <w:pPr>
              <w:widowControl w:val="0"/>
              <w:spacing w:before="240" w:after="240"/>
              <w:outlineLvl w:val="0"/>
              <w:rPr>
                <w:rFonts w:ascii="Tahoma" w:hAnsi="Tahoma" w:cs="Tahoma"/>
                <w:b/>
                <w:sz w:val="22"/>
              </w:rPr>
            </w:pPr>
          </w:p>
        </w:tc>
      </w:tr>
      <w:tr w:rsidR="00D62793" w:rsidRPr="00076910" w:rsidTr="00D62793">
        <w:trPr>
          <w:trHeight w:val="907"/>
        </w:trPr>
        <w:tc>
          <w:tcPr>
            <w:tcW w:w="2335" w:type="dxa"/>
          </w:tcPr>
          <w:p w:rsidR="00D62793" w:rsidRPr="00076910" w:rsidRDefault="00D62793" w:rsidP="00D62793">
            <w:pPr>
              <w:widowControl w:val="0"/>
              <w:spacing w:before="240" w:after="240"/>
              <w:outlineLvl w:val="0"/>
              <w:rPr>
                <w:rFonts w:ascii="Tahoma" w:hAnsi="Tahoma" w:cs="Tahoma"/>
                <w:b/>
                <w:sz w:val="22"/>
              </w:rPr>
            </w:pPr>
          </w:p>
        </w:tc>
        <w:tc>
          <w:tcPr>
            <w:tcW w:w="3260"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993" w:type="dxa"/>
          </w:tcPr>
          <w:p w:rsidR="00D62793" w:rsidRPr="00076910" w:rsidRDefault="00D62793" w:rsidP="00D62793">
            <w:pPr>
              <w:widowControl w:val="0"/>
              <w:spacing w:before="240" w:after="240"/>
              <w:outlineLvl w:val="0"/>
              <w:rPr>
                <w:rFonts w:ascii="Tahoma" w:hAnsi="Tahoma" w:cs="Tahoma"/>
                <w:b/>
                <w:sz w:val="22"/>
              </w:rPr>
            </w:pPr>
          </w:p>
        </w:tc>
        <w:tc>
          <w:tcPr>
            <w:tcW w:w="1134" w:type="dxa"/>
          </w:tcPr>
          <w:p w:rsidR="00D62793" w:rsidRPr="00076910" w:rsidRDefault="00D62793" w:rsidP="00D62793">
            <w:pPr>
              <w:widowControl w:val="0"/>
              <w:spacing w:before="240" w:after="240"/>
              <w:outlineLvl w:val="0"/>
              <w:rPr>
                <w:rFonts w:ascii="Tahoma" w:hAnsi="Tahoma" w:cs="Tahoma"/>
                <w:b/>
                <w:sz w:val="22"/>
              </w:rPr>
            </w:pPr>
          </w:p>
        </w:tc>
        <w:tc>
          <w:tcPr>
            <w:tcW w:w="709" w:type="dxa"/>
          </w:tcPr>
          <w:p w:rsidR="00D62793" w:rsidRPr="00076910" w:rsidRDefault="00D62793" w:rsidP="00D62793">
            <w:pPr>
              <w:widowControl w:val="0"/>
              <w:spacing w:before="240" w:after="240"/>
              <w:outlineLvl w:val="0"/>
              <w:rPr>
                <w:rFonts w:ascii="Tahoma" w:hAnsi="Tahoma" w:cs="Tahoma"/>
                <w:b/>
                <w:sz w:val="22"/>
              </w:rPr>
            </w:pPr>
          </w:p>
        </w:tc>
      </w:tr>
    </w:tbl>
    <w:p w:rsidR="00866D91" w:rsidRPr="00076910" w:rsidRDefault="00866D91" w:rsidP="004F13C3">
      <w:pPr>
        <w:widowControl w:val="0"/>
        <w:outlineLvl w:val="0"/>
        <w:rPr>
          <w:rFonts w:ascii="Tahoma" w:hAnsi="Tahoma" w:cs="Tahoma"/>
          <w:b/>
        </w:rPr>
      </w:pPr>
    </w:p>
    <w:p w:rsidR="00866D91" w:rsidRPr="00076910" w:rsidRDefault="00866D91" w:rsidP="004F13C3">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w:t>
      </w:r>
      <w:r w:rsidR="006E1F1E" w:rsidRPr="00076910">
        <w:rPr>
          <w:rFonts w:ascii="Tahoma" w:hAnsi="Tahoma" w:cs="Tahoma"/>
          <w:sz w:val="20"/>
          <w:lang w:val="sl-SI"/>
        </w:rPr>
        <w:t>__________</w:t>
      </w:r>
    </w:p>
    <w:p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E1F1E" w:rsidRPr="00076910">
        <w:rPr>
          <w:rFonts w:ascii="Tahoma" w:hAnsi="Tahoma" w:cs="Tahoma"/>
          <w:sz w:val="20"/>
          <w:lang w:val="sl-SI"/>
        </w:rPr>
        <w:t xml:space="preserve"> </w:t>
      </w:r>
      <w:r w:rsidRPr="00076910">
        <w:rPr>
          <w:rFonts w:ascii="Tahoma" w:hAnsi="Tahoma" w:cs="Tahoma"/>
          <w:sz w:val="20"/>
          <w:lang w:val="sl-SI"/>
        </w:rPr>
        <w:t>(</w:t>
      </w:r>
      <w:r w:rsidR="000D105F" w:rsidRPr="00076910">
        <w:rPr>
          <w:rFonts w:ascii="Tahoma" w:hAnsi="Tahoma" w:cs="Tahoma"/>
          <w:sz w:val="20"/>
          <w:lang w:val="sl-SI"/>
        </w:rPr>
        <w:t>N</w:t>
      </w:r>
      <w:r w:rsidRPr="00076910">
        <w:rPr>
          <w:rFonts w:ascii="Tahoma" w:hAnsi="Tahoma" w:cs="Tahoma"/>
          <w:sz w:val="20"/>
          <w:lang w:val="sl-SI"/>
        </w:rPr>
        <w:t>aziv ponudnika)</w:t>
      </w:r>
    </w:p>
    <w:p w:rsidR="00866D91" w:rsidRPr="00076910" w:rsidRDefault="00866D91" w:rsidP="004F13C3">
      <w:pPr>
        <w:pStyle w:val="Telobesedila-zamik"/>
        <w:widowControl w:val="0"/>
        <w:tabs>
          <w:tab w:val="left" w:pos="357"/>
        </w:tabs>
        <w:ind w:left="357"/>
        <w:rPr>
          <w:rFonts w:ascii="Tahoma" w:hAnsi="Tahoma" w:cs="Tahoma"/>
          <w:sz w:val="20"/>
          <w:lang w:val="sl-SI"/>
        </w:rPr>
      </w:pPr>
    </w:p>
    <w:p w:rsidR="0064602E" w:rsidRPr="00076910" w:rsidRDefault="0064602E"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w:t>
      </w:r>
      <w:r w:rsidRPr="00076910">
        <w:rPr>
          <w:rFonts w:ascii="Tahoma" w:hAnsi="Tahoma" w:cs="Tahoma"/>
          <w:sz w:val="20"/>
          <w:lang w:val="sl-SI"/>
        </w:rPr>
        <w:t>________________________</w:t>
      </w:r>
    </w:p>
    <w:p w:rsidR="00866D91" w:rsidRPr="00076910" w:rsidRDefault="00866D91" w:rsidP="004F13C3">
      <w:pPr>
        <w:pStyle w:val="Telobesedila-zamik"/>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0D105F" w:rsidRPr="00076910">
        <w:rPr>
          <w:rFonts w:ascii="Tahoma" w:hAnsi="Tahoma" w:cs="Tahoma"/>
          <w:sz w:val="20"/>
          <w:lang w:val="sl-SI"/>
        </w:rPr>
        <w:t>I</w:t>
      </w:r>
      <w:r w:rsidRPr="00076910">
        <w:rPr>
          <w:rFonts w:ascii="Tahoma" w:hAnsi="Tahoma" w:cs="Tahoma"/>
          <w:sz w:val="20"/>
          <w:lang w:val="sl-SI"/>
        </w:rPr>
        <w:t>me in priimek ter podpis odgovorne osebe)</w:t>
      </w:r>
    </w:p>
    <w:p w:rsidR="00FD5FCE" w:rsidRPr="00076910" w:rsidRDefault="00FD5FCE" w:rsidP="004F13C3">
      <w:pPr>
        <w:widowControl w:val="0"/>
        <w:rPr>
          <w:rFonts w:ascii="Tahoma" w:hAnsi="Tahoma" w:cs="Tahoma"/>
          <w:sz w:val="16"/>
          <w:szCs w:val="16"/>
        </w:rPr>
      </w:pPr>
      <w:r w:rsidRPr="00076910">
        <w:rPr>
          <w:rFonts w:ascii="Tahoma" w:hAnsi="Tahoma" w:cs="Tahoma"/>
          <w:sz w:val="16"/>
          <w:szCs w:val="16"/>
        </w:rPr>
        <w:t>Opomba: Obrazec se po potrebi kopira!</w:t>
      </w:r>
    </w:p>
    <w:p w:rsidR="000E47FF" w:rsidRPr="00076910" w:rsidRDefault="000E47FF" w:rsidP="004F13C3">
      <w:pPr>
        <w:widowControl w:val="0"/>
        <w:rPr>
          <w:rFonts w:ascii="Tahoma" w:hAnsi="Tahoma" w:cs="Tahoma"/>
          <w:sz w:val="16"/>
          <w:szCs w:val="16"/>
        </w:rPr>
      </w:pP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6E39D2" w:rsidRPr="00076910" w:rsidTr="00C841C8">
        <w:trPr>
          <w:trHeight w:val="105"/>
        </w:trPr>
        <w:tc>
          <w:tcPr>
            <w:tcW w:w="543" w:type="dxa"/>
            <w:tcBorders>
              <w:top w:val="single" w:sz="4" w:space="0" w:color="auto"/>
              <w:bottom w:val="single" w:sz="4" w:space="0" w:color="auto"/>
              <w:right w:val="nil"/>
            </w:tcBorders>
          </w:tcPr>
          <w:p w:rsidR="006E39D2" w:rsidRPr="00076910" w:rsidRDefault="006E39D2"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tcPr>
          <w:p w:rsidR="006E39D2" w:rsidRPr="00076910" w:rsidRDefault="00442CEE" w:rsidP="00B11E1B">
            <w:pPr>
              <w:keepNext/>
              <w:widowControl w:val="0"/>
              <w:rPr>
                <w:rFonts w:ascii="Tahoma" w:hAnsi="Tahoma" w:cs="Tahoma"/>
              </w:rPr>
            </w:pPr>
            <w:r w:rsidRPr="00076910">
              <w:rPr>
                <w:rFonts w:ascii="Tahoma" w:hAnsi="Tahoma" w:cs="Tahoma"/>
              </w:rPr>
              <w:t xml:space="preserve">POTRDILO </w:t>
            </w:r>
            <w:r w:rsidR="003B3DC2" w:rsidRPr="00076910">
              <w:rPr>
                <w:rFonts w:ascii="Tahoma" w:hAnsi="Tahoma" w:cs="Tahoma"/>
              </w:rPr>
              <w:t>- REFERENCE</w:t>
            </w:r>
          </w:p>
        </w:tc>
        <w:tc>
          <w:tcPr>
            <w:tcW w:w="2828" w:type="dxa"/>
            <w:tcBorders>
              <w:top w:val="single" w:sz="4" w:space="0" w:color="auto"/>
              <w:bottom w:val="single" w:sz="4" w:space="0" w:color="auto"/>
              <w:right w:val="nil"/>
            </w:tcBorders>
          </w:tcPr>
          <w:p w:rsidR="006E39D2" w:rsidRPr="00076910" w:rsidRDefault="006E39D2" w:rsidP="00B11E1B">
            <w:pPr>
              <w:keepNext/>
              <w:widowControl w:val="0"/>
              <w:jc w:val="center"/>
              <w:rPr>
                <w:rFonts w:ascii="Tahoma" w:hAnsi="Tahoma" w:cs="Tahoma"/>
                <w:strike/>
              </w:rPr>
            </w:pPr>
            <w:r w:rsidRPr="00076910">
              <w:rPr>
                <w:rFonts w:ascii="Tahoma" w:hAnsi="Tahoma" w:cs="Tahoma"/>
                <w:strike/>
              </w:rPr>
              <w:t xml:space="preserve"> </w:t>
            </w:r>
          </w:p>
        </w:tc>
        <w:tc>
          <w:tcPr>
            <w:tcW w:w="752" w:type="dxa"/>
            <w:tcBorders>
              <w:top w:val="single" w:sz="4" w:space="0" w:color="auto"/>
              <w:left w:val="nil"/>
              <w:bottom w:val="single" w:sz="4" w:space="0" w:color="auto"/>
            </w:tcBorders>
          </w:tcPr>
          <w:p w:rsidR="006E39D2" w:rsidRPr="00076910" w:rsidRDefault="006E39D2" w:rsidP="00B11E1B">
            <w:pPr>
              <w:keepNext/>
              <w:widowControl w:val="0"/>
              <w:rPr>
                <w:rFonts w:ascii="Tahoma" w:hAnsi="Tahoma" w:cs="Tahoma"/>
              </w:rPr>
            </w:pPr>
          </w:p>
        </w:tc>
      </w:tr>
    </w:tbl>
    <w:p w:rsidR="006E39D2" w:rsidRPr="00076910" w:rsidRDefault="006E39D2" w:rsidP="00B11E1B">
      <w:pPr>
        <w:keepNext/>
        <w:widowControl w:val="0"/>
        <w:tabs>
          <w:tab w:val="left" w:pos="284"/>
        </w:tabs>
        <w:jc w:val="both"/>
        <w:rPr>
          <w:rFonts w:ascii="Tahoma" w:hAnsi="Tahoma" w:cs="Tahoma"/>
        </w:rPr>
      </w:pPr>
    </w:p>
    <w:p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Naziv in naslov investitorja referenčnega objekta:</w:t>
      </w:r>
    </w:p>
    <w:p w:rsidR="00B2593D" w:rsidRPr="00CB1BB6" w:rsidRDefault="00B2593D" w:rsidP="00B11E1B">
      <w:pPr>
        <w:keepNext/>
        <w:widowControl w:val="0"/>
        <w:outlineLvl w:val="2"/>
        <w:rPr>
          <w:rFonts w:ascii="Tahoma" w:hAnsi="Tahoma" w:cs="Tahoma"/>
          <w:sz w:val="16"/>
          <w:szCs w:val="16"/>
        </w:rPr>
      </w:pPr>
    </w:p>
    <w:p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__________________________________________</w:t>
      </w:r>
    </w:p>
    <w:p w:rsidR="00B2593D" w:rsidRPr="00076910" w:rsidRDefault="00B2593D" w:rsidP="00B11E1B">
      <w:pPr>
        <w:keepNext/>
        <w:widowControl w:val="0"/>
        <w:jc w:val="center"/>
        <w:outlineLvl w:val="2"/>
        <w:rPr>
          <w:rFonts w:ascii="Tahoma" w:hAnsi="Tahoma" w:cs="Tahoma"/>
          <w:b/>
          <w:sz w:val="24"/>
          <w:szCs w:val="24"/>
        </w:rPr>
      </w:pPr>
    </w:p>
    <w:p w:rsidR="00B2593D" w:rsidRPr="00076910" w:rsidRDefault="00B2593D" w:rsidP="00B11E1B">
      <w:pPr>
        <w:keepNext/>
        <w:widowControl w:val="0"/>
        <w:jc w:val="center"/>
        <w:outlineLvl w:val="2"/>
        <w:rPr>
          <w:rFonts w:ascii="Tahoma" w:hAnsi="Tahoma" w:cs="Tahoma"/>
          <w:sz w:val="28"/>
          <w:szCs w:val="28"/>
        </w:rPr>
      </w:pPr>
      <w:r w:rsidRPr="00076910">
        <w:rPr>
          <w:rFonts w:ascii="Tahoma" w:hAnsi="Tahoma" w:cs="Tahoma"/>
          <w:sz w:val="28"/>
          <w:szCs w:val="28"/>
        </w:rPr>
        <w:t>POTRDILO – REFERENCE</w:t>
      </w:r>
    </w:p>
    <w:p w:rsidR="00B2593D" w:rsidRPr="00076910" w:rsidRDefault="00B2593D" w:rsidP="00B11E1B">
      <w:pPr>
        <w:keepNext/>
        <w:widowControl w:val="0"/>
        <w:tabs>
          <w:tab w:val="left" w:pos="284"/>
        </w:tabs>
        <w:jc w:val="both"/>
        <w:rPr>
          <w:rFonts w:ascii="Tahoma" w:hAnsi="Tahoma" w:cs="Tahoma"/>
        </w:rPr>
      </w:pPr>
    </w:p>
    <w:p w:rsidR="00CB1BB6" w:rsidRDefault="00B2593D" w:rsidP="004C2041">
      <w:pPr>
        <w:widowControl w:val="0"/>
        <w:rPr>
          <w:rFonts w:ascii="Tahoma" w:hAnsi="Tahoma" w:cs="Tahoma"/>
          <w:b/>
        </w:rPr>
      </w:pPr>
      <w:r w:rsidRPr="00076910">
        <w:rPr>
          <w:rFonts w:ascii="Tahoma" w:hAnsi="Tahoma" w:cs="Tahoma"/>
        </w:rPr>
        <w:t xml:space="preserve">V zvezi z oddajo javnega naročila št. </w:t>
      </w:r>
      <w:r w:rsidR="00DF2A09" w:rsidRPr="00076910">
        <w:rPr>
          <w:rFonts w:ascii="Tahoma" w:hAnsi="Tahoma" w:cs="Tahoma"/>
          <w:b/>
        </w:rPr>
        <w:t>JPE-SIR-</w:t>
      </w:r>
      <w:r w:rsidR="00430480">
        <w:rPr>
          <w:rFonts w:ascii="Tahoma" w:hAnsi="Tahoma" w:cs="Tahoma"/>
          <w:b/>
        </w:rPr>
        <w:t>224/23</w:t>
      </w:r>
      <w:r w:rsidR="003C27A3" w:rsidRPr="003C27A3">
        <w:t xml:space="preserve"> </w:t>
      </w:r>
      <w:r w:rsidR="003C27A3" w:rsidRPr="003C27A3">
        <w:rPr>
          <w:rFonts w:ascii="Tahoma" w:hAnsi="Tahoma" w:cs="Tahoma"/>
          <w:b/>
        </w:rPr>
        <w:t>Izvedba gradbenih del</w:t>
      </w:r>
      <w:r w:rsidR="00CB1BB6">
        <w:rPr>
          <w:rFonts w:ascii="Tahoma" w:hAnsi="Tahoma" w:cs="Tahoma"/>
          <w:b/>
        </w:rPr>
        <w:t>:</w:t>
      </w:r>
    </w:p>
    <w:p w:rsidR="00CB1BB6" w:rsidRDefault="00D61484" w:rsidP="004C2041">
      <w:pPr>
        <w:widowControl w:val="0"/>
        <w:rPr>
          <w:rFonts w:ascii="Tahoma" w:hAnsi="Tahoma" w:cs="Tahoma"/>
          <w:b/>
        </w:rPr>
      </w:pPr>
      <w:r w:rsidRPr="00D61484">
        <w:rPr>
          <w:rFonts w:ascii="Tahoma" w:hAnsi="Tahoma" w:cs="Tahoma"/>
          <w:b/>
        </w:rPr>
        <w:t xml:space="preserve">30III-771-00 Obnova vročevoda T200 in plinovoda N14060 po Čufarjevi ulici, odsek Resljeva - Kotnikova, </w:t>
      </w:r>
    </w:p>
    <w:p w:rsidR="00CB1BB6" w:rsidRDefault="00D61484" w:rsidP="004C2041">
      <w:pPr>
        <w:widowControl w:val="0"/>
        <w:rPr>
          <w:rFonts w:ascii="Tahoma" w:hAnsi="Tahoma" w:cs="Tahoma"/>
          <w:b/>
        </w:rPr>
      </w:pPr>
      <w:r w:rsidRPr="00D61484">
        <w:rPr>
          <w:rFonts w:ascii="Tahoma" w:hAnsi="Tahoma" w:cs="Tahoma"/>
          <w:b/>
        </w:rPr>
        <w:t>30III-770-00 Obnova vročevoda T201 po Kotni</w:t>
      </w:r>
      <w:r>
        <w:rPr>
          <w:rFonts w:ascii="Tahoma" w:hAnsi="Tahoma" w:cs="Tahoma"/>
          <w:b/>
        </w:rPr>
        <w:t>kovi ulici - južno od Slomškove</w:t>
      </w:r>
      <w:r w:rsidR="00063C72" w:rsidRPr="00076910">
        <w:t xml:space="preserve"> </w:t>
      </w:r>
      <w:r w:rsidR="00721D0E" w:rsidRPr="00076910">
        <w:rPr>
          <w:rFonts w:ascii="Tahoma" w:hAnsi="Tahoma" w:cs="Tahoma"/>
          <w:b/>
        </w:rPr>
        <w:t xml:space="preserve"> </w:t>
      </w:r>
    </w:p>
    <w:p w:rsidR="00B2593D" w:rsidRPr="00076910" w:rsidRDefault="00B2593D" w:rsidP="004C2041">
      <w:pPr>
        <w:widowControl w:val="0"/>
        <w:rPr>
          <w:rFonts w:ascii="Tahoma" w:hAnsi="Tahoma" w:cs="Tahoma"/>
        </w:rPr>
      </w:pPr>
      <w:r w:rsidRPr="00076910">
        <w:rPr>
          <w:rFonts w:ascii="Tahoma" w:hAnsi="Tahoma" w:cs="Tahoma"/>
        </w:rPr>
        <w:t>potrjujemo, da je:</w:t>
      </w:r>
    </w:p>
    <w:p w:rsidR="00B2593D" w:rsidRPr="00CB1BB6" w:rsidRDefault="00B2593D" w:rsidP="004C2041">
      <w:pPr>
        <w:widowControl w:val="0"/>
        <w:rPr>
          <w:rFonts w:ascii="Tahoma" w:hAnsi="Tahoma" w:cs="Tahoma"/>
          <w:sz w:val="16"/>
          <w:szCs w:val="16"/>
        </w:rPr>
      </w:pPr>
    </w:p>
    <w:p w:rsidR="00B2593D" w:rsidRPr="00076910" w:rsidRDefault="00B2593D" w:rsidP="004C2041">
      <w:pPr>
        <w:widowControl w:val="0"/>
        <w:rPr>
          <w:rFonts w:ascii="Tahoma" w:hAnsi="Tahoma" w:cs="Tahoma"/>
        </w:rPr>
      </w:pPr>
      <w:r w:rsidRPr="00076910">
        <w:rPr>
          <w:rFonts w:ascii="Tahoma" w:hAnsi="Tahoma" w:cs="Tahoma"/>
        </w:rPr>
        <w:t>_________________________________________________________________________</w:t>
      </w:r>
      <w:r w:rsidR="003434E8" w:rsidRPr="00076910">
        <w:rPr>
          <w:rFonts w:ascii="Tahoma" w:hAnsi="Tahoma" w:cs="Tahoma"/>
        </w:rPr>
        <w:t>__________</w:t>
      </w:r>
    </w:p>
    <w:p w:rsidR="00B2593D" w:rsidRPr="00076910" w:rsidRDefault="00B2593D" w:rsidP="004C2041">
      <w:pPr>
        <w:widowControl w:val="0"/>
        <w:tabs>
          <w:tab w:val="left" w:pos="-589"/>
        </w:tabs>
        <w:ind w:right="-6518"/>
        <w:rPr>
          <w:rFonts w:ascii="Tahoma" w:hAnsi="Tahoma" w:cs="Tahoma"/>
        </w:rPr>
      </w:pPr>
      <w:r w:rsidRPr="00076910">
        <w:rPr>
          <w:rFonts w:ascii="Tahoma" w:hAnsi="Tahoma" w:cs="Tahoma"/>
        </w:rPr>
        <w:t>(Naziv in naslov gospodarskega subjekta)</w:t>
      </w:r>
    </w:p>
    <w:p w:rsidR="00B2593D" w:rsidRPr="00076910" w:rsidRDefault="00B2593D" w:rsidP="004C2041">
      <w:pPr>
        <w:widowControl w:val="0"/>
        <w:tabs>
          <w:tab w:val="left" w:pos="-589"/>
        </w:tabs>
        <w:ind w:right="-6518"/>
        <w:rPr>
          <w:rFonts w:ascii="Tahoma" w:hAnsi="Tahoma" w:cs="Tahoma"/>
        </w:rPr>
      </w:pPr>
    </w:p>
    <w:p w:rsidR="00B2593D" w:rsidRPr="00076910" w:rsidRDefault="00B2593D" w:rsidP="004C2041">
      <w:pPr>
        <w:widowControl w:val="0"/>
        <w:ind w:right="-6518"/>
        <w:jc w:val="both"/>
        <w:rPr>
          <w:rFonts w:ascii="Tahoma" w:hAnsi="Tahoma" w:cs="Tahoma"/>
        </w:rPr>
      </w:pPr>
      <w:r w:rsidRPr="00076910">
        <w:rPr>
          <w:rFonts w:ascii="Tahoma" w:hAnsi="Tahoma" w:cs="Tahoma"/>
        </w:rPr>
        <w:t xml:space="preserve">pri: </w:t>
      </w:r>
    </w:p>
    <w:p w:rsidR="00B2593D" w:rsidRPr="00076910" w:rsidRDefault="00B2593D" w:rsidP="004C2041">
      <w:pPr>
        <w:widowControl w:val="0"/>
        <w:ind w:right="-6518"/>
        <w:jc w:val="both"/>
        <w:rPr>
          <w:rFonts w:ascii="Tahoma" w:hAnsi="Tahoma" w:cs="Tahoma"/>
        </w:rPr>
      </w:pPr>
      <w:r w:rsidRPr="00076910">
        <w:rPr>
          <w:rFonts w:ascii="Tahoma" w:hAnsi="Tahoma" w:cs="Tahoma"/>
        </w:rPr>
        <w:t>__________________________________________________________________________</w:t>
      </w:r>
      <w:r w:rsidR="003434E8" w:rsidRPr="00076910">
        <w:rPr>
          <w:rFonts w:ascii="Tahoma" w:hAnsi="Tahoma" w:cs="Tahoma"/>
        </w:rPr>
        <w:t>_________</w:t>
      </w:r>
    </w:p>
    <w:p w:rsidR="00B2593D" w:rsidRPr="00076910" w:rsidRDefault="00B2593D" w:rsidP="004C2041">
      <w:pPr>
        <w:widowControl w:val="0"/>
        <w:ind w:right="-6518"/>
        <w:jc w:val="both"/>
        <w:rPr>
          <w:rFonts w:ascii="Tahoma" w:hAnsi="Tahoma" w:cs="Tahoma"/>
        </w:rPr>
      </w:pPr>
      <w:r w:rsidRPr="00076910">
        <w:rPr>
          <w:rFonts w:ascii="Tahoma" w:hAnsi="Tahoma" w:cs="Tahoma"/>
        </w:rPr>
        <w:t>(Naziv objekta</w:t>
      </w:r>
      <w:r w:rsidR="003434E8" w:rsidRPr="00076910">
        <w:rPr>
          <w:rFonts w:ascii="Tahoma" w:hAnsi="Tahoma" w:cs="Tahoma"/>
        </w:rPr>
        <w:t>/investicije</w:t>
      </w:r>
      <w:r w:rsidRPr="00076910">
        <w:rPr>
          <w:rFonts w:ascii="Tahoma" w:hAnsi="Tahoma" w:cs="Tahoma"/>
        </w:rPr>
        <w:t xml:space="preserve"> iz gradbene pogodbe)</w:t>
      </w:r>
    </w:p>
    <w:p w:rsidR="00B2593D" w:rsidRPr="00076910" w:rsidRDefault="00B2593D" w:rsidP="004C2041">
      <w:pPr>
        <w:widowControl w:val="0"/>
        <w:ind w:right="-6518"/>
        <w:jc w:val="both"/>
        <w:rPr>
          <w:rFonts w:ascii="Tahoma" w:hAnsi="Tahoma" w:cs="Tahoma"/>
        </w:rPr>
      </w:pPr>
    </w:p>
    <w:p w:rsidR="00B2593D" w:rsidRPr="00076910" w:rsidRDefault="00B2593D" w:rsidP="004C2041">
      <w:pPr>
        <w:widowControl w:val="0"/>
        <w:ind w:right="-6518"/>
        <w:jc w:val="both"/>
        <w:rPr>
          <w:rFonts w:ascii="Tahoma" w:hAnsi="Tahoma" w:cs="Tahoma"/>
        </w:rPr>
      </w:pPr>
      <w:r w:rsidRPr="00076910">
        <w:rPr>
          <w:rFonts w:ascii="Tahoma" w:hAnsi="Tahoma" w:cs="Tahoma"/>
        </w:rPr>
        <w:t>v letu _________ v skladu z določili gradbene pogodbe št. ______________________</w:t>
      </w:r>
      <w:r w:rsidR="006E4488" w:rsidRPr="00076910">
        <w:rPr>
          <w:rFonts w:ascii="Tahoma" w:hAnsi="Tahoma" w:cs="Tahoma"/>
        </w:rPr>
        <w:t xml:space="preserve"> z dne __________</w:t>
      </w:r>
    </w:p>
    <w:p w:rsidR="00444F2B" w:rsidRPr="00076910" w:rsidRDefault="00444F2B" w:rsidP="004C2041">
      <w:pPr>
        <w:widowControl w:val="0"/>
        <w:ind w:right="-6518"/>
        <w:jc w:val="both"/>
        <w:rPr>
          <w:rFonts w:ascii="Tahoma" w:hAnsi="Tahoma" w:cs="Tahoma"/>
        </w:rPr>
      </w:pPr>
    </w:p>
    <w:p w:rsidR="00444F2B" w:rsidRPr="00076910" w:rsidRDefault="00444F2B" w:rsidP="004C2041">
      <w:pPr>
        <w:widowControl w:val="0"/>
        <w:ind w:right="-6518"/>
        <w:jc w:val="both"/>
        <w:rPr>
          <w:rFonts w:ascii="Tahoma" w:hAnsi="Tahoma" w:cs="Tahoma"/>
        </w:rPr>
      </w:pPr>
      <w:r w:rsidRPr="00076910">
        <w:rPr>
          <w:rFonts w:ascii="Tahoma" w:hAnsi="Tahoma" w:cs="Tahoma"/>
        </w:rPr>
        <w:t>v vlogi ___________________________________________ (glavni izvajalec / podizvajalec)</w:t>
      </w:r>
    </w:p>
    <w:p w:rsidR="00444F2B" w:rsidRDefault="00444F2B" w:rsidP="004C2041">
      <w:pPr>
        <w:widowControl w:val="0"/>
        <w:ind w:right="-6518"/>
        <w:jc w:val="both"/>
        <w:rPr>
          <w:rFonts w:ascii="Tahoma" w:hAnsi="Tahoma" w:cs="Tahoma"/>
        </w:rPr>
      </w:pPr>
    </w:p>
    <w:p w:rsidR="003434E8" w:rsidRPr="00076910" w:rsidRDefault="003434E8" w:rsidP="004C2041">
      <w:pPr>
        <w:widowControl w:val="0"/>
        <w:tabs>
          <w:tab w:val="left" w:pos="284"/>
        </w:tabs>
        <w:jc w:val="both"/>
        <w:rPr>
          <w:rFonts w:ascii="Tahoma" w:hAnsi="Tahoma" w:cs="Tahoma"/>
        </w:rPr>
      </w:pPr>
      <w:r w:rsidRPr="00076910">
        <w:rPr>
          <w:rFonts w:ascii="Tahoma" w:hAnsi="Tahoma" w:cs="Tahoma"/>
        </w:rPr>
        <w:t xml:space="preserve">zaključil izvedbo </w:t>
      </w:r>
      <w:r w:rsidR="00882F50">
        <w:rPr>
          <w:rFonts w:ascii="Tahoma" w:hAnsi="Tahoma" w:cs="Tahoma"/>
        </w:rPr>
        <w:t>gradbenih</w:t>
      </w:r>
      <w:r w:rsidR="007A5F4B">
        <w:rPr>
          <w:rFonts w:ascii="Tahoma" w:hAnsi="Tahoma" w:cs="Tahoma"/>
        </w:rPr>
        <w:t xml:space="preserve"> del</w:t>
      </w:r>
      <w:r w:rsidR="00465BF3">
        <w:rPr>
          <w:rFonts w:ascii="Tahoma" w:hAnsi="Tahoma" w:cs="Tahoma"/>
        </w:rPr>
        <w:t>:</w:t>
      </w:r>
    </w:p>
    <w:p w:rsidR="00A37E5D" w:rsidRPr="00CB1BB6" w:rsidRDefault="00A37E5D" w:rsidP="004C2041">
      <w:pPr>
        <w:widowControl w:val="0"/>
        <w:ind w:right="-6518"/>
        <w:jc w:val="both"/>
        <w:rPr>
          <w:rFonts w:ascii="Tahoma" w:hAnsi="Tahoma" w:cs="Tahoma"/>
          <w:sz w:val="16"/>
          <w:szCs w:val="16"/>
        </w:rPr>
      </w:pPr>
    </w:p>
    <w:p w:rsidR="007A5F4B" w:rsidRDefault="007A5F4B" w:rsidP="006E5CF3">
      <w:pPr>
        <w:pStyle w:val="Odstavekseznama"/>
        <w:keepNext/>
        <w:keepLines/>
        <w:numPr>
          <w:ilvl w:val="0"/>
          <w:numId w:val="26"/>
        </w:numPr>
        <w:tabs>
          <w:tab w:val="left" w:pos="142"/>
        </w:tabs>
        <w:ind w:left="142" w:hanging="142"/>
        <w:jc w:val="both"/>
        <w:rPr>
          <w:rFonts w:ascii="Tahoma" w:hAnsi="Tahoma" w:cs="Tahoma"/>
        </w:rPr>
      </w:pPr>
      <w:r w:rsidRPr="007B421B">
        <w:rPr>
          <w:rFonts w:ascii="Tahoma" w:hAnsi="Tahoma" w:cs="Tahoma"/>
        </w:rPr>
        <w:t xml:space="preserve">pri </w:t>
      </w:r>
      <w:r>
        <w:rPr>
          <w:rFonts w:ascii="Tahoma" w:hAnsi="Tahoma" w:cs="Tahoma"/>
        </w:rPr>
        <w:t>iz</w:t>
      </w:r>
      <w:r w:rsidRPr="007B421B">
        <w:rPr>
          <w:rFonts w:ascii="Tahoma" w:hAnsi="Tahoma" w:cs="Tahoma"/>
        </w:rPr>
        <w:t>gradnj</w:t>
      </w:r>
      <w:r>
        <w:rPr>
          <w:rFonts w:ascii="Tahoma" w:hAnsi="Tahoma" w:cs="Tahoma"/>
        </w:rPr>
        <w:t>i</w:t>
      </w:r>
      <w:r w:rsidRPr="007B421B">
        <w:rPr>
          <w:rFonts w:ascii="Tahoma" w:hAnsi="Tahoma" w:cs="Tahoma"/>
        </w:rPr>
        <w:t xml:space="preserve"> ali obnov</w:t>
      </w:r>
      <w:r>
        <w:rPr>
          <w:rFonts w:ascii="Tahoma" w:hAnsi="Tahoma" w:cs="Tahoma"/>
        </w:rPr>
        <w:t>i</w:t>
      </w:r>
      <w:r w:rsidRPr="007B421B">
        <w:rPr>
          <w:rFonts w:ascii="Tahoma" w:hAnsi="Tahoma" w:cs="Tahoma"/>
        </w:rPr>
        <w:t xml:space="preserve"> </w:t>
      </w:r>
      <w:r w:rsidRPr="00FB2CFB">
        <w:rPr>
          <w:rFonts w:ascii="Tahoma" w:hAnsi="Tahoma" w:cs="Tahoma"/>
        </w:rPr>
        <w:t>cevovoda (za vročo vodo, toplo vodo, paro, plin,</w:t>
      </w:r>
      <w:r>
        <w:rPr>
          <w:rFonts w:ascii="Tahoma" w:hAnsi="Tahoma" w:cs="Tahoma"/>
        </w:rPr>
        <w:t xml:space="preserve"> </w:t>
      </w:r>
      <w:r w:rsidRPr="00FB2CFB">
        <w:rPr>
          <w:rFonts w:ascii="Tahoma" w:hAnsi="Tahoma" w:cs="Tahoma"/>
        </w:rPr>
        <w:t>vodo, meteorno vodo, od</w:t>
      </w:r>
      <w:r>
        <w:rPr>
          <w:rFonts w:ascii="Tahoma" w:hAnsi="Tahoma" w:cs="Tahoma"/>
        </w:rPr>
        <w:t>padno vodo ali naftne derivate)</w:t>
      </w:r>
      <w:r w:rsidRPr="007B421B">
        <w:rPr>
          <w:rFonts w:ascii="Tahoma" w:hAnsi="Tahoma" w:cs="Tahoma"/>
        </w:rPr>
        <w:t xml:space="preserve"> v skupni dolžini trase </w:t>
      </w:r>
      <w:r>
        <w:rPr>
          <w:rFonts w:ascii="Tahoma" w:hAnsi="Tahoma" w:cs="Tahoma"/>
        </w:rPr>
        <w:t>cevovoda _____________</w:t>
      </w:r>
      <w:r w:rsidRPr="007B421B">
        <w:rPr>
          <w:rFonts w:ascii="Tahoma" w:hAnsi="Tahoma" w:cs="Tahoma"/>
        </w:rPr>
        <w:t xml:space="preserve"> metrov</w:t>
      </w:r>
      <w:r>
        <w:rPr>
          <w:rFonts w:ascii="Tahoma" w:hAnsi="Tahoma" w:cs="Tahoma"/>
        </w:rPr>
        <w:t>;</w:t>
      </w:r>
    </w:p>
    <w:p w:rsidR="007A5F4B" w:rsidRPr="00CB1BB6" w:rsidRDefault="007A5F4B" w:rsidP="007A5F4B">
      <w:pPr>
        <w:keepNext/>
        <w:keepLines/>
        <w:ind w:right="-6518"/>
        <w:jc w:val="both"/>
        <w:rPr>
          <w:rFonts w:ascii="Tahoma" w:hAnsi="Tahoma" w:cs="Tahoma"/>
          <w:sz w:val="16"/>
          <w:szCs w:val="16"/>
        </w:rPr>
      </w:pPr>
    </w:p>
    <w:p w:rsidR="007A5F4B" w:rsidRPr="00ED6693" w:rsidRDefault="007A5F4B" w:rsidP="006E5CF3">
      <w:pPr>
        <w:pStyle w:val="Odstavekseznama"/>
        <w:keepNext/>
        <w:keepLines/>
        <w:numPr>
          <w:ilvl w:val="0"/>
          <w:numId w:val="26"/>
        </w:numPr>
        <w:tabs>
          <w:tab w:val="left" w:pos="142"/>
        </w:tabs>
        <w:ind w:left="142" w:hanging="142"/>
        <w:jc w:val="both"/>
        <w:rPr>
          <w:rFonts w:ascii="Tahoma" w:hAnsi="Tahoma" w:cs="Tahoma"/>
        </w:rPr>
      </w:pPr>
      <w:r w:rsidRPr="002B4918">
        <w:rPr>
          <w:rFonts w:ascii="Tahoma" w:hAnsi="Tahoma" w:cs="Tahoma"/>
        </w:rPr>
        <w:t xml:space="preserve">v betonskih kinetah ali jaških, vključno z izdelavo, dobavo in vgradnjo pokrovov kinet v skupni dolžini </w:t>
      </w:r>
      <w:r>
        <w:rPr>
          <w:rFonts w:ascii="Tahoma" w:hAnsi="Tahoma" w:cs="Tahoma"/>
        </w:rPr>
        <w:t>__________</w:t>
      </w:r>
      <w:r w:rsidRPr="002B4918">
        <w:rPr>
          <w:rFonts w:ascii="Tahoma" w:hAnsi="Tahoma" w:cs="Tahoma"/>
        </w:rPr>
        <w:t xml:space="preserve"> metrov </w:t>
      </w:r>
      <w:r>
        <w:rPr>
          <w:rFonts w:ascii="Tahoma" w:hAnsi="Tahoma" w:cs="Tahoma"/>
        </w:rPr>
        <w:t>trase omrežja;</w:t>
      </w:r>
    </w:p>
    <w:p w:rsidR="007A5F4B" w:rsidRPr="00CB1BB6" w:rsidRDefault="007A5F4B" w:rsidP="007A5F4B">
      <w:pPr>
        <w:keepNext/>
        <w:keepLines/>
        <w:ind w:right="-2"/>
        <w:jc w:val="both"/>
        <w:rPr>
          <w:rFonts w:ascii="Tahoma" w:hAnsi="Tahoma" w:cs="Tahoma"/>
          <w:sz w:val="16"/>
          <w:szCs w:val="16"/>
        </w:rPr>
      </w:pPr>
    </w:p>
    <w:p w:rsidR="007A5F4B" w:rsidRPr="00AF2420" w:rsidRDefault="007A5F4B" w:rsidP="006E5CF3">
      <w:pPr>
        <w:pStyle w:val="Odstavekseznama"/>
        <w:keepNext/>
        <w:keepLines/>
        <w:numPr>
          <w:ilvl w:val="0"/>
          <w:numId w:val="26"/>
        </w:numPr>
        <w:tabs>
          <w:tab w:val="left" w:pos="142"/>
        </w:tabs>
        <w:ind w:left="142" w:hanging="142"/>
        <w:jc w:val="both"/>
        <w:rPr>
          <w:rFonts w:ascii="Tahoma" w:hAnsi="Tahoma" w:cs="Tahoma"/>
          <w:color w:val="000000" w:themeColor="text1"/>
        </w:rPr>
      </w:pPr>
      <w:r w:rsidRPr="00AF2420">
        <w:rPr>
          <w:rFonts w:ascii="Tahoma" w:hAnsi="Tahoma" w:cs="Tahoma"/>
          <w:color w:val="000000" w:themeColor="text1"/>
        </w:rPr>
        <w:t>pri gradnji oziroma obnovi ________ kosov betonskih jaškov volumna ≥ 12 m</w:t>
      </w:r>
      <w:r w:rsidRPr="007A5F4B">
        <w:rPr>
          <w:rFonts w:ascii="Tahoma" w:hAnsi="Tahoma" w:cs="Tahoma"/>
          <w:color w:val="000000" w:themeColor="text1"/>
          <w:vertAlign w:val="superscript"/>
        </w:rPr>
        <w:t>3</w:t>
      </w:r>
      <w:r w:rsidRPr="00AF2420">
        <w:rPr>
          <w:rFonts w:ascii="Tahoma" w:hAnsi="Tahoma" w:cs="Tahoma"/>
          <w:color w:val="000000" w:themeColor="text1"/>
        </w:rPr>
        <w:t xml:space="preserve"> z izdelavo, dobavo in vgradnjo pokrovov jaškov;</w:t>
      </w:r>
    </w:p>
    <w:p w:rsidR="007A5F4B" w:rsidRPr="00CB1BB6" w:rsidRDefault="007A5F4B" w:rsidP="007A5F4B">
      <w:pPr>
        <w:keepNext/>
        <w:keepLines/>
        <w:tabs>
          <w:tab w:val="left" w:pos="284"/>
        </w:tabs>
        <w:jc w:val="both"/>
        <w:rPr>
          <w:rFonts w:ascii="Tahoma" w:hAnsi="Tahoma" w:cs="Tahoma"/>
          <w:color w:val="000000" w:themeColor="text1"/>
          <w:sz w:val="16"/>
          <w:szCs w:val="16"/>
        </w:rPr>
      </w:pPr>
    </w:p>
    <w:p w:rsidR="007A5F4B" w:rsidRPr="00AF2420" w:rsidRDefault="007A5F4B" w:rsidP="006E5CF3">
      <w:pPr>
        <w:pStyle w:val="Odstavekseznama"/>
        <w:keepNext/>
        <w:keepLines/>
        <w:numPr>
          <w:ilvl w:val="0"/>
          <w:numId w:val="26"/>
        </w:numPr>
        <w:tabs>
          <w:tab w:val="left" w:pos="142"/>
        </w:tabs>
        <w:ind w:left="142" w:hanging="142"/>
        <w:jc w:val="both"/>
        <w:rPr>
          <w:rFonts w:ascii="Tahoma" w:hAnsi="Tahoma" w:cs="Tahoma"/>
          <w:color w:val="000000" w:themeColor="text1"/>
        </w:rPr>
      </w:pPr>
      <w:r w:rsidRPr="00AF2420">
        <w:rPr>
          <w:rFonts w:ascii="Tahoma" w:hAnsi="Tahoma" w:cs="Tahoma"/>
          <w:color w:val="000000" w:themeColor="text1"/>
        </w:rPr>
        <w:t xml:space="preserve">pri sanaciji betonskih površin, v okviru katere je izvedel odstranitev poškodovanega betona z vodnim curkom pritiska 1000 do 1500 barov, čiščenje vgrajene armature stopnje Sa 2,5 ali več in izvedel protikorozijsko zaščito z mineralnim premazom, ki vsebuje inhibitorje korozije ter nanos adhezijskega sloja in reparaturne malte, ki vsebuje inhibitorje korozije na površini vsaj </w:t>
      </w:r>
      <w:r w:rsidR="00EB5334">
        <w:rPr>
          <w:rFonts w:ascii="Tahoma" w:hAnsi="Tahoma" w:cs="Tahoma"/>
          <w:color w:val="000000" w:themeColor="text1"/>
        </w:rPr>
        <w:t>5</w:t>
      </w:r>
      <w:r w:rsidRPr="00AF2420">
        <w:rPr>
          <w:rFonts w:ascii="Tahoma" w:hAnsi="Tahoma" w:cs="Tahoma"/>
          <w:color w:val="000000" w:themeColor="text1"/>
        </w:rPr>
        <w:t>0 m</w:t>
      </w:r>
      <w:r w:rsidRPr="007A5F4B">
        <w:rPr>
          <w:rFonts w:ascii="Tahoma" w:hAnsi="Tahoma" w:cs="Tahoma"/>
          <w:color w:val="000000" w:themeColor="text1"/>
          <w:vertAlign w:val="superscript"/>
        </w:rPr>
        <w:t>2</w:t>
      </w:r>
      <w:r w:rsidRPr="00AF2420">
        <w:rPr>
          <w:rFonts w:ascii="Tahoma" w:hAnsi="Tahoma" w:cs="Tahoma"/>
          <w:color w:val="000000" w:themeColor="text1"/>
        </w:rPr>
        <w:t>.</w:t>
      </w:r>
    </w:p>
    <w:p w:rsidR="007A5F4B" w:rsidRPr="00CB1BB6" w:rsidRDefault="007A5F4B" w:rsidP="004C2041">
      <w:pPr>
        <w:widowControl w:val="0"/>
        <w:ind w:right="-6518"/>
        <w:jc w:val="both"/>
        <w:rPr>
          <w:rFonts w:ascii="Tahoma" w:hAnsi="Tahoma" w:cs="Tahoma"/>
          <w:sz w:val="16"/>
          <w:szCs w:val="16"/>
        </w:rPr>
      </w:pPr>
    </w:p>
    <w:p w:rsidR="00CC7A49" w:rsidRPr="007A5F4B" w:rsidRDefault="00CC7A49" w:rsidP="007A5F4B">
      <w:pPr>
        <w:tabs>
          <w:tab w:val="left" w:pos="284"/>
        </w:tabs>
        <w:jc w:val="both"/>
        <w:rPr>
          <w:rFonts w:ascii="Tahoma" w:hAnsi="Tahoma" w:cs="Tahoma"/>
          <w:i/>
        </w:rPr>
      </w:pPr>
      <w:r w:rsidRPr="007A5F4B">
        <w:rPr>
          <w:rFonts w:ascii="Tahoma" w:hAnsi="Tahoma" w:cs="Tahoma"/>
          <w:i/>
        </w:rPr>
        <w:t>(ustrezno označite in izpolnite!)</w:t>
      </w:r>
    </w:p>
    <w:p w:rsidR="00FD5FCE" w:rsidRDefault="00FD5FCE" w:rsidP="004C2041">
      <w:pPr>
        <w:widowControl w:val="0"/>
        <w:ind w:right="-2"/>
        <w:jc w:val="both"/>
        <w:rPr>
          <w:rFonts w:ascii="Tahoma" w:hAnsi="Tahoma" w:cs="Tahoma"/>
        </w:rPr>
      </w:pPr>
    </w:p>
    <w:p w:rsidR="00444F2B" w:rsidRPr="00076910" w:rsidRDefault="00444F2B" w:rsidP="004C2041">
      <w:pPr>
        <w:widowControl w:val="0"/>
        <w:ind w:right="-6518"/>
        <w:jc w:val="both"/>
        <w:rPr>
          <w:rFonts w:ascii="Tahoma" w:hAnsi="Tahoma" w:cs="Tahoma"/>
        </w:rPr>
      </w:pPr>
      <w:r w:rsidRPr="00076910">
        <w:rPr>
          <w:rFonts w:ascii="Tahoma" w:hAnsi="Tahoma" w:cs="Tahoma"/>
        </w:rPr>
        <w:t xml:space="preserve">Dela so bila opravljena kvalitetno in v pogodbeno dogovorjenih rokih. </w:t>
      </w:r>
    </w:p>
    <w:p w:rsidR="001F2061" w:rsidRPr="00076910" w:rsidRDefault="001F2061" w:rsidP="004C2041">
      <w:pPr>
        <w:widowControl w:val="0"/>
        <w:ind w:right="-2"/>
        <w:jc w:val="both"/>
        <w:rPr>
          <w:rFonts w:ascii="Tahoma" w:hAnsi="Tahoma" w:cs="Tahoma"/>
        </w:rPr>
      </w:pPr>
    </w:p>
    <w:p w:rsidR="00B2593D" w:rsidRPr="00076910" w:rsidRDefault="00B2593D" w:rsidP="004C2041">
      <w:pPr>
        <w:widowControl w:val="0"/>
        <w:jc w:val="both"/>
        <w:rPr>
          <w:rFonts w:ascii="Tahoma" w:hAnsi="Tahoma" w:cs="Tahoma"/>
        </w:rPr>
      </w:pPr>
      <w:r w:rsidRPr="00076910">
        <w:rPr>
          <w:rFonts w:ascii="Tahoma" w:hAnsi="Tahoma" w:cs="Tahoma"/>
        </w:rPr>
        <w:t>Kontaktna oseba:   ______________________</w:t>
      </w:r>
    </w:p>
    <w:p w:rsidR="00B2593D" w:rsidRPr="00076910" w:rsidRDefault="00B2593D" w:rsidP="004C2041">
      <w:pPr>
        <w:widowControl w:val="0"/>
        <w:jc w:val="both"/>
        <w:rPr>
          <w:rFonts w:ascii="Tahoma" w:hAnsi="Tahoma" w:cs="Tahoma"/>
        </w:rPr>
      </w:pPr>
    </w:p>
    <w:p w:rsidR="00B2593D" w:rsidRPr="00076910" w:rsidRDefault="00B2593D" w:rsidP="004C2041">
      <w:pPr>
        <w:widowControl w:val="0"/>
        <w:jc w:val="both"/>
        <w:rPr>
          <w:rFonts w:ascii="Tahoma" w:hAnsi="Tahoma" w:cs="Tahoma"/>
        </w:rPr>
      </w:pPr>
      <w:r w:rsidRPr="00076910">
        <w:rPr>
          <w:rFonts w:ascii="Tahoma" w:hAnsi="Tahoma" w:cs="Tahoma"/>
        </w:rPr>
        <w:t>e-pošta:     ______________________</w:t>
      </w:r>
    </w:p>
    <w:p w:rsidR="00B2593D" w:rsidRPr="00076910" w:rsidRDefault="00B2593D" w:rsidP="004C2041">
      <w:pPr>
        <w:widowControl w:val="0"/>
        <w:jc w:val="both"/>
        <w:rPr>
          <w:rFonts w:ascii="Tahoma" w:hAnsi="Tahoma" w:cs="Tahoma"/>
        </w:rPr>
      </w:pPr>
    </w:p>
    <w:p w:rsidR="00B2593D" w:rsidRPr="00076910" w:rsidRDefault="00B2593D" w:rsidP="004C2041">
      <w:pPr>
        <w:widowControl w:val="0"/>
        <w:jc w:val="both"/>
        <w:rPr>
          <w:rFonts w:ascii="Tahoma" w:hAnsi="Tahoma" w:cs="Tahoma"/>
        </w:rPr>
      </w:pPr>
      <w:r w:rsidRPr="00076910">
        <w:rPr>
          <w:rFonts w:ascii="Tahoma" w:hAnsi="Tahoma" w:cs="Tahoma"/>
        </w:rPr>
        <w:t>Tel. ali GSM št.:   ______________________________</w:t>
      </w:r>
    </w:p>
    <w:p w:rsidR="00B2593D" w:rsidRPr="00076910" w:rsidRDefault="00B2593D" w:rsidP="004C2041">
      <w:pPr>
        <w:widowControl w:val="0"/>
        <w:rPr>
          <w:rFonts w:ascii="Tahoma" w:hAnsi="Tahoma" w:cs="Tahoma"/>
          <w:b/>
        </w:rPr>
      </w:pPr>
    </w:p>
    <w:p w:rsidR="00B2593D" w:rsidRPr="00076910" w:rsidRDefault="00B2593D" w:rsidP="004C2041">
      <w:pPr>
        <w:widowControl w:val="0"/>
        <w:rPr>
          <w:rFonts w:ascii="Tahoma" w:hAnsi="Tahoma" w:cs="Tahoma"/>
        </w:rPr>
      </w:pPr>
      <w:r w:rsidRPr="00076910">
        <w:rPr>
          <w:rFonts w:ascii="Tahoma" w:hAnsi="Tahoma" w:cs="Tahoma"/>
        </w:rPr>
        <w:t>Kraj in datum: _____________________</w:t>
      </w:r>
    </w:p>
    <w:p w:rsidR="003D63DB" w:rsidRPr="00076910" w:rsidRDefault="003D63DB" w:rsidP="004C2041">
      <w:pPr>
        <w:tabs>
          <w:tab w:val="left" w:pos="284"/>
        </w:tabs>
        <w:jc w:val="both"/>
        <w:rPr>
          <w:rFonts w:ascii="Tahoma" w:hAnsi="Tahoma" w:cs="Tahoma"/>
        </w:rPr>
      </w:pPr>
    </w:p>
    <w:p w:rsidR="009D2272" w:rsidRPr="00076910" w:rsidRDefault="009D2272" w:rsidP="004C2041">
      <w:pPr>
        <w:tabs>
          <w:tab w:val="left" w:pos="284"/>
        </w:tabs>
        <w:jc w:val="both"/>
        <w:rPr>
          <w:rFonts w:ascii="Tahoma" w:hAnsi="Tahoma" w:cs="Tahoma"/>
        </w:rPr>
      </w:pPr>
    </w:p>
    <w:p w:rsidR="003D63DB" w:rsidRPr="00076910" w:rsidRDefault="003D63DB" w:rsidP="004C2041">
      <w:pPr>
        <w:rPr>
          <w:rFonts w:ascii="Tahoma" w:hAnsi="Tahoma" w:cs="Tahoma"/>
          <w:sz w:val="22"/>
        </w:rPr>
      </w:pPr>
      <w:r w:rsidRPr="00076910">
        <w:rPr>
          <w:rFonts w:ascii="Tahoma" w:hAnsi="Tahoma" w:cs="Tahoma"/>
          <w:sz w:val="22"/>
        </w:rPr>
        <w:t>____________________________________________</w:t>
      </w:r>
    </w:p>
    <w:p w:rsidR="003D63DB" w:rsidRPr="00076910" w:rsidRDefault="003D63DB" w:rsidP="004C2041">
      <w:pPr>
        <w:tabs>
          <w:tab w:val="left" w:pos="5245"/>
        </w:tabs>
        <w:jc w:val="both"/>
        <w:rPr>
          <w:rFonts w:ascii="Tahoma" w:hAnsi="Tahoma" w:cs="Tahoma"/>
          <w:sz w:val="16"/>
          <w:szCs w:val="16"/>
        </w:rPr>
      </w:pPr>
      <w:r w:rsidRPr="00076910">
        <w:rPr>
          <w:rFonts w:ascii="Tahoma" w:hAnsi="Tahoma" w:cs="Tahoma"/>
          <w:sz w:val="16"/>
          <w:szCs w:val="16"/>
        </w:rPr>
        <w:t>(Naziv, žig in podpis odgovorne osebe investitorja)</w:t>
      </w:r>
    </w:p>
    <w:p w:rsidR="00065463" w:rsidRPr="00076910" w:rsidRDefault="00065463" w:rsidP="00B11E1B">
      <w:pPr>
        <w:keepNext/>
        <w:widowControl w:val="0"/>
        <w:tabs>
          <w:tab w:val="left" w:pos="284"/>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076910" w:rsidTr="00A7657D">
        <w:tc>
          <w:tcPr>
            <w:tcW w:w="8150" w:type="dxa"/>
            <w:tcBorders>
              <w:top w:val="single" w:sz="4" w:space="0" w:color="auto"/>
              <w:bottom w:val="single" w:sz="4" w:space="0" w:color="auto"/>
            </w:tcBorders>
          </w:tcPr>
          <w:p w:rsidR="00152078" w:rsidRPr="00076910" w:rsidRDefault="00152078" w:rsidP="00B11E1B">
            <w:pPr>
              <w:keepNext/>
              <w:widowControl w:val="0"/>
              <w:jc w:val="both"/>
              <w:rPr>
                <w:rFonts w:ascii="Tahoma" w:hAnsi="Tahoma" w:cs="Tahoma"/>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A73B7E">
              <w:rPr>
                <w:rFonts w:ascii="Tahoma" w:hAnsi="Tahoma" w:cs="Tahoma"/>
              </w:rPr>
              <w:t>KADROVSKA STRUKTURA</w:t>
            </w:r>
          </w:p>
        </w:tc>
        <w:tc>
          <w:tcPr>
            <w:tcW w:w="1418" w:type="dxa"/>
            <w:tcBorders>
              <w:top w:val="single" w:sz="4" w:space="0" w:color="auto"/>
              <w:bottom w:val="single" w:sz="4" w:space="0" w:color="auto"/>
            </w:tcBorders>
          </w:tcPr>
          <w:p w:rsidR="00152078" w:rsidRPr="00076910" w:rsidRDefault="0069041A" w:rsidP="00B11E1B">
            <w:pPr>
              <w:keepNext/>
              <w:widowControl w:val="0"/>
              <w:jc w:val="both"/>
              <w:rPr>
                <w:rFonts w:ascii="Tahoma" w:hAnsi="Tahoma" w:cs="Tahoma"/>
                <w:b/>
                <w:i/>
                <w:strike/>
              </w:rPr>
            </w:pPr>
            <w:r w:rsidRPr="00076910">
              <w:rPr>
                <w:rFonts w:ascii="Tahoma" w:hAnsi="Tahoma" w:cs="Tahoma"/>
                <w:b/>
                <w:i/>
                <w:strike/>
              </w:rPr>
              <w:t xml:space="preserve"> </w:t>
            </w:r>
          </w:p>
        </w:tc>
      </w:tr>
    </w:tbl>
    <w:p w:rsidR="00152078" w:rsidRPr="00076910" w:rsidRDefault="00152078" w:rsidP="00B11E1B">
      <w:pPr>
        <w:keepNext/>
        <w:widowControl w:val="0"/>
        <w:jc w:val="both"/>
        <w:rPr>
          <w:rFonts w:ascii="Tahoma" w:hAnsi="Tahoma" w:cs="Tahoma"/>
        </w:rPr>
      </w:pPr>
    </w:p>
    <w:p w:rsidR="00BF0FEA" w:rsidRDefault="00FD5FCE" w:rsidP="003C27A3">
      <w:pPr>
        <w:keepNext/>
        <w:widowControl w:val="0"/>
        <w:jc w:val="both"/>
        <w:rPr>
          <w:rFonts w:ascii="Tahoma" w:hAnsi="Tahoma" w:cs="Tahoma"/>
          <w:b/>
          <w:bCs/>
        </w:rPr>
      </w:pPr>
      <w:r w:rsidRPr="00076910">
        <w:rPr>
          <w:rFonts w:ascii="Tahoma" w:hAnsi="Tahoma" w:cs="Tahoma"/>
          <w:b/>
        </w:rPr>
        <w:t xml:space="preserve">Javno naročilo: </w:t>
      </w:r>
      <w:r w:rsidR="00DF2A09" w:rsidRPr="00076910">
        <w:rPr>
          <w:rFonts w:ascii="Tahoma" w:hAnsi="Tahoma" w:cs="Tahoma"/>
          <w:b/>
        </w:rPr>
        <w:t>JPE-SIR-</w:t>
      </w:r>
      <w:r w:rsidR="00430480">
        <w:rPr>
          <w:rFonts w:ascii="Tahoma" w:hAnsi="Tahoma" w:cs="Tahoma"/>
          <w:b/>
        </w:rPr>
        <w:t>224/23</w:t>
      </w:r>
      <w:r w:rsidRPr="00076910">
        <w:rPr>
          <w:rFonts w:ascii="Tahoma" w:hAnsi="Tahoma" w:cs="Tahoma"/>
        </w:rPr>
        <w:t xml:space="preserve"> </w:t>
      </w:r>
      <w:r w:rsidR="003C27A3" w:rsidRPr="003C27A3">
        <w:rPr>
          <w:rFonts w:ascii="Tahoma" w:hAnsi="Tahoma" w:cs="Tahoma"/>
          <w:b/>
          <w:bCs/>
        </w:rPr>
        <w:t>Izvedba gradbenih del</w:t>
      </w:r>
      <w:r w:rsidR="00BF0FEA">
        <w:rPr>
          <w:rFonts w:ascii="Tahoma" w:hAnsi="Tahoma" w:cs="Tahoma"/>
          <w:b/>
          <w:bCs/>
        </w:rPr>
        <w:t>:</w:t>
      </w:r>
    </w:p>
    <w:p w:rsidR="00BF0FEA" w:rsidRDefault="00281F0E" w:rsidP="003C27A3">
      <w:pPr>
        <w:keepNext/>
        <w:widowControl w:val="0"/>
        <w:jc w:val="both"/>
        <w:rPr>
          <w:rFonts w:ascii="Tahoma" w:hAnsi="Tahoma" w:cs="Tahoma"/>
          <w:b/>
          <w:bCs/>
        </w:rPr>
      </w:pPr>
      <w:r w:rsidRPr="00281F0E">
        <w:rPr>
          <w:rFonts w:ascii="Tahoma" w:hAnsi="Tahoma" w:cs="Tahoma"/>
          <w:b/>
          <w:bCs/>
        </w:rPr>
        <w:t xml:space="preserve">30III-771-00 Obnova vročevoda T200 in plinovoda N14060 po Čufarjevi ulici, odsek Resljeva - Kotnikova, </w:t>
      </w:r>
    </w:p>
    <w:p w:rsidR="003C27A3" w:rsidRPr="003C27A3" w:rsidRDefault="00281F0E" w:rsidP="003C27A3">
      <w:pPr>
        <w:keepNext/>
        <w:widowControl w:val="0"/>
        <w:jc w:val="both"/>
        <w:rPr>
          <w:rFonts w:ascii="Tahoma" w:hAnsi="Tahoma" w:cs="Tahoma"/>
          <w:b/>
          <w:bCs/>
        </w:rPr>
      </w:pPr>
      <w:r w:rsidRPr="00281F0E">
        <w:rPr>
          <w:rFonts w:ascii="Tahoma" w:hAnsi="Tahoma" w:cs="Tahoma"/>
          <w:b/>
          <w:bCs/>
        </w:rPr>
        <w:t>30III-770-00 Obnova vročevoda T201 po Kotni</w:t>
      </w:r>
      <w:r>
        <w:rPr>
          <w:rFonts w:ascii="Tahoma" w:hAnsi="Tahoma" w:cs="Tahoma"/>
          <w:b/>
          <w:bCs/>
        </w:rPr>
        <w:t>kovi ulici - južno od Slomškove</w:t>
      </w:r>
    </w:p>
    <w:p w:rsidR="00FD5FCE" w:rsidRPr="00076910" w:rsidRDefault="00FD5FCE" w:rsidP="00B11E1B">
      <w:pPr>
        <w:keepNext/>
        <w:widowControl w:val="0"/>
        <w:jc w:val="both"/>
        <w:rPr>
          <w:rFonts w:ascii="Tahoma" w:hAnsi="Tahoma" w:cs="Tahoma"/>
          <w:b/>
        </w:rPr>
      </w:pPr>
    </w:p>
    <w:tbl>
      <w:tblPr>
        <w:tblStyle w:val="Tabelamrea"/>
        <w:tblW w:w="9634" w:type="dxa"/>
        <w:tblLayout w:type="fixed"/>
        <w:tblLook w:val="04A0" w:firstRow="1" w:lastRow="0" w:firstColumn="1" w:lastColumn="0" w:noHBand="0" w:noVBand="1"/>
      </w:tblPr>
      <w:tblGrid>
        <w:gridCol w:w="704"/>
        <w:gridCol w:w="3119"/>
        <w:gridCol w:w="5783"/>
        <w:gridCol w:w="28"/>
      </w:tblGrid>
      <w:tr w:rsidR="004A5320" w:rsidRPr="00076910" w:rsidTr="004A5320">
        <w:trPr>
          <w:gridAfter w:val="1"/>
          <w:wAfter w:w="28" w:type="dxa"/>
          <w:trHeight w:val="589"/>
        </w:trPr>
        <w:tc>
          <w:tcPr>
            <w:tcW w:w="704" w:type="dxa"/>
          </w:tcPr>
          <w:p w:rsidR="004A5320" w:rsidRPr="00076910" w:rsidRDefault="004A5320" w:rsidP="0069264D">
            <w:pPr>
              <w:keepNext/>
              <w:keepLines/>
              <w:jc w:val="both"/>
              <w:rPr>
                <w:rFonts w:ascii="Tahoma" w:hAnsi="Tahoma" w:cs="Tahoma"/>
              </w:rPr>
            </w:pPr>
          </w:p>
        </w:tc>
        <w:tc>
          <w:tcPr>
            <w:tcW w:w="3119" w:type="dxa"/>
          </w:tcPr>
          <w:p w:rsidR="004A5320" w:rsidRPr="00076910" w:rsidRDefault="004A5320" w:rsidP="0069264D">
            <w:pPr>
              <w:keepNext/>
              <w:keepLines/>
              <w:jc w:val="both"/>
              <w:rPr>
                <w:rFonts w:ascii="Tahoma" w:hAnsi="Tahoma" w:cs="Tahoma"/>
              </w:rPr>
            </w:pPr>
            <w:r w:rsidRPr="00076910">
              <w:rPr>
                <w:rFonts w:ascii="Tahoma" w:hAnsi="Tahoma" w:cs="Tahoma"/>
              </w:rPr>
              <w:t>Funkcija</w:t>
            </w:r>
          </w:p>
          <w:p w:rsidR="004A5320" w:rsidRPr="00076910" w:rsidRDefault="004A5320" w:rsidP="0069264D">
            <w:pPr>
              <w:keepNext/>
              <w:keepLines/>
              <w:jc w:val="both"/>
              <w:rPr>
                <w:rFonts w:ascii="Tahoma" w:hAnsi="Tahoma" w:cs="Tahoma"/>
              </w:rPr>
            </w:pPr>
          </w:p>
        </w:tc>
        <w:tc>
          <w:tcPr>
            <w:tcW w:w="5783" w:type="dxa"/>
          </w:tcPr>
          <w:p w:rsidR="004A5320" w:rsidRDefault="004A5320" w:rsidP="0069264D">
            <w:pPr>
              <w:keepNext/>
              <w:keepLines/>
              <w:rPr>
                <w:rFonts w:ascii="Tahoma" w:hAnsi="Tahoma" w:cs="Tahoma"/>
              </w:rPr>
            </w:pPr>
            <w:r w:rsidRPr="00076910">
              <w:rPr>
                <w:rFonts w:ascii="Tahoma" w:hAnsi="Tahoma" w:cs="Tahoma"/>
              </w:rPr>
              <w:t>Ime, priimek, strokovna izobrazba,</w:t>
            </w:r>
          </w:p>
          <w:p w:rsidR="004A5320" w:rsidRPr="00076910" w:rsidRDefault="004A5320" w:rsidP="0069264D">
            <w:pPr>
              <w:keepNext/>
              <w:keepLines/>
              <w:rPr>
                <w:rFonts w:ascii="Tahoma" w:hAnsi="Tahoma" w:cs="Tahoma"/>
              </w:rPr>
            </w:pPr>
            <w:r w:rsidRPr="00076910">
              <w:rPr>
                <w:rFonts w:ascii="Tahoma" w:hAnsi="Tahoma" w:cs="Tahoma"/>
              </w:rPr>
              <w:t>št. potrdila / certifikata</w:t>
            </w:r>
            <w:r>
              <w:rPr>
                <w:rFonts w:ascii="Tahoma" w:hAnsi="Tahoma" w:cs="Tahoma"/>
              </w:rPr>
              <w:t xml:space="preserve"> / vpisa v imenik</w:t>
            </w:r>
          </w:p>
        </w:tc>
      </w:tr>
      <w:tr w:rsidR="004A5320" w:rsidRPr="00076910" w:rsidTr="004A5320">
        <w:trPr>
          <w:gridAfter w:val="1"/>
          <w:wAfter w:w="28" w:type="dxa"/>
          <w:trHeight w:val="459"/>
        </w:trPr>
        <w:tc>
          <w:tcPr>
            <w:tcW w:w="704" w:type="dxa"/>
          </w:tcPr>
          <w:p w:rsidR="004A5320" w:rsidRPr="00076910" w:rsidRDefault="004A5320" w:rsidP="0069264D">
            <w:pPr>
              <w:keepNext/>
              <w:keepLines/>
              <w:jc w:val="both"/>
              <w:rPr>
                <w:rFonts w:ascii="Tahoma" w:hAnsi="Tahoma" w:cs="Tahoma"/>
              </w:rPr>
            </w:pPr>
            <w:r>
              <w:rPr>
                <w:rFonts w:ascii="Tahoma" w:hAnsi="Tahoma" w:cs="Tahoma"/>
              </w:rPr>
              <w:t>1.</w:t>
            </w:r>
          </w:p>
        </w:tc>
        <w:tc>
          <w:tcPr>
            <w:tcW w:w="3119" w:type="dxa"/>
          </w:tcPr>
          <w:p w:rsidR="004A5320" w:rsidRPr="00076910" w:rsidRDefault="004A5320" w:rsidP="0069264D">
            <w:pPr>
              <w:keepNext/>
              <w:keepLines/>
              <w:jc w:val="both"/>
              <w:rPr>
                <w:rFonts w:ascii="Tahoma" w:hAnsi="Tahoma" w:cs="Tahoma"/>
              </w:rPr>
            </w:pPr>
            <w:r w:rsidRPr="00076910">
              <w:rPr>
                <w:rFonts w:ascii="Tahoma" w:hAnsi="Tahoma" w:cs="Tahoma"/>
              </w:rPr>
              <w:t xml:space="preserve">Vodja </w:t>
            </w:r>
            <w:r>
              <w:rPr>
                <w:rFonts w:ascii="Tahoma" w:hAnsi="Tahoma" w:cs="Tahoma"/>
              </w:rPr>
              <w:t>gradbenih</w:t>
            </w:r>
            <w:r w:rsidRPr="00076910">
              <w:rPr>
                <w:rFonts w:ascii="Tahoma" w:hAnsi="Tahoma" w:cs="Tahoma"/>
              </w:rPr>
              <w:t xml:space="preserve"> del</w:t>
            </w:r>
          </w:p>
          <w:p w:rsidR="004A5320" w:rsidRDefault="004A5320" w:rsidP="0069264D">
            <w:pPr>
              <w:keepNext/>
              <w:keepLines/>
              <w:jc w:val="both"/>
              <w:rPr>
                <w:rFonts w:ascii="Tahoma" w:hAnsi="Tahoma" w:cs="Tahoma"/>
                <w:highlight w:val="yellow"/>
              </w:rPr>
            </w:pPr>
          </w:p>
        </w:tc>
        <w:tc>
          <w:tcPr>
            <w:tcW w:w="5783" w:type="dxa"/>
          </w:tcPr>
          <w:p w:rsidR="004A5320" w:rsidRPr="00076910" w:rsidRDefault="004A5320" w:rsidP="0069264D">
            <w:pPr>
              <w:keepNext/>
              <w:keepLines/>
              <w:jc w:val="both"/>
              <w:rPr>
                <w:rFonts w:ascii="Tahoma" w:hAnsi="Tahoma" w:cs="Tahoma"/>
              </w:rPr>
            </w:pPr>
          </w:p>
        </w:tc>
      </w:tr>
      <w:tr w:rsidR="004A5320" w:rsidRPr="00076910" w:rsidTr="00BF0FEA">
        <w:trPr>
          <w:gridAfter w:val="1"/>
          <w:wAfter w:w="28" w:type="dxa"/>
          <w:trHeight w:val="349"/>
        </w:trPr>
        <w:tc>
          <w:tcPr>
            <w:tcW w:w="704" w:type="dxa"/>
          </w:tcPr>
          <w:p w:rsidR="004A5320" w:rsidRPr="00076910" w:rsidRDefault="004A5320" w:rsidP="0069264D">
            <w:pPr>
              <w:keepNext/>
              <w:keepLines/>
              <w:jc w:val="both"/>
              <w:rPr>
                <w:rFonts w:ascii="Tahoma" w:hAnsi="Tahoma" w:cs="Tahoma"/>
              </w:rPr>
            </w:pPr>
          </w:p>
        </w:tc>
        <w:tc>
          <w:tcPr>
            <w:tcW w:w="3119" w:type="dxa"/>
          </w:tcPr>
          <w:p w:rsidR="004A5320" w:rsidRDefault="004A5320" w:rsidP="0069264D">
            <w:pPr>
              <w:keepNext/>
              <w:keepLines/>
              <w:jc w:val="both"/>
              <w:rPr>
                <w:rFonts w:ascii="Tahoma" w:hAnsi="Tahoma" w:cs="Tahoma"/>
                <w:highlight w:val="yellow"/>
              </w:rPr>
            </w:pPr>
          </w:p>
        </w:tc>
        <w:tc>
          <w:tcPr>
            <w:tcW w:w="5783" w:type="dxa"/>
          </w:tcPr>
          <w:p w:rsidR="004A5320" w:rsidRPr="00076910" w:rsidRDefault="004A5320" w:rsidP="004A5320">
            <w:pPr>
              <w:keepNext/>
              <w:keepLines/>
              <w:jc w:val="both"/>
              <w:rPr>
                <w:rFonts w:ascii="Tahoma" w:hAnsi="Tahoma" w:cs="Tahoma"/>
              </w:rPr>
            </w:pPr>
            <w:r w:rsidRPr="00076910">
              <w:rPr>
                <w:rFonts w:ascii="Tahoma" w:hAnsi="Tahoma" w:cs="Tahoma"/>
              </w:rPr>
              <w:t>Ime</w:t>
            </w:r>
            <w:r>
              <w:rPr>
                <w:rFonts w:ascii="Tahoma" w:hAnsi="Tahoma" w:cs="Tahoma"/>
              </w:rPr>
              <w:t xml:space="preserve"> in priimek</w:t>
            </w:r>
          </w:p>
        </w:tc>
      </w:tr>
      <w:tr w:rsidR="004A5320" w:rsidRPr="00076910" w:rsidTr="004A5320">
        <w:trPr>
          <w:gridAfter w:val="1"/>
          <w:wAfter w:w="28" w:type="dxa"/>
          <w:trHeight w:val="397"/>
        </w:trPr>
        <w:tc>
          <w:tcPr>
            <w:tcW w:w="704" w:type="dxa"/>
          </w:tcPr>
          <w:p w:rsidR="004A5320" w:rsidRPr="00076910" w:rsidRDefault="004A5320" w:rsidP="0069264D">
            <w:pPr>
              <w:keepNext/>
              <w:keepLines/>
              <w:jc w:val="both"/>
              <w:rPr>
                <w:rFonts w:ascii="Tahoma" w:hAnsi="Tahoma" w:cs="Tahoma"/>
              </w:rPr>
            </w:pPr>
            <w:r>
              <w:rPr>
                <w:rFonts w:ascii="Tahoma" w:hAnsi="Tahoma" w:cs="Tahoma"/>
              </w:rPr>
              <w:t>1.</w:t>
            </w:r>
          </w:p>
        </w:tc>
        <w:tc>
          <w:tcPr>
            <w:tcW w:w="3119" w:type="dxa"/>
          </w:tcPr>
          <w:p w:rsidR="004A5320" w:rsidRPr="00391583" w:rsidRDefault="004A5320" w:rsidP="0069264D">
            <w:pPr>
              <w:keepNext/>
              <w:keepLines/>
              <w:jc w:val="both"/>
              <w:rPr>
                <w:rFonts w:ascii="Tahoma" w:hAnsi="Tahoma" w:cs="Tahoma"/>
              </w:rPr>
            </w:pPr>
            <w:r w:rsidRPr="00391583">
              <w:rPr>
                <w:rFonts w:ascii="Tahoma" w:hAnsi="Tahoma" w:cs="Tahoma"/>
              </w:rPr>
              <w:t>Delovodja</w:t>
            </w:r>
          </w:p>
        </w:tc>
        <w:tc>
          <w:tcPr>
            <w:tcW w:w="5783" w:type="dxa"/>
          </w:tcPr>
          <w:p w:rsidR="004A5320" w:rsidRPr="00076910" w:rsidRDefault="004A5320" w:rsidP="0069264D">
            <w:pPr>
              <w:keepNext/>
              <w:keepLines/>
              <w:jc w:val="both"/>
              <w:rPr>
                <w:rFonts w:ascii="Tahoma" w:hAnsi="Tahoma" w:cs="Tahoma"/>
              </w:rPr>
            </w:pPr>
          </w:p>
        </w:tc>
      </w:tr>
      <w:tr w:rsidR="004A5320" w:rsidRPr="00076910" w:rsidTr="00BF0FEA">
        <w:trPr>
          <w:gridAfter w:val="1"/>
          <w:wAfter w:w="28" w:type="dxa"/>
          <w:trHeight w:val="289"/>
        </w:trPr>
        <w:tc>
          <w:tcPr>
            <w:tcW w:w="704" w:type="dxa"/>
          </w:tcPr>
          <w:p w:rsidR="004A5320" w:rsidRPr="00076910" w:rsidRDefault="004A5320" w:rsidP="0069264D">
            <w:pPr>
              <w:keepNext/>
              <w:keepLines/>
              <w:jc w:val="both"/>
              <w:rPr>
                <w:rFonts w:ascii="Tahoma" w:hAnsi="Tahoma" w:cs="Tahoma"/>
              </w:rPr>
            </w:pPr>
          </w:p>
        </w:tc>
        <w:tc>
          <w:tcPr>
            <w:tcW w:w="3119" w:type="dxa"/>
          </w:tcPr>
          <w:p w:rsidR="004A5320" w:rsidRPr="00AF2420" w:rsidRDefault="004A5320" w:rsidP="0069264D">
            <w:pPr>
              <w:keepNext/>
              <w:keepLines/>
              <w:jc w:val="both"/>
              <w:rPr>
                <w:rFonts w:ascii="Tahoma" w:hAnsi="Tahoma" w:cs="Tahoma"/>
                <w:highlight w:val="yellow"/>
              </w:rPr>
            </w:pPr>
          </w:p>
        </w:tc>
        <w:tc>
          <w:tcPr>
            <w:tcW w:w="5783" w:type="dxa"/>
          </w:tcPr>
          <w:p w:rsidR="004A5320" w:rsidRPr="00076910" w:rsidRDefault="004A5320" w:rsidP="0069264D">
            <w:pPr>
              <w:keepNext/>
              <w:keepLines/>
              <w:jc w:val="both"/>
              <w:rPr>
                <w:rFonts w:ascii="Tahoma" w:hAnsi="Tahoma" w:cs="Tahoma"/>
              </w:rPr>
            </w:pPr>
            <w:r>
              <w:rPr>
                <w:rFonts w:ascii="Tahoma" w:hAnsi="Tahoma" w:cs="Tahoma"/>
              </w:rPr>
              <w:t>Ime in priimek</w:t>
            </w:r>
          </w:p>
        </w:tc>
      </w:tr>
      <w:tr w:rsidR="004A5320" w:rsidRPr="00076910" w:rsidTr="004A5320">
        <w:trPr>
          <w:gridAfter w:val="1"/>
          <w:wAfter w:w="28" w:type="dxa"/>
          <w:trHeight w:val="397"/>
        </w:trPr>
        <w:tc>
          <w:tcPr>
            <w:tcW w:w="704" w:type="dxa"/>
          </w:tcPr>
          <w:p w:rsidR="004A5320" w:rsidRPr="00756613" w:rsidRDefault="004A5320" w:rsidP="0069264D">
            <w:pPr>
              <w:keepNext/>
              <w:keepLines/>
              <w:jc w:val="both"/>
              <w:rPr>
                <w:rFonts w:ascii="Tahoma" w:hAnsi="Tahoma" w:cs="Tahoma"/>
              </w:rPr>
            </w:pPr>
            <w:r>
              <w:rPr>
                <w:rFonts w:ascii="Tahoma" w:hAnsi="Tahoma" w:cs="Tahoma"/>
              </w:rPr>
              <w:t>1.</w:t>
            </w:r>
          </w:p>
        </w:tc>
        <w:tc>
          <w:tcPr>
            <w:tcW w:w="3119" w:type="dxa"/>
          </w:tcPr>
          <w:p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783" w:type="dxa"/>
          </w:tcPr>
          <w:p w:rsidR="004A5320" w:rsidRPr="00076910" w:rsidRDefault="004A5320" w:rsidP="0069264D">
            <w:pPr>
              <w:keepNext/>
              <w:keepLines/>
              <w:jc w:val="both"/>
              <w:rPr>
                <w:rFonts w:ascii="Tahoma" w:hAnsi="Tahoma" w:cs="Tahoma"/>
              </w:rPr>
            </w:pPr>
          </w:p>
        </w:tc>
      </w:tr>
      <w:tr w:rsidR="004A5320" w:rsidTr="004A5320">
        <w:trPr>
          <w:trHeight w:val="397"/>
        </w:trPr>
        <w:tc>
          <w:tcPr>
            <w:tcW w:w="704" w:type="dxa"/>
          </w:tcPr>
          <w:p w:rsidR="004A5320" w:rsidRPr="00391583" w:rsidRDefault="004A5320" w:rsidP="0069264D">
            <w:pPr>
              <w:keepNext/>
              <w:keepLines/>
              <w:jc w:val="both"/>
              <w:rPr>
                <w:rFonts w:ascii="Tahoma" w:hAnsi="Tahoma" w:cs="Tahoma"/>
              </w:rPr>
            </w:pPr>
            <w:r w:rsidRPr="00391583">
              <w:rPr>
                <w:rFonts w:ascii="Tahoma" w:hAnsi="Tahoma" w:cs="Tahoma"/>
              </w:rPr>
              <w:t>2.</w:t>
            </w:r>
          </w:p>
        </w:tc>
        <w:tc>
          <w:tcPr>
            <w:tcW w:w="3119" w:type="dxa"/>
          </w:tcPr>
          <w:p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rsidR="004A5320" w:rsidRDefault="004A5320" w:rsidP="0069264D">
            <w:pPr>
              <w:keepNext/>
              <w:keepLines/>
              <w:jc w:val="both"/>
              <w:rPr>
                <w:rFonts w:ascii="Tahoma" w:hAnsi="Tahoma" w:cs="Tahoma"/>
              </w:rPr>
            </w:pPr>
          </w:p>
        </w:tc>
      </w:tr>
      <w:tr w:rsidR="004A5320" w:rsidTr="004A5320">
        <w:trPr>
          <w:trHeight w:val="397"/>
        </w:trPr>
        <w:tc>
          <w:tcPr>
            <w:tcW w:w="704" w:type="dxa"/>
          </w:tcPr>
          <w:p w:rsidR="004A5320" w:rsidRPr="00391583" w:rsidRDefault="004A5320" w:rsidP="0069264D">
            <w:pPr>
              <w:keepNext/>
              <w:keepLines/>
              <w:jc w:val="both"/>
              <w:rPr>
                <w:rFonts w:ascii="Tahoma" w:hAnsi="Tahoma" w:cs="Tahoma"/>
              </w:rPr>
            </w:pPr>
            <w:r w:rsidRPr="00391583">
              <w:rPr>
                <w:rFonts w:ascii="Tahoma" w:hAnsi="Tahoma" w:cs="Tahoma"/>
              </w:rPr>
              <w:t>3.</w:t>
            </w:r>
          </w:p>
        </w:tc>
        <w:tc>
          <w:tcPr>
            <w:tcW w:w="3119" w:type="dxa"/>
          </w:tcPr>
          <w:p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rsidR="004A5320" w:rsidRDefault="004A5320" w:rsidP="0069264D">
            <w:pPr>
              <w:keepNext/>
              <w:keepLines/>
              <w:jc w:val="both"/>
              <w:rPr>
                <w:rFonts w:ascii="Tahoma" w:hAnsi="Tahoma" w:cs="Tahoma"/>
              </w:rPr>
            </w:pPr>
          </w:p>
        </w:tc>
      </w:tr>
      <w:tr w:rsidR="004A5320" w:rsidTr="004A5320">
        <w:trPr>
          <w:trHeight w:val="397"/>
        </w:trPr>
        <w:tc>
          <w:tcPr>
            <w:tcW w:w="704" w:type="dxa"/>
          </w:tcPr>
          <w:p w:rsidR="004A5320" w:rsidRPr="00391583" w:rsidRDefault="004A5320" w:rsidP="0069264D">
            <w:pPr>
              <w:keepNext/>
              <w:keepLines/>
              <w:jc w:val="both"/>
              <w:rPr>
                <w:rFonts w:ascii="Tahoma" w:hAnsi="Tahoma" w:cs="Tahoma"/>
              </w:rPr>
            </w:pPr>
            <w:r w:rsidRPr="00391583">
              <w:rPr>
                <w:rFonts w:ascii="Tahoma" w:hAnsi="Tahoma" w:cs="Tahoma"/>
              </w:rPr>
              <w:t>4.</w:t>
            </w:r>
          </w:p>
        </w:tc>
        <w:tc>
          <w:tcPr>
            <w:tcW w:w="3119" w:type="dxa"/>
          </w:tcPr>
          <w:p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rsidR="004A5320" w:rsidRDefault="004A5320" w:rsidP="0069264D">
            <w:pPr>
              <w:keepNext/>
              <w:keepLines/>
              <w:jc w:val="both"/>
              <w:rPr>
                <w:rFonts w:ascii="Tahoma" w:hAnsi="Tahoma" w:cs="Tahoma"/>
              </w:rPr>
            </w:pPr>
          </w:p>
        </w:tc>
      </w:tr>
      <w:tr w:rsidR="004A5320" w:rsidTr="004A5320">
        <w:trPr>
          <w:trHeight w:val="397"/>
        </w:trPr>
        <w:tc>
          <w:tcPr>
            <w:tcW w:w="704" w:type="dxa"/>
          </w:tcPr>
          <w:p w:rsidR="004A5320" w:rsidRPr="00391583" w:rsidRDefault="004A5320" w:rsidP="0069264D">
            <w:pPr>
              <w:keepNext/>
              <w:keepLines/>
              <w:jc w:val="both"/>
              <w:rPr>
                <w:rFonts w:ascii="Tahoma" w:hAnsi="Tahoma" w:cs="Tahoma"/>
              </w:rPr>
            </w:pPr>
            <w:r w:rsidRPr="00391583">
              <w:rPr>
                <w:rFonts w:ascii="Tahoma" w:hAnsi="Tahoma" w:cs="Tahoma"/>
              </w:rPr>
              <w:t>5.</w:t>
            </w:r>
          </w:p>
        </w:tc>
        <w:tc>
          <w:tcPr>
            <w:tcW w:w="3119" w:type="dxa"/>
          </w:tcPr>
          <w:p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rsidR="004A5320" w:rsidRDefault="004A5320" w:rsidP="0069264D">
            <w:pPr>
              <w:keepNext/>
              <w:keepLines/>
              <w:jc w:val="both"/>
              <w:rPr>
                <w:rFonts w:ascii="Tahoma" w:hAnsi="Tahoma" w:cs="Tahoma"/>
              </w:rPr>
            </w:pPr>
          </w:p>
        </w:tc>
      </w:tr>
      <w:tr w:rsidR="004A5320" w:rsidTr="004A5320">
        <w:trPr>
          <w:trHeight w:val="397"/>
        </w:trPr>
        <w:tc>
          <w:tcPr>
            <w:tcW w:w="704" w:type="dxa"/>
          </w:tcPr>
          <w:p w:rsidR="004A5320" w:rsidRPr="00391583" w:rsidRDefault="004A5320" w:rsidP="0069264D">
            <w:pPr>
              <w:keepNext/>
              <w:keepLines/>
              <w:jc w:val="both"/>
              <w:rPr>
                <w:rFonts w:ascii="Tahoma" w:hAnsi="Tahoma" w:cs="Tahoma"/>
              </w:rPr>
            </w:pPr>
            <w:r w:rsidRPr="00391583">
              <w:rPr>
                <w:rFonts w:ascii="Tahoma" w:hAnsi="Tahoma" w:cs="Tahoma"/>
              </w:rPr>
              <w:t>6.</w:t>
            </w:r>
          </w:p>
        </w:tc>
        <w:tc>
          <w:tcPr>
            <w:tcW w:w="3119" w:type="dxa"/>
          </w:tcPr>
          <w:p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rsidR="004A5320" w:rsidRDefault="004A5320" w:rsidP="0069264D">
            <w:pPr>
              <w:keepNext/>
              <w:keepLines/>
              <w:jc w:val="both"/>
              <w:rPr>
                <w:rFonts w:ascii="Tahoma" w:hAnsi="Tahoma" w:cs="Tahoma"/>
              </w:rPr>
            </w:pPr>
          </w:p>
        </w:tc>
      </w:tr>
      <w:tr w:rsidR="004A5320" w:rsidTr="004A5320">
        <w:trPr>
          <w:trHeight w:val="397"/>
        </w:trPr>
        <w:tc>
          <w:tcPr>
            <w:tcW w:w="704" w:type="dxa"/>
          </w:tcPr>
          <w:p w:rsidR="004A5320" w:rsidRPr="00391583" w:rsidRDefault="004A5320" w:rsidP="0069264D">
            <w:pPr>
              <w:keepNext/>
              <w:keepLines/>
              <w:jc w:val="both"/>
              <w:rPr>
                <w:rFonts w:ascii="Tahoma" w:hAnsi="Tahoma" w:cs="Tahoma"/>
              </w:rPr>
            </w:pPr>
            <w:r w:rsidRPr="00391583">
              <w:rPr>
                <w:rFonts w:ascii="Tahoma" w:hAnsi="Tahoma" w:cs="Tahoma"/>
              </w:rPr>
              <w:t>7.</w:t>
            </w:r>
          </w:p>
        </w:tc>
        <w:tc>
          <w:tcPr>
            <w:tcW w:w="3119" w:type="dxa"/>
          </w:tcPr>
          <w:p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rsidR="004A5320" w:rsidRDefault="004A5320" w:rsidP="0069264D">
            <w:pPr>
              <w:keepNext/>
              <w:keepLines/>
              <w:jc w:val="both"/>
              <w:rPr>
                <w:rFonts w:ascii="Tahoma" w:hAnsi="Tahoma" w:cs="Tahoma"/>
              </w:rPr>
            </w:pPr>
          </w:p>
        </w:tc>
      </w:tr>
      <w:tr w:rsidR="004A5320" w:rsidTr="004A5320">
        <w:trPr>
          <w:trHeight w:val="397"/>
        </w:trPr>
        <w:tc>
          <w:tcPr>
            <w:tcW w:w="704" w:type="dxa"/>
          </w:tcPr>
          <w:p w:rsidR="004A5320" w:rsidRPr="00391583" w:rsidRDefault="004A5320" w:rsidP="0069264D">
            <w:pPr>
              <w:keepNext/>
              <w:keepLines/>
              <w:jc w:val="both"/>
              <w:rPr>
                <w:rFonts w:ascii="Tahoma" w:hAnsi="Tahoma" w:cs="Tahoma"/>
              </w:rPr>
            </w:pPr>
            <w:r w:rsidRPr="00391583">
              <w:rPr>
                <w:rFonts w:ascii="Tahoma" w:hAnsi="Tahoma" w:cs="Tahoma"/>
              </w:rPr>
              <w:t>8.</w:t>
            </w:r>
          </w:p>
        </w:tc>
        <w:tc>
          <w:tcPr>
            <w:tcW w:w="3119" w:type="dxa"/>
          </w:tcPr>
          <w:p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rsidR="004A5320" w:rsidRDefault="004A5320" w:rsidP="0069264D">
            <w:pPr>
              <w:keepNext/>
              <w:keepLines/>
              <w:jc w:val="both"/>
              <w:rPr>
                <w:rFonts w:ascii="Tahoma" w:hAnsi="Tahoma" w:cs="Tahoma"/>
              </w:rPr>
            </w:pPr>
          </w:p>
        </w:tc>
      </w:tr>
      <w:tr w:rsidR="004A5320" w:rsidTr="004A5320">
        <w:trPr>
          <w:trHeight w:val="397"/>
        </w:trPr>
        <w:tc>
          <w:tcPr>
            <w:tcW w:w="704" w:type="dxa"/>
          </w:tcPr>
          <w:p w:rsidR="004A5320" w:rsidRPr="00391583" w:rsidRDefault="004A5320" w:rsidP="0069264D">
            <w:pPr>
              <w:keepNext/>
              <w:keepLines/>
              <w:jc w:val="both"/>
              <w:rPr>
                <w:rFonts w:ascii="Tahoma" w:hAnsi="Tahoma" w:cs="Tahoma"/>
              </w:rPr>
            </w:pPr>
            <w:r w:rsidRPr="00391583">
              <w:rPr>
                <w:rFonts w:ascii="Tahoma" w:hAnsi="Tahoma" w:cs="Tahoma"/>
              </w:rPr>
              <w:t>9.</w:t>
            </w:r>
          </w:p>
        </w:tc>
        <w:tc>
          <w:tcPr>
            <w:tcW w:w="3119" w:type="dxa"/>
          </w:tcPr>
          <w:p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rsidR="004A5320" w:rsidRDefault="004A5320" w:rsidP="0069264D">
            <w:pPr>
              <w:keepNext/>
              <w:keepLines/>
              <w:jc w:val="both"/>
              <w:rPr>
                <w:rFonts w:ascii="Tahoma" w:hAnsi="Tahoma" w:cs="Tahoma"/>
              </w:rPr>
            </w:pPr>
          </w:p>
        </w:tc>
      </w:tr>
      <w:tr w:rsidR="004A5320" w:rsidTr="004A5320">
        <w:trPr>
          <w:trHeight w:val="397"/>
        </w:trPr>
        <w:tc>
          <w:tcPr>
            <w:tcW w:w="704" w:type="dxa"/>
          </w:tcPr>
          <w:p w:rsidR="004A5320" w:rsidRPr="00391583" w:rsidRDefault="004A5320" w:rsidP="0069264D">
            <w:pPr>
              <w:keepNext/>
              <w:keepLines/>
              <w:jc w:val="both"/>
              <w:rPr>
                <w:rFonts w:ascii="Tahoma" w:hAnsi="Tahoma" w:cs="Tahoma"/>
              </w:rPr>
            </w:pPr>
            <w:r w:rsidRPr="00391583">
              <w:rPr>
                <w:rFonts w:ascii="Tahoma" w:hAnsi="Tahoma" w:cs="Tahoma"/>
              </w:rPr>
              <w:t>10.</w:t>
            </w:r>
          </w:p>
        </w:tc>
        <w:tc>
          <w:tcPr>
            <w:tcW w:w="3119" w:type="dxa"/>
          </w:tcPr>
          <w:p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rsidR="004A5320" w:rsidRDefault="004A5320" w:rsidP="0069264D">
            <w:pPr>
              <w:keepNext/>
              <w:keepLines/>
              <w:jc w:val="both"/>
              <w:rPr>
                <w:rFonts w:ascii="Tahoma" w:hAnsi="Tahoma" w:cs="Tahoma"/>
              </w:rPr>
            </w:pPr>
          </w:p>
        </w:tc>
      </w:tr>
    </w:tbl>
    <w:p w:rsidR="004C193D" w:rsidRDefault="004C193D" w:rsidP="00B11E1B">
      <w:pPr>
        <w:keepNext/>
        <w:widowControl w:val="0"/>
        <w:jc w:val="both"/>
        <w:rPr>
          <w:rFonts w:ascii="Tahoma" w:hAnsi="Tahoma" w:cs="Tahoma"/>
        </w:rPr>
      </w:pPr>
    </w:p>
    <w:p w:rsidR="00BF0FEA" w:rsidRPr="00076910" w:rsidRDefault="00BF0FEA" w:rsidP="00B11E1B">
      <w:pPr>
        <w:keepNext/>
        <w:widowControl w:val="0"/>
        <w:jc w:val="both"/>
        <w:rPr>
          <w:rFonts w:ascii="Tahoma" w:hAnsi="Tahoma" w:cs="Tahoma"/>
        </w:rPr>
      </w:pPr>
    </w:p>
    <w:p w:rsidR="00152078" w:rsidRPr="00076910" w:rsidRDefault="00152078" w:rsidP="00AC3E40">
      <w:pPr>
        <w:widowControl w:val="0"/>
        <w:tabs>
          <w:tab w:val="num" w:pos="360"/>
        </w:tabs>
        <w:jc w:val="both"/>
        <w:rPr>
          <w:rFonts w:ascii="Tahoma" w:hAnsi="Tahoma" w:cs="Tahoma"/>
          <w:b/>
        </w:rPr>
      </w:pPr>
      <w:r w:rsidRPr="00076910">
        <w:rPr>
          <w:rFonts w:ascii="Tahoma" w:hAnsi="Tahoma" w:cs="Tahoma"/>
        </w:rPr>
        <w:t xml:space="preserve">Ponudnik </w:t>
      </w:r>
      <w:r w:rsidR="00D57C4F" w:rsidRPr="00076910">
        <w:rPr>
          <w:rFonts w:ascii="Tahoma" w:hAnsi="Tahoma" w:cs="Tahoma"/>
        </w:rPr>
        <w:t>poleg izpolnjene tabele Kadrovska struktura</w:t>
      </w:r>
      <w:r w:rsidRPr="00076910">
        <w:rPr>
          <w:rFonts w:ascii="Tahoma" w:hAnsi="Tahoma" w:cs="Tahoma"/>
        </w:rPr>
        <w:t xml:space="preserve"> predloži dokazila o izpolnjevanju pogoja za </w:t>
      </w:r>
      <w:r w:rsidR="00986F31" w:rsidRPr="00076910">
        <w:rPr>
          <w:rFonts w:ascii="Tahoma" w:hAnsi="Tahoma" w:cs="Tahoma"/>
        </w:rPr>
        <w:t>kadre</w:t>
      </w:r>
      <w:r w:rsidR="00D57C4F" w:rsidRPr="00076910">
        <w:rPr>
          <w:rFonts w:ascii="Tahoma" w:hAnsi="Tahoma" w:cs="Tahoma"/>
        </w:rPr>
        <w:t>,</w:t>
      </w:r>
      <w:r w:rsidRPr="00076910">
        <w:rPr>
          <w:rFonts w:ascii="Tahoma" w:hAnsi="Tahoma" w:cs="Tahoma"/>
        </w:rPr>
        <w:t xml:space="preserve"> ki </w:t>
      </w:r>
      <w:r w:rsidR="0037668A" w:rsidRPr="00076910">
        <w:rPr>
          <w:rFonts w:ascii="Tahoma" w:hAnsi="Tahoma" w:cs="Tahoma"/>
        </w:rPr>
        <w:t>j</w:t>
      </w:r>
      <w:r w:rsidR="00986F31" w:rsidRPr="00076910">
        <w:rPr>
          <w:rFonts w:ascii="Tahoma" w:hAnsi="Tahoma" w:cs="Tahoma"/>
        </w:rPr>
        <w:t>ih</w:t>
      </w:r>
      <w:r w:rsidR="0037668A" w:rsidRPr="00076910">
        <w:rPr>
          <w:rFonts w:ascii="Tahoma" w:hAnsi="Tahoma" w:cs="Tahoma"/>
        </w:rPr>
        <w:t xml:space="preserve"> </w:t>
      </w:r>
      <w:r w:rsidRPr="00076910">
        <w:rPr>
          <w:rFonts w:ascii="Tahoma" w:hAnsi="Tahoma" w:cs="Tahoma"/>
        </w:rPr>
        <w:t xml:space="preserve">prijavlja, </w:t>
      </w:r>
      <w:r w:rsidR="00EA0B63" w:rsidRPr="00076910">
        <w:rPr>
          <w:rFonts w:ascii="Tahoma" w:hAnsi="Tahoma" w:cs="Tahoma"/>
        </w:rPr>
        <w:t>v skladu z določili točke 3.2.</w:t>
      </w:r>
      <w:r w:rsidR="00B270ED" w:rsidRPr="00076910">
        <w:rPr>
          <w:rFonts w:ascii="Tahoma" w:hAnsi="Tahoma" w:cs="Tahoma"/>
        </w:rPr>
        <w:t>3</w:t>
      </w:r>
      <w:r w:rsidR="00EA0B63" w:rsidRPr="00076910">
        <w:rPr>
          <w:rFonts w:ascii="Tahoma" w:hAnsi="Tahoma" w:cs="Tahoma"/>
        </w:rPr>
        <w:t>.2</w:t>
      </w:r>
      <w:r w:rsidR="00D57C4F" w:rsidRPr="00076910">
        <w:rPr>
          <w:rFonts w:ascii="Tahoma" w:hAnsi="Tahoma" w:cs="Tahoma"/>
        </w:rPr>
        <w:t xml:space="preserve"> te razpisne dokumentacije</w:t>
      </w:r>
      <w:r w:rsidR="00EA0B63" w:rsidRPr="00076910">
        <w:rPr>
          <w:rFonts w:ascii="Tahoma" w:hAnsi="Tahoma" w:cs="Tahoma"/>
        </w:rPr>
        <w:t>.</w:t>
      </w:r>
    </w:p>
    <w:p w:rsidR="00152078" w:rsidRDefault="00152078" w:rsidP="00AC3E40">
      <w:pPr>
        <w:widowControl w:val="0"/>
        <w:jc w:val="both"/>
        <w:rPr>
          <w:rFonts w:ascii="Tahoma" w:hAnsi="Tahoma" w:cs="Tahoma"/>
          <w:b/>
        </w:rPr>
      </w:pPr>
    </w:p>
    <w:p w:rsidR="00152078" w:rsidRPr="00076910" w:rsidRDefault="00152078" w:rsidP="00AC3E40">
      <w:pPr>
        <w:widowControl w:val="0"/>
        <w:jc w:val="both"/>
        <w:rPr>
          <w:rFonts w:ascii="Tahoma" w:hAnsi="Tahoma" w:cs="Tahoma"/>
          <w:b/>
        </w:rPr>
      </w:pPr>
    </w:p>
    <w:p w:rsidR="0019439D" w:rsidRPr="00076910" w:rsidRDefault="0019439D" w:rsidP="00AC3E40">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rsidR="003434E8" w:rsidRDefault="003434E8" w:rsidP="00AC3E40">
      <w:pPr>
        <w:pStyle w:val="Telobesedila-zamik"/>
        <w:widowControl w:val="0"/>
        <w:tabs>
          <w:tab w:val="left" w:pos="357"/>
        </w:tabs>
        <w:ind w:left="357"/>
        <w:rPr>
          <w:rFonts w:ascii="Tahoma" w:hAnsi="Tahoma" w:cs="Tahoma"/>
          <w:sz w:val="20"/>
          <w:lang w:val="sl-SI"/>
        </w:rPr>
      </w:pPr>
    </w:p>
    <w:p w:rsidR="004C193D" w:rsidRPr="00076910" w:rsidRDefault="004C193D" w:rsidP="00AC3E40">
      <w:pPr>
        <w:pStyle w:val="Telobesedila-zamik"/>
        <w:widowControl w:val="0"/>
        <w:tabs>
          <w:tab w:val="left" w:pos="357"/>
        </w:tabs>
        <w:ind w:left="357"/>
        <w:rPr>
          <w:rFonts w:ascii="Tahoma" w:hAnsi="Tahoma" w:cs="Tahoma"/>
          <w:sz w:val="20"/>
          <w:lang w:val="sl-SI"/>
        </w:rPr>
      </w:pPr>
    </w:p>
    <w:p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____________</w:t>
      </w:r>
      <w:r w:rsidRPr="00076910">
        <w:rPr>
          <w:rFonts w:ascii="Tahoma" w:hAnsi="Tahoma" w:cs="Tahoma"/>
          <w:sz w:val="20"/>
          <w:lang w:val="sl-SI"/>
        </w:rPr>
        <w:t>________________________</w:t>
      </w:r>
    </w:p>
    <w:p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Pr="00076910">
        <w:rPr>
          <w:rFonts w:ascii="Tahoma" w:hAnsi="Tahoma" w:cs="Tahoma"/>
          <w:sz w:val="20"/>
          <w:lang w:val="sl-SI"/>
        </w:rPr>
        <w:t>(naziv ponudnika)</w:t>
      </w:r>
    </w:p>
    <w:p w:rsidR="0019439D" w:rsidRPr="00076910" w:rsidRDefault="0019439D" w:rsidP="00AC3E40">
      <w:pPr>
        <w:pStyle w:val="Telobesedila-zamik"/>
        <w:widowControl w:val="0"/>
        <w:tabs>
          <w:tab w:val="left" w:pos="357"/>
        </w:tabs>
        <w:ind w:left="357"/>
        <w:rPr>
          <w:rFonts w:ascii="Tahoma" w:hAnsi="Tahoma" w:cs="Tahoma"/>
          <w:sz w:val="20"/>
          <w:lang w:val="sl-SI"/>
        </w:rPr>
      </w:pPr>
    </w:p>
    <w:p w:rsidR="0019439D" w:rsidRPr="00076910" w:rsidRDefault="0019439D" w:rsidP="00AC3E40">
      <w:pPr>
        <w:pStyle w:val="Telobesedila-zamik"/>
        <w:widowControl w:val="0"/>
        <w:tabs>
          <w:tab w:val="left" w:pos="357"/>
        </w:tabs>
        <w:ind w:left="357"/>
        <w:rPr>
          <w:rFonts w:ascii="Tahoma" w:hAnsi="Tahoma" w:cs="Tahoma"/>
          <w:sz w:val="20"/>
          <w:lang w:val="sl-SI"/>
        </w:rPr>
      </w:pPr>
    </w:p>
    <w:p w:rsidR="0064602E" w:rsidRPr="00076910" w:rsidRDefault="0064602E"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2E32A7" w:rsidRPr="00076910">
        <w:rPr>
          <w:rFonts w:ascii="Tahoma" w:hAnsi="Tahoma" w:cs="Tahoma"/>
          <w:sz w:val="20"/>
          <w:lang w:val="sl-SI"/>
        </w:rPr>
        <w:t>____________</w:t>
      </w:r>
      <w:r w:rsidRPr="00076910">
        <w:rPr>
          <w:rFonts w:ascii="Tahoma" w:hAnsi="Tahoma" w:cs="Tahoma"/>
          <w:sz w:val="20"/>
          <w:lang w:val="sl-SI"/>
        </w:rPr>
        <w:t>________________________</w:t>
      </w:r>
    </w:p>
    <w:p w:rsidR="00E85E94" w:rsidRPr="004A5320" w:rsidRDefault="0019439D" w:rsidP="004A532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(ime in priimek ter podpis odgovorne osebe)</w:t>
      </w:r>
      <w:r w:rsidR="00E85E94">
        <w:rPr>
          <w:rFonts w:ascii="Tahoma" w:hAnsi="Tahoma" w:cs="Tahoma"/>
          <w:sz w:val="22"/>
          <w:szCs w:val="22"/>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76910" w:rsidTr="00C84907">
        <w:tc>
          <w:tcPr>
            <w:tcW w:w="7740" w:type="dxa"/>
            <w:tcBorders>
              <w:top w:val="single" w:sz="4" w:space="0" w:color="000000"/>
              <w:left w:val="single" w:sz="4" w:space="0" w:color="000000"/>
              <w:bottom w:val="single" w:sz="4" w:space="0" w:color="000000"/>
            </w:tcBorders>
          </w:tcPr>
          <w:p w:rsidR="00693E44" w:rsidRPr="00076910" w:rsidRDefault="00693E44" w:rsidP="00B11E1B">
            <w:pPr>
              <w:keepNext/>
              <w:widowControl w:val="0"/>
              <w:snapToGrid w:val="0"/>
              <w:jc w:val="both"/>
              <w:rPr>
                <w:rFonts w:ascii="Tahoma" w:eastAsia="Calibri" w:hAnsi="Tahoma" w:cs="Tahoma"/>
                <w:sz w:val="22"/>
                <w:szCs w:val="22"/>
                <w:lang w:eastAsia="en-US"/>
              </w:rPr>
            </w:pPr>
            <w:r w:rsidRPr="00076910">
              <w:rPr>
                <w:rFonts w:ascii="Calibri" w:eastAsia="Calibri" w:hAnsi="Calibri"/>
                <w:sz w:val="22"/>
                <w:szCs w:val="22"/>
                <w:lang w:eastAsia="en-US"/>
              </w:rPr>
              <w:lastRenderedPageBreak/>
              <w:br w:type="page"/>
            </w:r>
            <w:r w:rsidRPr="00076910">
              <w:rPr>
                <w:rFonts w:ascii="Tahoma" w:eastAsia="Calibri" w:hAnsi="Tahoma" w:cs="Tahoma"/>
                <w:b/>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rsidR="00693E44" w:rsidRPr="00076910" w:rsidRDefault="00693E44" w:rsidP="00B11E1B">
            <w:pPr>
              <w:keepNext/>
              <w:widowControl w:val="0"/>
              <w:ind w:left="72" w:hanging="72"/>
              <w:jc w:val="both"/>
              <w:rPr>
                <w:rFonts w:ascii="Tahoma" w:eastAsia="Calibri" w:hAnsi="Tahoma" w:cs="Tahoma"/>
                <w:i/>
                <w:sz w:val="22"/>
                <w:szCs w:val="22"/>
                <w:lang w:eastAsia="en-US"/>
              </w:rPr>
            </w:pPr>
          </w:p>
        </w:tc>
      </w:tr>
    </w:tbl>
    <w:p w:rsidR="00693E44" w:rsidRPr="00076910" w:rsidRDefault="00693E44" w:rsidP="00B11E1B">
      <w:pPr>
        <w:keepNext/>
        <w:widowControl w:val="0"/>
        <w:jc w:val="both"/>
        <w:rPr>
          <w:rFonts w:ascii="Tahoma" w:eastAsia="Calibri" w:hAnsi="Tahoma" w:cs="Tahoma"/>
          <w:sz w:val="22"/>
          <w:szCs w:val="22"/>
          <w:lang w:eastAsia="en-US"/>
        </w:rPr>
      </w:pPr>
    </w:p>
    <w:p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Ponudnik: __________________________________________________________________,</w:t>
      </w:r>
    </w:p>
    <w:p w:rsidR="00CC7A49" w:rsidRPr="00076910" w:rsidRDefault="00CC7A49" w:rsidP="00B11E1B">
      <w:pPr>
        <w:keepNext/>
        <w:widowControl w:val="0"/>
        <w:jc w:val="both"/>
        <w:rPr>
          <w:rFonts w:ascii="Tahoma" w:eastAsia="Calibri" w:hAnsi="Tahoma" w:cs="Tahoma"/>
          <w:lang w:eastAsia="en-US"/>
        </w:rPr>
      </w:pPr>
    </w:p>
    <w:p w:rsidR="00471736" w:rsidRDefault="00693E44" w:rsidP="00B11E1B">
      <w:pPr>
        <w:keepNext/>
        <w:widowControl w:val="0"/>
        <w:jc w:val="both"/>
        <w:rPr>
          <w:rFonts w:ascii="Tahoma" w:eastAsia="Calibri" w:hAnsi="Tahoma" w:cs="Tahoma"/>
          <w:b/>
          <w:lang w:eastAsia="en-US"/>
        </w:rPr>
      </w:pPr>
      <w:r w:rsidRPr="00076910">
        <w:rPr>
          <w:rFonts w:ascii="Tahoma" w:eastAsia="Calibri" w:hAnsi="Tahoma" w:cs="Tahoma"/>
          <w:lang w:eastAsia="en-US"/>
        </w:rPr>
        <w:t>izjavljamo, da bomo pri izvedbi javnega naročila</w:t>
      </w:r>
      <w:r w:rsidR="00AF612D" w:rsidRPr="00076910">
        <w:rPr>
          <w:rFonts w:ascii="Tahoma" w:eastAsia="Calibri" w:hAnsi="Tahoma" w:cs="Tahoma"/>
          <w:lang w:eastAsia="en-US"/>
        </w:rPr>
        <w:t xml:space="preserve"> št. </w:t>
      </w:r>
      <w:r w:rsidR="00DF2A09" w:rsidRPr="00076910">
        <w:rPr>
          <w:rFonts w:ascii="Tahoma" w:eastAsia="Calibri" w:hAnsi="Tahoma" w:cs="Tahoma"/>
          <w:b/>
          <w:lang w:eastAsia="en-US"/>
        </w:rPr>
        <w:t>JPE-SIR-</w:t>
      </w:r>
      <w:r w:rsidR="00430480">
        <w:rPr>
          <w:rFonts w:ascii="Tahoma" w:eastAsia="Calibri" w:hAnsi="Tahoma" w:cs="Tahoma"/>
          <w:b/>
          <w:lang w:eastAsia="en-US"/>
        </w:rPr>
        <w:t>224/23</w:t>
      </w:r>
      <w:r w:rsidR="00063C72" w:rsidRPr="00076910">
        <w:rPr>
          <w:rFonts w:ascii="Tahoma" w:eastAsia="Calibri" w:hAnsi="Tahoma" w:cs="Tahoma"/>
          <w:b/>
          <w:lang w:eastAsia="en-US"/>
        </w:rPr>
        <w:t xml:space="preserve"> </w:t>
      </w:r>
      <w:r w:rsidR="00047F44" w:rsidRPr="00047F44">
        <w:rPr>
          <w:rFonts w:ascii="Tahoma" w:eastAsia="Calibri" w:hAnsi="Tahoma" w:cs="Tahoma"/>
          <w:b/>
          <w:lang w:eastAsia="en-US"/>
        </w:rPr>
        <w:t>Izvedba gradbenih del</w:t>
      </w:r>
      <w:r w:rsidR="00471736">
        <w:rPr>
          <w:rFonts w:ascii="Tahoma" w:eastAsia="Calibri" w:hAnsi="Tahoma" w:cs="Tahoma"/>
          <w:b/>
          <w:lang w:eastAsia="en-US"/>
        </w:rPr>
        <w:t>:</w:t>
      </w:r>
      <w:r w:rsidR="00DB01EA">
        <w:rPr>
          <w:rFonts w:ascii="Tahoma" w:eastAsia="Calibri" w:hAnsi="Tahoma" w:cs="Tahoma"/>
          <w:b/>
          <w:lang w:eastAsia="en-US"/>
        </w:rPr>
        <w:t xml:space="preserve"> </w:t>
      </w:r>
    </w:p>
    <w:p w:rsidR="00471736" w:rsidRDefault="004155DE" w:rsidP="00B11E1B">
      <w:pPr>
        <w:keepNext/>
        <w:widowControl w:val="0"/>
        <w:jc w:val="both"/>
        <w:rPr>
          <w:rFonts w:ascii="Tahoma" w:eastAsia="Calibri" w:hAnsi="Tahoma" w:cs="Tahoma"/>
          <w:b/>
          <w:lang w:eastAsia="en-US"/>
        </w:rPr>
      </w:pPr>
      <w:r w:rsidRPr="004155DE">
        <w:rPr>
          <w:rFonts w:ascii="Tahoma" w:eastAsia="Calibri" w:hAnsi="Tahoma" w:cs="Tahoma"/>
          <w:b/>
          <w:lang w:eastAsia="en-US"/>
        </w:rPr>
        <w:t xml:space="preserve">30III-771-00 Obnova vročevoda T200 in plinovoda N14060 po Čufarjevi ulici, odsek Resljeva - Kotnikova, </w:t>
      </w:r>
    </w:p>
    <w:p w:rsidR="00471736" w:rsidRDefault="004155DE" w:rsidP="00B11E1B">
      <w:pPr>
        <w:keepNext/>
        <w:widowControl w:val="0"/>
        <w:jc w:val="both"/>
        <w:rPr>
          <w:rFonts w:ascii="Tahoma" w:eastAsia="Calibri" w:hAnsi="Tahoma" w:cs="Tahoma"/>
          <w:lang w:eastAsia="en-US"/>
        </w:rPr>
      </w:pPr>
      <w:r w:rsidRPr="004155DE">
        <w:rPr>
          <w:rFonts w:ascii="Tahoma" w:eastAsia="Calibri" w:hAnsi="Tahoma" w:cs="Tahoma"/>
          <w:b/>
          <w:lang w:eastAsia="en-US"/>
        </w:rPr>
        <w:t>30III-770-00 Obnova vročevoda T201 po Kotni</w:t>
      </w:r>
      <w:r>
        <w:rPr>
          <w:rFonts w:ascii="Tahoma" w:eastAsia="Calibri" w:hAnsi="Tahoma" w:cs="Tahoma"/>
          <w:b/>
          <w:lang w:eastAsia="en-US"/>
        </w:rPr>
        <w:t>kovi ulici - južno od Slomškove</w:t>
      </w:r>
      <w:r w:rsidR="00793DD8" w:rsidRPr="00076910">
        <w:rPr>
          <w:rFonts w:ascii="Tahoma" w:eastAsia="Calibri" w:hAnsi="Tahoma" w:cs="Tahoma"/>
          <w:lang w:eastAsia="en-US"/>
        </w:rPr>
        <w:t xml:space="preserve"> </w:t>
      </w:r>
    </w:p>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sodelovali z naslednjim podizvajalcem:</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076910" w:rsidTr="00C84907">
        <w:trPr>
          <w:trHeight w:val="460"/>
        </w:trPr>
        <w:tc>
          <w:tcPr>
            <w:tcW w:w="2943" w:type="dxa"/>
            <w:tcBorders>
              <w:top w:val="nil"/>
              <w:left w:val="nil"/>
              <w:right w:val="nil"/>
            </w:tcBorders>
            <w:shd w:val="clear" w:color="auto" w:fill="auto"/>
          </w:tcPr>
          <w:p w:rsidR="00693E44" w:rsidRPr="00076910" w:rsidRDefault="00693E44" w:rsidP="00B11E1B">
            <w:pPr>
              <w:keepNext/>
              <w:widowControl w:val="0"/>
              <w:jc w:val="both"/>
              <w:rPr>
                <w:rFonts w:ascii="Tahoma" w:eastAsia="Calibri" w:hAnsi="Tahoma" w:cs="Tahoma"/>
                <w:sz w:val="22"/>
                <w:szCs w:val="22"/>
                <w:lang w:eastAsia="en-US"/>
              </w:rPr>
            </w:pPr>
          </w:p>
        </w:tc>
        <w:tc>
          <w:tcPr>
            <w:tcW w:w="5245" w:type="dxa"/>
            <w:tcBorders>
              <w:top w:val="nil"/>
              <w:left w:val="nil"/>
            </w:tcBorders>
            <w:shd w:val="clear" w:color="auto" w:fill="auto"/>
          </w:tcPr>
          <w:p w:rsidR="00693E44" w:rsidRPr="00076910" w:rsidRDefault="00693E44" w:rsidP="00B11E1B">
            <w:pPr>
              <w:keepNext/>
              <w:widowControl w:val="0"/>
              <w:jc w:val="both"/>
              <w:rPr>
                <w:rFonts w:ascii="Tahoma" w:eastAsia="Calibri" w:hAnsi="Tahoma" w:cs="Tahoma"/>
                <w:sz w:val="22"/>
                <w:szCs w:val="22"/>
                <w:lang w:eastAsia="en-US"/>
              </w:rPr>
            </w:pPr>
          </w:p>
        </w:tc>
        <w:tc>
          <w:tcPr>
            <w:tcW w:w="1418" w:type="dxa"/>
            <w:shd w:val="clear" w:color="auto" w:fill="auto"/>
          </w:tcPr>
          <w:p w:rsidR="00693E44" w:rsidRPr="00076910" w:rsidRDefault="00693E44" w:rsidP="00B11E1B">
            <w:pPr>
              <w:keepNext/>
              <w:widowControl w:val="0"/>
              <w:jc w:val="center"/>
              <w:rPr>
                <w:rFonts w:ascii="Tahoma" w:eastAsia="Calibri" w:hAnsi="Tahoma" w:cs="Tahoma"/>
                <w:sz w:val="22"/>
                <w:szCs w:val="22"/>
                <w:lang w:eastAsia="en-US"/>
              </w:rPr>
            </w:pPr>
            <w:r w:rsidRPr="00076910">
              <w:rPr>
                <w:rFonts w:ascii="Tahoma" w:eastAsia="Calibri" w:hAnsi="Tahoma" w:cs="Tahoma"/>
                <w:sz w:val="22"/>
                <w:szCs w:val="22"/>
                <w:lang w:eastAsia="en-US"/>
              </w:rPr>
              <w:t xml:space="preserve">Zahteva za neposredno plačilo od podizvajalca </w:t>
            </w:r>
            <w:r w:rsidRPr="00076910">
              <w:rPr>
                <w:rFonts w:ascii="Tahoma" w:eastAsia="Calibri" w:hAnsi="Tahoma" w:cs="Tahoma"/>
                <w:b/>
                <w:sz w:val="22"/>
                <w:szCs w:val="22"/>
                <w:lang w:eastAsia="en-US"/>
              </w:rPr>
              <w:t xml:space="preserve">DA </w:t>
            </w:r>
            <w:r w:rsidRPr="00076910">
              <w:rPr>
                <w:rFonts w:ascii="Tahoma" w:eastAsia="Calibri" w:hAnsi="Tahoma" w:cs="Tahoma"/>
                <w:sz w:val="22"/>
                <w:szCs w:val="22"/>
                <w:lang w:eastAsia="en-US"/>
              </w:rPr>
              <w:t xml:space="preserve">ali </w:t>
            </w:r>
            <w:r w:rsidRPr="00076910">
              <w:rPr>
                <w:rFonts w:ascii="Tahoma" w:eastAsia="Calibri" w:hAnsi="Tahoma" w:cs="Tahoma"/>
                <w:b/>
                <w:sz w:val="22"/>
                <w:szCs w:val="22"/>
                <w:lang w:eastAsia="en-US"/>
              </w:rPr>
              <w:t>NE</w:t>
            </w:r>
          </w:p>
        </w:tc>
      </w:tr>
      <w:tr w:rsidR="00693E44" w:rsidRPr="00076910" w:rsidTr="00471736">
        <w:trPr>
          <w:trHeight w:val="811"/>
        </w:trPr>
        <w:tc>
          <w:tcPr>
            <w:tcW w:w="2943" w:type="dxa"/>
            <w:shd w:val="clear" w:color="auto" w:fill="auto"/>
          </w:tcPr>
          <w:p w:rsidR="00693E44" w:rsidRPr="00076910" w:rsidRDefault="00693E44" w:rsidP="00B11E1B">
            <w:pPr>
              <w:keepNext/>
              <w:widowControl w:val="0"/>
              <w:jc w:val="both"/>
              <w:rPr>
                <w:rFonts w:ascii="Tahoma" w:eastAsia="Calibri" w:hAnsi="Tahoma" w:cs="Tahoma"/>
                <w:sz w:val="12"/>
                <w:szCs w:val="12"/>
                <w:lang w:eastAsia="en-US"/>
              </w:rPr>
            </w:pPr>
            <w:r w:rsidRPr="00076910">
              <w:rPr>
                <w:rFonts w:ascii="Tahoma" w:eastAsia="Calibri" w:hAnsi="Tahoma" w:cs="Tahoma"/>
                <w:bCs/>
                <w:sz w:val="22"/>
                <w:szCs w:val="22"/>
                <w:lang w:eastAsia="en-US"/>
              </w:rPr>
              <w:t xml:space="preserve">NAZIV IN NASLOV PODIZVAJALCA </w:t>
            </w:r>
          </w:p>
        </w:tc>
        <w:tc>
          <w:tcPr>
            <w:tcW w:w="5245" w:type="dxa"/>
            <w:shd w:val="clear" w:color="auto" w:fill="auto"/>
          </w:tcPr>
          <w:p w:rsidR="00693E44" w:rsidRPr="00076910" w:rsidRDefault="00693E44" w:rsidP="00B11E1B">
            <w:pPr>
              <w:keepNext/>
              <w:widowControl w:val="0"/>
              <w:jc w:val="both"/>
              <w:rPr>
                <w:rFonts w:ascii="Tahoma" w:eastAsia="Calibri" w:hAnsi="Tahoma" w:cs="Tahoma"/>
                <w:sz w:val="22"/>
                <w:szCs w:val="22"/>
                <w:lang w:eastAsia="en-US"/>
              </w:rPr>
            </w:pPr>
          </w:p>
        </w:tc>
        <w:tc>
          <w:tcPr>
            <w:tcW w:w="1418" w:type="dxa"/>
            <w:shd w:val="clear" w:color="auto" w:fill="auto"/>
          </w:tcPr>
          <w:p w:rsidR="00693E44" w:rsidRPr="00076910" w:rsidRDefault="00693E44" w:rsidP="00B11E1B">
            <w:pPr>
              <w:keepNext/>
              <w:widowControl w:val="0"/>
              <w:jc w:val="both"/>
              <w:rPr>
                <w:rFonts w:ascii="Tahoma" w:eastAsia="Calibri" w:hAnsi="Tahoma" w:cs="Tahoma"/>
                <w:sz w:val="22"/>
                <w:szCs w:val="22"/>
                <w:lang w:eastAsia="en-US"/>
              </w:rPr>
            </w:pPr>
          </w:p>
        </w:tc>
      </w:tr>
    </w:tbl>
    <w:p w:rsidR="00693E44" w:rsidRPr="00076910" w:rsidRDefault="00693E44" w:rsidP="00B11E1B">
      <w:pPr>
        <w:keepNext/>
        <w:widowControl w:val="0"/>
        <w:jc w:val="both"/>
        <w:rPr>
          <w:rFonts w:ascii="Tahoma" w:eastAsia="Calibri" w:hAnsi="Tahoma" w:cs="Tahoma"/>
          <w:b/>
          <w:bCs/>
          <w:sz w:val="22"/>
          <w:szCs w:val="22"/>
          <w:lang w:eastAsia="en-US"/>
        </w:rPr>
      </w:pP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A: v primeru, da je pri podizvajalcu označeno z "DA" - dajemo</w:t>
      </w: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ZA NEPOSREDNO PLAČEVANJE PODIZVAJALCU</w:t>
      </w:r>
    </w:p>
    <w:p w:rsidR="00693E44" w:rsidRPr="00076910" w:rsidRDefault="00693E44" w:rsidP="00B11E1B">
      <w:pPr>
        <w:keepNext/>
        <w:widowControl w:val="0"/>
        <w:jc w:val="both"/>
        <w:rPr>
          <w:rFonts w:ascii="Tahoma" w:eastAsia="Calibri" w:hAnsi="Tahoma" w:cs="Tahoma"/>
          <w:sz w:val="22"/>
          <w:szCs w:val="22"/>
          <w:lang w:eastAsia="en-US"/>
        </w:rPr>
      </w:pPr>
    </w:p>
    <w:p w:rsidR="00693E44" w:rsidRPr="00076910" w:rsidRDefault="00693E44" w:rsidP="00B11E1B">
      <w:pPr>
        <w:keepNext/>
        <w:widowControl w:val="0"/>
        <w:jc w:val="both"/>
        <w:rPr>
          <w:rFonts w:ascii="Tahoma" w:hAnsi="Tahoma" w:cs="Tahoma"/>
        </w:rPr>
      </w:pPr>
      <w:r w:rsidRPr="0007691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rsidR="00693E44" w:rsidRPr="00076910" w:rsidRDefault="00693E44" w:rsidP="00B11E1B">
      <w:pPr>
        <w:keepNext/>
        <w:widowControl w:val="0"/>
        <w:jc w:val="both"/>
        <w:rPr>
          <w:rFonts w:ascii="Tahoma" w:hAnsi="Tahoma" w:cs="Tahoma"/>
        </w:rPr>
      </w:pPr>
      <w:r w:rsidRPr="00076910">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rsidTr="00C84907">
        <w:trPr>
          <w:trHeight w:val="235"/>
        </w:trPr>
        <w:tc>
          <w:tcPr>
            <w:tcW w:w="3374" w:type="dxa"/>
            <w:tcBorders>
              <w:bottom w:val="single" w:sz="4" w:space="0" w:color="auto"/>
            </w:tcBorders>
          </w:tcPr>
          <w:p w:rsidR="00693E44" w:rsidRDefault="00693E44" w:rsidP="00B11E1B">
            <w:pPr>
              <w:keepNext/>
              <w:widowControl w:val="0"/>
              <w:jc w:val="both"/>
              <w:rPr>
                <w:rFonts w:ascii="Tahoma" w:eastAsia="Calibri" w:hAnsi="Tahoma" w:cs="Tahoma"/>
                <w:snapToGrid w:val="0"/>
                <w:lang w:eastAsia="en-US"/>
              </w:rPr>
            </w:pPr>
          </w:p>
          <w:p w:rsidR="00CC7A49" w:rsidRPr="00076910" w:rsidRDefault="00CC7A49" w:rsidP="00B11E1B">
            <w:pPr>
              <w:keepNext/>
              <w:widowControl w:val="0"/>
              <w:jc w:val="both"/>
              <w:rPr>
                <w:rFonts w:ascii="Tahoma" w:eastAsia="Calibri" w:hAnsi="Tahoma" w:cs="Tahoma"/>
                <w:snapToGrid w:val="0"/>
                <w:lang w:eastAsia="en-US"/>
              </w:rPr>
            </w:pPr>
          </w:p>
          <w:p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rsidTr="00C84907">
        <w:trPr>
          <w:trHeight w:val="235"/>
        </w:trPr>
        <w:tc>
          <w:tcPr>
            <w:tcW w:w="3374" w:type="dxa"/>
            <w:tcBorders>
              <w:top w:val="single" w:sz="4" w:space="0" w:color="auto"/>
            </w:tcBorders>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rsidR="00693E44" w:rsidRPr="00076910" w:rsidRDefault="00693E44" w:rsidP="00B11E1B">
      <w:pPr>
        <w:keepNext/>
        <w:widowControl w:val="0"/>
        <w:jc w:val="both"/>
        <w:rPr>
          <w:rFonts w:ascii="Tahoma" w:eastAsia="Calibri" w:hAnsi="Tahoma" w:cs="Tahoma"/>
          <w:b/>
          <w:sz w:val="22"/>
          <w:szCs w:val="22"/>
          <w:lang w:eastAsia="en-US"/>
        </w:rPr>
      </w:pPr>
    </w:p>
    <w:p w:rsidR="00214044" w:rsidRPr="00076910" w:rsidRDefault="00214044" w:rsidP="00B11E1B">
      <w:pPr>
        <w:keepNext/>
        <w:widowControl w:val="0"/>
        <w:jc w:val="both"/>
        <w:rPr>
          <w:rFonts w:ascii="Tahoma" w:eastAsia="Calibri" w:hAnsi="Tahoma" w:cs="Tahoma"/>
          <w:b/>
          <w:sz w:val="22"/>
          <w:szCs w:val="22"/>
          <w:lang w:eastAsia="en-US"/>
        </w:rPr>
      </w:pP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B: v primeru, da je pri podizvajalcu označeno z "NE" – ne dajemo</w:t>
      </w: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POOBLASTILA ZA NEPOSREDNO PLAČEVANJE PODIZVAJALCU</w:t>
      </w:r>
    </w:p>
    <w:p w:rsidR="00214044" w:rsidRPr="00076910" w:rsidRDefault="00214044" w:rsidP="00B11E1B">
      <w:pPr>
        <w:keepNext/>
        <w:widowControl w:val="0"/>
        <w:jc w:val="both"/>
        <w:rPr>
          <w:rFonts w:ascii="Tahoma" w:hAnsi="Tahoma" w:cs="Tahoma"/>
        </w:rPr>
      </w:pPr>
    </w:p>
    <w:p w:rsidR="00693E44" w:rsidRPr="00076910" w:rsidRDefault="00693E44" w:rsidP="00B11E1B">
      <w:pPr>
        <w:keepNext/>
        <w:widowControl w:val="0"/>
        <w:jc w:val="both"/>
        <w:rPr>
          <w:rFonts w:ascii="Tahoma" w:hAnsi="Tahoma" w:cs="Tahoma"/>
        </w:rPr>
      </w:pPr>
      <w:r w:rsidRPr="00076910">
        <w:rPr>
          <w:rFonts w:ascii="Tahoma" w:hAnsi="Tahoma" w:cs="Tahoma"/>
        </w:rPr>
        <w:t>Nastopamo s podizvajalcem, ki ne zahteva neposredno plačilo, kar pomeni, da s tem ni podana zahteva za neposredno plačilo podizvajalcu in naročnik plačuje ponudnikove obveznosti do podizvajalca ponudniku.</w:t>
      </w:r>
    </w:p>
    <w:p w:rsidR="00693E44" w:rsidRPr="00076910" w:rsidRDefault="00693E44" w:rsidP="00B11E1B">
      <w:pPr>
        <w:keepNext/>
        <w:widowControl w:val="0"/>
        <w:jc w:val="both"/>
        <w:rPr>
          <w:rFonts w:ascii="Tahoma" w:hAnsi="Tahoma" w:cs="Tahoma"/>
        </w:rPr>
      </w:pPr>
      <w:r w:rsidRPr="0007691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rsidTr="00C84907">
        <w:trPr>
          <w:trHeight w:val="235"/>
        </w:trPr>
        <w:tc>
          <w:tcPr>
            <w:tcW w:w="3374" w:type="dxa"/>
            <w:tcBorders>
              <w:bottom w:val="single" w:sz="4" w:space="0" w:color="auto"/>
            </w:tcBorders>
          </w:tcPr>
          <w:p w:rsidR="00693E44" w:rsidRDefault="00693E44" w:rsidP="00B11E1B">
            <w:pPr>
              <w:keepNext/>
              <w:widowControl w:val="0"/>
              <w:jc w:val="both"/>
              <w:rPr>
                <w:rFonts w:ascii="Tahoma" w:eastAsia="Calibri" w:hAnsi="Tahoma" w:cs="Tahoma"/>
                <w:snapToGrid w:val="0"/>
                <w:lang w:eastAsia="en-US"/>
              </w:rPr>
            </w:pPr>
          </w:p>
          <w:p w:rsidR="00CC7A49" w:rsidRPr="00076910" w:rsidRDefault="00CC7A49" w:rsidP="00B11E1B">
            <w:pPr>
              <w:keepNext/>
              <w:widowControl w:val="0"/>
              <w:jc w:val="both"/>
              <w:rPr>
                <w:rFonts w:ascii="Tahoma" w:eastAsia="Calibri" w:hAnsi="Tahoma" w:cs="Tahoma"/>
                <w:snapToGrid w:val="0"/>
                <w:lang w:eastAsia="en-US"/>
              </w:rPr>
            </w:pPr>
          </w:p>
          <w:p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rsidTr="00C84907">
        <w:trPr>
          <w:trHeight w:val="235"/>
        </w:trPr>
        <w:tc>
          <w:tcPr>
            <w:tcW w:w="3374" w:type="dxa"/>
            <w:tcBorders>
              <w:top w:val="single" w:sz="4" w:space="0" w:color="auto"/>
            </w:tcBorders>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rsidR="00214044" w:rsidRPr="00076910" w:rsidRDefault="00214044" w:rsidP="00B11E1B">
      <w:pPr>
        <w:keepNext/>
        <w:widowControl w:val="0"/>
        <w:tabs>
          <w:tab w:val="left" w:pos="284"/>
        </w:tabs>
        <w:jc w:val="both"/>
        <w:rPr>
          <w:rFonts w:ascii="Tahoma" w:eastAsia="Calibri" w:hAnsi="Tahoma" w:cs="Tahoma"/>
          <w:b/>
          <w:i/>
          <w:sz w:val="16"/>
          <w:szCs w:val="16"/>
          <w:lang w:eastAsia="en-US"/>
        </w:rPr>
      </w:pPr>
    </w:p>
    <w:p w:rsidR="00693E44" w:rsidRPr="00076910" w:rsidRDefault="00693E44" w:rsidP="00293213">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za vsakega podizvajalca posebej.</w:t>
      </w:r>
    </w:p>
    <w:p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 xml:space="preserve">V primeru, da ponudnik ne namerava izvesti javno naročilo s podizvajalcem, obrazca ni potrebno izpolniti ter predložiti.  </w:t>
      </w:r>
    </w:p>
    <w:p w:rsidR="00AC5DA3" w:rsidRPr="00076910" w:rsidRDefault="00AC5DA3" w:rsidP="00B11E1B">
      <w:pPr>
        <w:keepNext/>
        <w:widowControl w:val="0"/>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076910" w:rsidTr="00DC5C33">
        <w:tc>
          <w:tcPr>
            <w:tcW w:w="9426" w:type="dxa"/>
            <w:tcBorders>
              <w:top w:val="single" w:sz="4" w:space="0" w:color="auto"/>
              <w:bottom w:val="single" w:sz="4" w:space="0" w:color="auto"/>
            </w:tcBorders>
          </w:tcPr>
          <w:p w:rsidR="00DC5C33" w:rsidRPr="00076910" w:rsidRDefault="00DC5C33" w:rsidP="00B11E1B">
            <w:pPr>
              <w:keepNext/>
              <w:widowControl w:val="0"/>
              <w:jc w:val="both"/>
              <w:rPr>
                <w:rFonts w:ascii="Tahoma" w:eastAsia="Calibri" w:hAnsi="Tahoma" w:cs="Tahoma"/>
                <w:highlight w:val="yellow"/>
                <w:lang w:eastAsia="en-US"/>
              </w:rPr>
            </w:pPr>
            <w:r w:rsidRPr="00076910">
              <w:rPr>
                <w:rFonts w:ascii="Calibri" w:eastAsia="Calibri" w:hAnsi="Calibri"/>
                <w:lang w:eastAsia="en-US"/>
              </w:rPr>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t>PODATKI PODIZVAJALCA</w:t>
            </w:r>
          </w:p>
        </w:tc>
      </w:tr>
    </w:tbl>
    <w:p w:rsidR="00693E44" w:rsidRPr="00076910" w:rsidRDefault="00693E44" w:rsidP="00B11E1B">
      <w:pPr>
        <w:keepNext/>
        <w:widowControl w:val="0"/>
        <w:jc w:val="both"/>
        <w:rPr>
          <w:rFonts w:ascii="Tahoma" w:eastAsia="Calibri" w:hAnsi="Tahoma" w:cs="Tahoma"/>
          <w:lang w:eastAsia="en-US"/>
        </w:rPr>
      </w:pPr>
    </w:p>
    <w:p w:rsidR="008A0CD3" w:rsidRPr="00076910" w:rsidRDefault="008A0CD3" w:rsidP="00B11E1B">
      <w:pPr>
        <w:keepNext/>
        <w:widowControl w:val="0"/>
        <w:jc w:val="both"/>
        <w:rPr>
          <w:rFonts w:ascii="Tahoma" w:eastAsia="Calibri" w:hAnsi="Tahoma" w:cs="Tahoma"/>
          <w:lang w:eastAsia="en-US"/>
        </w:rPr>
      </w:pPr>
    </w:p>
    <w:p w:rsidR="00471736" w:rsidRDefault="00693E44" w:rsidP="00B11E1B">
      <w:pPr>
        <w:keepNext/>
        <w:widowControl w:val="0"/>
        <w:jc w:val="both"/>
        <w:rPr>
          <w:rFonts w:ascii="Tahoma" w:eastAsia="Calibri" w:hAnsi="Tahoma" w:cs="Tahoma"/>
          <w:b/>
          <w:noProof/>
          <w:lang w:eastAsia="en-US"/>
        </w:rPr>
      </w:pPr>
      <w:r w:rsidRPr="00076910">
        <w:rPr>
          <w:rFonts w:ascii="Tahoma" w:eastAsia="Calibri" w:hAnsi="Tahoma" w:cs="Tahoma"/>
          <w:b/>
          <w:noProof/>
          <w:lang w:eastAsia="en-US"/>
        </w:rPr>
        <w:t>Št.</w:t>
      </w:r>
      <w:r w:rsidR="009913E9" w:rsidRPr="00076910">
        <w:rPr>
          <w:rFonts w:ascii="Tahoma" w:eastAsia="Calibri" w:hAnsi="Tahoma" w:cs="Tahoma"/>
          <w:b/>
          <w:noProof/>
          <w:lang w:eastAsia="en-US"/>
        </w:rPr>
        <w:t xml:space="preserve"> </w:t>
      </w:r>
      <w:r w:rsidRPr="00076910">
        <w:rPr>
          <w:rFonts w:ascii="Tahoma" w:eastAsia="Calibri" w:hAnsi="Tahoma" w:cs="Tahoma"/>
          <w:b/>
          <w:noProof/>
          <w:lang w:eastAsia="en-US"/>
        </w:rPr>
        <w:t>in naziv JN</w:t>
      </w:r>
      <w:r w:rsidR="00677618" w:rsidRPr="00076910">
        <w:rPr>
          <w:rFonts w:ascii="Tahoma" w:eastAsia="Calibri" w:hAnsi="Tahoma" w:cs="Tahoma"/>
          <w:b/>
          <w:noProof/>
          <w:lang w:eastAsia="en-US"/>
        </w:rPr>
        <w:t xml:space="preserve">: </w:t>
      </w:r>
      <w:r w:rsidRPr="00076910">
        <w:rPr>
          <w:rFonts w:ascii="Tahoma" w:eastAsia="Calibri" w:hAnsi="Tahoma" w:cs="Tahoma"/>
          <w:b/>
          <w:noProof/>
          <w:lang w:eastAsia="en-US"/>
        </w:rPr>
        <w:t xml:space="preserve"> </w:t>
      </w:r>
      <w:r w:rsidR="00DF2A09" w:rsidRPr="00076910">
        <w:rPr>
          <w:rFonts w:ascii="Tahoma" w:eastAsia="Calibri" w:hAnsi="Tahoma" w:cs="Tahoma"/>
          <w:b/>
          <w:noProof/>
          <w:lang w:eastAsia="en-US"/>
        </w:rPr>
        <w:t>JPE-SIR-</w:t>
      </w:r>
      <w:r w:rsidR="00430480">
        <w:rPr>
          <w:rFonts w:ascii="Tahoma" w:eastAsia="Calibri" w:hAnsi="Tahoma" w:cs="Tahoma"/>
          <w:b/>
          <w:noProof/>
          <w:lang w:eastAsia="en-US"/>
        </w:rPr>
        <w:t>224/23</w:t>
      </w:r>
      <w:r w:rsidR="002C5D89" w:rsidRPr="00076910">
        <w:rPr>
          <w:rFonts w:ascii="Tahoma" w:eastAsia="Calibri" w:hAnsi="Tahoma" w:cs="Tahoma"/>
          <w:b/>
          <w:noProof/>
          <w:lang w:eastAsia="en-US"/>
        </w:rPr>
        <w:t xml:space="preserve"> </w:t>
      </w:r>
      <w:r w:rsidR="00047F44" w:rsidRPr="00047F44">
        <w:rPr>
          <w:rFonts w:ascii="Tahoma" w:eastAsia="Calibri" w:hAnsi="Tahoma" w:cs="Tahoma"/>
          <w:b/>
          <w:noProof/>
          <w:lang w:eastAsia="en-US"/>
        </w:rPr>
        <w:t>Izvedba gradbenih del</w:t>
      </w:r>
      <w:r w:rsidR="00471736">
        <w:rPr>
          <w:rFonts w:ascii="Tahoma" w:eastAsia="Calibri" w:hAnsi="Tahoma" w:cs="Tahoma"/>
          <w:b/>
          <w:noProof/>
          <w:lang w:eastAsia="en-US"/>
        </w:rPr>
        <w:t>:</w:t>
      </w:r>
      <w:r w:rsidR="00D418AD">
        <w:rPr>
          <w:rFonts w:ascii="Tahoma" w:eastAsia="Calibri" w:hAnsi="Tahoma" w:cs="Tahoma"/>
          <w:b/>
          <w:noProof/>
          <w:lang w:eastAsia="en-US"/>
        </w:rPr>
        <w:t xml:space="preserve"> </w:t>
      </w:r>
    </w:p>
    <w:p w:rsidR="00471736" w:rsidRDefault="00F623E9" w:rsidP="00B11E1B">
      <w:pPr>
        <w:keepNext/>
        <w:widowControl w:val="0"/>
        <w:jc w:val="both"/>
        <w:rPr>
          <w:rFonts w:ascii="Tahoma" w:eastAsia="Calibri" w:hAnsi="Tahoma" w:cs="Tahoma"/>
          <w:b/>
          <w:noProof/>
          <w:lang w:eastAsia="en-US"/>
        </w:rPr>
      </w:pPr>
      <w:r w:rsidRPr="00F623E9">
        <w:rPr>
          <w:rFonts w:ascii="Tahoma" w:eastAsia="Calibri" w:hAnsi="Tahoma" w:cs="Tahoma"/>
          <w:b/>
          <w:noProof/>
          <w:lang w:eastAsia="en-US"/>
        </w:rPr>
        <w:t xml:space="preserve">30III-771-00 Obnova vročevoda T200 in plinovoda N14060 po Čufarjevi ulici, odsek Resljeva - Kotnikova, </w:t>
      </w:r>
    </w:p>
    <w:p w:rsidR="00693E44" w:rsidRPr="00076910" w:rsidRDefault="00F623E9" w:rsidP="00B11E1B">
      <w:pPr>
        <w:keepNext/>
        <w:widowControl w:val="0"/>
        <w:jc w:val="both"/>
        <w:rPr>
          <w:rFonts w:ascii="Tahoma" w:eastAsia="Calibri" w:hAnsi="Tahoma" w:cs="Tahoma"/>
          <w:b/>
          <w:lang w:eastAsia="en-US"/>
        </w:rPr>
      </w:pPr>
      <w:r w:rsidRPr="00F623E9">
        <w:rPr>
          <w:rFonts w:ascii="Tahoma" w:eastAsia="Calibri" w:hAnsi="Tahoma" w:cs="Tahoma"/>
          <w:b/>
          <w:noProof/>
          <w:lang w:eastAsia="en-US"/>
        </w:rPr>
        <w:t>30III-770-00 Obnova vročevoda T201 po Kotni</w:t>
      </w:r>
      <w:r>
        <w:rPr>
          <w:rFonts w:ascii="Tahoma" w:eastAsia="Calibri" w:hAnsi="Tahoma" w:cs="Tahoma"/>
          <w:b/>
          <w:noProof/>
          <w:lang w:eastAsia="en-US"/>
        </w:rPr>
        <w:t>kovi ulici - južno od Slomškove</w:t>
      </w:r>
    </w:p>
    <w:p w:rsidR="00693E44" w:rsidRPr="00076910" w:rsidRDefault="00693E44" w:rsidP="00B11E1B">
      <w:pPr>
        <w:keepNext/>
        <w:widowControl w:val="0"/>
        <w:jc w:val="both"/>
        <w:rPr>
          <w:rFonts w:ascii="Tahoma" w:eastAsia="Calibri" w:hAnsi="Tahoma" w:cs="Tahoma"/>
          <w:sz w:val="22"/>
          <w:szCs w:val="22"/>
          <w:lang w:eastAsia="en-US"/>
        </w:rPr>
      </w:pPr>
    </w:p>
    <w:p w:rsidR="008A0CD3" w:rsidRPr="00076910" w:rsidRDefault="008A0CD3" w:rsidP="00B11E1B">
      <w:pPr>
        <w:keepNext/>
        <w:widowControl w:val="0"/>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76910" w:rsidTr="00C84907">
        <w:trPr>
          <w:trHeight w:val="385"/>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NAZIV PODIZVAJALCA</w:t>
            </w:r>
          </w:p>
          <w:p w:rsidR="00693E44" w:rsidRPr="00076910" w:rsidRDefault="00693E44" w:rsidP="00B11E1B">
            <w:pPr>
              <w:keepNext/>
              <w:widowControl w:val="0"/>
              <w:jc w:val="both"/>
              <w:rPr>
                <w:rFonts w:ascii="Tahoma" w:eastAsia="Calibri" w:hAnsi="Tahoma" w:cs="Tahoma"/>
                <w:lang w:eastAsia="en-US"/>
              </w:rPr>
            </w:pP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POLNI NASLOV</w:t>
            </w:r>
          </w:p>
          <w:p w:rsidR="00693E44" w:rsidRPr="00076910" w:rsidRDefault="00693E44" w:rsidP="00B11E1B">
            <w:pPr>
              <w:keepNext/>
              <w:widowControl w:val="0"/>
              <w:jc w:val="both"/>
              <w:rPr>
                <w:rFonts w:ascii="Tahoma" w:eastAsia="Calibri" w:hAnsi="Tahoma" w:cs="Tahoma"/>
                <w:lang w:eastAsia="en-US"/>
              </w:rPr>
            </w:pP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TELEFON</w:t>
            </w:r>
          </w:p>
          <w:p w:rsidR="00693E44" w:rsidRPr="00076910" w:rsidRDefault="00693E44" w:rsidP="00B11E1B">
            <w:pPr>
              <w:keepNext/>
              <w:widowControl w:val="0"/>
              <w:jc w:val="both"/>
              <w:rPr>
                <w:rFonts w:ascii="Tahoma" w:eastAsia="Calibri" w:hAnsi="Tahoma" w:cs="Tahoma"/>
                <w:lang w:eastAsia="en-US"/>
              </w:rPr>
            </w:pP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VSI ZAKONITI ZASTOPNIKI</w:t>
            </w:r>
          </w:p>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trHeight w:val="163"/>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MATIČNA ŠTEVILKA</w:t>
            </w: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DAVČNA ŠTEVILKA</w:t>
            </w: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TRANSAKCIJSKI RAČUN in navedba banke</w:t>
            </w: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B46D2B">
        <w:trPr>
          <w:trHeight w:val="1140"/>
          <w:jc w:val="center"/>
        </w:trPr>
        <w:tc>
          <w:tcPr>
            <w:tcW w:w="2762" w:type="dxa"/>
          </w:tcPr>
          <w:p w:rsidR="00693E44" w:rsidRPr="00076910" w:rsidRDefault="00B46D2B" w:rsidP="00B11E1B">
            <w:pPr>
              <w:keepNext/>
              <w:widowControl w:val="0"/>
              <w:rPr>
                <w:rFonts w:ascii="Tahoma" w:eastAsia="Calibri" w:hAnsi="Tahoma" w:cs="Tahoma"/>
                <w:lang w:eastAsia="en-US"/>
              </w:rPr>
            </w:pPr>
            <w:r w:rsidRPr="00076910">
              <w:rPr>
                <w:rFonts w:ascii="Tahoma" w:hAnsi="Tahoma" w:cs="Tahoma"/>
              </w:rPr>
              <w:t>Vrsta</w:t>
            </w:r>
            <w:r w:rsidR="003D3570" w:rsidRPr="00076910">
              <w:rPr>
                <w:rFonts w:ascii="Tahoma" w:hAnsi="Tahoma" w:cs="Tahoma"/>
              </w:rPr>
              <w:t>,</w:t>
            </w:r>
            <w:r w:rsidRPr="00076910">
              <w:rPr>
                <w:rFonts w:ascii="Tahoma" w:hAnsi="Tahoma" w:cs="Tahoma"/>
              </w:rPr>
              <w:t xml:space="preserve"> količina </w:t>
            </w:r>
            <w:r w:rsidR="003D3570" w:rsidRPr="00076910">
              <w:rPr>
                <w:rFonts w:ascii="Tahoma" w:hAnsi="Tahoma" w:cs="Tahoma"/>
              </w:rPr>
              <w:t xml:space="preserve">in orientacijska vrednost </w:t>
            </w:r>
            <w:r w:rsidRPr="00076910">
              <w:rPr>
                <w:rFonts w:ascii="Tahoma" w:hAnsi="Tahoma" w:cs="Tahoma"/>
              </w:rPr>
              <w:t>del, ki jih ponudnik namerava oddati v podizvajanje</w:t>
            </w:r>
          </w:p>
        </w:tc>
        <w:tc>
          <w:tcPr>
            <w:tcW w:w="6446" w:type="dxa"/>
          </w:tcPr>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tc>
      </w:tr>
    </w:tbl>
    <w:p w:rsidR="00965820" w:rsidRPr="00076910" w:rsidRDefault="00965820" w:rsidP="00B11E1B">
      <w:pPr>
        <w:keepNext/>
        <w:widowControl w:val="0"/>
        <w:jc w:val="center"/>
        <w:rPr>
          <w:rFonts w:ascii="Tahoma" w:hAnsi="Tahoma" w:cs="Tahoma"/>
          <w:b/>
          <w:bCs/>
          <w:sz w:val="22"/>
          <w:szCs w:val="22"/>
        </w:rPr>
      </w:pPr>
    </w:p>
    <w:p w:rsidR="00693E44" w:rsidRPr="00076910" w:rsidRDefault="00693E44" w:rsidP="00FD4DEB">
      <w:pPr>
        <w:keepLines/>
        <w:widowControl w:val="0"/>
        <w:jc w:val="center"/>
        <w:rPr>
          <w:rFonts w:ascii="Tahoma" w:hAnsi="Tahoma" w:cs="Tahoma"/>
          <w:b/>
          <w:bCs/>
          <w:sz w:val="22"/>
          <w:szCs w:val="22"/>
        </w:rPr>
      </w:pPr>
      <w:r w:rsidRPr="00076910">
        <w:rPr>
          <w:rFonts w:ascii="Tahoma" w:hAnsi="Tahoma" w:cs="Tahoma"/>
          <w:b/>
          <w:bCs/>
          <w:sz w:val="22"/>
          <w:szCs w:val="22"/>
        </w:rPr>
        <w:t>SOGLASJE ZA NEPOSREDNO PLAČEVANJE PODIZVAJALCEM</w:t>
      </w:r>
    </w:p>
    <w:p w:rsidR="00A27B0F" w:rsidRPr="00076910" w:rsidRDefault="00A27B0F" w:rsidP="00FD4DEB">
      <w:pPr>
        <w:keepLines/>
        <w:widowControl w:val="0"/>
        <w:jc w:val="both"/>
        <w:rPr>
          <w:rFonts w:ascii="Tahoma" w:hAnsi="Tahoma" w:cs="Tahoma"/>
        </w:rPr>
      </w:pPr>
    </w:p>
    <w:p w:rsidR="00A27B0F" w:rsidRPr="00076910" w:rsidRDefault="00A27B0F" w:rsidP="00FD4DEB">
      <w:pPr>
        <w:keepLines/>
        <w:widowControl w:val="0"/>
        <w:jc w:val="both"/>
        <w:rPr>
          <w:rFonts w:ascii="Tahoma" w:hAnsi="Tahoma" w:cs="Tahoma"/>
        </w:rPr>
      </w:pPr>
    </w:p>
    <w:p w:rsidR="00693E44" w:rsidRPr="00076910" w:rsidRDefault="00693E44" w:rsidP="00FD4DEB">
      <w:pPr>
        <w:keepLines/>
        <w:widowControl w:val="0"/>
        <w:jc w:val="both"/>
        <w:rPr>
          <w:rFonts w:ascii="Tahoma" w:hAnsi="Tahoma" w:cs="Tahoma"/>
        </w:rPr>
      </w:pPr>
      <w:r w:rsidRPr="00076910">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76910" w:rsidTr="00C84907">
        <w:tc>
          <w:tcPr>
            <w:tcW w:w="4820" w:type="dxa"/>
          </w:tcPr>
          <w:p w:rsidR="00693E44" w:rsidRPr="00076910" w:rsidRDefault="00693E44" w:rsidP="006E5CF3">
            <w:pPr>
              <w:keepLines/>
              <w:widowControl w:val="0"/>
              <w:numPr>
                <w:ilvl w:val="0"/>
                <w:numId w:val="10"/>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zahtevam in soglašam,</w:t>
            </w:r>
          </w:p>
        </w:tc>
        <w:tc>
          <w:tcPr>
            <w:tcW w:w="4394" w:type="dxa"/>
          </w:tcPr>
          <w:p w:rsidR="00693E44" w:rsidRPr="00076910" w:rsidRDefault="00693E44" w:rsidP="006E5CF3">
            <w:pPr>
              <w:keepLines/>
              <w:widowControl w:val="0"/>
              <w:numPr>
                <w:ilvl w:val="0"/>
                <w:numId w:val="10"/>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ne soglašam,</w:t>
            </w:r>
          </w:p>
        </w:tc>
      </w:tr>
    </w:tbl>
    <w:p w:rsidR="00AC3E40" w:rsidRPr="00076910" w:rsidRDefault="00AC3E40" w:rsidP="00FD4DEB">
      <w:pPr>
        <w:keepLines/>
        <w:widowControl w:val="0"/>
        <w:jc w:val="both"/>
        <w:rPr>
          <w:rFonts w:ascii="Tahoma" w:hAnsi="Tahoma" w:cs="Tahoma"/>
        </w:rPr>
      </w:pPr>
    </w:p>
    <w:p w:rsidR="00693E44" w:rsidRPr="00076910" w:rsidRDefault="00693E44" w:rsidP="00FD4DEB">
      <w:pPr>
        <w:keepLines/>
        <w:widowControl w:val="0"/>
        <w:jc w:val="both"/>
        <w:rPr>
          <w:rFonts w:ascii="Tahoma" w:hAnsi="Tahoma" w:cs="Tahoma"/>
        </w:rPr>
      </w:pPr>
      <w:r w:rsidRPr="00076910">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076910">
        <w:rPr>
          <w:rFonts w:ascii="Tahoma" w:hAnsi="Tahoma" w:cs="Tahoma"/>
        </w:rPr>
        <w:t>do</w:t>
      </w:r>
      <w:r w:rsidRPr="00076910">
        <w:rPr>
          <w:rFonts w:ascii="Tahoma" w:hAnsi="Tahoma" w:cs="Tahoma"/>
        </w:rPr>
        <w:t xml:space="preserve"> priloga računu oz. situaciji, ki jo bo naročnik</w:t>
      </w:r>
      <w:r w:rsidR="006E4488" w:rsidRPr="00076910">
        <w:rPr>
          <w:rFonts w:ascii="Tahoma" w:hAnsi="Tahoma" w:cs="Tahoma"/>
        </w:rPr>
        <w:t>u</w:t>
      </w:r>
      <w:r w:rsidRPr="00076910">
        <w:rPr>
          <w:rFonts w:ascii="Tahoma" w:hAnsi="Tahoma" w:cs="Tahoma"/>
        </w:rPr>
        <w:t xml:space="preserve"> izstavil izvajalec.</w:t>
      </w:r>
    </w:p>
    <w:p w:rsidR="00693E44" w:rsidRPr="00076910" w:rsidRDefault="00693E44" w:rsidP="00FD4DEB">
      <w:pPr>
        <w:keepLines/>
        <w:widowControl w:val="0"/>
        <w:jc w:val="both"/>
        <w:rPr>
          <w:rFonts w:ascii="Tahoma" w:hAnsi="Tahoma" w:cs="Tahoma"/>
          <w:b/>
        </w:rPr>
      </w:pPr>
    </w:p>
    <w:p w:rsidR="00214044" w:rsidRPr="00076910" w:rsidRDefault="00214044" w:rsidP="00FD4DEB">
      <w:pPr>
        <w:keepLines/>
        <w:widowControl w:val="0"/>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76910" w:rsidTr="00C84907">
        <w:trPr>
          <w:trHeight w:val="235"/>
        </w:trPr>
        <w:tc>
          <w:tcPr>
            <w:tcW w:w="3402" w:type="dxa"/>
            <w:tcBorders>
              <w:bottom w:val="single" w:sz="4" w:space="0" w:color="auto"/>
            </w:tcBorders>
          </w:tcPr>
          <w:p w:rsidR="00693E44" w:rsidRPr="00076910" w:rsidRDefault="00693E44" w:rsidP="00FD4DEB">
            <w:pPr>
              <w:keepLines/>
              <w:widowControl w:val="0"/>
              <w:jc w:val="both"/>
              <w:rPr>
                <w:rFonts w:ascii="Tahoma" w:hAnsi="Tahoma" w:cs="Tahoma"/>
                <w:snapToGrid w:val="0"/>
              </w:rPr>
            </w:pPr>
          </w:p>
        </w:tc>
        <w:tc>
          <w:tcPr>
            <w:tcW w:w="2977" w:type="dxa"/>
          </w:tcPr>
          <w:p w:rsidR="00693E44" w:rsidRPr="00076910" w:rsidRDefault="00693E44" w:rsidP="00FD4DEB">
            <w:pPr>
              <w:keepLines/>
              <w:widowControl w:val="0"/>
              <w:jc w:val="both"/>
              <w:rPr>
                <w:rFonts w:ascii="Tahoma" w:hAnsi="Tahoma" w:cs="Tahoma"/>
                <w:snapToGrid w:val="0"/>
              </w:rPr>
            </w:pPr>
          </w:p>
        </w:tc>
        <w:tc>
          <w:tcPr>
            <w:tcW w:w="3119" w:type="dxa"/>
            <w:tcBorders>
              <w:bottom w:val="single" w:sz="4" w:space="0" w:color="auto"/>
            </w:tcBorders>
          </w:tcPr>
          <w:p w:rsidR="00693E44" w:rsidRPr="00076910" w:rsidRDefault="00693E44" w:rsidP="00FD4DEB">
            <w:pPr>
              <w:keepLines/>
              <w:widowControl w:val="0"/>
              <w:jc w:val="both"/>
              <w:rPr>
                <w:rFonts w:ascii="Tahoma" w:hAnsi="Tahoma" w:cs="Tahoma"/>
                <w:snapToGrid w:val="0"/>
              </w:rPr>
            </w:pPr>
          </w:p>
        </w:tc>
      </w:tr>
      <w:tr w:rsidR="00693E44" w:rsidRPr="00076910" w:rsidTr="00C84907">
        <w:trPr>
          <w:trHeight w:val="235"/>
        </w:trPr>
        <w:tc>
          <w:tcPr>
            <w:tcW w:w="3402" w:type="dxa"/>
            <w:tcBorders>
              <w:top w:val="single" w:sz="4" w:space="0" w:color="auto"/>
            </w:tcBorders>
          </w:tcPr>
          <w:p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(kraj, datum)</w:t>
            </w:r>
          </w:p>
        </w:tc>
        <w:tc>
          <w:tcPr>
            <w:tcW w:w="2977" w:type="dxa"/>
          </w:tcPr>
          <w:p w:rsidR="00693E44" w:rsidRPr="00076910" w:rsidRDefault="00693E44" w:rsidP="00FD4DEB">
            <w:pPr>
              <w:keepLines/>
              <w:widowControl w:val="0"/>
              <w:jc w:val="center"/>
              <w:rPr>
                <w:rFonts w:ascii="Tahoma" w:hAnsi="Tahoma" w:cs="Tahoma"/>
                <w:snapToGrid w:val="0"/>
              </w:rPr>
            </w:pPr>
            <w:r w:rsidRPr="00076910">
              <w:rPr>
                <w:rFonts w:ascii="Tahoma" w:hAnsi="Tahoma" w:cs="Tahoma"/>
                <w:snapToGrid w:val="0"/>
              </w:rPr>
              <w:t>žig</w:t>
            </w:r>
          </w:p>
        </w:tc>
        <w:tc>
          <w:tcPr>
            <w:tcW w:w="3119" w:type="dxa"/>
            <w:tcBorders>
              <w:top w:val="single" w:sz="4" w:space="0" w:color="auto"/>
            </w:tcBorders>
          </w:tcPr>
          <w:p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(n</w:t>
            </w:r>
            <w:r w:rsidRPr="00076910">
              <w:rPr>
                <w:rFonts w:ascii="Tahoma" w:hAnsi="Tahoma" w:cs="Tahoma"/>
              </w:rPr>
              <w:t xml:space="preserve">aziv in podpis </w:t>
            </w:r>
            <w:r w:rsidRPr="00076910">
              <w:rPr>
                <w:rFonts w:ascii="Tahoma" w:hAnsi="Tahoma" w:cs="Tahoma"/>
                <w:b/>
              </w:rPr>
              <w:t>podizvajalca</w:t>
            </w:r>
            <w:r w:rsidRPr="00076910">
              <w:rPr>
                <w:rFonts w:ascii="Tahoma" w:hAnsi="Tahoma" w:cs="Tahoma"/>
                <w:snapToGrid w:val="0"/>
              </w:rPr>
              <w:t>)</w:t>
            </w:r>
          </w:p>
        </w:tc>
      </w:tr>
      <w:tr w:rsidR="00693E44" w:rsidRPr="00076910" w:rsidTr="00364004">
        <w:trPr>
          <w:trHeight w:val="1380"/>
        </w:trPr>
        <w:tc>
          <w:tcPr>
            <w:tcW w:w="3402" w:type="dxa"/>
          </w:tcPr>
          <w:p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2977" w:type="dxa"/>
          </w:tcPr>
          <w:p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3119" w:type="dxa"/>
          </w:tcPr>
          <w:p w:rsidR="00693E44" w:rsidRPr="00076910" w:rsidRDefault="00693E44" w:rsidP="00FD4DEB">
            <w:pPr>
              <w:keepLines/>
              <w:widowControl w:val="0"/>
              <w:jc w:val="both"/>
              <w:rPr>
                <w:rFonts w:ascii="Tahoma" w:eastAsia="Calibri" w:hAnsi="Tahoma" w:cs="Tahoma"/>
                <w:snapToGrid w:val="0"/>
                <w:sz w:val="22"/>
                <w:szCs w:val="22"/>
                <w:lang w:eastAsia="en-US"/>
              </w:rPr>
            </w:pPr>
          </w:p>
        </w:tc>
      </w:tr>
      <w:tr w:rsidR="00693E44" w:rsidRPr="00076910" w:rsidTr="00364004">
        <w:trPr>
          <w:trHeight w:val="235"/>
        </w:trPr>
        <w:tc>
          <w:tcPr>
            <w:tcW w:w="3402" w:type="dxa"/>
          </w:tcPr>
          <w:p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2977" w:type="dxa"/>
          </w:tcPr>
          <w:p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3119" w:type="dxa"/>
          </w:tcPr>
          <w:p w:rsidR="00693E44" w:rsidRPr="00076910" w:rsidRDefault="00693E44" w:rsidP="00FD4DEB">
            <w:pPr>
              <w:keepLines/>
              <w:widowControl w:val="0"/>
              <w:jc w:val="center"/>
              <w:rPr>
                <w:rFonts w:ascii="Tahoma" w:eastAsia="Calibri" w:hAnsi="Tahoma" w:cs="Tahoma"/>
                <w:snapToGrid w:val="0"/>
                <w:sz w:val="22"/>
                <w:szCs w:val="22"/>
                <w:lang w:eastAsia="en-US"/>
              </w:rPr>
            </w:pPr>
          </w:p>
        </w:tc>
      </w:tr>
    </w:tbl>
    <w:p w:rsidR="00693E44" w:rsidRPr="00076910" w:rsidRDefault="00693E44" w:rsidP="00FD4DEB">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rsidR="00693E44" w:rsidRPr="0095763A" w:rsidRDefault="00693E44" w:rsidP="00FD4DEB">
      <w:pPr>
        <w:keepLines/>
        <w:widowControl w:val="0"/>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076910">
        <w:rPr>
          <w:rFonts w:ascii="Tahoma" w:eastAsia="Calibri" w:hAnsi="Tahoma" w:cs="Tahoma"/>
          <w:i/>
          <w:iCs/>
          <w:sz w:val="16"/>
          <w:szCs w:val="16"/>
          <w:lang w:eastAsia="en-US"/>
        </w:rPr>
        <w:t>Obrazec se izpolni za vsakega podizvajalca posebej.</w:t>
      </w:r>
    </w:p>
    <w:p w:rsidR="0095763A" w:rsidRPr="0095763A" w:rsidRDefault="0095763A" w:rsidP="0095763A">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V primeru, da ponudnik ne namerava izvesti javno naročilo s podizvajalcem, obrazca ni potr</w:t>
      </w:r>
      <w:r>
        <w:rPr>
          <w:rFonts w:ascii="Tahoma" w:eastAsia="Calibri" w:hAnsi="Tahoma" w:cs="Tahoma"/>
          <w:i/>
          <w:iCs/>
          <w:sz w:val="16"/>
          <w:szCs w:val="16"/>
          <w:lang w:eastAsia="en-US"/>
        </w:rPr>
        <w:t xml:space="preserve">ebno izpolniti ter predložiti.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rsidTr="00A34167">
        <w:tc>
          <w:tcPr>
            <w:tcW w:w="599" w:type="dxa"/>
            <w:tcBorders>
              <w:top w:val="single" w:sz="4" w:space="0" w:color="auto"/>
              <w:bottom w:val="single" w:sz="4" w:space="0" w:color="auto"/>
              <w:right w:val="nil"/>
            </w:tcBorders>
          </w:tcPr>
          <w:p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rPr>
            </w:pPr>
            <w:r w:rsidRPr="00076910">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rsidR="00DC10BE" w:rsidRPr="00076910" w:rsidRDefault="00BE71E3" w:rsidP="00B11E1B">
            <w:pPr>
              <w:keepNext/>
              <w:widowControl w:val="0"/>
              <w:jc w:val="right"/>
              <w:rPr>
                <w:rFonts w:ascii="Tahoma" w:hAnsi="Tahoma" w:cs="Tahoma"/>
                <w:b/>
              </w:rPr>
            </w:pPr>
            <w:r w:rsidRPr="00076910">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b/>
                <w:i/>
              </w:rPr>
            </w:pPr>
          </w:p>
        </w:tc>
      </w:tr>
    </w:tbl>
    <w:p w:rsidR="00DC10BE" w:rsidRPr="00076910" w:rsidRDefault="00DC10BE" w:rsidP="00B11E1B">
      <w:pPr>
        <w:keepNext/>
        <w:widowControl w:val="0"/>
        <w:jc w:val="both"/>
        <w:rPr>
          <w:rFonts w:ascii="Tahoma" w:hAnsi="Tahoma" w:cs="Tahoma"/>
          <w:sz w:val="22"/>
          <w:szCs w:val="22"/>
        </w:rPr>
      </w:pPr>
    </w:p>
    <w:p w:rsidR="00DC10BE" w:rsidRPr="00076910" w:rsidRDefault="00DC10BE" w:rsidP="00B11E1B">
      <w:pPr>
        <w:keepNext/>
        <w:widowControl w:val="0"/>
        <w:jc w:val="both"/>
        <w:rPr>
          <w:rFonts w:ascii="Tahoma" w:hAnsi="Tahoma" w:cs="Tahoma"/>
          <w:sz w:val="22"/>
          <w:szCs w:val="22"/>
        </w:rPr>
      </w:pPr>
    </w:p>
    <w:p w:rsidR="00DC10BE" w:rsidRPr="00076910" w:rsidRDefault="00DC10BE" w:rsidP="00B11E1B">
      <w:pPr>
        <w:keepNext/>
        <w:widowControl w:val="0"/>
        <w:jc w:val="both"/>
        <w:rPr>
          <w:rFonts w:ascii="Tahoma" w:hAnsi="Tahoma" w:cs="Tahoma"/>
          <w:noProof/>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noProof/>
        </w:rPr>
        <w:t>_________________</w:t>
      </w:r>
    </w:p>
    <w:p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w:t>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t>(Kraj in datum)</w:t>
      </w:r>
    </w:p>
    <w:p w:rsidR="00DC10BE" w:rsidRPr="00076910" w:rsidRDefault="00DC10BE" w:rsidP="00B11E1B">
      <w:pPr>
        <w:keepNext/>
        <w:widowControl w:val="0"/>
        <w:jc w:val="both"/>
        <w:rPr>
          <w:rFonts w:ascii="Tahoma" w:hAnsi="Tahoma" w:cs="Tahoma"/>
          <w:noProof/>
        </w:rPr>
      </w:pPr>
      <w:r w:rsidRPr="00076910">
        <w:rPr>
          <w:rFonts w:ascii="Tahoma" w:hAnsi="Tahoma" w:cs="Tahoma"/>
          <w:noProof/>
        </w:rPr>
        <w:t>(Izdajatelj menice)</w:t>
      </w:r>
    </w:p>
    <w:p w:rsidR="00DC10BE" w:rsidRPr="00076910" w:rsidRDefault="00DC10BE" w:rsidP="00B11E1B">
      <w:pPr>
        <w:keepNext/>
        <w:widowControl w:val="0"/>
        <w:jc w:val="both"/>
        <w:rPr>
          <w:rFonts w:ascii="Tahoma" w:hAnsi="Tahoma" w:cs="Tahoma"/>
          <w:noProof/>
        </w:rPr>
      </w:pPr>
    </w:p>
    <w:p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MENIČNA IZJAVA  </w:t>
      </w:r>
    </w:p>
    <w:p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ZA DOBRO IZVEDBO POGODBENIH OBVEZNOSTI </w:t>
      </w:r>
    </w:p>
    <w:p w:rsidR="00DC10BE" w:rsidRPr="00076910" w:rsidRDefault="00DC10BE" w:rsidP="00B11E1B">
      <w:pPr>
        <w:keepNext/>
        <w:widowControl w:val="0"/>
        <w:jc w:val="center"/>
        <w:rPr>
          <w:rFonts w:ascii="Tahoma" w:hAnsi="Tahoma" w:cs="Tahoma"/>
          <w:b/>
          <w:noProof/>
          <w:sz w:val="22"/>
          <w:szCs w:val="22"/>
        </w:rPr>
      </w:pPr>
    </w:p>
    <w:p w:rsidR="00DC10BE" w:rsidRPr="00076910" w:rsidRDefault="00DC10BE" w:rsidP="00B11E1B">
      <w:pPr>
        <w:keepNext/>
        <w:widowControl w:val="0"/>
        <w:jc w:val="center"/>
        <w:rPr>
          <w:rFonts w:ascii="Tahoma" w:hAnsi="Tahoma" w:cs="Tahoma"/>
          <w:noProof/>
          <w:sz w:val="22"/>
          <w:szCs w:val="22"/>
        </w:rPr>
      </w:pPr>
    </w:p>
    <w:p w:rsidR="00DC10BE" w:rsidRPr="00076910" w:rsidRDefault="00DC10BE" w:rsidP="00B11E1B">
      <w:pPr>
        <w:keepNext/>
        <w:widowControl w:val="0"/>
        <w:jc w:val="both"/>
        <w:rPr>
          <w:rFonts w:ascii="Tahoma" w:hAnsi="Tahoma" w:cs="Tahoma"/>
          <w:noProof/>
        </w:rPr>
      </w:pPr>
      <w:r w:rsidRPr="00076910">
        <w:rPr>
          <w:rFonts w:ascii="Tahoma" w:hAnsi="Tahoma" w:cs="Tahoma"/>
          <w:noProof/>
        </w:rPr>
        <w:t>V skladu z pogodbo št. ________</w:t>
      </w:r>
      <w:r w:rsidR="00844A72" w:rsidRPr="00076910">
        <w:rPr>
          <w:rFonts w:ascii="Tahoma" w:hAnsi="Tahoma" w:cs="Tahoma"/>
          <w:noProof/>
        </w:rPr>
        <w:t xml:space="preserve"> z dne _______</w:t>
      </w:r>
      <w:r w:rsidRPr="00076910">
        <w:rPr>
          <w:rFonts w:ascii="Tahoma" w:hAnsi="Tahoma" w:cs="Tahoma"/>
          <w:noProof/>
        </w:rPr>
        <w:t>, sklenjeno med naročnikom Javno podjetje Energetika Ljubljana, d.o.o., Verovškova</w:t>
      </w:r>
      <w:r w:rsidR="00862B93" w:rsidRPr="00076910">
        <w:rPr>
          <w:rFonts w:ascii="Tahoma" w:hAnsi="Tahoma" w:cs="Tahoma"/>
          <w:noProof/>
        </w:rPr>
        <w:t xml:space="preserve"> ulica</w:t>
      </w:r>
      <w:r w:rsidRPr="00076910">
        <w:rPr>
          <w:rFonts w:ascii="Tahoma" w:hAnsi="Tahoma" w:cs="Tahoma"/>
          <w:noProof/>
        </w:rPr>
        <w:t xml:space="preserve"> 62, 1000 Ljubljana (upravičenec) in ______________ (naziv in naslov izvajalca), je izvajalec dolžan izvesti ____________________ (predmet pogodbe) v pogodbeni vrednosti ______________ EUR brez DDV.</w:t>
      </w:r>
    </w:p>
    <w:p w:rsidR="00DC10BE" w:rsidRPr="00076910" w:rsidRDefault="00DC10BE" w:rsidP="00B11E1B">
      <w:pPr>
        <w:keepNext/>
        <w:widowControl w:val="0"/>
        <w:jc w:val="both"/>
        <w:rPr>
          <w:rFonts w:ascii="Tahoma" w:hAnsi="Tahoma" w:cs="Tahoma"/>
          <w:noProof/>
        </w:rPr>
      </w:pPr>
    </w:p>
    <w:p w:rsidR="00DC10BE" w:rsidRPr="00076910" w:rsidRDefault="00DC10BE" w:rsidP="00B11E1B">
      <w:pPr>
        <w:keepNext/>
        <w:widowControl w:val="0"/>
        <w:jc w:val="both"/>
        <w:rPr>
          <w:rFonts w:ascii="Tahoma" w:hAnsi="Tahoma" w:cs="Tahoma"/>
          <w:noProof/>
        </w:rPr>
      </w:pPr>
      <w:r w:rsidRPr="00076910">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rsidR="00DC10BE" w:rsidRPr="00076910" w:rsidRDefault="00DC10BE" w:rsidP="00B11E1B">
      <w:pPr>
        <w:keepNext/>
        <w:widowControl w:val="0"/>
        <w:jc w:val="both"/>
        <w:rPr>
          <w:rFonts w:ascii="Tahoma" w:hAnsi="Tahoma" w:cs="Tahoma"/>
          <w:noProof/>
        </w:rPr>
      </w:pPr>
    </w:p>
    <w:p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___________________________________________________________________________</w:t>
      </w:r>
      <w:r w:rsidR="00A25110" w:rsidRPr="00076910">
        <w:rPr>
          <w:rFonts w:ascii="Tahoma" w:hAnsi="Tahoma" w:cs="Tahoma"/>
          <w:noProof/>
        </w:rPr>
        <w:t>_______</w:t>
      </w:r>
    </w:p>
    <w:p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___________________________________________________________________________</w:t>
      </w:r>
      <w:r w:rsidR="00A25110" w:rsidRPr="00076910">
        <w:rPr>
          <w:rFonts w:ascii="Tahoma" w:hAnsi="Tahoma" w:cs="Tahoma"/>
        </w:rPr>
        <w:t>_______</w:t>
      </w:r>
    </w:p>
    <w:p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Pooblaščamo Javno podjetje Energetika Ljubljana, d.o.o., da v primeru, če mi kot izvajalec ne bomo izpolnili pogodbenih obveznosti v dogovorjeni kvaliteti, količini in rokih, opredeljenih v zgoraj citirani pogodbi, da:</w:t>
      </w:r>
    </w:p>
    <w:p w:rsidR="00DC10BE" w:rsidRPr="00076910" w:rsidRDefault="00DC10BE" w:rsidP="006E5CF3">
      <w:pPr>
        <w:keepNext/>
        <w:widowControl w:val="0"/>
        <w:numPr>
          <w:ilvl w:val="0"/>
          <w:numId w:val="7"/>
        </w:numPr>
        <w:jc w:val="both"/>
        <w:rPr>
          <w:rFonts w:ascii="Tahoma" w:hAnsi="Tahoma" w:cs="Tahoma"/>
        </w:rPr>
      </w:pPr>
      <w:r w:rsidRPr="00076910">
        <w:rPr>
          <w:rFonts w:ascii="Tahoma" w:hAnsi="Tahoma" w:cs="Tahoma"/>
        </w:rPr>
        <w:t>izpolni bianko menico v višini do ______________ EUR,</w:t>
      </w:r>
    </w:p>
    <w:p w:rsidR="00DC10BE" w:rsidRPr="00076910" w:rsidRDefault="00DC10BE" w:rsidP="006E5CF3">
      <w:pPr>
        <w:keepNext/>
        <w:widowControl w:val="0"/>
        <w:numPr>
          <w:ilvl w:val="0"/>
          <w:numId w:val="7"/>
        </w:numPr>
        <w:jc w:val="both"/>
        <w:rPr>
          <w:rFonts w:ascii="Tahoma" w:hAnsi="Tahoma" w:cs="Tahoma"/>
        </w:rPr>
      </w:pPr>
      <w:r w:rsidRPr="00076910">
        <w:rPr>
          <w:rFonts w:ascii="Tahoma" w:hAnsi="Tahoma" w:cs="Tahoma"/>
        </w:rPr>
        <w:t>da izpolni vse druge sestavne dele menic, ki niso izpolnjeni,</w:t>
      </w:r>
    </w:p>
    <w:p w:rsidR="00DC10BE" w:rsidRPr="00076910" w:rsidRDefault="00DC10BE" w:rsidP="006E5CF3">
      <w:pPr>
        <w:keepNext/>
        <w:widowControl w:val="0"/>
        <w:numPr>
          <w:ilvl w:val="0"/>
          <w:numId w:val="7"/>
        </w:numPr>
        <w:jc w:val="both"/>
        <w:rPr>
          <w:rFonts w:ascii="Tahoma" w:hAnsi="Tahoma" w:cs="Tahoma"/>
        </w:rPr>
      </w:pPr>
      <w:r w:rsidRPr="00076910">
        <w:rPr>
          <w:rFonts w:ascii="Tahoma" w:hAnsi="Tahoma" w:cs="Tahoma"/>
        </w:rPr>
        <w:t>da po potrebi zapiše na menici tudi katerokoli menično klavzulo, ki sicer ni bistvena menična sestavina.</w:t>
      </w:r>
    </w:p>
    <w:p w:rsidR="00DC10BE" w:rsidRPr="00076910" w:rsidRDefault="00DC10BE" w:rsidP="00B11E1B">
      <w:pPr>
        <w:keepNext/>
        <w:widowControl w:val="0"/>
        <w:tabs>
          <w:tab w:val="left" w:pos="4253"/>
        </w:tabs>
        <w:jc w:val="both"/>
        <w:rPr>
          <w:rFonts w:ascii="Tahoma" w:hAnsi="Tahoma" w:cs="Tahoma"/>
        </w:rPr>
      </w:pPr>
    </w:p>
    <w:p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V primeru spremembe upnika predmetnih terjatev, veljajo določbe tega pooblastila tudi v korist novih upnikov.</w:t>
      </w:r>
    </w:p>
    <w:p w:rsidR="00214044" w:rsidRPr="00076910" w:rsidRDefault="00214044" w:rsidP="00B11E1B">
      <w:pPr>
        <w:keepNext/>
        <w:widowControl w:val="0"/>
        <w:tabs>
          <w:tab w:val="left" w:pos="4253"/>
        </w:tabs>
        <w:jc w:val="both"/>
        <w:rPr>
          <w:rFonts w:ascii="Tahoma" w:hAnsi="Tahoma" w:cs="Tahoma"/>
        </w:rPr>
      </w:pPr>
    </w:p>
    <w:p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Pooblaščamo Javno podjetje Energetika Ljubljana, d.o.o., da menico po potrebi domicilira pri katerikoli banki, pri kateri imamo odprt račun.</w:t>
      </w:r>
    </w:p>
    <w:p w:rsidR="00DC10BE" w:rsidRPr="00076910" w:rsidRDefault="00DC10BE" w:rsidP="00B11E1B">
      <w:pPr>
        <w:keepNext/>
        <w:widowControl w:val="0"/>
        <w:tabs>
          <w:tab w:val="left" w:pos="4253"/>
        </w:tabs>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S to menično izjavo pooblaščamo _________________________(navedba banke), da v breme našega transakcijskega računa št. _________________________ unovči predloženo menico najkasneje do _____________ .</w:t>
      </w:r>
    </w:p>
    <w:p w:rsidR="00214044" w:rsidRPr="00076910" w:rsidRDefault="00214044"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Pooblaščamo tudi katerokoli banko, pri kateri bi imeli odprt račun, da v breme našega transakcijskega računa unovči predloženo menico.</w:t>
      </w:r>
    </w:p>
    <w:p w:rsidR="00214044" w:rsidRPr="00076910" w:rsidRDefault="00214044"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Energetika Ljubljana, d.o.o.,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Zavezujemo se, da tega pooblastila ne bomo preklicali.</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t xml:space="preserve"> (Žig in podpis)</w:t>
      </w:r>
    </w:p>
    <w:p w:rsidR="00DC10BE" w:rsidRPr="00076910" w:rsidRDefault="00DC10BE" w:rsidP="00B11E1B">
      <w:pPr>
        <w:keepNext/>
        <w:widowControl w:val="0"/>
        <w:ind w:left="5672" w:firstLine="709"/>
        <w:jc w:val="both"/>
        <w:rPr>
          <w:rFonts w:ascii="Tahoma" w:hAnsi="Tahoma" w:cs="Tahoma"/>
        </w:rPr>
      </w:pPr>
    </w:p>
    <w:p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rsidTr="00A34167">
        <w:tc>
          <w:tcPr>
            <w:tcW w:w="599" w:type="dxa"/>
            <w:tcBorders>
              <w:top w:val="single" w:sz="4" w:space="0" w:color="auto"/>
              <w:bottom w:val="single" w:sz="4" w:space="0" w:color="auto"/>
              <w:right w:val="nil"/>
            </w:tcBorders>
          </w:tcPr>
          <w:p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rPr>
            </w:pPr>
            <w:r w:rsidRPr="00076910">
              <w:rPr>
                <w:rFonts w:ascii="Tahoma" w:hAnsi="Tahoma" w:cs="Tahoma"/>
              </w:rPr>
              <w:t xml:space="preserve">MENIČNA IZJAVA ZA ODPRAVO NAPAK V GARANCIJSKI DOBI </w:t>
            </w:r>
          </w:p>
        </w:tc>
        <w:tc>
          <w:tcPr>
            <w:tcW w:w="1014" w:type="dxa"/>
            <w:tcBorders>
              <w:top w:val="single" w:sz="4" w:space="0" w:color="auto"/>
              <w:bottom w:val="single" w:sz="4" w:space="0" w:color="auto"/>
              <w:right w:val="nil"/>
            </w:tcBorders>
          </w:tcPr>
          <w:p w:rsidR="00DC10BE" w:rsidRPr="00076910" w:rsidRDefault="00BE71E3" w:rsidP="00B11E1B">
            <w:pPr>
              <w:keepNext/>
              <w:widowControl w:val="0"/>
              <w:jc w:val="right"/>
              <w:rPr>
                <w:rFonts w:ascii="Tahoma" w:hAnsi="Tahoma" w:cs="Tahoma"/>
                <w:b/>
              </w:rPr>
            </w:pPr>
            <w:r w:rsidRPr="00076910">
              <w:rPr>
                <w:rFonts w:ascii="Tahoma" w:hAnsi="Tahoma" w:cs="Tahoma"/>
                <w:b/>
                <w:i/>
              </w:rPr>
              <w:t>VZOREC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b/>
                <w:i/>
              </w:rPr>
            </w:pPr>
          </w:p>
        </w:tc>
      </w:tr>
    </w:tbl>
    <w:p w:rsidR="00DC10BE" w:rsidRPr="00076910" w:rsidRDefault="00DC10BE" w:rsidP="00B11E1B">
      <w:pPr>
        <w:keepNext/>
        <w:widowControl w:val="0"/>
        <w:rPr>
          <w:rFonts w:ascii="Tahoma" w:hAnsi="Tahoma" w:cs="Tahoma"/>
        </w:rPr>
      </w:pPr>
    </w:p>
    <w:p w:rsidR="00DC10BE" w:rsidRPr="00076910" w:rsidRDefault="00DC10BE" w:rsidP="00B11E1B">
      <w:pPr>
        <w:keepNext/>
        <w:widowControl w:val="0"/>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________________________</w:t>
      </w:r>
    </w:p>
    <w:p w:rsidR="00DC10BE" w:rsidRPr="00076910" w:rsidRDefault="00DC10BE" w:rsidP="00B11E1B">
      <w:pPr>
        <w:keepNext/>
        <w:widowControl w:val="0"/>
        <w:jc w:val="both"/>
        <w:rPr>
          <w:rFonts w:ascii="Tahoma" w:hAnsi="Tahoma" w:cs="Tahoma"/>
        </w:rPr>
      </w:pPr>
      <w:r w:rsidRPr="00076910">
        <w:rPr>
          <w:rFonts w:ascii="Tahoma" w:hAnsi="Tahoma" w:cs="Tahoma"/>
        </w:rPr>
        <w:t>(Izdajatelj menice)</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(Kraj, datum)</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ab/>
      </w:r>
    </w:p>
    <w:p w:rsidR="00DC10BE" w:rsidRPr="00076910" w:rsidRDefault="00DC10BE" w:rsidP="00B11E1B">
      <w:pPr>
        <w:keepNext/>
        <w:widowControl w:val="0"/>
        <w:jc w:val="center"/>
        <w:rPr>
          <w:rFonts w:ascii="Tahoma" w:hAnsi="Tahoma" w:cs="Tahoma"/>
          <w:b/>
        </w:rPr>
      </w:pPr>
      <w:r w:rsidRPr="00076910">
        <w:rPr>
          <w:rFonts w:ascii="Tahoma" w:hAnsi="Tahoma" w:cs="Tahoma"/>
          <w:b/>
        </w:rPr>
        <w:t>MENIČNA IZJAVA</w:t>
      </w:r>
    </w:p>
    <w:p w:rsidR="00DC10BE" w:rsidRPr="00076910" w:rsidRDefault="00DC10BE" w:rsidP="00B11E1B">
      <w:pPr>
        <w:keepNext/>
        <w:widowControl w:val="0"/>
        <w:jc w:val="center"/>
        <w:rPr>
          <w:rFonts w:ascii="Tahoma" w:hAnsi="Tahoma" w:cs="Tahoma"/>
        </w:rPr>
      </w:pPr>
      <w:r w:rsidRPr="00076910">
        <w:rPr>
          <w:rFonts w:ascii="Tahoma" w:hAnsi="Tahoma" w:cs="Tahoma"/>
          <w:b/>
        </w:rPr>
        <w:t>ZA ODPRAVO NAPAK V GARANCIJSKI DOBI</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V skladu s pogodbo št. ________ </w:t>
      </w:r>
      <w:r w:rsidR="00844A72" w:rsidRPr="00076910">
        <w:rPr>
          <w:rFonts w:ascii="Tahoma" w:hAnsi="Tahoma" w:cs="Tahoma"/>
        </w:rPr>
        <w:t>z dne ________</w:t>
      </w:r>
      <w:r w:rsidRPr="00076910">
        <w:rPr>
          <w:rFonts w:ascii="Tahoma" w:hAnsi="Tahoma" w:cs="Tahoma"/>
        </w:rPr>
        <w:t xml:space="preserve"> za izvedbo _____________________________ (predmet pogodbe), sklenjeno med naročnikom Javno podje</w:t>
      </w:r>
      <w:r w:rsidR="001C73CC" w:rsidRPr="00076910">
        <w:rPr>
          <w:rFonts w:ascii="Tahoma" w:hAnsi="Tahoma" w:cs="Tahoma"/>
        </w:rPr>
        <w:t>tje Energetika Ljubljana d.o.o.</w:t>
      </w:r>
      <w:r w:rsidRPr="00076910">
        <w:rPr>
          <w:rFonts w:ascii="Tahoma" w:hAnsi="Tahoma" w:cs="Tahoma"/>
        </w:rPr>
        <w:t xml:space="preserve">, Verovškova </w:t>
      </w:r>
      <w:r w:rsidR="00862B93" w:rsidRPr="00076910">
        <w:rPr>
          <w:rFonts w:ascii="Tahoma" w:hAnsi="Tahoma" w:cs="Tahoma"/>
        </w:rPr>
        <w:t xml:space="preserve">ulica </w:t>
      </w:r>
      <w:r w:rsidRPr="00076910">
        <w:rPr>
          <w:rFonts w:ascii="Tahoma" w:hAnsi="Tahoma" w:cs="Tahoma"/>
        </w:rPr>
        <w:t>62, 1000 Ljubljana (upravičencem) in izvajalcem ______________ (izdajatelj menice), je izvajalec opravil ______________(predmet pogodbe)</w:t>
      </w:r>
      <w:r w:rsidR="00C01193" w:rsidRPr="00076910">
        <w:rPr>
          <w:rFonts w:ascii="Tahoma" w:hAnsi="Tahoma" w:cs="Tahoma"/>
        </w:rPr>
        <w:t xml:space="preserve"> v vrednosti _________________________ EUR brez DDV</w:t>
      </w:r>
      <w:r w:rsidRPr="00076910">
        <w:rPr>
          <w:rFonts w:ascii="Tahoma" w:hAnsi="Tahoma" w:cs="Tahoma"/>
        </w:rPr>
        <w:t>.</w:t>
      </w:r>
    </w:p>
    <w:p w:rsidR="00214044" w:rsidRPr="00076910" w:rsidRDefault="00214044"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Kot garancijo za odpravo napak v garancijski dobi mi kot izvajalec izdajamo eno bianko menico s pooblastilom za njeno izpolnitev in unovčenje, na kateri so podpisane pooblaščene osebe za zastopanje:</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w:t>
      </w:r>
      <w:r w:rsidR="00A25110" w:rsidRPr="00076910">
        <w:rPr>
          <w:rFonts w:ascii="Tahoma" w:hAnsi="Tahoma" w:cs="Tahoma"/>
        </w:rPr>
        <w:t>______</w:t>
      </w:r>
      <w:r w:rsidRPr="00076910">
        <w:rPr>
          <w:rFonts w:ascii="Tahoma" w:hAnsi="Tahoma" w:cs="Tahoma"/>
        </w:rPr>
        <w:t>_</w:t>
      </w:r>
    </w:p>
    <w:p w:rsidR="00DC10BE" w:rsidRPr="00076910" w:rsidRDefault="00DC10BE" w:rsidP="00B11E1B">
      <w:pPr>
        <w:keepNext/>
        <w:widowControl w:val="0"/>
        <w:jc w:val="both"/>
        <w:rPr>
          <w:rFonts w:ascii="Tahoma" w:hAnsi="Tahoma" w:cs="Tahoma"/>
        </w:rPr>
      </w:pPr>
      <w:r w:rsidRPr="00076910">
        <w:rPr>
          <w:rFonts w:ascii="Tahoma" w:hAnsi="Tahoma" w:cs="Tahoma"/>
        </w:rPr>
        <w:t>(Ime in p</w:t>
      </w:r>
      <w:r w:rsidR="00862B93" w:rsidRPr="00076910">
        <w:rPr>
          <w:rFonts w:ascii="Tahoma" w:hAnsi="Tahoma" w:cs="Tahoma"/>
        </w:rPr>
        <w:t xml:space="preserve">riimek)                       </w:t>
      </w:r>
      <w:r w:rsidR="00862B93" w:rsidRPr="00076910">
        <w:rPr>
          <w:rFonts w:ascii="Tahoma" w:hAnsi="Tahoma" w:cs="Tahoma"/>
        </w:rPr>
        <w:tab/>
      </w:r>
      <w:r w:rsidRPr="00076910">
        <w:rPr>
          <w:rFonts w:ascii="Tahoma" w:hAnsi="Tahoma" w:cs="Tahoma"/>
        </w:rPr>
        <w:t xml:space="preserve">  (Funkcij</w:t>
      </w:r>
      <w:r w:rsidR="00862B93" w:rsidRPr="00076910">
        <w:rPr>
          <w:rFonts w:ascii="Tahoma" w:hAnsi="Tahoma" w:cs="Tahoma"/>
        </w:rPr>
        <w:t xml:space="preserve">a zastopnika)                </w:t>
      </w:r>
      <w:r w:rsidR="00862B93" w:rsidRPr="00076910">
        <w:rPr>
          <w:rFonts w:ascii="Tahoma" w:hAnsi="Tahoma" w:cs="Tahoma"/>
        </w:rPr>
        <w:tab/>
      </w:r>
      <w:r w:rsidR="00862B93" w:rsidRPr="00076910">
        <w:rPr>
          <w:rFonts w:ascii="Tahoma" w:hAnsi="Tahoma" w:cs="Tahoma"/>
        </w:rPr>
        <w:tab/>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w:t>
      </w:r>
      <w:r w:rsidR="00A25110" w:rsidRPr="00076910">
        <w:rPr>
          <w:rFonts w:ascii="Tahoma" w:hAnsi="Tahoma" w:cs="Tahoma"/>
        </w:rPr>
        <w:t>______</w:t>
      </w:r>
      <w:r w:rsidRPr="00076910">
        <w:rPr>
          <w:rFonts w:ascii="Tahoma" w:hAnsi="Tahoma" w:cs="Tahoma"/>
        </w:rPr>
        <w:t>_</w:t>
      </w:r>
    </w:p>
    <w:p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862B93" w:rsidRPr="00076910">
        <w:rPr>
          <w:rFonts w:ascii="Tahoma" w:hAnsi="Tahoma" w:cs="Tahoma"/>
        </w:rPr>
        <w:t xml:space="preserve">              </w:t>
      </w:r>
      <w:r w:rsidR="00862B93" w:rsidRPr="00076910">
        <w:rPr>
          <w:rFonts w:ascii="Tahoma" w:hAnsi="Tahoma" w:cs="Tahoma"/>
        </w:rPr>
        <w:tab/>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(Funkcija </w:t>
      </w:r>
      <w:r w:rsidR="00862B93" w:rsidRPr="00076910">
        <w:rPr>
          <w:rFonts w:ascii="Tahoma" w:hAnsi="Tahoma" w:cs="Tahoma"/>
        </w:rPr>
        <w:t xml:space="preserve">zastopnika)                  </w:t>
      </w:r>
      <w:r w:rsidR="00862B93" w:rsidRPr="00076910">
        <w:rPr>
          <w:rFonts w:ascii="Tahoma" w:hAnsi="Tahoma" w:cs="Tahoma"/>
        </w:rPr>
        <w:tab/>
      </w:r>
      <w:r w:rsidR="00862B93" w:rsidRPr="00076910">
        <w:rPr>
          <w:rFonts w:ascii="Tahoma" w:hAnsi="Tahoma" w:cs="Tahoma"/>
        </w:rPr>
        <w:tab/>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Default="00DC10BE" w:rsidP="00B11E1B">
      <w:pPr>
        <w:keepNext/>
        <w:widowControl w:val="0"/>
        <w:jc w:val="both"/>
        <w:rPr>
          <w:rFonts w:ascii="Tahoma" w:hAnsi="Tahoma" w:cs="Tahoma"/>
        </w:rPr>
      </w:pPr>
      <w:r w:rsidRPr="00076910">
        <w:rPr>
          <w:rFonts w:ascii="Tahoma" w:hAnsi="Tahoma" w:cs="Tahoma"/>
        </w:rPr>
        <w:t>Pooblaščamo Javno podjetje Energetika Ljubljana, d.o.o., da:</w:t>
      </w:r>
    </w:p>
    <w:p w:rsidR="00E10F8E" w:rsidRPr="00076910" w:rsidRDefault="00E10F8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izpolni bianko menico v  vrednosti ________________ EUR,</w:t>
      </w:r>
    </w:p>
    <w:p w:rsidR="00DC10BE" w:rsidRPr="00076910"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da izpolni vse druge sestavne dele menice, ki niso izpolnjeni,</w:t>
      </w:r>
    </w:p>
    <w:p w:rsidR="00E10F8E"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da po potrebi zapiše na menici tudi katerokoli menično klavzu</w:t>
      </w:r>
      <w:r w:rsidR="00A25110" w:rsidRPr="00076910">
        <w:rPr>
          <w:rFonts w:ascii="Tahoma" w:hAnsi="Tahoma" w:cs="Tahoma"/>
        </w:rPr>
        <w:t xml:space="preserve">lo, ki sicer ni njena bistvena </w:t>
      </w:r>
      <w:r w:rsidRPr="00076910">
        <w:rPr>
          <w:rFonts w:ascii="Tahoma" w:hAnsi="Tahoma" w:cs="Tahoma"/>
        </w:rPr>
        <w:t>sestavina,</w:t>
      </w:r>
    </w:p>
    <w:p w:rsidR="00DC10BE" w:rsidRPr="00076910" w:rsidRDefault="00DC10BE" w:rsidP="00B11E1B">
      <w:pPr>
        <w:keepNext/>
        <w:widowControl w:val="0"/>
        <w:jc w:val="both"/>
        <w:rPr>
          <w:rFonts w:ascii="Tahoma" w:hAnsi="Tahoma" w:cs="Tahoma"/>
        </w:rPr>
      </w:pPr>
      <w:r w:rsidRPr="00076910">
        <w:rPr>
          <w:rFonts w:ascii="Tahoma" w:hAnsi="Tahoma" w:cs="Tahoma"/>
        </w:rPr>
        <w:t xml:space="preserve"> </w:t>
      </w:r>
    </w:p>
    <w:p w:rsidR="00C01193" w:rsidRPr="00076910" w:rsidRDefault="00DC10BE" w:rsidP="00B11E1B">
      <w:pPr>
        <w:keepNext/>
        <w:widowControl w:val="0"/>
        <w:jc w:val="both"/>
        <w:rPr>
          <w:rFonts w:ascii="Tahoma" w:hAnsi="Tahoma" w:cs="Tahoma"/>
        </w:rPr>
      </w:pPr>
      <w:r w:rsidRPr="00076910">
        <w:rPr>
          <w:rFonts w:ascii="Tahoma" w:hAnsi="Tahoma" w:cs="Tahoma"/>
        </w:rPr>
        <w:t xml:space="preserve">če v garancijskem roku ne bomo izpolnili garancijskih obveznosti, ki izhajajo iz sklenjene pogodbe. </w:t>
      </w:r>
    </w:p>
    <w:p w:rsidR="00C01193" w:rsidRPr="00076910" w:rsidRDefault="00C01193"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V primeru spremembe upnika predmetnih terjatev, veljajo določbe tega pooblastila tudi v korist novih upnikov. Pooblaščamo Javno podjetje Energetika Ljubljana</w:t>
      </w:r>
      <w:r w:rsidR="00AC3E40" w:rsidRPr="00076910">
        <w:rPr>
          <w:rFonts w:ascii="Tahoma" w:hAnsi="Tahoma" w:cs="Tahoma"/>
        </w:rPr>
        <w:t>,</w:t>
      </w:r>
      <w:r w:rsidRPr="00076910">
        <w:rPr>
          <w:rFonts w:ascii="Tahoma" w:hAnsi="Tahoma" w:cs="Tahoma"/>
        </w:rPr>
        <w:t xml:space="preserve"> d.o.o., da menico po potrebi domicilira pri katerikoli banki, pri kateri imamo odprt račun.</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Nepreklicno in brezpogojno pooblaščamo __________________ (navedba banke), da v breme našega transakcijskega računa št. ________________ unovči predloženo menico najkasneje do _____________ . </w:t>
      </w:r>
    </w:p>
    <w:p w:rsidR="00DC10BE" w:rsidRPr="00076910" w:rsidRDefault="00DC10BE" w:rsidP="00B11E1B">
      <w:pPr>
        <w:keepNext/>
        <w:widowControl w:val="0"/>
        <w:jc w:val="both"/>
        <w:rPr>
          <w:rFonts w:ascii="Tahoma" w:hAnsi="Tahoma" w:cs="Tahoma"/>
        </w:rPr>
      </w:pPr>
    </w:p>
    <w:p w:rsidR="00C01193" w:rsidRPr="00076910" w:rsidRDefault="00DC10BE" w:rsidP="00B11E1B">
      <w:pPr>
        <w:keepNext/>
        <w:widowControl w:val="0"/>
        <w:jc w:val="both"/>
        <w:rPr>
          <w:rFonts w:ascii="Tahoma" w:hAnsi="Tahoma" w:cs="Tahoma"/>
        </w:rPr>
      </w:pPr>
      <w:r w:rsidRPr="00076910">
        <w:rPr>
          <w:rFonts w:ascii="Tahoma" w:hAnsi="Tahoma" w:cs="Tahoma"/>
        </w:rPr>
        <w:t xml:space="preserve">Pooblaščamo tudi katerokoli banko, pri kateri bi imeli odprt račun, da v breme našega transakcijskega računa unovči predloženo menico. </w:t>
      </w:r>
    </w:p>
    <w:p w:rsidR="00C01193" w:rsidRPr="00076910" w:rsidRDefault="00C01193"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Javno podjetje Energetika Ljubljana, d.o.o.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rsidR="00DC10BE" w:rsidRPr="00076910" w:rsidRDefault="00DC10BE" w:rsidP="00B11E1B">
      <w:pPr>
        <w:keepNext/>
        <w:widowControl w:val="0"/>
        <w:jc w:val="both"/>
        <w:rPr>
          <w:rFonts w:ascii="Tahoma" w:hAnsi="Tahoma" w:cs="Tahoma"/>
        </w:rPr>
      </w:pPr>
    </w:p>
    <w:p w:rsidR="00C01193" w:rsidRPr="00076910" w:rsidRDefault="00C01193" w:rsidP="00B11E1B">
      <w:pPr>
        <w:keepNext/>
        <w:widowControl w:val="0"/>
        <w:jc w:val="both"/>
        <w:rPr>
          <w:rFonts w:ascii="Tahoma" w:hAnsi="Tahoma" w:cs="Tahoma"/>
        </w:rPr>
      </w:pPr>
      <w:r w:rsidRPr="00076910">
        <w:rPr>
          <w:rFonts w:ascii="Tahoma" w:hAnsi="Tahoma" w:cs="Tahoma"/>
        </w:rPr>
        <w:t>Zavezujemo se, da tega pooblastila ne bomo preklicali.</w:t>
      </w:r>
    </w:p>
    <w:p w:rsidR="00C01193" w:rsidRPr="00076910" w:rsidRDefault="00C01193"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p>
    <w:p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p>
    <w:p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___________________</w:t>
      </w:r>
    </w:p>
    <w:p w:rsidR="00DC10BE" w:rsidRPr="00076910" w:rsidRDefault="00DC10BE" w:rsidP="00B11E1B">
      <w:pPr>
        <w:keepNext/>
        <w:widowControl w:val="0"/>
        <w:ind w:left="5664" w:firstLine="708"/>
        <w:jc w:val="both"/>
        <w:rPr>
          <w:rFonts w:ascii="Tahoma" w:hAnsi="Tahoma" w:cs="Tahoma"/>
        </w:rPr>
      </w:pPr>
      <w:r w:rsidRPr="00076910">
        <w:rPr>
          <w:rFonts w:ascii="Tahoma" w:hAnsi="Tahoma" w:cs="Tahoma"/>
        </w:rPr>
        <w:t xml:space="preserve">  (Žig in podpis)</w:t>
      </w:r>
    </w:p>
    <w:p w:rsidR="00DC10BE" w:rsidRPr="00076910" w:rsidRDefault="00DC10BE" w:rsidP="00B11E1B">
      <w:pPr>
        <w:keepNext/>
        <w:widowControl w:val="0"/>
        <w:tabs>
          <w:tab w:val="left" w:pos="567"/>
          <w:tab w:val="num" w:pos="851"/>
          <w:tab w:val="left" w:pos="993"/>
        </w:tabs>
        <w:jc w:val="both"/>
        <w:rPr>
          <w:rFonts w:ascii="Tahoma" w:eastAsia="Calibri" w:hAnsi="Tahoma" w:cs="Tahoma"/>
          <w:i/>
          <w:sz w:val="16"/>
          <w:szCs w:val="16"/>
          <w:lang w:eastAsia="en-US"/>
        </w:rPr>
      </w:pPr>
    </w:p>
    <w:sectPr w:rsidR="00DC10BE" w:rsidRPr="00076910" w:rsidSect="001F1336">
      <w:footerReference w:type="default" r:id="rId19"/>
      <w:headerReference w:type="first" r:id="rId20"/>
      <w:footerReference w:type="first" r:id="rId21"/>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09D" w:rsidRDefault="004A309D">
      <w:r>
        <w:separator/>
      </w:r>
    </w:p>
  </w:endnote>
  <w:endnote w:type="continuationSeparator" w:id="0">
    <w:p w:rsidR="004A309D" w:rsidRDefault="004A3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C6" w:rsidRPr="004D7C18" w:rsidRDefault="00882BC6">
    <w:pPr>
      <w:pStyle w:val="Noga"/>
      <w:rPr>
        <w:rFonts w:ascii="Tahoma" w:hAnsi="Tahoma" w:cs="Tahoma"/>
        <w:sz w:val="16"/>
        <w:szCs w:val="16"/>
      </w:rPr>
    </w:pPr>
    <w:r>
      <w:rPr>
        <w:rFonts w:ascii="Tahoma" w:hAnsi="Tahoma" w:cs="Tahoma"/>
        <w:sz w:val="16"/>
        <w:szCs w:val="16"/>
        <w:lang w:val="sl-SI"/>
      </w:rPr>
      <w:t>JPE-SIR-224/23 – RD, GD, Čufarjeva, Kotnikova</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1A2025">
      <w:rPr>
        <w:rFonts w:ascii="Tahoma" w:hAnsi="Tahoma" w:cs="Tahoma"/>
        <w:bCs/>
        <w:noProof/>
        <w:sz w:val="16"/>
        <w:szCs w:val="16"/>
      </w:rPr>
      <w:t>21</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1A2025">
      <w:rPr>
        <w:rFonts w:ascii="Tahoma" w:hAnsi="Tahoma" w:cs="Tahoma"/>
        <w:bCs/>
        <w:noProof/>
        <w:sz w:val="16"/>
        <w:szCs w:val="16"/>
      </w:rPr>
      <w:t>45</w:t>
    </w:r>
    <w:r w:rsidRPr="004D7C18">
      <w:rPr>
        <w:rFonts w:ascii="Tahoma" w:hAnsi="Tahoma" w:cs="Tahoma"/>
        <w:bCs/>
        <w:sz w:val="16"/>
        <w:szCs w:val="16"/>
      </w:rPr>
      <w:fldChar w:fldCharType="end"/>
    </w:r>
  </w:p>
  <w:p w:rsidR="00882BC6" w:rsidRPr="007653AE" w:rsidRDefault="00882BC6"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C6" w:rsidRPr="00F043FE" w:rsidRDefault="00882BC6" w:rsidP="004D7C18">
    <w:pPr>
      <w:pStyle w:val="Noga"/>
      <w:rPr>
        <w:rFonts w:ascii="Tahoma" w:hAnsi="Tahoma" w:cs="Tahoma"/>
        <w:sz w:val="16"/>
        <w:szCs w:val="16"/>
      </w:rPr>
    </w:pPr>
  </w:p>
  <w:p w:rsidR="00882BC6" w:rsidRPr="00B62FAB" w:rsidRDefault="00882BC6"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14573685" wp14:editId="70D33E97">
          <wp:extent cx="3434715" cy="624205"/>
          <wp:effectExtent l="0" t="0" r="0" b="4445"/>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rsidR="00882BC6" w:rsidRDefault="00882BC6">
    <w:pPr>
      <w:pStyle w:val="Noga"/>
    </w:pPr>
  </w:p>
  <w:p w:rsidR="00882BC6" w:rsidRDefault="00882BC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09D" w:rsidRDefault="004A309D">
      <w:r>
        <w:separator/>
      </w:r>
    </w:p>
  </w:footnote>
  <w:footnote w:type="continuationSeparator" w:id="0">
    <w:p w:rsidR="004A309D" w:rsidRDefault="004A309D">
      <w:r>
        <w:continuationSeparator/>
      </w:r>
    </w:p>
  </w:footnote>
  <w:footnote w:id="1">
    <w:p w:rsidR="00882BC6" w:rsidRPr="00877182" w:rsidRDefault="00882BC6"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BC6" w:rsidRDefault="00882BC6" w:rsidP="00E17DA7">
    <w:pPr>
      <w:pStyle w:val="Glava"/>
      <w:ind w:left="4248"/>
    </w:pPr>
    <w:r>
      <w:rPr>
        <w:noProof/>
        <w:lang w:val="sl-SI"/>
      </w:rPr>
      <w:drawing>
        <wp:inline distT="0" distB="0" distL="0" distR="0" wp14:anchorId="5C77A040" wp14:editId="744BA072">
          <wp:extent cx="3438525" cy="1823085"/>
          <wp:effectExtent l="0" t="0" r="9525" b="571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E216F0"/>
    <w:lvl w:ilvl="0">
      <w:numFmt w:val="decimal"/>
      <w:lvlText w:val="*"/>
      <w:lvlJc w:val="left"/>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991CDF"/>
    <w:multiLevelType w:val="hybridMultilevel"/>
    <w:tmpl w:val="A5007F1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80B37D9"/>
    <w:multiLevelType w:val="hybridMultilevel"/>
    <w:tmpl w:val="93442AE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9FF3674"/>
    <w:multiLevelType w:val="hybridMultilevel"/>
    <w:tmpl w:val="99E678C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B5719C"/>
    <w:multiLevelType w:val="hybridMultilevel"/>
    <w:tmpl w:val="14A678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E89583B"/>
    <w:multiLevelType w:val="singleLevel"/>
    <w:tmpl w:val="3FE25584"/>
    <w:lvl w:ilvl="0">
      <w:start w:val="4"/>
      <w:numFmt w:val="bullet"/>
      <w:lvlText w:val="-"/>
      <w:lvlJc w:val="left"/>
      <w:pPr>
        <w:tabs>
          <w:tab w:val="num" w:pos="1080"/>
        </w:tabs>
        <w:ind w:left="1080" w:hanging="360"/>
      </w:pPr>
      <w:rPr>
        <w:rFonts w:ascii="Times New Roman" w:hAnsi="Times New Roman" w:hint="default"/>
      </w:rPr>
    </w:lvl>
  </w:abstractNum>
  <w:abstractNum w:abstractNumId="16" w15:restartNumberingAfterBreak="0">
    <w:nsid w:val="0F3F0A0C"/>
    <w:multiLevelType w:val="multilevel"/>
    <w:tmpl w:val="3E022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8" w15:restartNumberingAfterBreak="0">
    <w:nsid w:val="175A07CA"/>
    <w:multiLevelType w:val="hybridMultilevel"/>
    <w:tmpl w:val="FFBEB28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9877C98"/>
    <w:multiLevelType w:val="hybridMultilevel"/>
    <w:tmpl w:val="2D683E8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8" w15:restartNumberingAfterBreak="0">
    <w:nsid w:val="375A435F"/>
    <w:multiLevelType w:val="hybridMultilevel"/>
    <w:tmpl w:val="C9E29DA6"/>
    <w:lvl w:ilvl="0" w:tplc="1480BFD0">
      <w:start w:val="1"/>
      <w:numFmt w:val="bullet"/>
      <w:lvlText w:val="-"/>
      <w:lvlJc w:val="left"/>
      <w:pPr>
        <w:ind w:left="170" w:firstLine="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3C332027"/>
    <w:multiLevelType w:val="hybridMultilevel"/>
    <w:tmpl w:val="5DD2DB1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2"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51003B4A"/>
    <w:multiLevelType w:val="hybridMultilevel"/>
    <w:tmpl w:val="6ABAFC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7EE1E50"/>
    <w:multiLevelType w:val="multilevel"/>
    <w:tmpl w:val="30BE2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D8B6EF1"/>
    <w:multiLevelType w:val="hybridMultilevel"/>
    <w:tmpl w:val="A78C254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2" w15:restartNumberingAfterBreak="0">
    <w:nsid w:val="7A52797C"/>
    <w:multiLevelType w:val="hybridMultilevel"/>
    <w:tmpl w:val="CF9A05A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abstractNumId w:val="12"/>
  </w:num>
  <w:num w:numId="2">
    <w:abstractNumId w:val="23"/>
  </w:num>
  <w:num w:numId="3">
    <w:abstractNumId w:val="33"/>
  </w:num>
  <w:num w:numId="4">
    <w:abstractNumId w:val="32"/>
  </w:num>
  <w:num w:numId="5">
    <w:abstractNumId w:val="10"/>
  </w:num>
  <w:num w:numId="6">
    <w:abstractNumId w:val="17"/>
  </w:num>
  <w:num w:numId="7">
    <w:abstractNumId w:val="41"/>
  </w:num>
  <w:num w:numId="8">
    <w:abstractNumId w:val="14"/>
  </w:num>
  <w:num w:numId="9">
    <w:abstractNumId w:val="31"/>
  </w:num>
  <w:num w:numId="10">
    <w:abstractNumId w:val="27"/>
  </w:num>
  <w:num w:numId="11">
    <w:abstractNumId w:val="38"/>
  </w:num>
  <w:num w:numId="12">
    <w:abstractNumId w:val="44"/>
  </w:num>
  <w:num w:numId="13">
    <w:abstractNumId w:val="13"/>
  </w:num>
  <w:num w:numId="14">
    <w:abstractNumId w:val="36"/>
  </w:num>
  <w:num w:numId="15">
    <w:abstractNumId w:val="24"/>
  </w:num>
  <w:num w:numId="16">
    <w:abstractNumId w:val="29"/>
  </w:num>
  <w:num w:numId="17">
    <w:abstractNumId w:val="7"/>
  </w:num>
  <w:num w:numId="18">
    <w:abstractNumId w:val="26"/>
  </w:num>
  <w:num w:numId="19">
    <w:abstractNumId w:val="40"/>
  </w:num>
  <w:num w:numId="20">
    <w:abstractNumId w:val="43"/>
  </w:num>
  <w:num w:numId="21">
    <w:abstractNumId w:val="22"/>
  </w:num>
  <w:num w:numId="22">
    <w:abstractNumId w:val="19"/>
  </w:num>
  <w:num w:numId="23">
    <w:abstractNumId w:val="25"/>
  </w:num>
  <w:num w:numId="24">
    <w:abstractNumId w:val="45"/>
  </w:num>
  <w:num w:numId="25">
    <w:abstractNumId w:val="21"/>
  </w:num>
  <w:num w:numId="26">
    <w:abstractNumId w:val="28"/>
  </w:num>
  <w:num w:numId="27">
    <w:abstractNumId w:val="16"/>
  </w:num>
  <w:num w:numId="28">
    <w:abstractNumId w:val="8"/>
  </w:num>
  <w:num w:numId="29">
    <w:abstractNumId w:val="35"/>
  </w:num>
  <w:num w:numId="30">
    <w:abstractNumId w:val="9"/>
  </w:num>
  <w:num w:numId="31">
    <w:abstractNumId w:val="37"/>
  </w:num>
  <w:num w:numId="32">
    <w:abstractNumId w:val="30"/>
  </w:num>
  <w:num w:numId="33">
    <w:abstractNumId w:val="11"/>
  </w:num>
  <w:num w:numId="34">
    <w:abstractNumId w:val="15"/>
  </w:num>
  <w:num w:numId="35">
    <w:abstractNumId w:val="0"/>
    <w:lvlOverride w:ilvl="0">
      <w:lvl w:ilvl="0">
        <w:start w:val="1"/>
        <w:numFmt w:val="bullet"/>
        <w:lvlText w:val=""/>
        <w:legacy w:legacy="1" w:legacySpace="120" w:legacyIndent="360"/>
        <w:lvlJc w:val="left"/>
        <w:pPr>
          <w:ind w:left="360" w:hanging="360"/>
        </w:pPr>
        <w:rPr>
          <w:rFonts w:ascii="Wingdings" w:hAnsi="Wingdings" w:hint="default"/>
        </w:rPr>
      </w:lvl>
    </w:lvlOverride>
  </w:num>
  <w:num w:numId="36">
    <w:abstractNumId w:val="39"/>
  </w:num>
  <w:num w:numId="37">
    <w:abstractNumId w:val="18"/>
  </w:num>
  <w:num w:numId="38">
    <w:abstractNumId w:val="39"/>
  </w:num>
  <w:num w:numId="39">
    <w:abstractNumId w:val="39"/>
  </w:num>
  <w:num w:numId="40">
    <w:abstractNumId w:val="6"/>
  </w:num>
  <w:num w:numId="41">
    <w:abstractNumId w:val="20"/>
  </w:num>
  <w:num w:numId="42">
    <w:abstractNumId w:val="34"/>
  </w:num>
  <w:num w:numId="43">
    <w:abstractNumId w:val="39"/>
  </w:num>
  <w:num w:numId="44">
    <w:abstractNumId w:val="39"/>
  </w:num>
  <w:num w:numId="45">
    <w:abstractNumId w:val="39"/>
  </w:num>
  <w:num w:numId="46">
    <w:abstractNumId w:val="39"/>
  </w:num>
  <w:num w:numId="47">
    <w:abstractNumId w:val="39"/>
  </w:num>
  <w:num w:numId="48">
    <w:abstractNumId w:val="39"/>
  </w:num>
  <w:num w:numId="49">
    <w:abstractNumId w:val="39"/>
  </w:num>
  <w:num w:numId="50">
    <w:abstractNumId w:val="4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30DB"/>
    <w:rsid w:val="000034DE"/>
    <w:rsid w:val="0000366A"/>
    <w:rsid w:val="00003A41"/>
    <w:rsid w:val="00003E1B"/>
    <w:rsid w:val="0000413B"/>
    <w:rsid w:val="000043F8"/>
    <w:rsid w:val="00004406"/>
    <w:rsid w:val="000049DE"/>
    <w:rsid w:val="00005336"/>
    <w:rsid w:val="00005704"/>
    <w:rsid w:val="0000613B"/>
    <w:rsid w:val="00006226"/>
    <w:rsid w:val="00006272"/>
    <w:rsid w:val="000063E6"/>
    <w:rsid w:val="00006B58"/>
    <w:rsid w:val="00006EC6"/>
    <w:rsid w:val="0000731E"/>
    <w:rsid w:val="0000735C"/>
    <w:rsid w:val="00007648"/>
    <w:rsid w:val="00007700"/>
    <w:rsid w:val="00007977"/>
    <w:rsid w:val="000079E4"/>
    <w:rsid w:val="00007B6D"/>
    <w:rsid w:val="00007E29"/>
    <w:rsid w:val="00007E4B"/>
    <w:rsid w:val="00011089"/>
    <w:rsid w:val="000112CE"/>
    <w:rsid w:val="00011834"/>
    <w:rsid w:val="00011853"/>
    <w:rsid w:val="00011B83"/>
    <w:rsid w:val="00011D35"/>
    <w:rsid w:val="00012754"/>
    <w:rsid w:val="00012CF8"/>
    <w:rsid w:val="000132DD"/>
    <w:rsid w:val="000134E5"/>
    <w:rsid w:val="00013694"/>
    <w:rsid w:val="00013C47"/>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6636"/>
    <w:rsid w:val="000268CC"/>
    <w:rsid w:val="00026A0F"/>
    <w:rsid w:val="00026CAA"/>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B12"/>
    <w:rsid w:val="0003600A"/>
    <w:rsid w:val="000369C0"/>
    <w:rsid w:val="00036D7C"/>
    <w:rsid w:val="000372E2"/>
    <w:rsid w:val="000374B0"/>
    <w:rsid w:val="00037AB0"/>
    <w:rsid w:val="00037B0B"/>
    <w:rsid w:val="000401EF"/>
    <w:rsid w:val="000404C9"/>
    <w:rsid w:val="00040699"/>
    <w:rsid w:val="00040AB7"/>
    <w:rsid w:val="000414D7"/>
    <w:rsid w:val="00041729"/>
    <w:rsid w:val="0004254B"/>
    <w:rsid w:val="00042ABF"/>
    <w:rsid w:val="00042B3F"/>
    <w:rsid w:val="00042CC5"/>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47F44"/>
    <w:rsid w:val="00050552"/>
    <w:rsid w:val="00050882"/>
    <w:rsid w:val="0005093E"/>
    <w:rsid w:val="0005136B"/>
    <w:rsid w:val="000514D8"/>
    <w:rsid w:val="0005150A"/>
    <w:rsid w:val="00051B63"/>
    <w:rsid w:val="00051C42"/>
    <w:rsid w:val="00051E9C"/>
    <w:rsid w:val="0005290E"/>
    <w:rsid w:val="000529C3"/>
    <w:rsid w:val="00052DE0"/>
    <w:rsid w:val="00052E80"/>
    <w:rsid w:val="00053087"/>
    <w:rsid w:val="000532F9"/>
    <w:rsid w:val="0005335C"/>
    <w:rsid w:val="00053451"/>
    <w:rsid w:val="00053688"/>
    <w:rsid w:val="000538C0"/>
    <w:rsid w:val="00053CF5"/>
    <w:rsid w:val="000540D7"/>
    <w:rsid w:val="0005458E"/>
    <w:rsid w:val="00054A88"/>
    <w:rsid w:val="00054E98"/>
    <w:rsid w:val="0005523B"/>
    <w:rsid w:val="00055CBC"/>
    <w:rsid w:val="00055D9F"/>
    <w:rsid w:val="00055DC6"/>
    <w:rsid w:val="00055F92"/>
    <w:rsid w:val="00055FF5"/>
    <w:rsid w:val="00056541"/>
    <w:rsid w:val="000566F5"/>
    <w:rsid w:val="00056E2F"/>
    <w:rsid w:val="00056EDD"/>
    <w:rsid w:val="00057AC0"/>
    <w:rsid w:val="0006035D"/>
    <w:rsid w:val="00060DB1"/>
    <w:rsid w:val="00060EB7"/>
    <w:rsid w:val="000611F7"/>
    <w:rsid w:val="00061D06"/>
    <w:rsid w:val="000621BC"/>
    <w:rsid w:val="0006270B"/>
    <w:rsid w:val="00062896"/>
    <w:rsid w:val="00062B73"/>
    <w:rsid w:val="00062BA2"/>
    <w:rsid w:val="00062CBA"/>
    <w:rsid w:val="00062EFC"/>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7A24"/>
    <w:rsid w:val="00070439"/>
    <w:rsid w:val="00070550"/>
    <w:rsid w:val="000705D6"/>
    <w:rsid w:val="00070790"/>
    <w:rsid w:val="000710B3"/>
    <w:rsid w:val="00071382"/>
    <w:rsid w:val="0007212B"/>
    <w:rsid w:val="00072391"/>
    <w:rsid w:val="00072448"/>
    <w:rsid w:val="0007251E"/>
    <w:rsid w:val="00072CCA"/>
    <w:rsid w:val="00073387"/>
    <w:rsid w:val="00073452"/>
    <w:rsid w:val="000736D6"/>
    <w:rsid w:val="0007392D"/>
    <w:rsid w:val="000739B7"/>
    <w:rsid w:val="00073B9B"/>
    <w:rsid w:val="0007400C"/>
    <w:rsid w:val="00074678"/>
    <w:rsid w:val="0007502E"/>
    <w:rsid w:val="000753C0"/>
    <w:rsid w:val="0007574B"/>
    <w:rsid w:val="00075B1B"/>
    <w:rsid w:val="000760FD"/>
    <w:rsid w:val="000765A2"/>
    <w:rsid w:val="0007662C"/>
    <w:rsid w:val="00076669"/>
    <w:rsid w:val="00076910"/>
    <w:rsid w:val="00076A62"/>
    <w:rsid w:val="000776F9"/>
    <w:rsid w:val="000777C3"/>
    <w:rsid w:val="000778AC"/>
    <w:rsid w:val="00077C6D"/>
    <w:rsid w:val="00077FC3"/>
    <w:rsid w:val="00080477"/>
    <w:rsid w:val="000807A2"/>
    <w:rsid w:val="000808BD"/>
    <w:rsid w:val="000814A3"/>
    <w:rsid w:val="0008163C"/>
    <w:rsid w:val="00081916"/>
    <w:rsid w:val="00081C35"/>
    <w:rsid w:val="000822AE"/>
    <w:rsid w:val="000823C4"/>
    <w:rsid w:val="00082A2E"/>
    <w:rsid w:val="000831CB"/>
    <w:rsid w:val="00083C71"/>
    <w:rsid w:val="00083D4F"/>
    <w:rsid w:val="00084033"/>
    <w:rsid w:val="0008432A"/>
    <w:rsid w:val="00084BBB"/>
    <w:rsid w:val="0008546F"/>
    <w:rsid w:val="000856AE"/>
    <w:rsid w:val="000868A1"/>
    <w:rsid w:val="0008719E"/>
    <w:rsid w:val="00087B55"/>
    <w:rsid w:val="00087D1D"/>
    <w:rsid w:val="00090654"/>
    <w:rsid w:val="00090676"/>
    <w:rsid w:val="000906BE"/>
    <w:rsid w:val="000908ED"/>
    <w:rsid w:val="00090905"/>
    <w:rsid w:val="0009099B"/>
    <w:rsid w:val="00091258"/>
    <w:rsid w:val="000920B2"/>
    <w:rsid w:val="00092290"/>
    <w:rsid w:val="00092A75"/>
    <w:rsid w:val="00093215"/>
    <w:rsid w:val="0009377F"/>
    <w:rsid w:val="00094135"/>
    <w:rsid w:val="0009474A"/>
    <w:rsid w:val="00095143"/>
    <w:rsid w:val="00095DB1"/>
    <w:rsid w:val="00095E8C"/>
    <w:rsid w:val="0009631F"/>
    <w:rsid w:val="00096C88"/>
    <w:rsid w:val="00097088"/>
    <w:rsid w:val="00097479"/>
    <w:rsid w:val="00097632"/>
    <w:rsid w:val="00097766"/>
    <w:rsid w:val="000A0069"/>
    <w:rsid w:val="000A0388"/>
    <w:rsid w:val="000A0601"/>
    <w:rsid w:val="000A062F"/>
    <w:rsid w:val="000A076D"/>
    <w:rsid w:val="000A079E"/>
    <w:rsid w:val="000A0D2B"/>
    <w:rsid w:val="000A104F"/>
    <w:rsid w:val="000A1263"/>
    <w:rsid w:val="000A1D98"/>
    <w:rsid w:val="000A1E55"/>
    <w:rsid w:val="000A1FC1"/>
    <w:rsid w:val="000A2723"/>
    <w:rsid w:val="000A2AB7"/>
    <w:rsid w:val="000A2C28"/>
    <w:rsid w:val="000A3379"/>
    <w:rsid w:val="000A3F4C"/>
    <w:rsid w:val="000A4983"/>
    <w:rsid w:val="000A4AE6"/>
    <w:rsid w:val="000A4F25"/>
    <w:rsid w:val="000A61BD"/>
    <w:rsid w:val="000A627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1F3A"/>
    <w:rsid w:val="000B23F0"/>
    <w:rsid w:val="000B3732"/>
    <w:rsid w:val="000B3C93"/>
    <w:rsid w:val="000B400C"/>
    <w:rsid w:val="000B42CD"/>
    <w:rsid w:val="000B43D4"/>
    <w:rsid w:val="000B45BF"/>
    <w:rsid w:val="000B59ED"/>
    <w:rsid w:val="000B5D34"/>
    <w:rsid w:val="000B5DD8"/>
    <w:rsid w:val="000B5F95"/>
    <w:rsid w:val="000B6385"/>
    <w:rsid w:val="000B6478"/>
    <w:rsid w:val="000B655B"/>
    <w:rsid w:val="000B6723"/>
    <w:rsid w:val="000B7063"/>
    <w:rsid w:val="000B71F4"/>
    <w:rsid w:val="000B78E8"/>
    <w:rsid w:val="000B7C1F"/>
    <w:rsid w:val="000B7F51"/>
    <w:rsid w:val="000C04A4"/>
    <w:rsid w:val="000C074A"/>
    <w:rsid w:val="000C0BB2"/>
    <w:rsid w:val="000C0C20"/>
    <w:rsid w:val="000C1162"/>
    <w:rsid w:val="000C1E30"/>
    <w:rsid w:val="000C2080"/>
    <w:rsid w:val="000C25CE"/>
    <w:rsid w:val="000C2E84"/>
    <w:rsid w:val="000C2FC3"/>
    <w:rsid w:val="000C3571"/>
    <w:rsid w:val="000C36A2"/>
    <w:rsid w:val="000C39FC"/>
    <w:rsid w:val="000C424C"/>
    <w:rsid w:val="000C4BF7"/>
    <w:rsid w:val="000C4FE8"/>
    <w:rsid w:val="000C6233"/>
    <w:rsid w:val="000C6AE7"/>
    <w:rsid w:val="000C6E9B"/>
    <w:rsid w:val="000C788B"/>
    <w:rsid w:val="000D02E6"/>
    <w:rsid w:val="000D077E"/>
    <w:rsid w:val="000D09EE"/>
    <w:rsid w:val="000D0BF7"/>
    <w:rsid w:val="000D105F"/>
    <w:rsid w:val="000D161D"/>
    <w:rsid w:val="000D1988"/>
    <w:rsid w:val="000D198F"/>
    <w:rsid w:val="000D1BCF"/>
    <w:rsid w:val="000D1FEC"/>
    <w:rsid w:val="000D3507"/>
    <w:rsid w:val="000D3E47"/>
    <w:rsid w:val="000D4A29"/>
    <w:rsid w:val="000D51D2"/>
    <w:rsid w:val="000D55CA"/>
    <w:rsid w:val="000D571D"/>
    <w:rsid w:val="000D576A"/>
    <w:rsid w:val="000D5DDC"/>
    <w:rsid w:val="000D6382"/>
    <w:rsid w:val="000D6692"/>
    <w:rsid w:val="000D6E43"/>
    <w:rsid w:val="000D6F85"/>
    <w:rsid w:val="000D748B"/>
    <w:rsid w:val="000D799A"/>
    <w:rsid w:val="000D79BC"/>
    <w:rsid w:val="000D7E09"/>
    <w:rsid w:val="000D7F61"/>
    <w:rsid w:val="000E01EF"/>
    <w:rsid w:val="000E0371"/>
    <w:rsid w:val="000E08F3"/>
    <w:rsid w:val="000E0ABD"/>
    <w:rsid w:val="000E1097"/>
    <w:rsid w:val="000E1258"/>
    <w:rsid w:val="000E1C4B"/>
    <w:rsid w:val="000E2033"/>
    <w:rsid w:val="000E2191"/>
    <w:rsid w:val="000E2D09"/>
    <w:rsid w:val="000E2D2D"/>
    <w:rsid w:val="000E47FF"/>
    <w:rsid w:val="000E4A63"/>
    <w:rsid w:val="000E4E31"/>
    <w:rsid w:val="000E5025"/>
    <w:rsid w:val="000E5FB8"/>
    <w:rsid w:val="000E6175"/>
    <w:rsid w:val="000E6334"/>
    <w:rsid w:val="000E67A4"/>
    <w:rsid w:val="000E67BA"/>
    <w:rsid w:val="000E68F6"/>
    <w:rsid w:val="000E69D7"/>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3317"/>
    <w:rsid w:val="000F352F"/>
    <w:rsid w:val="000F35BC"/>
    <w:rsid w:val="000F4302"/>
    <w:rsid w:val="000F4FD6"/>
    <w:rsid w:val="000F5A1D"/>
    <w:rsid w:val="000F5AE8"/>
    <w:rsid w:val="000F5DB5"/>
    <w:rsid w:val="000F61FC"/>
    <w:rsid w:val="000F6265"/>
    <w:rsid w:val="000F6480"/>
    <w:rsid w:val="000F6570"/>
    <w:rsid w:val="000F65DC"/>
    <w:rsid w:val="000F7357"/>
    <w:rsid w:val="000F7690"/>
    <w:rsid w:val="000F76B8"/>
    <w:rsid w:val="00100379"/>
    <w:rsid w:val="00100668"/>
    <w:rsid w:val="00100715"/>
    <w:rsid w:val="00100A01"/>
    <w:rsid w:val="00101286"/>
    <w:rsid w:val="001015DC"/>
    <w:rsid w:val="00102044"/>
    <w:rsid w:val="00102076"/>
    <w:rsid w:val="00102133"/>
    <w:rsid w:val="001024EA"/>
    <w:rsid w:val="001026C1"/>
    <w:rsid w:val="00102BE1"/>
    <w:rsid w:val="00102E05"/>
    <w:rsid w:val="00102E81"/>
    <w:rsid w:val="00103A32"/>
    <w:rsid w:val="001040A0"/>
    <w:rsid w:val="00104B84"/>
    <w:rsid w:val="00104E2A"/>
    <w:rsid w:val="00104F2F"/>
    <w:rsid w:val="00105220"/>
    <w:rsid w:val="0010568C"/>
    <w:rsid w:val="00105DD4"/>
    <w:rsid w:val="001060E9"/>
    <w:rsid w:val="00106233"/>
    <w:rsid w:val="00106578"/>
    <w:rsid w:val="00106742"/>
    <w:rsid w:val="0010683B"/>
    <w:rsid w:val="00106E12"/>
    <w:rsid w:val="00106F3C"/>
    <w:rsid w:val="00107301"/>
    <w:rsid w:val="001073E7"/>
    <w:rsid w:val="0010790E"/>
    <w:rsid w:val="0010792C"/>
    <w:rsid w:val="00107D3E"/>
    <w:rsid w:val="00107E40"/>
    <w:rsid w:val="00110B84"/>
    <w:rsid w:val="00110BE2"/>
    <w:rsid w:val="00111278"/>
    <w:rsid w:val="001112F6"/>
    <w:rsid w:val="001113A7"/>
    <w:rsid w:val="00111630"/>
    <w:rsid w:val="0011180B"/>
    <w:rsid w:val="00111A83"/>
    <w:rsid w:val="00111FB9"/>
    <w:rsid w:val="0011230D"/>
    <w:rsid w:val="001129A3"/>
    <w:rsid w:val="00113081"/>
    <w:rsid w:val="00114153"/>
    <w:rsid w:val="001153FE"/>
    <w:rsid w:val="001154E7"/>
    <w:rsid w:val="00116331"/>
    <w:rsid w:val="00116838"/>
    <w:rsid w:val="0011742D"/>
    <w:rsid w:val="001179BB"/>
    <w:rsid w:val="00117A3E"/>
    <w:rsid w:val="00117B00"/>
    <w:rsid w:val="00117B8E"/>
    <w:rsid w:val="00117CC3"/>
    <w:rsid w:val="001205F9"/>
    <w:rsid w:val="00120B84"/>
    <w:rsid w:val="00120F65"/>
    <w:rsid w:val="0012151C"/>
    <w:rsid w:val="0012156D"/>
    <w:rsid w:val="00121CF3"/>
    <w:rsid w:val="0012294E"/>
    <w:rsid w:val="00122C7F"/>
    <w:rsid w:val="001238B5"/>
    <w:rsid w:val="00123B12"/>
    <w:rsid w:val="00123E83"/>
    <w:rsid w:val="00125322"/>
    <w:rsid w:val="0012560E"/>
    <w:rsid w:val="001256F1"/>
    <w:rsid w:val="00125875"/>
    <w:rsid w:val="00126041"/>
    <w:rsid w:val="0012613D"/>
    <w:rsid w:val="0012631A"/>
    <w:rsid w:val="00127002"/>
    <w:rsid w:val="00127525"/>
    <w:rsid w:val="00127B2B"/>
    <w:rsid w:val="00127B82"/>
    <w:rsid w:val="0013034E"/>
    <w:rsid w:val="0013056B"/>
    <w:rsid w:val="00130D16"/>
    <w:rsid w:val="0013123F"/>
    <w:rsid w:val="00131C69"/>
    <w:rsid w:val="00131E2F"/>
    <w:rsid w:val="001322E7"/>
    <w:rsid w:val="001326A6"/>
    <w:rsid w:val="00132C05"/>
    <w:rsid w:val="00133411"/>
    <w:rsid w:val="0013351F"/>
    <w:rsid w:val="0013381C"/>
    <w:rsid w:val="0013461E"/>
    <w:rsid w:val="00134A2C"/>
    <w:rsid w:val="00135300"/>
    <w:rsid w:val="001367E8"/>
    <w:rsid w:val="00136BD9"/>
    <w:rsid w:val="00136BEE"/>
    <w:rsid w:val="00136DA0"/>
    <w:rsid w:val="001372AD"/>
    <w:rsid w:val="00137300"/>
    <w:rsid w:val="0013754D"/>
    <w:rsid w:val="00137BF0"/>
    <w:rsid w:val="00137BF1"/>
    <w:rsid w:val="00137F00"/>
    <w:rsid w:val="001406B9"/>
    <w:rsid w:val="001409B0"/>
    <w:rsid w:val="00140A0C"/>
    <w:rsid w:val="00140BD3"/>
    <w:rsid w:val="00140E1D"/>
    <w:rsid w:val="00140F6F"/>
    <w:rsid w:val="001417B7"/>
    <w:rsid w:val="00141D57"/>
    <w:rsid w:val="00141EAA"/>
    <w:rsid w:val="00142264"/>
    <w:rsid w:val="00142369"/>
    <w:rsid w:val="001425E3"/>
    <w:rsid w:val="0014292D"/>
    <w:rsid w:val="00143395"/>
    <w:rsid w:val="001434EE"/>
    <w:rsid w:val="00143913"/>
    <w:rsid w:val="00143AEF"/>
    <w:rsid w:val="00143C87"/>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50495"/>
    <w:rsid w:val="001504CD"/>
    <w:rsid w:val="00150FE5"/>
    <w:rsid w:val="001514B7"/>
    <w:rsid w:val="00151951"/>
    <w:rsid w:val="00152078"/>
    <w:rsid w:val="001521CC"/>
    <w:rsid w:val="00152742"/>
    <w:rsid w:val="001528A6"/>
    <w:rsid w:val="00152C07"/>
    <w:rsid w:val="0015365F"/>
    <w:rsid w:val="00153778"/>
    <w:rsid w:val="00153D7E"/>
    <w:rsid w:val="001546DB"/>
    <w:rsid w:val="00154998"/>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172A"/>
    <w:rsid w:val="00161969"/>
    <w:rsid w:val="00161F39"/>
    <w:rsid w:val="00162CF6"/>
    <w:rsid w:val="00163099"/>
    <w:rsid w:val="00163700"/>
    <w:rsid w:val="00164188"/>
    <w:rsid w:val="001643DF"/>
    <w:rsid w:val="001652D9"/>
    <w:rsid w:val="0016588D"/>
    <w:rsid w:val="00165C5E"/>
    <w:rsid w:val="001665F3"/>
    <w:rsid w:val="00167304"/>
    <w:rsid w:val="0016785F"/>
    <w:rsid w:val="00167A5E"/>
    <w:rsid w:val="00167A7A"/>
    <w:rsid w:val="00167CDD"/>
    <w:rsid w:val="00170E38"/>
    <w:rsid w:val="00170E59"/>
    <w:rsid w:val="00171035"/>
    <w:rsid w:val="0017110D"/>
    <w:rsid w:val="0017113C"/>
    <w:rsid w:val="00171200"/>
    <w:rsid w:val="00171476"/>
    <w:rsid w:val="001717F0"/>
    <w:rsid w:val="00171DC0"/>
    <w:rsid w:val="001721FC"/>
    <w:rsid w:val="00172229"/>
    <w:rsid w:val="00172CF2"/>
    <w:rsid w:val="00172FA2"/>
    <w:rsid w:val="00173578"/>
    <w:rsid w:val="001736C2"/>
    <w:rsid w:val="00173BB7"/>
    <w:rsid w:val="00173DE8"/>
    <w:rsid w:val="001740C6"/>
    <w:rsid w:val="00174716"/>
    <w:rsid w:val="00174AE5"/>
    <w:rsid w:val="00174F5B"/>
    <w:rsid w:val="00175156"/>
    <w:rsid w:val="001759EE"/>
    <w:rsid w:val="00176477"/>
    <w:rsid w:val="00176A5A"/>
    <w:rsid w:val="00176C8C"/>
    <w:rsid w:val="00177058"/>
    <w:rsid w:val="001777BF"/>
    <w:rsid w:val="00177A20"/>
    <w:rsid w:val="0018091D"/>
    <w:rsid w:val="00180B53"/>
    <w:rsid w:val="00180C5C"/>
    <w:rsid w:val="00180D4E"/>
    <w:rsid w:val="0018134C"/>
    <w:rsid w:val="00181CFB"/>
    <w:rsid w:val="00182326"/>
    <w:rsid w:val="00182771"/>
    <w:rsid w:val="00182A9D"/>
    <w:rsid w:val="00182C84"/>
    <w:rsid w:val="00182E8B"/>
    <w:rsid w:val="0018369E"/>
    <w:rsid w:val="00183851"/>
    <w:rsid w:val="00183D9B"/>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134"/>
    <w:rsid w:val="00192CFF"/>
    <w:rsid w:val="001934AD"/>
    <w:rsid w:val="00193548"/>
    <w:rsid w:val="00193E0E"/>
    <w:rsid w:val="00193EED"/>
    <w:rsid w:val="0019439D"/>
    <w:rsid w:val="0019454D"/>
    <w:rsid w:val="00194C32"/>
    <w:rsid w:val="00194DA8"/>
    <w:rsid w:val="001952A6"/>
    <w:rsid w:val="00195A76"/>
    <w:rsid w:val="00195B85"/>
    <w:rsid w:val="00195D43"/>
    <w:rsid w:val="00195E67"/>
    <w:rsid w:val="00196001"/>
    <w:rsid w:val="0019600D"/>
    <w:rsid w:val="00196065"/>
    <w:rsid w:val="001965DD"/>
    <w:rsid w:val="0019678A"/>
    <w:rsid w:val="00197599"/>
    <w:rsid w:val="00197C93"/>
    <w:rsid w:val="00197E59"/>
    <w:rsid w:val="001A0819"/>
    <w:rsid w:val="001A0CEB"/>
    <w:rsid w:val="001A1343"/>
    <w:rsid w:val="001A15A6"/>
    <w:rsid w:val="001A1717"/>
    <w:rsid w:val="001A18D8"/>
    <w:rsid w:val="001A2025"/>
    <w:rsid w:val="001A2110"/>
    <w:rsid w:val="001A2465"/>
    <w:rsid w:val="001A2C12"/>
    <w:rsid w:val="001A3222"/>
    <w:rsid w:val="001A39CF"/>
    <w:rsid w:val="001A3BAA"/>
    <w:rsid w:val="001A3D8D"/>
    <w:rsid w:val="001A4340"/>
    <w:rsid w:val="001A4583"/>
    <w:rsid w:val="001A55B5"/>
    <w:rsid w:val="001A581D"/>
    <w:rsid w:val="001A58AB"/>
    <w:rsid w:val="001A6015"/>
    <w:rsid w:val="001A60A6"/>
    <w:rsid w:val="001A623D"/>
    <w:rsid w:val="001A62A4"/>
    <w:rsid w:val="001A6A08"/>
    <w:rsid w:val="001A6BC6"/>
    <w:rsid w:val="001A6C1F"/>
    <w:rsid w:val="001A6F6F"/>
    <w:rsid w:val="001A74E0"/>
    <w:rsid w:val="001B0125"/>
    <w:rsid w:val="001B0728"/>
    <w:rsid w:val="001B0CFC"/>
    <w:rsid w:val="001B0D08"/>
    <w:rsid w:val="001B10C8"/>
    <w:rsid w:val="001B117B"/>
    <w:rsid w:val="001B14CA"/>
    <w:rsid w:val="001B25AC"/>
    <w:rsid w:val="001B30CE"/>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1C89"/>
    <w:rsid w:val="001C216F"/>
    <w:rsid w:val="001C24AB"/>
    <w:rsid w:val="001C2B2C"/>
    <w:rsid w:val="001C2C83"/>
    <w:rsid w:val="001C2CA8"/>
    <w:rsid w:val="001C2CC6"/>
    <w:rsid w:val="001C332A"/>
    <w:rsid w:val="001C3D25"/>
    <w:rsid w:val="001C413D"/>
    <w:rsid w:val="001C441C"/>
    <w:rsid w:val="001C49A7"/>
    <w:rsid w:val="001C49D3"/>
    <w:rsid w:val="001C4D5E"/>
    <w:rsid w:val="001C57F7"/>
    <w:rsid w:val="001C5A01"/>
    <w:rsid w:val="001C5BC7"/>
    <w:rsid w:val="001C5E30"/>
    <w:rsid w:val="001C6509"/>
    <w:rsid w:val="001C6A17"/>
    <w:rsid w:val="001C6BEE"/>
    <w:rsid w:val="001C7160"/>
    <w:rsid w:val="001C73CC"/>
    <w:rsid w:val="001C7696"/>
    <w:rsid w:val="001C7B27"/>
    <w:rsid w:val="001C7C6B"/>
    <w:rsid w:val="001C7E6E"/>
    <w:rsid w:val="001D0DBE"/>
    <w:rsid w:val="001D1508"/>
    <w:rsid w:val="001D1539"/>
    <w:rsid w:val="001D1811"/>
    <w:rsid w:val="001D1E2A"/>
    <w:rsid w:val="001D21FF"/>
    <w:rsid w:val="001D234D"/>
    <w:rsid w:val="001D27BC"/>
    <w:rsid w:val="001D294D"/>
    <w:rsid w:val="001D2BD4"/>
    <w:rsid w:val="001D3822"/>
    <w:rsid w:val="001D42EF"/>
    <w:rsid w:val="001D469E"/>
    <w:rsid w:val="001D4BF8"/>
    <w:rsid w:val="001D4DD3"/>
    <w:rsid w:val="001D4E58"/>
    <w:rsid w:val="001D4E77"/>
    <w:rsid w:val="001D4E81"/>
    <w:rsid w:val="001D5917"/>
    <w:rsid w:val="001D6040"/>
    <w:rsid w:val="001D657A"/>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23E4"/>
    <w:rsid w:val="001E246E"/>
    <w:rsid w:val="001E2814"/>
    <w:rsid w:val="001E2820"/>
    <w:rsid w:val="001E296E"/>
    <w:rsid w:val="001E2B42"/>
    <w:rsid w:val="001E2CD9"/>
    <w:rsid w:val="001E3099"/>
    <w:rsid w:val="001E388D"/>
    <w:rsid w:val="001E38D5"/>
    <w:rsid w:val="001E4552"/>
    <w:rsid w:val="001E4B51"/>
    <w:rsid w:val="001E524B"/>
    <w:rsid w:val="001E54CA"/>
    <w:rsid w:val="001E57FF"/>
    <w:rsid w:val="001E626B"/>
    <w:rsid w:val="001E6327"/>
    <w:rsid w:val="001E6DE2"/>
    <w:rsid w:val="001E7268"/>
    <w:rsid w:val="001E7318"/>
    <w:rsid w:val="001E76A6"/>
    <w:rsid w:val="001E7A14"/>
    <w:rsid w:val="001F00DF"/>
    <w:rsid w:val="001F105E"/>
    <w:rsid w:val="001F10ED"/>
    <w:rsid w:val="001F1157"/>
    <w:rsid w:val="001F1194"/>
    <w:rsid w:val="001F1245"/>
    <w:rsid w:val="001F12A0"/>
    <w:rsid w:val="001F1336"/>
    <w:rsid w:val="001F1514"/>
    <w:rsid w:val="001F156F"/>
    <w:rsid w:val="001F195B"/>
    <w:rsid w:val="001F2061"/>
    <w:rsid w:val="001F2382"/>
    <w:rsid w:val="001F2D4D"/>
    <w:rsid w:val="001F3163"/>
    <w:rsid w:val="001F3371"/>
    <w:rsid w:val="001F39E8"/>
    <w:rsid w:val="001F40A5"/>
    <w:rsid w:val="001F4483"/>
    <w:rsid w:val="001F47B5"/>
    <w:rsid w:val="001F4904"/>
    <w:rsid w:val="001F4AF7"/>
    <w:rsid w:val="001F5C69"/>
    <w:rsid w:val="001F5E2F"/>
    <w:rsid w:val="001F5FDB"/>
    <w:rsid w:val="001F6218"/>
    <w:rsid w:val="001F691A"/>
    <w:rsid w:val="001F6EA2"/>
    <w:rsid w:val="001F6F42"/>
    <w:rsid w:val="001F6FE2"/>
    <w:rsid w:val="001F738B"/>
    <w:rsid w:val="001F7820"/>
    <w:rsid w:val="001F7913"/>
    <w:rsid w:val="001F7D65"/>
    <w:rsid w:val="0020005E"/>
    <w:rsid w:val="002002DA"/>
    <w:rsid w:val="0020066A"/>
    <w:rsid w:val="00200A19"/>
    <w:rsid w:val="00200B1B"/>
    <w:rsid w:val="00200C77"/>
    <w:rsid w:val="00200F2B"/>
    <w:rsid w:val="00201107"/>
    <w:rsid w:val="00201449"/>
    <w:rsid w:val="002015E4"/>
    <w:rsid w:val="0020162A"/>
    <w:rsid w:val="00201C6F"/>
    <w:rsid w:val="00202203"/>
    <w:rsid w:val="00202468"/>
    <w:rsid w:val="00202F8E"/>
    <w:rsid w:val="002032E5"/>
    <w:rsid w:val="00203567"/>
    <w:rsid w:val="00203C40"/>
    <w:rsid w:val="00203D01"/>
    <w:rsid w:val="002045DF"/>
    <w:rsid w:val="0020531B"/>
    <w:rsid w:val="00205CE4"/>
    <w:rsid w:val="0020619E"/>
    <w:rsid w:val="002061BD"/>
    <w:rsid w:val="00206554"/>
    <w:rsid w:val="002066EA"/>
    <w:rsid w:val="00206C47"/>
    <w:rsid w:val="0020708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EC0"/>
    <w:rsid w:val="002205FC"/>
    <w:rsid w:val="002209CA"/>
    <w:rsid w:val="0022134C"/>
    <w:rsid w:val="002217C2"/>
    <w:rsid w:val="0022183D"/>
    <w:rsid w:val="00221EC1"/>
    <w:rsid w:val="00222519"/>
    <w:rsid w:val="00222AE7"/>
    <w:rsid w:val="00222ECD"/>
    <w:rsid w:val="00223317"/>
    <w:rsid w:val="0022361D"/>
    <w:rsid w:val="00223656"/>
    <w:rsid w:val="0022369C"/>
    <w:rsid w:val="002240DB"/>
    <w:rsid w:val="00224914"/>
    <w:rsid w:val="002249BC"/>
    <w:rsid w:val="00224B82"/>
    <w:rsid w:val="00224DB8"/>
    <w:rsid w:val="0022521F"/>
    <w:rsid w:val="002252FB"/>
    <w:rsid w:val="002258CA"/>
    <w:rsid w:val="00225B84"/>
    <w:rsid w:val="00225BCA"/>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08B4"/>
    <w:rsid w:val="00240EA7"/>
    <w:rsid w:val="00241213"/>
    <w:rsid w:val="00241A71"/>
    <w:rsid w:val="002420BC"/>
    <w:rsid w:val="002421AF"/>
    <w:rsid w:val="00242BE7"/>
    <w:rsid w:val="00242EFC"/>
    <w:rsid w:val="00242F22"/>
    <w:rsid w:val="002434D4"/>
    <w:rsid w:val="0024382C"/>
    <w:rsid w:val="00243A49"/>
    <w:rsid w:val="002443A9"/>
    <w:rsid w:val="0024472F"/>
    <w:rsid w:val="00244DCE"/>
    <w:rsid w:val="00244E85"/>
    <w:rsid w:val="00244F0C"/>
    <w:rsid w:val="00245CB8"/>
    <w:rsid w:val="002465E8"/>
    <w:rsid w:val="0024670B"/>
    <w:rsid w:val="00246841"/>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240C"/>
    <w:rsid w:val="0025263B"/>
    <w:rsid w:val="00252BCF"/>
    <w:rsid w:val="00252C6B"/>
    <w:rsid w:val="00252C82"/>
    <w:rsid w:val="002532A6"/>
    <w:rsid w:val="00253AB2"/>
    <w:rsid w:val="00253C12"/>
    <w:rsid w:val="002541BD"/>
    <w:rsid w:val="002546C2"/>
    <w:rsid w:val="0025477A"/>
    <w:rsid w:val="00254784"/>
    <w:rsid w:val="00254B1E"/>
    <w:rsid w:val="0025508A"/>
    <w:rsid w:val="00255918"/>
    <w:rsid w:val="00256A5D"/>
    <w:rsid w:val="00256CA6"/>
    <w:rsid w:val="00256D56"/>
    <w:rsid w:val="00260523"/>
    <w:rsid w:val="00260D7E"/>
    <w:rsid w:val="0026110C"/>
    <w:rsid w:val="0026135C"/>
    <w:rsid w:val="00261454"/>
    <w:rsid w:val="002614B2"/>
    <w:rsid w:val="002616E0"/>
    <w:rsid w:val="00261B00"/>
    <w:rsid w:val="002621B5"/>
    <w:rsid w:val="00262E18"/>
    <w:rsid w:val="002632AE"/>
    <w:rsid w:val="002643DD"/>
    <w:rsid w:val="00264A73"/>
    <w:rsid w:val="00264DE8"/>
    <w:rsid w:val="002657B7"/>
    <w:rsid w:val="002659B1"/>
    <w:rsid w:val="0026746C"/>
    <w:rsid w:val="002675C0"/>
    <w:rsid w:val="00267759"/>
    <w:rsid w:val="00267822"/>
    <w:rsid w:val="00267F19"/>
    <w:rsid w:val="0027040F"/>
    <w:rsid w:val="00270E1B"/>
    <w:rsid w:val="00271548"/>
    <w:rsid w:val="002716C0"/>
    <w:rsid w:val="00271C81"/>
    <w:rsid w:val="00272194"/>
    <w:rsid w:val="0027226B"/>
    <w:rsid w:val="002724FE"/>
    <w:rsid w:val="00272C8D"/>
    <w:rsid w:val="00272F6D"/>
    <w:rsid w:val="00272FB2"/>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71B"/>
    <w:rsid w:val="002768C9"/>
    <w:rsid w:val="00276DC4"/>
    <w:rsid w:val="0027758D"/>
    <w:rsid w:val="0027765F"/>
    <w:rsid w:val="00277BDE"/>
    <w:rsid w:val="00277CFE"/>
    <w:rsid w:val="00277D7D"/>
    <w:rsid w:val="00277E1B"/>
    <w:rsid w:val="00280239"/>
    <w:rsid w:val="002810CE"/>
    <w:rsid w:val="00281154"/>
    <w:rsid w:val="00281F0E"/>
    <w:rsid w:val="0028227C"/>
    <w:rsid w:val="0028231B"/>
    <w:rsid w:val="00282E8A"/>
    <w:rsid w:val="00282EA9"/>
    <w:rsid w:val="0028398A"/>
    <w:rsid w:val="00283D55"/>
    <w:rsid w:val="00283D96"/>
    <w:rsid w:val="00284226"/>
    <w:rsid w:val="002844F4"/>
    <w:rsid w:val="00285141"/>
    <w:rsid w:val="002867EA"/>
    <w:rsid w:val="00286AA3"/>
    <w:rsid w:val="00286C9E"/>
    <w:rsid w:val="002873D8"/>
    <w:rsid w:val="00287459"/>
    <w:rsid w:val="002875D9"/>
    <w:rsid w:val="00287765"/>
    <w:rsid w:val="002877D1"/>
    <w:rsid w:val="00287841"/>
    <w:rsid w:val="00287D5E"/>
    <w:rsid w:val="0029058B"/>
    <w:rsid w:val="00290637"/>
    <w:rsid w:val="00290C23"/>
    <w:rsid w:val="00291B3D"/>
    <w:rsid w:val="00291BCA"/>
    <w:rsid w:val="002922EE"/>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96B1E"/>
    <w:rsid w:val="002A008F"/>
    <w:rsid w:val="002A0C54"/>
    <w:rsid w:val="002A0DA4"/>
    <w:rsid w:val="002A1191"/>
    <w:rsid w:val="002A1FFC"/>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82A"/>
    <w:rsid w:val="002B79CA"/>
    <w:rsid w:val="002B7A8B"/>
    <w:rsid w:val="002C006C"/>
    <w:rsid w:val="002C0593"/>
    <w:rsid w:val="002C05DD"/>
    <w:rsid w:val="002C07A1"/>
    <w:rsid w:val="002C07EF"/>
    <w:rsid w:val="002C0A6E"/>
    <w:rsid w:val="002C0CB3"/>
    <w:rsid w:val="002C1C70"/>
    <w:rsid w:val="002C21F5"/>
    <w:rsid w:val="002C26AE"/>
    <w:rsid w:val="002C2AB3"/>
    <w:rsid w:val="002C318E"/>
    <w:rsid w:val="002C3553"/>
    <w:rsid w:val="002C3CB1"/>
    <w:rsid w:val="002C43CE"/>
    <w:rsid w:val="002C47D4"/>
    <w:rsid w:val="002C485B"/>
    <w:rsid w:val="002C4B57"/>
    <w:rsid w:val="002C4DCA"/>
    <w:rsid w:val="002C5D89"/>
    <w:rsid w:val="002C618F"/>
    <w:rsid w:val="002C6799"/>
    <w:rsid w:val="002C6872"/>
    <w:rsid w:val="002C6DFE"/>
    <w:rsid w:val="002C70CC"/>
    <w:rsid w:val="002C7D53"/>
    <w:rsid w:val="002C7FAC"/>
    <w:rsid w:val="002D05E7"/>
    <w:rsid w:val="002D0C61"/>
    <w:rsid w:val="002D332F"/>
    <w:rsid w:val="002D339A"/>
    <w:rsid w:val="002D3519"/>
    <w:rsid w:val="002D357C"/>
    <w:rsid w:val="002D39A7"/>
    <w:rsid w:val="002D3EC8"/>
    <w:rsid w:val="002D4035"/>
    <w:rsid w:val="002D49BE"/>
    <w:rsid w:val="002D56D5"/>
    <w:rsid w:val="002D5EE1"/>
    <w:rsid w:val="002D6278"/>
    <w:rsid w:val="002D67FD"/>
    <w:rsid w:val="002D6D40"/>
    <w:rsid w:val="002D7907"/>
    <w:rsid w:val="002E07C4"/>
    <w:rsid w:val="002E09CC"/>
    <w:rsid w:val="002E209C"/>
    <w:rsid w:val="002E2554"/>
    <w:rsid w:val="002E25BE"/>
    <w:rsid w:val="002E270C"/>
    <w:rsid w:val="002E32A7"/>
    <w:rsid w:val="002E3337"/>
    <w:rsid w:val="002E3DDF"/>
    <w:rsid w:val="002E401C"/>
    <w:rsid w:val="002E4206"/>
    <w:rsid w:val="002E426E"/>
    <w:rsid w:val="002E43FE"/>
    <w:rsid w:val="002E4A52"/>
    <w:rsid w:val="002E4F64"/>
    <w:rsid w:val="002E50EF"/>
    <w:rsid w:val="002E54AC"/>
    <w:rsid w:val="002E59B8"/>
    <w:rsid w:val="002E5B40"/>
    <w:rsid w:val="002E6812"/>
    <w:rsid w:val="002E69D9"/>
    <w:rsid w:val="002E6DA4"/>
    <w:rsid w:val="002E7048"/>
    <w:rsid w:val="002E7422"/>
    <w:rsid w:val="002E7785"/>
    <w:rsid w:val="002E78C7"/>
    <w:rsid w:val="002F0256"/>
    <w:rsid w:val="002F0265"/>
    <w:rsid w:val="002F13E1"/>
    <w:rsid w:val="002F1BD3"/>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6977"/>
    <w:rsid w:val="002F6EC9"/>
    <w:rsid w:val="002F7393"/>
    <w:rsid w:val="002F789F"/>
    <w:rsid w:val="002F7C9E"/>
    <w:rsid w:val="003000C4"/>
    <w:rsid w:val="00300381"/>
    <w:rsid w:val="003003CF"/>
    <w:rsid w:val="0030093B"/>
    <w:rsid w:val="003011B6"/>
    <w:rsid w:val="00301E7D"/>
    <w:rsid w:val="003021EF"/>
    <w:rsid w:val="0030280F"/>
    <w:rsid w:val="00302A4B"/>
    <w:rsid w:val="00302CD3"/>
    <w:rsid w:val="00303043"/>
    <w:rsid w:val="00303280"/>
    <w:rsid w:val="00303903"/>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B49"/>
    <w:rsid w:val="00312C5C"/>
    <w:rsid w:val="00312C77"/>
    <w:rsid w:val="00312FB5"/>
    <w:rsid w:val="00313278"/>
    <w:rsid w:val="00313D65"/>
    <w:rsid w:val="003149E4"/>
    <w:rsid w:val="00314DDD"/>
    <w:rsid w:val="0031519C"/>
    <w:rsid w:val="003157C3"/>
    <w:rsid w:val="00315D34"/>
    <w:rsid w:val="00315FF6"/>
    <w:rsid w:val="00316474"/>
    <w:rsid w:val="003164CD"/>
    <w:rsid w:val="0031689F"/>
    <w:rsid w:val="00316EE8"/>
    <w:rsid w:val="003174CB"/>
    <w:rsid w:val="00317F3E"/>
    <w:rsid w:val="003201C5"/>
    <w:rsid w:val="003203CE"/>
    <w:rsid w:val="00320A1B"/>
    <w:rsid w:val="00320F45"/>
    <w:rsid w:val="0032186B"/>
    <w:rsid w:val="0032256F"/>
    <w:rsid w:val="00322BBD"/>
    <w:rsid w:val="00323120"/>
    <w:rsid w:val="00323548"/>
    <w:rsid w:val="0032379D"/>
    <w:rsid w:val="00323CE2"/>
    <w:rsid w:val="00323F62"/>
    <w:rsid w:val="003240EF"/>
    <w:rsid w:val="003245D5"/>
    <w:rsid w:val="00324BDA"/>
    <w:rsid w:val="0032544C"/>
    <w:rsid w:val="00325548"/>
    <w:rsid w:val="003258FB"/>
    <w:rsid w:val="00325DFE"/>
    <w:rsid w:val="00327027"/>
    <w:rsid w:val="0032715F"/>
    <w:rsid w:val="003274B1"/>
    <w:rsid w:val="003275E0"/>
    <w:rsid w:val="00327975"/>
    <w:rsid w:val="00327F04"/>
    <w:rsid w:val="003300C4"/>
    <w:rsid w:val="003305E7"/>
    <w:rsid w:val="003309C7"/>
    <w:rsid w:val="00330CC1"/>
    <w:rsid w:val="0033127A"/>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765"/>
    <w:rsid w:val="00337E4A"/>
    <w:rsid w:val="0034017D"/>
    <w:rsid w:val="0034044D"/>
    <w:rsid w:val="003408B8"/>
    <w:rsid w:val="0034095F"/>
    <w:rsid w:val="00341923"/>
    <w:rsid w:val="003419FC"/>
    <w:rsid w:val="00341D89"/>
    <w:rsid w:val="0034217D"/>
    <w:rsid w:val="003421EC"/>
    <w:rsid w:val="00342A7D"/>
    <w:rsid w:val="00342C69"/>
    <w:rsid w:val="0034335F"/>
    <w:rsid w:val="003434E8"/>
    <w:rsid w:val="003435A7"/>
    <w:rsid w:val="003436D2"/>
    <w:rsid w:val="0034451F"/>
    <w:rsid w:val="00344917"/>
    <w:rsid w:val="00344B8D"/>
    <w:rsid w:val="00344CE0"/>
    <w:rsid w:val="00344EEC"/>
    <w:rsid w:val="0034637A"/>
    <w:rsid w:val="00346FDE"/>
    <w:rsid w:val="00347017"/>
    <w:rsid w:val="003470A3"/>
    <w:rsid w:val="0034712E"/>
    <w:rsid w:val="00347585"/>
    <w:rsid w:val="00350049"/>
    <w:rsid w:val="00350230"/>
    <w:rsid w:val="003504A0"/>
    <w:rsid w:val="00351010"/>
    <w:rsid w:val="003512A2"/>
    <w:rsid w:val="0035149A"/>
    <w:rsid w:val="003515C3"/>
    <w:rsid w:val="00351B88"/>
    <w:rsid w:val="0035277B"/>
    <w:rsid w:val="00352782"/>
    <w:rsid w:val="00352EA1"/>
    <w:rsid w:val="00353BDD"/>
    <w:rsid w:val="0035479A"/>
    <w:rsid w:val="0035490B"/>
    <w:rsid w:val="00354A73"/>
    <w:rsid w:val="00354E8C"/>
    <w:rsid w:val="003551B1"/>
    <w:rsid w:val="00355386"/>
    <w:rsid w:val="00355AC8"/>
    <w:rsid w:val="00355B5E"/>
    <w:rsid w:val="00355E15"/>
    <w:rsid w:val="00355F1E"/>
    <w:rsid w:val="003560A6"/>
    <w:rsid w:val="003563CF"/>
    <w:rsid w:val="00356D6C"/>
    <w:rsid w:val="00357BC9"/>
    <w:rsid w:val="003603AA"/>
    <w:rsid w:val="00360783"/>
    <w:rsid w:val="00360992"/>
    <w:rsid w:val="0036109E"/>
    <w:rsid w:val="00361A10"/>
    <w:rsid w:val="00361C09"/>
    <w:rsid w:val="00361D42"/>
    <w:rsid w:val="00362905"/>
    <w:rsid w:val="00362BDB"/>
    <w:rsid w:val="00362E92"/>
    <w:rsid w:val="00363745"/>
    <w:rsid w:val="003637C8"/>
    <w:rsid w:val="00363D29"/>
    <w:rsid w:val="00364004"/>
    <w:rsid w:val="003647C5"/>
    <w:rsid w:val="00364D5E"/>
    <w:rsid w:val="003658A5"/>
    <w:rsid w:val="00365FBC"/>
    <w:rsid w:val="0036621D"/>
    <w:rsid w:val="00366501"/>
    <w:rsid w:val="0036663D"/>
    <w:rsid w:val="003668DB"/>
    <w:rsid w:val="00366C7A"/>
    <w:rsid w:val="003674E0"/>
    <w:rsid w:val="00367506"/>
    <w:rsid w:val="00370B61"/>
    <w:rsid w:val="00370EFA"/>
    <w:rsid w:val="0037108B"/>
    <w:rsid w:val="0037187E"/>
    <w:rsid w:val="003719BC"/>
    <w:rsid w:val="003727E4"/>
    <w:rsid w:val="00373040"/>
    <w:rsid w:val="0037336A"/>
    <w:rsid w:val="00374607"/>
    <w:rsid w:val="003747EA"/>
    <w:rsid w:val="00374D5A"/>
    <w:rsid w:val="00374EDF"/>
    <w:rsid w:val="00375B26"/>
    <w:rsid w:val="00375F75"/>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4D1"/>
    <w:rsid w:val="003811D2"/>
    <w:rsid w:val="00381201"/>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D1"/>
    <w:rsid w:val="00392FF6"/>
    <w:rsid w:val="003935A1"/>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B79"/>
    <w:rsid w:val="003A1C25"/>
    <w:rsid w:val="003A1DFA"/>
    <w:rsid w:val="003A1F08"/>
    <w:rsid w:val="003A26CE"/>
    <w:rsid w:val="003A2CD6"/>
    <w:rsid w:val="003A2E38"/>
    <w:rsid w:val="003A2EA8"/>
    <w:rsid w:val="003A31E0"/>
    <w:rsid w:val="003A3B08"/>
    <w:rsid w:val="003A3D29"/>
    <w:rsid w:val="003A4DBD"/>
    <w:rsid w:val="003A4FF7"/>
    <w:rsid w:val="003A51DB"/>
    <w:rsid w:val="003A6156"/>
    <w:rsid w:val="003A65D5"/>
    <w:rsid w:val="003A6C89"/>
    <w:rsid w:val="003A6D8E"/>
    <w:rsid w:val="003A706B"/>
    <w:rsid w:val="003A7275"/>
    <w:rsid w:val="003A7990"/>
    <w:rsid w:val="003A7BFD"/>
    <w:rsid w:val="003B05EE"/>
    <w:rsid w:val="003B0FC5"/>
    <w:rsid w:val="003B1021"/>
    <w:rsid w:val="003B176A"/>
    <w:rsid w:val="003B1810"/>
    <w:rsid w:val="003B1901"/>
    <w:rsid w:val="003B191F"/>
    <w:rsid w:val="003B2918"/>
    <w:rsid w:val="003B30BB"/>
    <w:rsid w:val="003B34D4"/>
    <w:rsid w:val="003B38A4"/>
    <w:rsid w:val="003B3DC2"/>
    <w:rsid w:val="003B4866"/>
    <w:rsid w:val="003B4963"/>
    <w:rsid w:val="003B4989"/>
    <w:rsid w:val="003B4CF0"/>
    <w:rsid w:val="003B5F1C"/>
    <w:rsid w:val="003B620D"/>
    <w:rsid w:val="003B6810"/>
    <w:rsid w:val="003B6883"/>
    <w:rsid w:val="003B68A6"/>
    <w:rsid w:val="003B6B37"/>
    <w:rsid w:val="003B6B46"/>
    <w:rsid w:val="003B6E3A"/>
    <w:rsid w:val="003B7267"/>
    <w:rsid w:val="003B734F"/>
    <w:rsid w:val="003B7417"/>
    <w:rsid w:val="003B75A9"/>
    <w:rsid w:val="003B7BA0"/>
    <w:rsid w:val="003C01C9"/>
    <w:rsid w:val="003C06CE"/>
    <w:rsid w:val="003C1EE1"/>
    <w:rsid w:val="003C2483"/>
    <w:rsid w:val="003C2730"/>
    <w:rsid w:val="003C27A3"/>
    <w:rsid w:val="003C2DD3"/>
    <w:rsid w:val="003C30CA"/>
    <w:rsid w:val="003C3655"/>
    <w:rsid w:val="003C36F7"/>
    <w:rsid w:val="003C422A"/>
    <w:rsid w:val="003C42B1"/>
    <w:rsid w:val="003C4361"/>
    <w:rsid w:val="003C5F35"/>
    <w:rsid w:val="003C604C"/>
    <w:rsid w:val="003C6208"/>
    <w:rsid w:val="003C66B6"/>
    <w:rsid w:val="003C67FB"/>
    <w:rsid w:val="003C6DC0"/>
    <w:rsid w:val="003D0156"/>
    <w:rsid w:val="003D0345"/>
    <w:rsid w:val="003D0CE5"/>
    <w:rsid w:val="003D0D6B"/>
    <w:rsid w:val="003D0F2B"/>
    <w:rsid w:val="003D1052"/>
    <w:rsid w:val="003D136A"/>
    <w:rsid w:val="003D1610"/>
    <w:rsid w:val="003D175C"/>
    <w:rsid w:val="003D1E21"/>
    <w:rsid w:val="003D1EF9"/>
    <w:rsid w:val="003D21B1"/>
    <w:rsid w:val="003D2F90"/>
    <w:rsid w:val="003D2FEA"/>
    <w:rsid w:val="003D3564"/>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D7CA6"/>
    <w:rsid w:val="003E01D2"/>
    <w:rsid w:val="003E04D2"/>
    <w:rsid w:val="003E087F"/>
    <w:rsid w:val="003E0E55"/>
    <w:rsid w:val="003E1D36"/>
    <w:rsid w:val="003E1D94"/>
    <w:rsid w:val="003E2888"/>
    <w:rsid w:val="003E2910"/>
    <w:rsid w:val="003E2F29"/>
    <w:rsid w:val="003E32E5"/>
    <w:rsid w:val="003E3489"/>
    <w:rsid w:val="003E359E"/>
    <w:rsid w:val="003E3715"/>
    <w:rsid w:val="003E3AAE"/>
    <w:rsid w:val="003E3E2E"/>
    <w:rsid w:val="003E43EC"/>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8E"/>
    <w:rsid w:val="003F16FB"/>
    <w:rsid w:val="003F16FE"/>
    <w:rsid w:val="003F191D"/>
    <w:rsid w:val="003F1D3C"/>
    <w:rsid w:val="003F1EC6"/>
    <w:rsid w:val="003F1FF0"/>
    <w:rsid w:val="003F216F"/>
    <w:rsid w:val="003F28C9"/>
    <w:rsid w:val="003F29D0"/>
    <w:rsid w:val="003F2ADC"/>
    <w:rsid w:val="003F2BAE"/>
    <w:rsid w:val="003F2E7C"/>
    <w:rsid w:val="003F3442"/>
    <w:rsid w:val="003F34DF"/>
    <w:rsid w:val="003F363A"/>
    <w:rsid w:val="003F38C2"/>
    <w:rsid w:val="003F3BC5"/>
    <w:rsid w:val="003F3E55"/>
    <w:rsid w:val="003F3FA8"/>
    <w:rsid w:val="003F41AB"/>
    <w:rsid w:val="003F4473"/>
    <w:rsid w:val="003F480B"/>
    <w:rsid w:val="003F4B40"/>
    <w:rsid w:val="003F4D84"/>
    <w:rsid w:val="003F523F"/>
    <w:rsid w:val="003F5320"/>
    <w:rsid w:val="003F5593"/>
    <w:rsid w:val="003F56F4"/>
    <w:rsid w:val="003F57A7"/>
    <w:rsid w:val="003F5A9B"/>
    <w:rsid w:val="003F5B36"/>
    <w:rsid w:val="003F6339"/>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6323"/>
    <w:rsid w:val="004066C6"/>
    <w:rsid w:val="00406751"/>
    <w:rsid w:val="00406BE5"/>
    <w:rsid w:val="004078DB"/>
    <w:rsid w:val="00407A32"/>
    <w:rsid w:val="00407CBF"/>
    <w:rsid w:val="00410562"/>
    <w:rsid w:val="00410CB5"/>
    <w:rsid w:val="0041108B"/>
    <w:rsid w:val="00411368"/>
    <w:rsid w:val="00411669"/>
    <w:rsid w:val="004118F5"/>
    <w:rsid w:val="00411CC5"/>
    <w:rsid w:val="0041211B"/>
    <w:rsid w:val="00412892"/>
    <w:rsid w:val="00412F3A"/>
    <w:rsid w:val="00413199"/>
    <w:rsid w:val="00413359"/>
    <w:rsid w:val="00413434"/>
    <w:rsid w:val="00413988"/>
    <w:rsid w:val="00413A60"/>
    <w:rsid w:val="0041451D"/>
    <w:rsid w:val="00414859"/>
    <w:rsid w:val="004154CE"/>
    <w:rsid w:val="004155DE"/>
    <w:rsid w:val="00415B6A"/>
    <w:rsid w:val="00415D6B"/>
    <w:rsid w:val="00415EE4"/>
    <w:rsid w:val="00416928"/>
    <w:rsid w:val="0041711E"/>
    <w:rsid w:val="00417259"/>
    <w:rsid w:val="004175B4"/>
    <w:rsid w:val="004200A7"/>
    <w:rsid w:val="004203FC"/>
    <w:rsid w:val="004206B5"/>
    <w:rsid w:val="00421074"/>
    <w:rsid w:val="00421166"/>
    <w:rsid w:val="004214A9"/>
    <w:rsid w:val="00421742"/>
    <w:rsid w:val="00421DBA"/>
    <w:rsid w:val="00421E9D"/>
    <w:rsid w:val="00421F52"/>
    <w:rsid w:val="00422341"/>
    <w:rsid w:val="00422549"/>
    <w:rsid w:val="00422687"/>
    <w:rsid w:val="004226BA"/>
    <w:rsid w:val="00423263"/>
    <w:rsid w:val="0042338B"/>
    <w:rsid w:val="004235A5"/>
    <w:rsid w:val="004239E3"/>
    <w:rsid w:val="00424078"/>
    <w:rsid w:val="004240AB"/>
    <w:rsid w:val="004243D5"/>
    <w:rsid w:val="004244F8"/>
    <w:rsid w:val="00424F8A"/>
    <w:rsid w:val="00425228"/>
    <w:rsid w:val="0042539D"/>
    <w:rsid w:val="004255AB"/>
    <w:rsid w:val="004258A0"/>
    <w:rsid w:val="00425A6F"/>
    <w:rsid w:val="00425BB4"/>
    <w:rsid w:val="004260C8"/>
    <w:rsid w:val="00426457"/>
    <w:rsid w:val="00427B36"/>
    <w:rsid w:val="00427C65"/>
    <w:rsid w:val="00427D70"/>
    <w:rsid w:val="00427EF5"/>
    <w:rsid w:val="004303FB"/>
    <w:rsid w:val="00430480"/>
    <w:rsid w:val="00430907"/>
    <w:rsid w:val="004312A0"/>
    <w:rsid w:val="004320E0"/>
    <w:rsid w:val="00432693"/>
    <w:rsid w:val="0043276F"/>
    <w:rsid w:val="00432C0B"/>
    <w:rsid w:val="00433AE3"/>
    <w:rsid w:val="00433BCE"/>
    <w:rsid w:val="004341E0"/>
    <w:rsid w:val="0043436D"/>
    <w:rsid w:val="00434496"/>
    <w:rsid w:val="00434564"/>
    <w:rsid w:val="004346CC"/>
    <w:rsid w:val="00434E5C"/>
    <w:rsid w:val="004354E7"/>
    <w:rsid w:val="004358B7"/>
    <w:rsid w:val="00435E1E"/>
    <w:rsid w:val="0043677D"/>
    <w:rsid w:val="00436A6A"/>
    <w:rsid w:val="00436AFA"/>
    <w:rsid w:val="00436D27"/>
    <w:rsid w:val="004373D1"/>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41C"/>
    <w:rsid w:val="00454346"/>
    <w:rsid w:val="00454526"/>
    <w:rsid w:val="00455262"/>
    <w:rsid w:val="00455E46"/>
    <w:rsid w:val="0045689E"/>
    <w:rsid w:val="00456AAB"/>
    <w:rsid w:val="00457052"/>
    <w:rsid w:val="00457178"/>
    <w:rsid w:val="00457188"/>
    <w:rsid w:val="004573BA"/>
    <w:rsid w:val="0045758B"/>
    <w:rsid w:val="00460372"/>
    <w:rsid w:val="00460544"/>
    <w:rsid w:val="00460785"/>
    <w:rsid w:val="004607A0"/>
    <w:rsid w:val="00460CC6"/>
    <w:rsid w:val="00460CF0"/>
    <w:rsid w:val="00461414"/>
    <w:rsid w:val="00461504"/>
    <w:rsid w:val="0046160E"/>
    <w:rsid w:val="00461657"/>
    <w:rsid w:val="004616AF"/>
    <w:rsid w:val="00461C7C"/>
    <w:rsid w:val="004621A9"/>
    <w:rsid w:val="00462F97"/>
    <w:rsid w:val="00463A73"/>
    <w:rsid w:val="00463E11"/>
    <w:rsid w:val="00463E54"/>
    <w:rsid w:val="00463F31"/>
    <w:rsid w:val="00464BB6"/>
    <w:rsid w:val="0046524B"/>
    <w:rsid w:val="0046576E"/>
    <w:rsid w:val="00465874"/>
    <w:rsid w:val="00465BF3"/>
    <w:rsid w:val="00465C9A"/>
    <w:rsid w:val="00465D46"/>
    <w:rsid w:val="00466C7B"/>
    <w:rsid w:val="004670D0"/>
    <w:rsid w:val="004671F4"/>
    <w:rsid w:val="004679FF"/>
    <w:rsid w:val="00467BE3"/>
    <w:rsid w:val="00467CEF"/>
    <w:rsid w:val="004707F8"/>
    <w:rsid w:val="0047155F"/>
    <w:rsid w:val="0047158D"/>
    <w:rsid w:val="004716FD"/>
    <w:rsid w:val="00471736"/>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6FCF"/>
    <w:rsid w:val="00477400"/>
    <w:rsid w:val="00477663"/>
    <w:rsid w:val="00480160"/>
    <w:rsid w:val="0048036C"/>
    <w:rsid w:val="00480464"/>
    <w:rsid w:val="004805EF"/>
    <w:rsid w:val="004807F2"/>
    <w:rsid w:val="00480A5C"/>
    <w:rsid w:val="00480B8F"/>
    <w:rsid w:val="00480DF4"/>
    <w:rsid w:val="00480FC0"/>
    <w:rsid w:val="0048105E"/>
    <w:rsid w:val="004813DC"/>
    <w:rsid w:val="00481853"/>
    <w:rsid w:val="00481947"/>
    <w:rsid w:val="00481B0E"/>
    <w:rsid w:val="004823A8"/>
    <w:rsid w:val="00482805"/>
    <w:rsid w:val="004833C9"/>
    <w:rsid w:val="00483421"/>
    <w:rsid w:val="0048378A"/>
    <w:rsid w:val="004842C6"/>
    <w:rsid w:val="00484AF9"/>
    <w:rsid w:val="004852E3"/>
    <w:rsid w:val="00485860"/>
    <w:rsid w:val="00485BFC"/>
    <w:rsid w:val="00485FE4"/>
    <w:rsid w:val="00486CC3"/>
    <w:rsid w:val="00487A55"/>
    <w:rsid w:val="00487F84"/>
    <w:rsid w:val="00490C99"/>
    <w:rsid w:val="00490CA1"/>
    <w:rsid w:val="00490DF4"/>
    <w:rsid w:val="004910A1"/>
    <w:rsid w:val="0049114B"/>
    <w:rsid w:val="004911B8"/>
    <w:rsid w:val="00491E8D"/>
    <w:rsid w:val="00492442"/>
    <w:rsid w:val="00492C3F"/>
    <w:rsid w:val="004930B6"/>
    <w:rsid w:val="004930D6"/>
    <w:rsid w:val="004930DA"/>
    <w:rsid w:val="004931C4"/>
    <w:rsid w:val="00494225"/>
    <w:rsid w:val="004942AA"/>
    <w:rsid w:val="0049443B"/>
    <w:rsid w:val="00494D38"/>
    <w:rsid w:val="00494FF9"/>
    <w:rsid w:val="00495391"/>
    <w:rsid w:val="00495496"/>
    <w:rsid w:val="0049572B"/>
    <w:rsid w:val="004958CB"/>
    <w:rsid w:val="004959F7"/>
    <w:rsid w:val="00495EE0"/>
    <w:rsid w:val="004960B8"/>
    <w:rsid w:val="00496369"/>
    <w:rsid w:val="0049644B"/>
    <w:rsid w:val="00496A3D"/>
    <w:rsid w:val="00497089"/>
    <w:rsid w:val="0049709D"/>
    <w:rsid w:val="00497684"/>
    <w:rsid w:val="00497925"/>
    <w:rsid w:val="004A039D"/>
    <w:rsid w:val="004A0FAB"/>
    <w:rsid w:val="004A1868"/>
    <w:rsid w:val="004A2430"/>
    <w:rsid w:val="004A2656"/>
    <w:rsid w:val="004A267A"/>
    <w:rsid w:val="004A26D4"/>
    <w:rsid w:val="004A309D"/>
    <w:rsid w:val="004A4106"/>
    <w:rsid w:val="004A43BA"/>
    <w:rsid w:val="004A4753"/>
    <w:rsid w:val="004A4A50"/>
    <w:rsid w:val="004A4F5F"/>
    <w:rsid w:val="004A5320"/>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EE3"/>
    <w:rsid w:val="004B12E7"/>
    <w:rsid w:val="004B1529"/>
    <w:rsid w:val="004B15DB"/>
    <w:rsid w:val="004B1632"/>
    <w:rsid w:val="004B1875"/>
    <w:rsid w:val="004B1A8E"/>
    <w:rsid w:val="004B25CC"/>
    <w:rsid w:val="004B2740"/>
    <w:rsid w:val="004B2DB5"/>
    <w:rsid w:val="004B36DC"/>
    <w:rsid w:val="004B4313"/>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56"/>
    <w:rsid w:val="004B737B"/>
    <w:rsid w:val="004B7452"/>
    <w:rsid w:val="004B7C74"/>
    <w:rsid w:val="004B7E5C"/>
    <w:rsid w:val="004C11B3"/>
    <w:rsid w:val="004C180C"/>
    <w:rsid w:val="004C193D"/>
    <w:rsid w:val="004C1A65"/>
    <w:rsid w:val="004C1C7F"/>
    <w:rsid w:val="004C1F78"/>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5F51"/>
    <w:rsid w:val="004C65FE"/>
    <w:rsid w:val="004C6D6E"/>
    <w:rsid w:val="004C6E2B"/>
    <w:rsid w:val="004C7666"/>
    <w:rsid w:val="004C78D6"/>
    <w:rsid w:val="004C7C30"/>
    <w:rsid w:val="004C7D25"/>
    <w:rsid w:val="004C7EF1"/>
    <w:rsid w:val="004C7FF8"/>
    <w:rsid w:val="004D0621"/>
    <w:rsid w:val="004D07C6"/>
    <w:rsid w:val="004D091E"/>
    <w:rsid w:val="004D0B49"/>
    <w:rsid w:val="004D0B58"/>
    <w:rsid w:val="004D0BF3"/>
    <w:rsid w:val="004D0E64"/>
    <w:rsid w:val="004D1204"/>
    <w:rsid w:val="004D191E"/>
    <w:rsid w:val="004D2BAA"/>
    <w:rsid w:val="004D2E12"/>
    <w:rsid w:val="004D38C4"/>
    <w:rsid w:val="004D3B2B"/>
    <w:rsid w:val="004D3DCB"/>
    <w:rsid w:val="004D4599"/>
    <w:rsid w:val="004D50A5"/>
    <w:rsid w:val="004D50E2"/>
    <w:rsid w:val="004D585F"/>
    <w:rsid w:val="004D59B3"/>
    <w:rsid w:val="004D624B"/>
    <w:rsid w:val="004D65B3"/>
    <w:rsid w:val="004D6880"/>
    <w:rsid w:val="004D6958"/>
    <w:rsid w:val="004D69C4"/>
    <w:rsid w:val="004D6F9B"/>
    <w:rsid w:val="004D7442"/>
    <w:rsid w:val="004D76B4"/>
    <w:rsid w:val="004D76C1"/>
    <w:rsid w:val="004D776B"/>
    <w:rsid w:val="004D779D"/>
    <w:rsid w:val="004D79F5"/>
    <w:rsid w:val="004D7A6D"/>
    <w:rsid w:val="004D7C18"/>
    <w:rsid w:val="004D7DCB"/>
    <w:rsid w:val="004D7E63"/>
    <w:rsid w:val="004E01D9"/>
    <w:rsid w:val="004E05B6"/>
    <w:rsid w:val="004E06A7"/>
    <w:rsid w:val="004E10F2"/>
    <w:rsid w:val="004E1254"/>
    <w:rsid w:val="004E16E0"/>
    <w:rsid w:val="004E17E8"/>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4CD"/>
    <w:rsid w:val="004E75CB"/>
    <w:rsid w:val="004E7686"/>
    <w:rsid w:val="004E7CCF"/>
    <w:rsid w:val="004F0A28"/>
    <w:rsid w:val="004F13C3"/>
    <w:rsid w:val="004F14B1"/>
    <w:rsid w:val="004F161D"/>
    <w:rsid w:val="004F2415"/>
    <w:rsid w:val="004F272A"/>
    <w:rsid w:val="004F2BEE"/>
    <w:rsid w:val="004F2D1F"/>
    <w:rsid w:val="004F2EA8"/>
    <w:rsid w:val="004F33B3"/>
    <w:rsid w:val="004F33DA"/>
    <w:rsid w:val="004F34DC"/>
    <w:rsid w:val="004F3EA2"/>
    <w:rsid w:val="004F498B"/>
    <w:rsid w:val="004F4D19"/>
    <w:rsid w:val="004F5032"/>
    <w:rsid w:val="004F586D"/>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916"/>
    <w:rsid w:val="00502E21"/>
    <w:rsid w:val="00502E8E"/>
    <w:rsid w:val="00503EAA"/>
    <w:rsid w:val="00503EC3"/>
    <w:rsid w:val="0050476B"/>
    <w:rsid w:val="00504AA6"/>
    <w:rsid w:val="00505687"/>
    <w:rsid w:val="00505C46"/>
    <w:rsid w:val="00506247"/>
    <w:rsid w:val="0050631D"/>
    <w:rsid w:val="005069E0"/>
    <w:rsid w:val="00506E78"/>
    <w:rsid w:val="00507072"/>
    <w:rsid w:val="00507384"/>
    <w:rsid w:val="00507A1D"/>
    <w:rsid w:val="00507E67"/>
    <w:rsid w:val="00507E89"/>
    <w:rsid w:val="00511061"/>
    <w:rsid w:val="005119D7"/>
    <w:rsid w:val="00511A8E"/>
    <w:rsid w:val="005128CB"/>
    <w:rsid w:val="00513050"/>
    <w:rsid w:val="005132B2"/>
    <w:rsid w:val="005135D4"/>
    <w:rsid w:val="00513CD9"/>
    <w:rsid w:val="00513D52"/>
    <w:rsid w:val="005141C5"/>
    <w:rsid w:val="0051443B"/>
    <w:rsid w:val="0051464E"/>
    <w:rsid w:val="00515C7C"/>
    <w:rsid w:val="00515E77"/>
    <w:rsid w:val="00516306"/>
    <w:rsid w:val="005164E2"/>
    <w:rsid w:val="0051684E"/>
    <w:rsid w:val="00516E20"/>
    <w:rsid w:val="005179F6"/>
    <w:rsid w:val="00517B11"/>
    <w:rsid w:val="005204AD"/>
    <w:rsid w:val="00520623"/>
    <w:rsid w:val="00520C7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5E92"/>
    <w:rsid w:val="0052602E"/>
    <w:rsid w:val="0052616B"/>
    <w:rsid w:val="005261BD"/>
    <w:rsid w:val="00526271"/>
    <w:rsid w:val="005262B0"/>
    <w:rsid w:val="005265A3"/>
    <w:rsid w:val="00527046"/>
    <w:rsid w:val="005270C2"/>
    <w:rsid w:val="005271CA"/>
    <w:rsid w:val="00527319"/>
    <w:rsid w:val="005275CD"/>
    <w:rsid w:val="00527B47"/>
    <w:rsid w:val="00527DE8"/>
    <w:rsid w:val="005302DC"/>
    <w:rsid w:val="00530587"/>
    <w:rsid w:val="00530EA6"/>
    <w:rsid w:val="00531059"/>
    <w:rsid w:val="00531397"/>
    <w:rsid w:val="00531428"/>
    <w:rsid w:val="0053192F"/>
    <w:rsid w:val="0053224C"/>
    <w:rsid w:val="005325A1"/>
    <w:rsid w:val="0053285A"/>
    <w:rsid w:val="00532CAC"/>
    <w:rsid w:val="00532DF1"/>
    <w:rsid w:val="00532F8C"/>
    <w:rsid w:val="00533061"/>
    <w:rsid w:val="00533C14"/>
    <w:rsid w:val="00533CDB"/>
    <w:rsid w:val="005346DF"/>
    <w:rsid w:val="005348A2"/>
    <w:rsid w:val="00534944"/>
    <w:rsid w:val="005357BA"/>
    <w:rsid w:val="00536746"/>
    <w:rsid w:val="00536F5D"/>
    <w:rsid w:val="0053722A"/>
    <w:rsid w:val="0054040B"/>
    <w:rsid w:val="0054060F"/>
    <w:rsid w:val="00540CB3"/>
    <w:rsid w:val="005413F2"/>
    <w:rsid w:val="0054148C"/>
    <w:rsid w:val="00541795"/>
    <w:rsid w:val="00541A3B"/>
    <w:rsid w:val="00542462"/>
    <w:rsid w:val="00542650"/>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71C5"/>
    <w:rsid w:val="00547439"/>
    <w:rsid w:val="005501A9"/>
    <w:rsid w:val="00550BCD"/>
    <w:rsid w:val="005510DA"/>
    <w:rsid w:val="00551CF2"/>
    <w:rsid w:val="00552305"/>
    <w:rsid w:val="005523D5"/>
    <w:rsid w:val="00552BA1"/>
    <w:rsid w:val="00552BCC"/>
    <w:rsid w:val="00552CE8"/>
    <w:rsid w:val="00553098"/>
    <w:rsid w:val="0055321F"/>
    <w:rsid w:val="005536CB"/>
    <w:rsid w:val="005540C3"/>
    <w:rsid w:val="00554648"/>
    <w:rsid w:val="00554980"/>
    <w:rsid w:val="00554BF4"/>
    <w:rsid w:val="00554C04"/>
    <w:rsid w:val="00555417"/>
    <w:rsid w:val="0055565B"/>
    <w:rsid w:val="00555F3A"/>
    <w:rsid w:val="005568D7"/>
    <w:rsid w:val="00556AAE"/>
    <w:rsid w:val="00556AB6"/>
    <w:rsid w:val="00556C89"/>
    <w:rsid w:val="005578F8"/>
    <w:rsid w:val="00557C44"/>
    <w:rsid w:val="00561552"/>
    <w:rsid w:val="00561C9A"/>
    <w:rsid w:val="00562588"/>
    <w:rsid w:val="00562DFB"/>
    <w:rsid w:val="0056309F"/>
    <w:rsid w:val="0056334B"/>
    <w:rsid w:val="0056453C"/>
    <w:rsid w:val="00564949"/>
    <w:rsid w:val="005649BD"/>
    <w:rsid w:val="00564E2D"/>
    <w:rsid w:val="00564EA6"/>
    <w:rsid w:val="005653A0"/>
    <w:rsid w:val="0056554F"/>
    <w:rsid w:val="0056639B"/>
    <w:rsid w:val="005668F6"/>
    <w:rsid w:val="0056726D"/>
    <w:rsid w:val="00570068"/>
    <w:rsid w:val="005717EF"/>
    <w:rsid w:val="005719B4"/>
    <w:rsid w:val="00572AB5"/>
    <w:rsid w:val="00572B46"/>
    <w:rsid w:val="00572B5F"/>
    <w:rsid w:val="00572C6A"/>
    <w:rsid w:val="00572E68"/>
    <w:rsid w:val="0057395B"/>
    <w:rsid w:val="00573962"/>
    <w:rsid w:val="00573D4E"/>
    <w:rsid w:val="00573E69"/>
    <w:rsid w:val="00574B24"/>
    <w:rsid w:val="00574C47"/>
    <w:rsid w:val="005759ED"/>
    <w:rsid w:val="00575CCE"/>
    <w:rsid w:val="00575E65"/>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2EE0"/>
    <w:rsid w:val="00583C21"/>
    <w:rsid w:val="00583DFA"/>
    <w:rsid w:val="0058498F"/>
    <w:rsid w:val="00584BC9"/>
    <w:rsid w:val="00584EF9"/>
    <w:rsid w:val="0058520F"/>
    <w:rsid w:val="00585A6B"/>
    <w:rsid w:val="00585C50"/>
    <w:rsid w:val="00586216"/>
    <w:rsid w:val="0058648E"/>
    <w:rsid w:val="00586B65"/>
    <w:rsid w:val="00587C11"/>
    <w:rsid w:val="005902FE"/>
    <w:rsid w:val="005911AA"/>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74AA"/>
    <w:rsid w:val="005A059F"/>
    <w:rsid w:val="005A0725"/>
    <w:rsid w:val="005A0B2E"/>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45B2"/>
    <w:rsid w:val="005A4B08"/>
    <w:rsid w:val="005A55A3"/>
    <w:rsid w:val="005A6541"/>
    <w:rsid w:val="005A7268"/>
    <w:rsid w:val="005B02E8"/>
    <w:rsid w:val="005B04BD"/>
    <w:rsid w:val="005B0F15"/>
    <w:rsid w:val="005B0FAA"/>
    <w:rsid w:val="005B1AAD"/>
    <w:rsid w:val="005B1DC5"/>
    <w:rsid w:val="005B244F"/>
    <w:rsid w:val="005B2D74"/>
    <w:rsid w:val="005B2E09"/>
    <w:rsid w:val="005B36B3"/>
    <w:rsid w:val="005B3B09"/>
    <w:rsid w:val="005B5707"/>
    <w:rsid w:val="005B5F60"/>
    <w:rsid w:val="005B65B8"/>
    <w:rsid w:val="005B67DD"/>
    <w:rsid w:val="005B79EF"/>
    <w:rsid w:val="005B7DCB"/>
    <w:rsid w:val="005C038A"/>
    <w:rsid w:val="005C0443"/>
    <w:rsid w:val="005C0A41"/>
    <w:rsid w:val="005C102F"/>
    <w:rsid w:val="005C135B"/>
    <w:rsid w:val="005C1721"/>
    <w:rsid w:val="005C1BB3"/>
    <w:rsid w:val="005C1C2A"/>
    <w:rsid w:val="005C1E29"/>
    <w:rsid w:val="005C26E3"/>
    <w:rsid w:val="005C270A"/>
    <w:rsid w:val="005C27FE"/>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159"/>
    <w:rsid w:val="005D2618"/>
    <w:rsid w:val="005D2EA6"/>
    <w:rsid w:val="005D3158"/>
    <w:rsid w:val="005D4503"/>
    <w:rsid w:val="005D4571"/>
    <w:rsid w:val="005D4D51"/>
    <w:rsid w:val="005D4E81"/>
    <w:rsid w:val="005D562B"/>
    <w:rsid w:val="005D5A3E"/>
    <w:rsid w:val="005D5C08"/>
    <w:rsid w:val="005D61EC"/>
    <w:rsid w:val="005D6310"/>
    <w:rsid w:val="005D65FC"/>
    <w:rsid w:val="005D6B94"/>
    <w:rsid w:val="005D6BFA"/>
    <w:rsid w:val="005D6F64"/>
    <w:rsid w:val="005D7888"/>
    <w:rsid w:val="005E03B2"/>
    <w:rsid w:val="005E0635"/>
    <w:rsid w:val="005E0A23"/>
    <w:rsid w:val="005E0CAB"/>
    <w:rsid w:val="005E0EDF"/>
    <w:rsid w:val="005E0F9E"/>
    <w:rsid w:val="005E1290"/>
    <w:rsid w:val="005E14B1"/>
    <w:rsid w:val="005E1F62"/>
    <w:rsid w:val="005E23E0"/>
    <w:rsid w:val="005E26D0"/>
    <w:rsid w:val="005E276B"/>
    <w:rsid w:val="005E2F73"/>
    <w:rsid w:val="005E4125"/>
    <w:rsid w:val="005E4459"/>
    <w:rsid w:val="005E44EA"/>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79E"/>
    <w:rsid w:val="005F4941"/>
    <w:rsid w:val="005F4DEE"/>
    <w:rsid w:val="005F4FB2"/>
    <w:rsid w:val="005F5A02"/>
    <w:rsid w:val="005F5E43"/>
    <w:rsid w:val="005F604A"/>
    <w:rsid w:val="005F650D"/>
    <w:rsid w:val="005F712C"/>
    <w:rsid w:val="005F790E"/>
    <w:rsid w:val="005F791D"/>
    <w:rsid w:val="0060010A"/>
    <w:rsid w:val="006002C3"/>
    <w:rsid w:val="006003DF"/>
    <w:rsid w:val="00600663"/>
    <w:rsid w:val="006007C8"/>
    <w:rsid w:val="006009C0"/>
    <w:rsid w:val="00600EC4"/>
    <w:rsid w:val="00600F77"/>
    <w:rsid w:val="006018D6"/>
    <w:rsid w:val="00601FF2"/>
    <w:rsid w:val="006023E7"/>
    <w:rsid w:val="006025A7"/>
    <w:rsid w:val="00602AC5"/>
    <w:rsid w:val="00603652"/>
    <w:rsid w:val="006036E7"/>
    <w:rsid w:val="00603CB2"/>
    <w:rsid w:val="00604CCB"/>
    <w:rsid w:val="00604E18"/>
    <w:rsid w:val="00604EA3"/>
    <w:rsid w:val="006050CE"/>
    <w:rsid w:val="006052B2"/>
    <w:rsid w:val="00605453"/>
    <w:rsid w:val="00605890"/>
    <w:rsid w:val="00605D4E"/>
    <w:rsid w:val="00606D23"/>
    <w:rsid w:val="006109AD"/>
    <w:rsid w:val="00610F76"/>
    <w:rsid w:val="00611067"/>
    <w:rsid w:val="00611447"/>
    <w:rsid w:val="00611976"/>
    <w:rsid w:val="00611A42"/>
    <w:rsid w:val="00611D9A"/>
    <w:rsid w:val="00612527"/>
    <w:rsid w:val="00612A96"/>
    <w:rsid w:val="00612C27"/>
    <w:rsid w:val="00613299"/>
    <w:rsid w:val="00613CF9"/>
    <w:rsid w:val="00613E0A"/>
    <w:rsid w:val="00613F7C"/>
    <w:rsid w:val="006146B0"/>
    <w:rsid w:val="00614A76"/>
    <w:rsid w:val="00614ACC"/>
    <w:rsid w:val="00614F5D"/>
    <w:rsid w:val="0061535F"/>
    <w:rsid w:val="006159AB"/>
    <w:rsid w:val="00615F5B"/>
    <w:rsid w:val="0061693F"/>
    <w:rsid w:val="00616E0C"/>
    <w:rsid w:val="00617406"/>
    <w:rsid w:val="00617A8B"/>
    <w:rsid w:val="00617ECC"/>
    <w:rsid w:val="006202D8"/>
    <w:rsid w:val="00620C82"/>
    <w:rsid w:val="00621688"/>
    <w:rsid w:val="0062288C"/>
    <w:rsid w:val="006229C2"/>
    <w:rsid w:val="00622A16"/>
    <w:rsid w:val="00622D33"/>
    <w:rsid w:val="006230FB"/>
    <w:rsid w:val="00623689"/>
    <w:rsid w:val="0062392C"/>
    <w:rsid w:val="0062423C"/>
    <w:rsid w:val="00624B0B"/>
    <w:rsid w:val="00624E30"/>
    <w:rsid w:val="00624FCD"/>
    <w:rsid w:val="00625493"/>
    <w:rsid w:val="006259FF"/>
    <w:rsid w:val="00625ABC"/>
    <w:rsid w:val="00625C56"/>
    <w:rsid w:val="00625D10"/>
    <w:rsid w:val="00625D4B"/>
    <w:rsid w:val="0062647C"/>
    <w:rsid w:val="006264CB"/>
    <w:rsid w:val="006266F4"/>
    <w:rsid w:val="00626E8E"/>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E28"/>
    <w:rsid w:val="00634302"/>
    <w:rsid w:val="00634ABD"/>
    <w:rsid w:val="00634C79"/>
    <w:rsid w:val="00634F7C"/>
    <w:rsid w:val="006351EF"/>
    <w:rsid w:val="00635CC3"/>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4D9D"/>
    <w:rsid w:val="006552D8"/>
    <w:rsid w:val="0065588F"/>
    <w:rsid w:val="00655931"/>
    <w:rsid w:val="00656046"/>
    <w:rsid w:val="0065613C"/>
    <w:rsid w:val="006563CE"/>
    <w:rsid w:val="00656A2B"/>
    <w:rsid w:val="00656BD5"/>
    <w:rsid w:val="0065736F"/>
    <w:rsid w:val="00660286"/>
    <w:rsid w:val="006609F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6136"/>
    <w:rsid w:val="00666201"/>
    <w:rsid w:val="00666951"/>
    <w:rsid w:val="00667509"/>
    <w:rsid w:val="006676E3"/>
    <w:rsid w:val="006676E7"/>
    <w:rsid w:val="00667941"/>
    <w:rsid w:val="00667E85"/>
    <w:rsid w:val="00670077"/>
    <w:rsid w:val="0067016F"/>
    <w:rsid w:val="00670492"/>
    <w:rsid w:val="0067054C"/>
    <w:rsid w:val="006707B7"/>
    <w:rsid w:val="0067107F"/>
    <w:rsid w:val="00671351"/>
    <w:rsid w:val="006719A1"/>
    <w:rsid w:val="00671ADD"/>
    <w:rsid w:val="00671B80"/>
    <w:rsid w:val="00671C9A"/>
    <w:rsid w:val="00671DC9"/>
    <w:rsid w:val="0067207E"/>
    <w:rsid w:val="00672377"/>
    <w:rsid w:val="00672461"/>
    <w:rsid w:val="006728A6"/>
    <w:rsid w:val="00672AE4"/>
    <w:rsid w:val="00672BF4"/>
    <w:rsid w:val="006737BE"/>
    <w:rsid w:val="00673FB5"/>
    <w:rsid w:val="0067431B"/>
    <w:rsid w:val="006748B9"/>
    <w:rsid w:val="00674EFC"/>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F36"/>
    <w:rsid w:val="00682247"/>
    <w:rsid w:val="00682FF4"/>
    <w:rsid w:val="00683196"/>
    <w:rsid w:val="006838D1"/>
    <w:rsid w:val="00683F3A"/>
    <w:rsid w:val="00684075"/>
    <w:rsid w:val="00684A0D"/>
    <w:rsid w:val="00684E21"/>
    <w:rsid w:val="00684F9D"/>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64D"/>
    <w:rsid w:val="00692E7B"/>
    <w:rsid w:val="00693184"/>
    <w:rsid w:val="00693873"/>
    <w:rsid w:val="00693B09"/>
    <w:rsid w:val="00693E44"/>
    <w:rsid w:val="0069407B"/>
    <w:rsid w:val="006940A6"/>
    <w:rsid w:val="006943E4"/>
    <w:rsid w:val="0069497D"/>
    <w:rsid w:val="00694F2B"/>
    <w:rsid w:val="00695448"/>
    <w:rsid w:val="006954DC"/>
    <w:rsid w:val="006954FB"/>
    <w:rsid w:val="00695813"/>
    <w:rsid w:val="0069659C"/>
    <w:rsid w:val="00696920"/>
    <w:rsid w:val="00696DD1"/>
    <w:rsid w:val="00696FCA"/>
    <w:rsid w:val="00697C3C"/>
    <w:rsid w:val="00697F9C"/>
    <w:rsid w:val="006A01C7"/>
    <w:rsid w:val="006A066A"/>
    <w:rsid w:val="006A0673"/>
    <w:rsid w:val="006A0808"/>
    <w:rsid w:val="006A0A40"/>
    <w:rsid w:val="006A1078"/>
    <w:rsid w:val="006A14CD"/>
    <w:rsid w:val="006A15FC"/>
    <w:rsid w:val="006A1891"/>
    <w:rsid w:val="006A1B61"/>
    <w:rsid w:val="006A2891"/>
    <w:rsid w:val="006A2A8C"/>
    <w:rsid w:val="006A368E"/>
    <w:rsid w:val="006A3CB2"/>
    <w:rsid w:val="006A3FFD"/>
    <w:rsid w:val="006A4355"/>
    <w:rsid w:val="006A4718"/>
    <w:rsid w:val="006A4A2C"/>
    <w:rsid w:val="006A4CFC"/>
    <w:rsid w:val="006A50AE"/>
    <w:rsid w:val="006A51B5"/>
    <w:rsid w:val="006A5327"/>
    <w:rsid w:val="006A55D2"/>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1F3"/>
    <w:rsid w:val="006B67C5"/>
    <w:rsid w:val="006B6BFF"/>
    <w:rsid w:val="006B6E4E"/>
    <w:rsid w:val="006B73DD"/>
    <w:rsid w:val="006B757D"/>
    <w:rsid w:val="006B79B4"/>
    <w:rsid w:val="006B7A43"/>
    <w:rsid w:val="006C0EDA"/>
    <w:rsid w:val="006C13E2"/>
    <w:rsid w:val="006C13F6"/>
    <w:rsid w:val="006C1DB6"/>
    <w:rsid w:val="006C2FC7"/>
    <w:rsid w:val="006C307C"/>
    <w:rsid w:val="006C33EA"/>
    <w:rsid w:val="006C41EC"/>
    <w:rsid w:val="006C43F3"/>
    <w:rsid w:val="006C4C50"/>
    <w:rsid w:val="006C4C63"/>
    <w:rsid w:val="006C4E0B"/>
    <w:rsid w:val="006C50DC"/>
    <w:rsid w:val="006C551F"/>
    <w:rsid w:val="006C5BD9"/>
    <w:rsid w:val="006C6008"/>
    <w:rsid w:val="006C60E7"/>
    <w:rsid w:val="006C6277"/>
    <w:rsid w:val="006C6340"/>
    <w:rsid w:val="006C641D"/>
    <w:rsid w:val="006C6470"/>
    <w:rsid w:val="006C655E"/>
    <w:rsid w:val="006C6D4C"/>
    <w:rsid w:val="006C78C2"/>
    <w:rsid w:val="006C7A68"/>
    <w:rsid w:val="006C7DCF"/>
    <w:rsid w:val="006D0345"/>
    <w:rsid w:val="006D03C9"/>
    <w:rsid w:val="006D03DC"/>
    <w:rsid w:val="006D0668"/>
    <w:rsid w:val="006D12E4"/>
    <w:rsid w:val="006D1532"/>
    <w:rsid w:val="006D1BF1"/>
    <w:rsid w:val="006D2369"/>
    <w:rsid w:val="006D25E4"/>
    <w:rsid w:val="006D2649"/>
    <w:rsid w:val="006D27E5"/>
    <w:rsid w:val="006D4A7C"/>
    <w:rsid w:val="006D4B7D"/>
    <w:rsid w:val="006D525D"/>
    <w:rsid w:val="006D53B7"/>
    <w:rsid w:val="006D55A7"/>
    <w:rsid w:val="006D57D9"/>
    <w:rsid w:val="006D57DA"/>
    <w:rsid w:val="006D5874"/>
    <w:rsid w:val="006D5915"/>
    <w:rsid w:val="006D64FC"/>
    <w:rsid w:val="006D657C"/>
    <w:rsid w:val="006D66C8"/>
    <w:rsid w:val="006D72CC"/>
    <w:rsid w:val="006E0110"/>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83B"/>
    <w:rsid w:val="006E39D2"/>
    <w:rsid w:val="006E3C99"/>
    <w:rsid w:val="006E3DED"/>
    <w:rsid w:val="006E3F6B"/>
    <w:rsid w:val="006E3FD9"/>
    <w:rsid w:val="006E40C0"/>
    <w:rsid w:val="006E43CE"/>
    <w:rsid w:val="006E43D7"/>
    <w:rsid w:val="006E4488"/>
    <w:rsid w:val="006E4743"/>
    <w:rsid w:val="006E499F"/>
    <w:rsid w:val="006E49FD"/>
    <w:rsid w:val="006E5AF6"/>
    <w:rsid w:val="006E5BCB"/>
    <w:rsid w:val="006E5CF3"/>
    <w:rsid w:val="006E61DE"/>
    <w:rsid w:val="006E6694"/>
    <w:rsid w:val="006E6BF1"/>
    <w:rsid w:val="006E6C51"/>
    <w:rsid w:val="006E6C6F"/>
    <w:rsid w:val="006E6F19"/>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CF"/>
    <w:rsid w:val="006F2358"/>
    <w:rsid w:val="006F23C6"/>
    <w:rsid w:val="006F2B25"/>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B79"/>
    <w:rsid w:val="00702BEF"/>
    <w:rsid w:val="0070309B"/>
    <w:rsid w:val="00703B30"/>
    <w:rsid w:val="00703B47"/>
    <w:rsid w:val="00703EF9"/>
    <w:rsid w:val="00704627"/>
    <w:rsid w:val="00704807"/>
    <w:rsid w:val="007049AC"/>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61D"/>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D0E"/>
    <w:rsid w:val="00721FD7"/>
    <w:rsid w:val="00722272"/>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0F7"/>
    <w:rsid w:val="00727416"/>
    <w:rsid w:val="0072763A"/>
    <w:rsid w:val="0072787D"/>
    <w:rsid w:val="007279E2"/>
    <w:rsid w:val="00727CE5"/>
    <w:rsid w:val="00727E4A"/>
    <w:rsid w:val="00727F81"/>
    <w:rsid w:val="007303B5"/>
    <w:rsid w:val="0073082B"/>
    <w:rsid w:val="00730C08"/>
    <w:rsid w:val="00730E71"/>
    <w:rsid w:val="0073156E"/>
    <w:rsid w:val="00731D74"/>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95F"/>
    <w:rsid w:val="00734BA6"/>
    <w:rsid w:val="00734DC1"/>
    <w:rsid w:val="00735967"/>
    <w:rsid w:val="00735A38"/>
    <w:rsid w:val="007368A4"/>
    <w:rsid w:val="007369D6"/>
    <w:rsid w:val="007371FC"/>
    <w:rsid w:val="007373A3"/>
    <w:rsid w:val="0073769E"/>
    <w:rsid w:val="00737A0F"/>
    <w:rsid w:val="00737F83"/>
    <w:rsid w:val="00740175"/>
    <w:rsid w:val="00740329"/>
    <w:rsid w:val="0074057A"/>
    <w:rsid w:val="00740C0B"/>
    <w:rsid w:val="007412FF"/>
    <w:rsid w:val="00741C10"/>
    <w:rsid w:val="00741F43"/>
    <w:rsid w:val="007428C4"/>
    <w:rsid w:val="0074302B"/>
    <w:rsid w:val="00744180"/>
    <w:rsid w:val="00744808"/>
    <w:rsid w:val="0074489F"/>
    <w:rsid w:val="00744932"/>
    <w:rsid w:val="007458A4"/>
    <w:rsid w:val="00745D65"/>
    <w:rsid w:val="00745DAC"/>
    <w:rsid w:val="007464D7"/>
    <w:rsid w:val="00746757"/>
    <w:rsid w:val="00746966"/>
    <w:rsid w:val="007469F9"/>
    <w:rsid w:val="00746AB8"/>
    <w:rsid w:val="00746BA3"/>
    <w:rsid w:val="00746DA9"/>
    <w:rsid w:val="00747995"/>
    <w:rsid w:val="00747A4D"/>
    <w:rsid w:val="00750063"/>
    <w:rsid w:val="007500B6"/>
    <w:rsid w:val="00750101"/>
    <w:rsid w:val="0075083E"/>
    <w:rsid w:val="00750AE3"/>
    <w:rsid w:val="00750F4A"/>
    <w:rsid w:val="0075169E"/>
    <w:rsid w:val="007520F4"/>
    <w:rsid w:val="00752166"/>
    <w:rsid w:val="0075235B"/>
    <w:rsid w:val="007523F3"/>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57F7E"/>
    <w:rsid w:val="00760029"/>
    <w:rsid w:val="007600AD"/>
    <w:rsid w:val="0076076B"/>
    <w:rsid w:val="007618F9"/>
    <w:rsid w:val="00761BD7"/>
    <w:rsid w:val="007623FE"/>
    <w:rsid w:val="00762692"/>
    <w:rsid w:val="00762B2D"/>
    <w:rsid w:val="00762C0C"/>
    <w:rsid w:val="00763410"/>
    <w:rsid w:val="0076357A"/>
    <w:rsid w:val="007639D0"/>
    <w:rsid w:val="00763DCC"/>
    <w:rsid w:val="007642BE"/>
    <w:rsid w:val="007647B4"/>
    <w:rsid w:val="00764873"/>
    <w:rsid w:val="00764AEC"/>
    <w:rsid w:val="00764D21"/>
    <w:rsid w:val="00764EA9"/>
    <w:rsid w:val="00764FE6"/>
    <w:rsid w:val="007653AE"/>
    <w:rsid w:val="007656D5"/>
    <w:rsid w:val="0076586F"/>
    <w:rsid w:val="007659A4"/>
    <w:rsid w:val="00765FD3"/>
    <w:rsid w:val="007662DB"/>
    <w:rsid w:val="00766693"/>
    <w:rsid w:val="0076694D"/>
    <w:rsid w:val="00766B22"/>
    <w:rsid w:val="0076719B"/>
    <w:rsid w:val="00767703"/>
    <w:rsid w:val="0077009D"/>
    <w:rsid w:val="00770386"/>
    <w:rsid w:val="00770BA7"/>
    <w:rsid w:val="00770FAF"/>
    <w:rsid w:val="007710EF"/>
    <w:rsid w:val="007717F3"/>
    <w:rsid w:val="007721B3"/>
    <w:rsid w:val="00772396"/>
    <w:rsid w:val="007723CE"/>
    <w:rsid w:val="00772553"/>
    <w:rsid w:val="00772773"/>
    <w:rsid w:val="00772846"/>
    <w:rsid w:val="0077294D"/>
    <w:rsid w:val="00774280"/>
    <w:rsid w:val="007743C0"/>
    <w:rsid w:val="0077448F"/>
    <w:rsid w:val="00774856"/>
    <w:rsid w:val="00774F6A"/>
    <w:rsid w:val="007756B8"/>
    <w:rsid w:val="00775748"/>
    <w:rsid w:val="00775AF3"/>
    <w:rsid w:val="00775B6B"/>
    <w:rsid w:val="00775FC6"/>
    <w:rsid w:val="007762AD"/>
    <w:rsid w:val="007764EF"/>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E21"/>
    <w:rsid w:val="00785F16"/>
    <w:rsid w:val="007875D1"/>
    <w:rsid w:val="007877EC"/>
    <w:rsid w:val="007879DA"/>
    <w:rsid w:val="00787A19"/>
    <w:rsid w:val="00787EE4"/>
    <w:rsid w:val="007902CA"/>
    <w:rsid w:val="00790520"/>
    <w:rsid w:val="00790B56"/>
    <w:rsid w:val="0079186D"/>
    <w:rsid w:val="007919B2"/>
    <w:rsid w:val="00791BAD"/>
    <w:rsid w:val="00791BAF"/>
    <w:rsid w:val="00792B66"/>
    <w:rsid w:val="00792C83"/>
    <w:rsid w:val="00792ECF"/>
    <w:rsid w:val="00792FE0"/>
    <w:rsid w:val="00793A4A"/>
    <w:rsid w:val="00793D49"/>
    <w:rsid w:val="00793DD8"/>
    <w:rsid w:val="00793F21"/>
    <w:rsid w:val="007946A6"/>
    <w:rsid w:val="007948E6"/>
    <w:rsid w:val="00796176"/>
    <w:rsid w:val="0079624A"/>
    <w:rsid w:val="00796EAB"/>
    <w:rsid w:val="00796F3F"/>
    <w:rsid w:val="007973F4"/>
    <w:rsid w:val="00797B65"/>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D0"/>
    <w:rsid w:val="007A5F4B"/>
    <w:rsid w:val="007A6195"/>
    <w:rsid w:val="007A61EF"/>
    <w:rsid w:val="007A6500"/>
    <w:rsid w:val="007A6514"/>
    <w:rsid w:val="007A6D6C"/>
    <w:rsid w:val="007A74D9"/>
    <w:rsid w:val="007A7864"/>
    <w:rsid w:val="007A7AFB"/>
    <w:rsid w:val="007A7C20"/>
    <w:rsid w:val="007A7E23"/>
    <w:rsid w:val="007A7E60"/>
    <w:rsid w:val="007A7F20"/>
    <w:rsid w:val="007B01EA"/>
    <w:rsid w:val="007B0432"/>
    <w:rsid w:val="007B06F0"/>
    <w:rsid w:val="007B072E"/>
    <w:rsid w:val="007B0A79"/>
    <w:rsid w:val="007B0F40"/>
    <w:rsid w:val="007B10FD"/>
    <w:rsid w:val="007B14EB"/>
    <w:rsid w:val="007B1700"/>
    <w:rsid w:val="007B18DF"/>
    <w:rsid w:val="007B2BD1"/>
    <w:rsid w:val="007B2E9A"/>
    <w:rsid w:val="007B3111"/>
    <w:rsid w:val="007B32A1"/>
    <w:rsid w:val="007B3C2F"/>
    <w:rsid w:val="007B3C48"/>
    <w:rsid w:val="007B3CF9"/>
    <w:rsid w:val="007B3E8C"/>
    <w:rsid w:val="007B40AF"/>
    <w:rsid w:val="007B47A3"/>
    <w:rsid w:val="007B4D7E"/>
    <w:rsid w:val="007B5D1D"/>
    <w:rsid w:val="007B607B"/>
    <w:rsid w:val="007B66BA"/>
    <w:rsid w:val="007B6BD0"/>
    <w:rsid w:val="007B6ED8"/>
    <w:rsid w:val="007B6F8E"/>
    <w:rsid w:val="007B720A"/>
    <w:rsid w:val="007B7845"/>
    <w:rsid w:val="007B792F"/>
    <w:rsid w:val="007B7E0B"/>
    <w:rsid w:val="007B7F78"/>
    <w:rsid w:val="007C09BC"/>
    <w:rsid w:val="007C0A45"/>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2FF6"/>
    <w:rsid w:val="007C32E1"/>
    <w:rsid w:val="007C393C"/>
    <w:rsid w:val="007C3C4C"/>
    <w:rsid w:val="007C3D24"/>
    <w:rsid w:val="007C4020"/>
    <w:rsid w:val="007C40BB"/>
    <w:rsid w:val="007C41D7"/>
    <w:rsid w:val="007C4447"/>
    <w:rsid w:val="007C597D"/>
    <w:rsid w:val="007C6E51"/>
    <w:rsid w:val="007C70A1"/>
    <w:rsid w:val="007C7135"/>
    <w:rsid w:val="007C725F"/>
    <w:rsid w:val="007C73FD"/>
    <w:rsid w:val="007C7453"/>
    <w:rsid w:val="007C75FA"/>
    <w:rsid w:val="007C7635"/>
    <w:rsid w:val="007C7DE5"/>
    <w:rsid w:val="007D1052"/>
    <w:rsid w:val="007D123E"/>
    <w:rsid w:val="007D20CF"/>
    <w:rsid w:val="007D2C42"/>
    <w:rsid w:val="007D2DA4"/>
    <w:rsid w:val="007D2EC1"/>
    <w:rsid w:val="007D2F28"/>
    <w:rsid w:val="007D3E05"/>
    <w:rsid w:val="007D3FE7"/>
    <w:rsid w:val="007D4088"/>
    <w:rsid w:val="007D4312"/>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83"/>
    <w:rsid w:val="007E1EFD"/>
    <w:rsid w:val="007E36D7"/>
    <w:rsid w:val="007E3A9A"/>
    <w:rsid w:val="007E3AAE"/>
    <w:rsid w:val="007E5354"/>
    <w:rsid w:val="007E5665"/>
    <w:rsid w:val="007E56A2"/>
    <w:rsid w:val="007E59D7"/>
    <w:rsid w:val="007E5FCB"/>
    <w:rsid w:val="007E6489"/>
    <w:rsid w:val="007E65D0"/>
    <w:rsid w:val="007E68A4"/>
    <w:rsid w:val="007E6F57"/>
    <w:rsid w:val="007E7738"/>
    <w:rsid w:val="007E7761"/>
    <w:rsid w:val="007F0104"/>
    <w:rsid w:val="007F03F5"/>
    <w:rsid w:val="007F048A"/>
    <w:rsid w:val="007F0673"/>
    <w:rsid w:val="007F086A"/>
    <w:rsid w:val="007F1692"/>
    <w:rsid w:val="007F188B"/>
    <w:rsid w:val="007F200A"/>
    <w:rsid w:val="007F215F"/>
    <w:rsid w:val="007F2BB2"/>
    <w:rsid w:val="007F3093"/>
    <w:rsid w:val="007F353C"/>
    <w:rsid w:val="007F367B"/>
    <w:rsid w:val="007F37DC"/>
    <w:rsid w:val="007F3A0A"/>
    <w:rsid w:val="007F3A69"/>
    <w:rsid w:val="007F439D"/>
    <w:rsid w:val="007F453B"/>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58A"/>
    <w:rsid w:val="008046B2"/>
    <w:rsid w:val="00804ACA"/>
    <w:rsid w:val="00804B15"/>
    <w:rsid w:val="0080516F"/>
    <w:rsid w:val="0080547E"/>
    <w:rsid w:val="00805564"/>
    <w:rsid w:val="00805669"/>
    <w:rsid w:val="00805C06"/>
    <w:rsid w:val="00805CE7"/>
    <w:rsid w:val="00806911"/>
    <w:rsid w:val="00806CF6"/>
    <w:rsid w:val="00807701"/>
    <w:rsid w:val="0080784D"/>
    <w:rsid w:val="00807CDE"/>
    <w:rsid w:val="00807FA7"/>
    <w:rsid w:val="00810E6E"/>
    <w:rsid w:val="00811161"/>
    <w:rsid w:val="008113B6"/>
    <w:rsid w:val="008115E5"/>
    <w:rsid w:val="008117E5"/>
    <w:rsid w:val="0081214A"/>
    <w:rsid w:val="008123FF"/>
    <w:rsid w:val="0081263B"/>
    <w:rsid w:val="00812BAE"/>
    <w:rsid w:val="00812D69"/>
    <w:rsid w:val="00812F78"/>
    <w:rsid w:val="008139CD"/>
    <w:rsid w:val="00813A0D"/>
    <w:rsid w:val="00813A49"/>
    <w:rsid w:val="00813A8B"/>
    <w:rsid w:val="00813F12"/>
    <w:rsid w:val="008142C7"/>
    <w:rsid w:val="0081434D"/>
    <w:rsid w:val="0081494D"/>
    <w:rsid w:val="00814DF3"/>
    <w:rsid w:val="00815217"/>
    <w:rsid w:val="008152F6"/>
    <w:rsid w:val="00815BC0"/>
    <w:rsid w:val="00815BF2"/>
    <w:rsid w:val="00815E58"/>
    <w:rsid w:val="00816237"/>
    <w:rsid w:val="008163A6"/>
    <w:rsid w:val="008167D8"/>
    <w:rsid w:val="00816AB7"/>
    <w:rsid w:val="00816BF5"/>
    <w:rsid w:val="00816BFA"/>
    <w:rsid w:val="00817024"/>
    <w:rsid w:val="0081721F"/>
    <w:rsid w:val="00817CF0"/>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5230"/>
    <w:rsid w:val="00825971"/>
    <w:rsid w:val="00826302"/>
    <w:rsid w:val="00826CA9"/>
    <w:rsid w:val="008275DE"/>
    <w:rsid w:val="00827D0B"/>
    <w:rsid w:val="00830818"/>
    <w:rsid w:val="00830D7B"/>
    <w:rsid w:val="00830E0B"/>
    <w:rsid w:val="008312D7"/>
    <w:rsid w:val="008317D6"/>
    <w:rsid w:val="008318DC"/>
    <w:rsid w:val="0083196D"/>
    <w:rsid w:val="00833A3B"/>
    <w:rsid w:val="00833E33"/>
    <w:rsid w:val="0083473E"/>
    <w:rsid w:val="008350C5"/>
    <w:rsid w:val="00835507"/>
    <w:rsid w:val="008356AF"/>
    <w:rsid w:val="00835B1A"/>
    <w:rsid w:val="00835E31"/>
    <w:rsid w:val="0083658F"/>
    <w:rsid w:val="0083674B"/>
    <w:rsid w:val="00836EDF"/>
    <w:rsid w:val="0083700F"/>
    <w:rsid w:val="00837427"/>
    <w:rsid w:val="008379F3"/>
    <w:rsid w:val="00837C77"/>
    <w:rsid w:val="00840158"/>
    <w:rsid w:val="00840238"/>
    <w:rsid w:val="008402DF"/>
    <w:rsid w:val="00840A7A"/>
    <w:rsid w:val="00840E89"/>
    <w:rsid w:val="00841121"/>
    <w:rsid w:val="008415C5"/>
    <w:rsid w:val="008415F9"/>
    <w:rsid w:val="008416D6"/>
    <w:rsid w:val="008417AF"/>
    <w:rsid w:val="00841821"/>
    <w:rsid w:val="0084199B"/>
    <w:rsid w:val="00841CA1"/>
    <w:rsid w:val="00841CBA"/>
    <w:rsid w:val="00841F32"/>
    <w:rsid w:val="008422A5"/>
    <w:rsid w:val="00842D9F"/>
    <w:rsid w:val="0084369F"/>
    <w:rsid w:val="008441FA"/>
    <w:rsid w:val="0084454A"/>
    <w:rsid w:val="00844A72"/>
    <w:rsid w:val="008458DF"/>
    <w:rsid w:val="008468F9"/>
    <w:rsid w:val="008469B1"/>
    <w:rsid w:val="00847775"/>
    <w:rsid w:val="00847B22"/>
    <w:rsid w:val="00847FC6"/>
    <w:rsid w:val="00850220"/>
    <w:rsid w:val="008507AA"/>
    <w:rsid w:val="0085166A"/>
    <w:rsid w:val="00851899"/>
    <w:rsid w:val="00851A31"/>
    <w:rsid w:val="00851DE3"/>
    <w:rsid w:val="00851E11"/>
    <w:rsid w:val="00852823"/>
    <w:rsid w:val="00852BA7"/>
    <w:rsid w:val="00852D89"/>
    <w:rsid w:val="00852E15"/>
    <w:rsid w:val="008536C1"/>
    <w:rsid w:val="0085376C"/>
    <w:rsid w:val="00854002"/>
    <w:rsid w:val="0085448B"/>
    <w:rsid w:val="00854AA5"/>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ED8"/>
    <w:rsid w:val="00860F9B"/>
    <w:rsid w:val="008610B4"/>
    <w:rsid w:val="0086133C"/>
    <w:rsid w:val="008619FC"/>
    <w:rsid w:val="00861B8C"/>
    <w:rsid w:val="008620EB"/>
    <w:rsid w:val="00862B1D"/>
    <w:rsid w:val="00862B93"/>
    <w:rsid w:val="00863337"/>
    <w:rsid w:val="00863953"/>
    <w:rsid w:val="008649E9"/>
    <w:rsid w:val="00864C20"/>
    <w:rsid w:val="0086549A"/>
    <w:rsid w:val="00865B39"/>
    <w:rsid w:val="00866041"/>
    <w:rsid w:val="008662E5"/>
    <w:rsid w:val="0086655C"/>
    <w:rsid w:val="008667DB"/>
    <w:rsid w:val="00866D91"/>
    <w:rsid w:val="008671A8"/>
    <w:rsid w:val="0086757F"/>
    <w:rsid w:val="00867760"/>
    <w:rsid w:val="00867F49"/>
    <w:rsid w:val="00870514"/>
    <w:rsid w:val="00870557"/>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5C4F"/>
    <w:rsid w:val="00876572"/>
    <w:rsid w:val="00877182"/>
    <w:rsid w:val="0087742F"/>
    <w:rsid w:val="00877617"/>
    <w:rsid w:val="00877B24"/>
    <w:rsid w:val="00877BCE"/>
    <w:rsid w:val="00880275"/>
    <w:rsid w:val="008805B9"/>
    <w:rsid w:val="0088072E"/>
    <w:rsid w:val="00880986"/>
    <w:rsid w:val="00880BD9"/>
    <w:rsid w:val="00880E4C"/>
    <w:rsid w:val="00880FAB"/>
    <w:rsid w:val="0088204C"/>
    <w:rsid w:val="008823DE"/>
    <w:rsid w:val="008827E0"/>
    <w:rsid w:val="00882BC6"/>
    <w:rsid w:val="00882F50"/>
    <w:rsid w:val="0088353E"/>
    <w:rsid w:val="0088391D"/>
    <w:rsid w:val="00883955"/>
    <w:rsid w:val="00883985"/>
    <w:rsid w:val="00883B5B"/>
    <w:rsid w:val="00883C48"/>
    <w:rsid w:val="00883E91"/>
    <w:rsid w:val="00883FF2"/>
    <w:rsid w:val="008841FA"/>
    <w:rsid w:val="0088475B"/>
    <w:rsid w:val="00884DB1"/>
    <w:rsid w:val="00884E2D"/>
    <w:rsid w:val="008850F0"/>
    <w:rsid w:val="00885413"/>
    <w:rsid w:val="008855BF"/>
    <w:rsid w:val="008856B6"/>
    <w:rsid w:val="00885749"/>
    <w:rsid w:val="00885758"/>
    <w:rsid w:val="00885B80"/>
    <w:rsid w:val="00885D85"/>
    <w:rsid w:val="00886163"/>
    <w:rsid w:val="008864A4"/>
    <w:rsid w:val="00886548"/>
    <w:rsid w:val="008871F4"/>
    <w:rsid w:val="008873D9"/>
    <w:rsid w:val="00887596"/>
    <w:rsid w:val="00887B5A"/>
    <w:rsid w:val="00887D0A"/>
    <w:rsid w:val="00887D59"/>
    <w:rsid w:val="00890170"/>
    <w:rsid w:val="0089020B"/>
    <w:rsid w:val="00890395"/>
    <w:rsid w:val="008908F2"/>
    <w:rsid w:val="00890ECB"/>
    <w:rsid w:val="00890FA5"/>
    <w:rsid w:val="008910EA"/>
    <w:rsid w:val="008914A6"/>
    <w:rsid w:val="00891B39"/>
    <w:rsid w:val="00891B75"/>
    <w:rsid w:val="00891E73"/>
    <w:rsid w:val="00892456"/>
    <w:rsid w:val="00892D7D"/>
    <w:rsid w:val="00893065"/>
    <w:rsid w:val="0089420A"/>
    <w:rsid w:val="0089453F"/>
    <w:rsid w:val="00894ABA"/>
    <w:rsid w:val="00894C4D"/>
    <w:rsid w:val="0089507B"/>
    <w:rsid w:val="00895276"/>
    <w:rsid w:val="00895A00"/>
    <w:rsid w:val="0089612B"/>
    <w:rsid w:val="00896877"/>
    <w:rsid w:val="00896CE9"/>
    <w:rsid w:val="00896D6B"/>
    <w:rsid w:val="008971F6"/>
    <w:rsid w:val="008973BF"/>
    <w:rsid w:val="0089759E"/>
    <w:rsid w:val="00897660"/>
    <w:rsid w:val="008978F6"/>
    <w:rsid w:val="00897D48"/>
    <w:rsid w:val="008A0C27"/>
    <w:rsid w:val="008A0CD3"/>
    <w:rsid w:val="008A0D6E"/>
    <w:rsid w:val="008A18CA"/>
    <w:rsid w:val="008A1AEE"/>
    <w:rsid w:val="008A1C8C"/>
    <w:rsid w:val="008A2081"/>
    <w:rsid w:val="008A279F"/>
    <w:rsid w:val="008A2986"/>
    <w:rsid w:val="008A3281"/>
    <w:rsid w:val="008A3538"/>
    <w:rsid w:val="008A3CC8"/>
    <w:rsid w:val="008A44F2"/>
    <w:rsid w:val="008A4744"/>
    <w:rsid w:val="008A4CC5"/>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3C98"/>
    <w:rsid w:val="008B3F95"/>
    <w:rsid w:val="008B4361"/>
    <w:rsid w:val="008B437B"/>
    <w:rsid w:val="008B4F8D"/>
    <w:rsid w:val="008B517D"/>
    <w:rsid w:val="008B5B3A"/>
    <w:rsid w:val="008B626D"/>
    <w:rsid w:val="008B6912"/>
    <w:rsid w:val="008B710A"/>
    <w:rsid w:val="008B756B"/>
    <w:rsid w:val="008B78EA"/>
    <w:rsid w:val="008B7A3F"/>
    <w:rsid w:val="008B7D08"/>
    <w:rsid w:val="008C031D"/>
    <w:rsid w:val="008C06DE"/>
    <w:rsid w:val="008C162E"/>
    <w:rsid w:val="008C1E09"/>
    <w:rsid w:val="008C1EF9"/>
    <w:rsid w:val="008C2139"/>
    <w:rsid w:val="008C2FE1"/>
    <w:rsid w:val="008C38A2"/>
    <w:rsid w:val="008C3C4F"/>
    <w:rsid w:val="008C3E9C"/>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991"/>
    <w:rsid w:val="008D1188"/>
    <w:rsid w:val="008D12F7"/>
    <w:rsid w:val="008D15E5"/>
    <w:rsid w:val="008D15ED"/>
    <w:rsid w:val="008D1A04"/>
    <w:rsid w:val="008D212F"/>
    <w:rsid w:val="008D26D2"/>
    <w:rsid w:val="008D28CF"/>
    <w:rsid w:val="008D28F1"/>
    <w:rsid w:val="008D2C80"/>
    <w:rsid w:val="008D31FA"/>
    <w:rsid w:val="008D329E"/>
    <w:rsid w:val="008D35FA"/>
    <w:rsid w:val="008D3ACC"/>
    <w:rsid w:val="008D4357"/>
    <w:rsid w:val="008D43D5"/>
    <w:rsid w:val="008D4A4F"/>
    <w:rsid w:val="008D4F2C"/>
    <w:rsid w:val="008D501F"/>
    <w:rsid w:val="008D5E31"/>
    <w:rsid w:val="008D624E"/>
    <w:rsid w:val="008D68F8"/>
    <w:rsid w:val="008D6CC6"/>
    <w:rsid w:val="008D753F"/>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18"/>
    <w:rsid w:val="008E50B2"/>
    <w:rsid w:val="008E5296"/>
    <w:rsid w:val="008E5538"/>
    <w:rsid w:val="008E5553"/>
    <w:rsid w:val="008E5652"/>
    <w:rsid w:val="008E63D8"/>
    <w:rsid w:val="008E67EB"/>
    <w:rsid w:val="008E6F68"/>
    <w:rsid w:val="008E70E9"/>
    <w:rsid w:val="008E7452"/>
    <w:rsid w:val="008E7D81"/>
    <w:rsid w:val="008F0A1B"/>
    <w:rsid w:val="008F1241"/>
    <w:rsid w:val="008F13CA"/>
    <w:rsid w:val="008F18E3"/>
    <w:rsid w:val="008F27D0"/>
    <w:rsid w:val="008F3155"/>
    <w:rsid w:val="008F342F"/>
    <w:rsid w:val="008F42C1"/>
    <w:rsid w:val="008F4A49"/>
    <w:rsid w:val="008F561C"/>
    <w:rsid w:val="008F5987"/>
    <w:rsid w:val="008F5B4F"/>
    <w:rsid w:val="008F6025"/>
    <w:rsid w:val="008F6099"/>
    <w:rsid w:val="008F6676"/>
    <w:rsid w:val="008F674C"/>
    <w:rsid w:val="008F6987"/>
    <w:rsid w:val="008F6EBC"/>
    <w:rsid w:val="008F7F81"/>
    <w:rsid w:val="009000F9"/>
    <w:rsid w:val="0090032D"/>
    <w:rsid w:val="009013EB"/>
    <w:rsid w:val="009015AC"/>
    <w:rsid w:val="009015C1"/>
    <w:rsid w:val="009015F5"/>
    <w:rsid w:val="009016A1"/>
    <w:rsid w:val="009018C2"/>
    <w:rsid w:val="00901C8E"/>
    <w:rsid w:val="00902354"/>
    <w:rsid w:val="0090249B"/>
    <w:rsid w:val="009024DB"/>
    <w:rsid w:val="00902732"/>
    <w:rsid w:val="00902864"/>
    <w:rsid w:val="00902DF2"/>
    <w:rsid w:val="0090331F"/>
    <w:rsid w:val="0090351C"/>
    <w:rsid w:val="009037F1"/>
    <w:rsid w:val="00904100"/>
    <w:rsid w:val="009047B5"/>
    <w:rsid w:val="009058D3"/>
    <w:rsid w:val="00905A92"/>
    <w:rsid w:val="00905CCC"/>
    <w:rsid w:val="00906620"/>
    <w:rsid w:val="00906711"/>
    <w:rsid w:val="009071B3"/>
    <w:rsid w:val="009073EB"/>
    <w:rsid w:val="00907B69"/>
    <w:rsid w:val="00910403"/>
    <w:rsid w:val="00910416"/>
    <w:rsid w:val="00910E0F"/>
    <w:rsid w:val="00910E1E"/>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D94"/>
    <w:rsid w:val="00915189"/>
    <w:rsid w:val="00915958"/>
    <w:rsid w:val="009162A9"/>
    <w:rsid w:val="00916366"/>
    <w:rsid w:val="009163DE"/>
    <w:rsid w:val="0091651A"/>
    <w:rsid w:val="00916DA1"/>
    <w:rsid w:val="00917DB7"/>
    <w:rsid w:val="0092001F"/>
    <w:rsid w:val="00920743"/>
    <w:rsid w:val="00920E7A"/>
    <w:rsid w:val="00921247"/>
    <w:rsid w:val="00921A40"/>
    <w:rsid w:val="00922154"/>
    <w:rsid w:val="00922869"/>
    <w:rsid w:val="0092288B"/>
    <w:rsid w:val="00923932"/>
    <w:rsid w:val="00924205"/>
    <w:rsid w:val="00924275"/>
    <w:rsid w:val="009243BE"/>
    <w:rsid w:val="00925D65"/>
    <w:rsid w:val="009265E0"/>
    <w:rsid w:val="009266D0"/>
    <w:rsid w:val="00926AB3"/>
    <w:rsid w:val="00926CE6"/>
    <w:rsid w:val="00927129"/>
    <w:rsid w:val="00927387"/>
    <w:rsid w:val="00927519"/>
    <w:rsid w:val="009278E0"/>
    <w:rsid w:val="00927B2D"/>
    <w:rsid w:val="00927DA7"/>
    <w:rsid w:val="009309D7"/>
    <w:rsid w:val="00930AF7"/>
    <w:rsid w:val="00930CB6"/>
    <w:rsid w:val="00931348"/>
    <w:rsid w:val="00931382"/>
    <w:rsid w:val="00931F2A"/>
    <w:rsid w:val="00932798"/>
    <w:rsid w:val="00932A0D"/>
    <w:rsid w:val="00933C30"/>
    <w:rsid w:val="00933DAD"/>
    <w:rsid w:val="00934235"/>
    <w:rsid w:val="00934562"/>
    <w:rsid w:val="00934617"/>
    <w:rsid w:val="00934635"/>
    <w:rsid w:val="0093466A"/>
    <w:rsid w:val="00934719"/>
    <w:rsid w:val="009349BD"/>
    <w:rsid w:val="00935374"/>
    <w:rsid w:val="00935376"/>
    <w:rsid w:val="00935485"/>
    <w:rsid w:val="009357C3"/>
    <w:rsid w:val="00935A58"/>
    <w:rsid w:val="00935CFC"/>
    <w:rsid w:val="00935E5D"/>
    <w:rsid w:val="00935FD0"/>
    <w:rsid w:val="00936304"/>
    <w:rsid w:val="00936EC3"/>
    <w:rsid w:val="009372A4"/>
    <w:rsid w:val="009372E1"/>
    <w:rsid w:val="00937A70"/>
    <w:rsid w:val="00940008"/>
    <w:rsid w:val="009404EF"/>
    <w:rsid w:val="00940743"/>
    <w:rsid w:val="00940888"/>
    <w:rsid w:val="00941059"/>
    <w:rsid w:val="00941167"/>
    <w:rsid w:val="009416CB"/>
    <w:rsid w:val="00941F08"/>
    <w:rsid w:val="0094252B"/>
    <w:rsid w:val="00942ABE"/>
    <w:rsid w:val="0094393B"/>
    <w:rsid w:val="00943AB3"/>
    <w:rsid w:val="00943DA6"/>
    <w:rsid w:val="00943DCE"/>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0110"/>
    <w:rsid w:val="00950532"/>
    <w:rsid w:val="009517D3"/>
    <w:rsid w:val="00951F6F"/>
    <w:rsid w:val="0095209C"/>
    <w:rsid w:val="0095236D"/>
    <w:rsid w:val="009531D7"/>
    <w:rsid w:val="00953628"/>
    <w:rsid w:val="009549A6"/>
    <w:rsid w:val="00954E21"/>
    <w:rsid w:val="0095566D"/>
    <w:rsid w:val="00956AA8"/>
    <w:rsid w:val="009570F2"/>
    <w:rsid w:val="0095763A"/>
    <w:rsid w:val="00957694"/>
    <w:rsid w:val="00957D83"/>
    <w:rsid w:val="00957F65"/>
    <w:rsid w:val="00960100"/>
    <w:rsid w:val="00960328"/>
    <w:rsid w:val="00960FDA"/>
    <w:rsid w:val="009615D1"/>
    <w:rsid w:val="00961A3F"/>
    <w:rsid w:val="00962062"/>
    <w:rsid w:val="00963287"/>
    <w:rsid w:val="009635FB"/>
    <w:rsid w:val="00963A68"/>
    <w:rsid w:val="00964004"/>
    <w:rsid w:val="00964320"/>
    <w:rsid w:val="009644BB"/>
    <w:rsid w:val="00965025"/>
    <w:rsid w:val="009654EB"/>
    <w:rsid w:val="009655FB"/>
    <w:rsid w:val="00965820"/>
    <w:rsid w:val="009662CE"/>
    <w:rsid w:val="0096670B"/>
    <w:rsid w:val="00966BB4"/>
    <w:rsid w:val="00966C21"/>
    <w:rsid w:val="00966D0C"/>
    <w:rsid w:val="009670F5"/>
    <w:rsid w:val="009679CA"/>
    <w:rsid w:val="00967D02"/>
    <w:rsid w:val="00970589"/>
    <w:rsid w:val="009707F8"/>
    <w:rsid w:val="00970F64"/>
    <w:rsid w:val="00971071"/>
    <w:rsid w:val="00971204"/>
    <w:rsid w:val="00971230"/>
    <w:rsid w:val="00971487"/>
    <w:rsid w:val="00971550"/>
    <w:rsid w:val="0097188F"/>
    <w:rsid w:val="00971BAC"/>
    <w:rsid w:val="00972129"/>
    <w:rsid w:val="009721C1"/>
    <w:rsid w:val="00972207"/>
    <w:rsid w:val="0097226F"/>
    <w:rsid w:val="0097251B"/>
    <w:rsid w:val="00972A47"/>
    <w:rsid w:val="00972DBB"/>
    <w:rsid w:val="009733A0"/>
    <w:rsid w:val="009734EB"/>
    <w:rsid w:val="009737AF"/>
    <w:rsid w:val="009738EE"/>
    <w:rsid w:val="0097425B"/>
    <w:rsid w:val="009745E1"/>
    <w:rsid w:val="009750DB"/>
    <w:rsid w:val="009752FF"/>
    <w:rsid w:val="0097556E"/>
    <w:rsid w:val="009758E5"/>
    <w:rsid w:val="00975AA1"/>
    <w:rsid w:val="00975BCB"/>
    <w:rsid w:val="00975C9E"/>
    <w:rsid w:val="00975D54"/>
    <w:rsid w:val="00977247"/>
    <w:rsid w:val="00977549"/>
    <w:rsid w:val="00977E2D"/>
    <w:rsid w:val="00980607"/>
    <w:rsid w:val="009806C2"/>
    <w:rsid w:val="009806CD"/>
    <w:rsid w:val="00980D0C"/>
    <w:rsid w:val="0098148C"/>
    <w:rsid w:val="0098162A"/>
    <w:rsid w:val="00981750"/>
    <w:rsid w:val="009819AC"/>
    <w:rsid w:val="00981C13"/>
    <w:rsid w:val="0098235F"/>
    <w:rsid w:val="009828C4"/>
    <w:rsid w:val="00983022"/>
    <w:rsid w:val="009858B8"/>
    <w:rsid w:val="00986013"/>
    <w:rsid w:val="0098679F"/>
    <w:rsid w:val="00986F31"/>
    <w:rsid w:val="009875B0"/>
    <w:rsid w:val="009876E3"/>
    <w:rsid w:val="009902DC"/>
    <w:rsid w:val="0099034C"/>
    <w:rsid w:val="009908BF"/>
    <w:rsid w:val="00990A7C"/>
    <w:rsid w:val="00990DCA"/>
    <w:rsid w:val="009913E9"/>
    <w:rsid w:val="009917A1"/>
    <w:rsid w:val="00991F40"/>
    <w:rsid w:val="00992318"/>
    <w:rsid w:val="0099281C"/>
    <w:rsid w:val="00992F8E"/>
    <w:rsid w:val="0099375B"/>
    <w:rsid w:val="009938CB"/>
    <w:rsid w:val="0099435A"/>
    <w:rsid w:val="009943C7"/>
    <w:rsid w:val="00994647"/>
    <w:rsid w:val="0099466C"/>
    <w:rsid w:val="009948FF"/>
    <w:rsid w:val="00994FC1"/>
    <w:rsid w:val="0099508C"/>
    <w:rsid w:val="009951A3"/>
    <w:rsid w:val="00995585"/>
    <w:rsid w:val="00995930"/>
    <w:rsid w:val="00995A41"/>
    <w:rsid w:val="009963ED"/>
    <w:rsid w:val="009963F3"/>
    <w:rsid w:val="00996540"/>
    <w:rsid w:val="009976BB"/>
    <w:rsid w:val="00997E9C"/>
    <w:rsid w:val="00997F72"/>
    <w:rsid w:val="009A016D"/>
    <w:rsid w:val="009A0723"/>
    <w:rsid w:val="009A07A1"/>
    <w:rsid w:val="009A0D9B"/>
    <w:rsid w:val="009A1F22"/>
    <w:rsid w:val="009A1F55"/>
    <w:rsid w:val="009A2B95"/>
    <w:rsid w:val="009A2BBB"/>
    <w:rsid w:val="009A2D66"/>
    <w:rsid w:val="009A3451"/>
    <w:rsid w:val="009A3646"/>
    <w:rsid w:val="009A36DE"/>
    <w:rsid w:val="009A3997"/>
    <w:rsid w:val="009A3DC9"/>
    <w:rsid w:val="009A442D"/>
    <w:rsid w:val="009A4516"/>
    <w:rsid w:val="009A470F"/>
    <w:rsid w:val="009A50D3"/>
    <w:rsid w:val="009A5802"/>
    <w:rsid w:val="009A5B75"/>
    <w:rsid w:val="009A5BFB"/>
    <w:rsid w:val="009A5CF0"/>
    <w:rsid w:val="009A5F76"/>
    <w:rsid w:val="009A6059"/>
    <w:rsid w:val="009A61D6"/>
    <w:rsid w:val="009A631A"/>
    <w:rsid w:val="009A663C"/>
    <w:rsid w:val="009B02D1"/>
    <w:rsid w:val="009B038A"/>
    <w:rsid w:val="009B0883"/>
    <w:rsid w:val="009B1151"/>
    <w:rsid w:val="009B13CE"/>
    <w:rsid w:val="009B1425"/>
    <w:rsid w:val="009B1A3B"/>
    <w:rsid w:val="009B205F"/>
    <w:rsid w:val="009B22C5"/>
    <w:rsid w:val="009B2B6D"/>
    <w:rsid w:val="009B3582"/>
    <w:rsid w:val="009B39D4"/>
    <w:rsid w:val="009B4324"/>
    <w:rsid w:val="009B4BF0"/>
    <w:rsid w:val="009B4DFD"/>
    <w:rsid w:val="009B508F"/>
    <w:rsid w:val="009B50D6"/>
    <w:rsid w:val="009B50EE"/>
    <w:rsid w:val="009B541B"/>
    <w:rsid w:val="009B5D96"/>
    <w:rsid w:val="009B5DB9"/>
    <w:rsid w:val="009B6560"/>
    <w:rsid w:val="009B6C3F"/>
    <w:rsid w:val="009B77E8"/>
    <w:rsid w:val="009B7DB8"/>
    <w:rsid w:val="009C00F0"/>
    <w:rsid w:val="009C01E2"/>
    <w:rsid w:val="009C098D"/>
    <w:rsid w:val="009C0FCA"/>
    <w:rsid w:val="009C1694"/>
    <w:rsid w:val="009C1E06"/>
    <w:rsid w:val="009C30A6"/>
    <w:rsid w:val="009C32C3"/>
    <w:rsid w:val="009C3F40"/>
    <w:rsid w:val="009C46C1"/>
    <w:rsid w:val="009C4A77"/>
    <w:rsid w:val="009C50AD"/>
    <w:rsid w:val="009C51FF"/>
    <w:rsid w:val="009C5278"/>
    <w:rsid w:val="009C55BA"/>
    <w:rsid w:val="009C5D67"/>
    <w:rsid w:val="009C631F"/>
    <w:rsid w:val="009C6941"/>
    <w:rsid w:val="009C6F69"/>
    <w:rsid w:val="009C724D"/>
    <w:rsid w:val="009C7A83"/>
    <w:rsid w:val="009D0A0F"/>
    <w:rsid w:val="009D0ADD"/>
    <w:rsid w:val="009D0F7D"/>
    <w:rsid w:val="009D156B"/>
    <w:rsid w:val="009D16AD"/>
    <w:rsid w:val="009D2272"/>
    <w:rsid w:val="009D2347"/>
    <w:rsid w:val="009D2A44"/>
    <w:rsid w:val="009D2EB9"/>
    <w:rsid w:val="009D3169"/>
    <w:rsid w:val="009D31A1"/>
    <w:rsid w:val="009D3690"/>
    <w:rsid w:val="009D3D5B"/>
    <w:rsid w:val="009D41A1"/>
    <w:rsid w:val="009D46F4"/>
    <w:rsid w:val="009D49D2"/>
    <w:rsid w:val="009D5152"/>
    <w:rsid w:val="009D5267"/>
    <w:rsid w:val="009D52B2"/>
    <w:rsid w:val="009D56AA"/>
    <w:rsid w:val="009D57BD"/>
    <w:rsid w:val="009D5ED8"/>
    <w:rsid w:val="009D61F2"/>
    <w:rsid w:val="009D6655"/>
    <w:rsid w:val="009D6990"/>
    <w:rsid w:val="009D6AF9"/>
    <w:rsid w:val="009D7F31"/>
    <w:rsid w:val="009E013F"/>
    <w:rsid w:val="009E05FD"/>
    <w:rsid w:val="009E0CC4"/>
    <w:rsid w:val="009E0D01"/>
    <w:rsid w:val="009E0D1C"/>
    <w:rsid w:val="009E0DC3"/>
    <w:rsid w:val="009E0E23"/>
    <w:rsid w:val="009E1058"/>
    <w:rsid w:val="009E11F3"/>
    <w:rsid w:val="009E12E4"/>
    <w:rsid w:val="009E166E"/>
    <w:rsid w:val="009E1AED"/>
    <w:rsid w:val="009E1B44"/>
    <w:rsid w:val="009E1DA0"/>
    <w:rsid w:val="009E1E6B"/>
    <w:rsid w:val="009E24AD"/>
    <w:rsid w:val="009E29A7"/>
    <w:rsid w:val="009E359A"/>
    <w:rsid w:val="009E3E1D"/>
    <w:rsid w:val="009E40ED"/>
    <w:rsid w:val="009E44E4"/>
    <w:rsid w:val="009E4C66"/>
    <w:rsid w:val="009E4D53"/>
    <w:rsid w:val="009E53DD"/>
    <w:rsid w:val="009E573B"/>
    <w:rsid w:val="009E5CA9"/>
    <w:rsid w:val="009E605B"/>
    <w:rsid w:val="009E638C"/>
    <w:rsid w:val="009E72F6"/>
    <w:rsid w:val="009E7554"/>
    <w:rsid w:val="009E78F3"/>
    <w:rsid w:val="009E7F41"/>
    <w:rsid w:val="009F004D"/>
    <w:rsid w:val="009F0DFB"/>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91F"/>
    <w:rsid w:val="009F6B3B"/>
    <w:rsid w:val="009F6C2B"/>
    <w:rsid w:val="009F6E1D"/>
    <w:rsid w:val="009F71D5"/>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4160"/>
    <w:rsid w:val="00A04EF0"/>
    <w:rsid w:val="00A05079"/>
    <w:rsid w:val="00A05B49"/>
    <w:rsid w:val="00A05C3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514D"/>
    <w:rsid w:val="00A15AD1"/>
    <w:rsid w:val="00A162E5"/>
    <w:rsid w:val="00A16D1A"/>
    <w:rsid w:val="00A16D29"/>
    <w:rsid w:val="00A1784D"/>
    <w:rsid w:val="00A17A92"/>
    <w:rsid w:val="00A17CCD"/>
    <w:rsid w:val="00A20471"/>
    <w:rsid w:val="00A20F3F"/>
    <w:rsid w:val="00A2108F"/>
    <w:rsid w:val="00A210A0"/>
    <w:rsid w:val="00A21445"/>
    <w:rsid w:val="00A21FC3"/>
    <w:rsid w:val="00A22D1B"/>
    <w:rsid w:val="00A23691"/>
    <w:rsid w:val="00A238FA"/>
    <w:rsid w:val="00A23E11"/>
    <w:rsid w:val="00A244DD"/>
    <w:rsid w:val="00A24C54"/>
    <w:rsid w:val="00A24E9D"/>
    <w:rsid w:val="00A25059"/>
    <w:rsid w:val="00A25110"/>
    <w:rsid w:val="00A25158"/>
    <w:rsid w:val="00A252AF"/>
    <w:rsid w:val="00A253A7"/>
    <w:rsid w:val="00A25573"/>
    <w:rsid w:val="00A25CE2"/>
    <w:rsid w:val="00A25F9C"/>
    <w:rsid w:val="00A2667F"/>
    <w:rsid w:val="00A26B17"/>
    <w:rsid w:val="00A275D9"/>
    <w:rsid w:val="00A27AEF"/>
    <w:rsid w:val="00A27B0F"/>
    <w:rsid w:val="00A27DE8"/>
    <w:rsid w:val="00A30B14"/>
    <w:rsid w:val="00A30FCE"/>
    <w:rsid w:val="00A313B4"/>
    <w:rsid w:val="00A31EF5"/>
    <w:rsid w:val="00A32230"/>
    <w:rsid w:val="00A326EA"/>
    <w:rsid w:val="00A328BF"/>
    <w:rsid w:val="00A32DB7"/>
    <w:rsid w:val="00A32E49"/>
    <w:rsid w:val="00A335DF"/>
    <w:rsid w:val="00A34167"/>
    <w:rsid w:val="00A342F2"/>
    <w:rsid w:val="00A3464E"/>
    <w:rsid w:val="00A34E1A"/>
    <w:rsid w:val="00A35055"/>
    <w:rsid w:val="00A3523B"/>
    <w:rsid w:val="00A35291"/>
    <w:rsid w:val="00A35607"/>
    <w:rsid w:val="00A35614"/>
    <w:rsid w:val="00A3561B"/>
    <w:rsid w:val="00A35688"/>
    <w:rsid w:val="00A35B1E"/>
    <w:rsid w:val="00A35D35"/>
    <w:rsid w:val="00A35E73"/>
    <w:rsid w:val="00A362B2"/>
    <w:rsid w:val="00A366A9"/>
    <w:rsid w:val="00A3688B"/>
    <w:rsid w:val="00A36B2D"/>
    <w:rsid w:val="00A36B8F"/>
    <w:rsid w:val="00A36CC6"/>
    <w:rsid w:val="00A3700B"/>
    <w:rsid w:val="00A3757F"/>
    <w:rsid w:val="00A375A8"/>
    <w:rsid w:val="00A37ABC"/>
    <w:rsid w:val="00A37BF1"/>
    <w:rsid w:val="00A37E5D"/>
    <w:rsid w:val="00A4023C"/>
    <w:rsid w:val="00A40308"/>
    <w:rsid w:val="00A40730"/>
    <w:rsid w:val="00A40A61"/>
    <w:rsid w:val="00A40C1B"/>
    <w:rsid w:val="00A415FE"/>
    <w:rsid w:val="00A41E48"/>
    <w:rsid w:val="00A421E1"/>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594B"/>
    <w:rsid w:val="00A46205"/>
    <w:rsid w:val="00A4660B"/>
    <w:rsid w:val="00A46895"/>
    <w:rsid w:val="00A46D15"/>
    <w:rsid w:val="00A46E36"/>
    <w:rsid w:val="00A47459"/>
    <w:rsid w:val="00A47851"/>
    <w:rsid w:val="00A47C0D"/>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982"/>
    <w:rsid w:val="00A55BE6"/>
    <w:rsid w:val="00A56875"/>
    <w:rsid w:val="00A5754A"/>
    <w:rsid w:val="00A57695"/>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40FF"/>
    <w:rsid w:val="00A6451D"/>
    <w:rsid w:val="00A6469C"/>
    <w:rsid w:val="00A656DD"/>
    <w:rsid w:val="00A65DE9"/>
    <w:rsid w:val="00A65EB6"/>
    <w:rsid w:val="00A65EBB"/>
    <w:rsid w:val="00A6658E"/>
    <w:rsid w:val="00A66765"/>
    <w:rsid w:val="00A6688E"/>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3483"/>
    <w:rsid w:val="00A84268"/>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400"/>
    <w:rsid w:val="00AA07EB"/>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792"/>
    <w:rsid w:val="00AA7323"/>
    <w:rsid w:val="00AA74B7"/>
    <w:rsid w:val="00AA7A00"/>
    <w:rsid w:val="00AA7CCC"/>
    <w:rsid w:val="00AB0430"/>
    <w:rsid w:val="00AB058F"/>
    <w:rsid w:val="00AB0A97"/>
    <w:rsid w:val="00AB0EDA"/>
    <w:rsid w:val="00AB153D"/>
    <w:rsid w:val="00AB18A7"/>
    <w:rsid w:val="00AB194A"/>
    <w:rsid w:val="00AB27B1"/>
    <w:rsid w:val="00AB2B4B"/>
    <w:rsid w:val="00AB2CB1"/>
    <w:rsid w:val="00AB2D53"/>
    <w:rsid w:val="00AB3075"/>
    <w:rsid w:val="00AB33EE"/>
    <w:rsid w:val="00AB4331"/>
    <w:rsid w:val="00AB4496"/>
    <w:rsid w:val="00AB4A60"/>
    <w:rsid w:val="00AB5125"/>
    <w:rsid w:val="00AB574A"/>
    <w:rsid w:val="00AB5A49"/>
    <w:rsid w:val="00AB5BCC"/>
    <w:rsid w:val="00AB5C14"/>
    <w:rsid w:val="00AB5E1B"/>
    <w:rsid w:val="00AB5EB8"/>
    <w:rsid w:val="00AB60FF"/>
    <w:rsid w:val="00AB6AB4"/>
    <w:rsid w:val="00AB6FD9"/>
    <w:rsid w:val="00AB783D"/>
    <w:rsid w:val="00AC00C8"/>
    <w:rsid w:val="00AC0127"/>
    <w:rsid w:val="00AC01BD"/>
    <w:rsid w:val="00AC033B"/>
    <w:rsid w:val="00AC0B3D"/>
    <w:rsid w:val="00AC0FF6"/>
    <w:rsid w:val="00AC153F"/>
    <w:rsid w:val="00AC1D05"/>
    <w:rsid w:val="00AC251C"/>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6030"/>
    <w:rsid w:val="00AC6840"/>
    <w:rsid w:val="00AC6B98"/>
    <w:rsid w:val="00AC6E12"/>
    <w:rsid w:val="00AC6FF9"/>
    <w:rsid w:val="00AC734B"/>
    <w:rsid w:val="00AC7BCD"/>
    <w:rsid w:val="00AD02FF"/>
    <w:rsid w:val="00AD03A2"/>
    <w:rsid w:val="00AD0521"/>
    <w:rsid w:val="00AD053B"/>
    <w:rsid w:val="00AD07EC"/>
    <w:rsid w:val="00AD0AAB"/>
    <w:rsid w:val="00AD0DF0"/>
    <w:rsid w:val="00AD1B6D"/>
    <w:rsid w:val="00AD2110"/>
    <w:rsid w:val="00AD2DF8"/>
    <w:rsid w:val="00AD325F"/>
    <w:rsid w:val="00AD50E4"/>
    <w:rsid w:val="00AD5ACE"/>
    <w:rsid w:val="00AD6544"/>
    <w:rsid w:val="00AD6CE0"/>
    <w:rsid w:val="00AD72BF"/>
    <w:rsid w:val="00AD7AC5"/>
    <w:rsid w:val="00AD7DAE"/>
    <w:rsid w:val="00AE02C7"/>
    <w:rsid w:val="00AE0704"/>
    <w:rsid w:val="00AE0947"/>
    <w:rsid w:val="00AE0D16"/>
    <w:rsid w:val="00AE129D"/>
    <w:rsid w:val="00AE1302"/>
    <w:rsid w:val="00AE13D6"/>
    <w:rsid w:val="00AE16DE"/>
    <w:rsid w:val="00AE1709"/>
    <w:rsid w:val="00AE1B52"/>
    <w:rsid w:val="00AE2096"/>
    <w:rsid w:val="00AE225A"/>
    <w:rsid w:val="00AE29D0"/>
    <w:rsid w:val="00AE2D81"/>
    <w:rsid w:val="00AE2FDE"/>
    <w:rsid w:val="00AE30A5"/>
    <w:rsid w:val="00AE313A"/>
    <w:rsid w:val="00AE337F"/>
    <w:rsid w:val="00AE3565"/>
    <w:rsid w:val="00AE3610"/>
    <w:rsid w:val="00AE383A"/>
    <w:rsid w:val="00AE39BA"/>
    <w:rsid w:val="00AE3BE4"/>
    <w:rsid w:val="00AE3E5F"/>
    <w:rsid w:val="00AE453C"/>
    <w:rsid w:val="00AE5BBA"/>
    <w:rsid w:val="00AE5C4E"/>
    <w:rsid w:val="00AE655B"/>
    <w:rsid w:val="00AE6594"/>
    <w:rsid w:val="00AE65CA"/>
    <w:rsid w:val="00AE70D8"/>
    <w:rsid w:val="00AE73CE"/>
    <w:rsid w:val="00AE768B"/>
    <w:rsid w:val="00AE7C3A"/>
    <w:rsid w:val="00AF07BF"/>
    <w:rsid w:val="00AF0B95"/>
    <w:rsid w:val="00AF12FF"/>
    <w:rsid w:val="00AF1654"/>
    <w:rsid w:val="00AF19CE"/>
    <w:rsid w:val="00AF1DF7"/>
    <w:rsid w:val="00AF22EC"/>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26F"/>
    <w:rsid w:val="00AF6545"/>
    <w:rsid w:val="00AF718E"/>
    <w:rsid w:val="00AF7896"/>
    <w:rsid w:val="00B002E8"/>
    <w:rsid w:val="00B00301"/>
    <w:rsid w:val="00B00332"/>
    <w:rsid w:val="00B00630"/>
    <w:rsid w:val="00B0100E"/>
    <w:rsid w:val="00B0169C"/>
    <w:rsid w:val="00B01A23"/>
    <w:rsid w:val="00B01B2D"/>
    <w:rsid w:val="00B01BAF"/>
    <w:rsid w:val="00B02001"/>
    <w:rsid w:val="00B0212D"/>
    <w:rsid w:val="00B028E3"/>
    <w:rsid w:val="00B02ACE"/>
    <w:rsid w:val="00B02E85"/>
    <w:rsid w:val="00B02FD7"/>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70B6"/>
    <w:rsid w:val="00B070FF"/>
    <w:rsid w:val="00B075E2"/>
    <w:rsid w:val="00B07AD6"/>
    <w:rsid w:val="00B10093"/>
    <w:rsid w:val="00B11A3F"/>
    <w:rsid w:val="00B11BDD"/>
    <w:rsid w:val="00B11C6A"/>
    <w:rsid w:val="00B11E1B"/>
    <w:rsid w:val="00B11EF8"/>
    <w:rsid w:val="00B1262D"/>
    <w:rsid w:val="00B129F5"/>
    <w:rsid w:val="00B12D96"/>
    <w:rsid w:val="00B12DD5"/>
    <w:rsid w:val="00B131AB"/>
    <w:rsid w:val="00B13A8F"/>
    <w:rsid w:val="00B146E4"/>
    <w:rsid w:val="00B14766"/>
    <w:rsid w:val="00B14922"/>
    <w:rsid w:val="00B14C5E"/>
    <w:rsid w:val="00B14EDD"/>
    <w:rsid w:val="00B163BC"/>
    <w:rsid w:val="00B16977"/>
    <w:rsid w:val="00B175F8"/>
    <w:rsid w:val="00B17D01"/>
    <w:rsid w:val="00B20024"/>
    <w:rsid w:val="00B2025B"/>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6854"/>
    <w:rsid w:val="00B26D8A"/>
    <w:rsid w:val="00B270ED"/>
    <w:rsid w:val="00B271D3"/>
    <w:rsid w:val="00B27445"/>
    <w:rsid w:val="00B2773E"/>
    <w:rsid w:val="00B27A0C"/>
    <w:rsid w:val="00B30217"/>
    <w:rsid w:val="00B311A7"/>
    <w:rsid w:val="00B31625"/>
    <w:rsid w:val="00B31FF2"/>
    <w:rsid w:val="00B324EC"/>
    <w:rsid w:val="00B33340"/>
    <w:rsid w:val="00B33513"/>
    <w:rsid w:val="00B335BF"/>
    <w:rsid w:val="00B33676"/>
    <w:rsid w:val="00B33A57"/>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664"/>
    <w:rsid w:val="00B40766"/>
    <w:rsid w:val="00B40C31"/>
    <w:rsid w:val="00B40E69"/>
    <w:rsid w:val="00B40FEE"/>
    <w:rsid w:val="00B41277"/>
    <w:rsid w:val="00B41707"/>
    <w:rsid w:val="00B41747"/>
    <w:rsid w:val="00B4216E"/>
    <w:rsid w:val="00B42408"/>
    <w:rsid w:val="00B435F7"/>
    <w:rsid w:val="00B43D05"/>
    <w:rsid w:val="00B44576"/>
    <w:rsid w:val="00B4475C"/>
    <w:rsid w:val="00B4482E"/>
    <w:rsid w:val="00B44AF4"/>
    <w:rsid w:val="00B44D6E"/>
    <w:rsid w:val="00B4524B"/>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1EBB"/>
    <w:rsid w:val="00B5221D"/>
    <w:rsid w:val="00B527FD"/>
    <w:rsid w:val="00B52E98"/>
    <w:rsid w:val="00B53008"/>
    <w:rsid w:val="00B5327D"/>
    <w:rsid w:val="00B5339D"/>
    <w:rsid w:val="00B5362E"/>
    <w:rsid w:val="00B53672"/>
    <w:rsid w:val="00B536E8"/>
    <w:rsid w:val="00B537C7"/>
    <w:rsid w:val="00B53DCE"/>
    <w:rsid w:val="00B540D3"/>
    <w:rsid w:val="00B5432F"/>
    <w:rsid w:val="00B54DC4"/>
    <w:rsid w:val="00B552F4"/>
    <w:rsid w:val="00B5646A"/>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EB2"/>
    <w:rsid w:val="00B63FE1"/>
    <w:rsid w:val="00B64147"/>
    <w:rsid w:val="00B6462B"/>
    <w:rsid w:val="00B64803"/>
    <w:rsid w:val="00B64ABA"/>
    <w:rsid w:val="00B64D61"/>
    <w:rsid w:val="00B64FB6"/>
    <w:rsid w:val="00B65167"/>
    <w:rsid w:val="00B652D3"/>
    <w:rsid w:val="00B6588E"/>
    <w:rsid w:val="00B6591C"/>
    <w:rsid w:val="00B65AF5"/>
    <w:rsid w:val="00B66391"/>
    <w:rsid w:val="00B66418"/>
    <w:rsid w:val="00B665B0"/>
    <w:rsid w:val="00B66904"/>
    <w:rsid w:val="00B669C2"/>
    <w:rsid w:val="00B66B28"/>
    <w:rsid w:val="00B66C81"/>
    <w:rsid w:val="00B66D90"/>
    <w:rsid w:val="00B66EAB"/>
    <w:rsid w:val="00B67CFA"/>
    <w:rsid w:val="00B7045E"/>
    <w:rsid w:val="00B70769"/>
    <w:rsid w:val="00B70AC8"/>
    <w:rsid w:val="00B70D39"/>
    <w:rsid w:val="00B70D5A"/>
    <w:rsid w:val="00B70F8E"/>
    <w:rsid w:val="00B71365"/>
    <w:rsid w:val="00B719B5"/>
    <w:rsid w:val="00B71A3C"/>
    <w:rsid w:val="00B71C9E"/>
    <w:rsid w:val="00B71F5B"/>
    <w:rsid w:val="00B71FEB"/>
    <w:rsid w:val="00B72089"/>
    <w:rsid w:val="00B723BF"/>
    <w:rsid w:val="00B724A2"/>
    <w:rsid w:val="00B72A34"/>
    <w:rsid w:val="00B72F12"/>
    <w:rsid w:val="00B73004"/>
    <w:rsid w:val="00B73391"/>
    <w:rsid w:val="00B736A4"/>
    <w:rsid w:val="00B73E56"/>
    <w:rsid w:val="00B7473B"/>
    <w:rsid w:val="00B74C99"/>
    <w:rsid w:val="00B752CF"/>
    <w:rsid w:val="00B75301"/>
    <w:rsid w:val="00B759EC"/>
    <w:rsid w:val="00B75C76"/>
    <w:rsid w:val="00B75E4B"/>
    <w:rsid w:val="00B760FB"/>
    <w:rsid w:val="00B76143"/>
    <w:rsid w:val="00B76A8D"/>
    <w:rsid w:val="00B77150"/>
    <w:rsid w:val="00B77584"/>
    <w:rsid w:val="00B779B4"/>
    <w:rsid w:val="00B77C22"/>
    <w:rsid w:val="00B77D65"/>
    <w:rsid w:val="00B80215"/>
    <w:rsid w:val="00B8029E"/>
    <w:rsid w:val="00B8029F"/>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35F"/>
    <w:rsid w:val="00B8443A"/>
    <w:rsid w:val="00B8482F"/>
    <w:rsid w:val="00B84E26"/>
    <w:rsid w:val="00B8545E"/>
    <w:rsid w:val="00B85D5A"/>
    <w:rsid w:val="00B85E2B"/>
    <w:rsid w:val="00B85F3D"/>
    <w:rsid w:val="00B8723D"/>
    <w:rsid w:val="00B8731B"/>
    <w:rsid w:val="00B8778E"/>
    <w:rsid w:val="00B87942"/>
    <w:rsid w:val="00B90076"/>
    <w:rsid w:val="00B90117"/>
    <w:rsid w:val="00B90CCD"/>
    <w:rsid w:val="00B90EF9"/>
    <w:rsid w:val="00B9128D"/>
    <w:rsid w:val="00B915E5"/>
    <w:rsid w:val="00B92A14"/>
    <w:rsid w:val="00B935B5"/>
    <w:rsid w:val="00B93991"/>
    <w:rsid w:val="00B939B1"/>
    <w:rsid w:val="00B94443"/>
    <w:rsid w:val="00B946FA"/>
    <w:rsid w:val="00B949C7"/>
    <w:rsid w:val="00B94CD2"/>
    <w:rsid w:val="00B94E47"/>
    <w:rsid w:val="00B94E6D"/>
    <w:rsid w:val="00B956E5"/>
    <w:rsid w:val="00B96115"/>
    <w:rsid w:val="00B96713"/>
    <w:rsid w:val="00B9693B"/>
    <w:rsid w:val="00B96B4D"/>
    <w:rsid w:val="00B9729F"/>
    <w:rsid w:val="00B977CD"/>
    <w:rsid w:val="00B97ADA"/>
    <w:rsid w:val="00BA0162"/>
    <w:rsid w:val="00BA0743"/>
    <w:rsid w:val="00BA0A8B"/>
    <w:rsid w:val="00BA0AA0"/>
    <w:rsid w:val="00BA0CD7"/>
    <w:rsid w:val="00BA0E79"/>
    <w:rsid w:val="00BA0EF9"/>
    <w:rsid w:val="00BA146C"/>
    <w:rsid w:val="00BA195C"/>
    <w:rsid w:val="00BA1BB6"/>
    <w:rsid w:val="00BA1CF3"/>
    <w:rsid w:val="00BA20ED"/>
    <w:rsid w:val="00BA235C"/>
    <w:rsid w:val="00BA2502"/>
    <w:rsid w:val="00BA2B00"/>
    <w:rsid w:val="00BA3318"/>
    <w:rsid w:val="00BA33C0"/>
    <w:rsid w:val="00BA3A37"/>
    <w:rsid w:val="00BA3A82"/>
    <w:rsid w:val="00BA4B3C"/>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D4"/>
    <w:rsid w:val="00BB060D"/>
    <w:rsid w:val="00BB0E69"/>
    <w:rsid w:val="00BB10E5"/>
    <w:rsid w:val="00BB142D"/>
    <w:rsid w:val="00BB1D88"/>
    <w:rsid w:val="00BB1FC8"/>
    <w:rsid w:val="00BB2334"/>
    <w:rsid w:val="00BB28A0"/>
    <w:rsid w:val="00BB2DDC"/>
    <w:rsid w:val="00BB2F9F"/>
    <w:rsid w:val="00BB2FA9"/>
    <w:rsid w:val="00BB4567"/>
    <w:rsid w:val="00BB4CB1"/>
    <w:rsid w:val="00BB550C"/>
    <w:rsid w:val="00BB5564"/>
    <w:rsid w:val="00BB593C"/>
    <w:rsid w:val="00BB5997"/>
    <w:rsid w:val="00BB6416"/>
    <w:rsid w:val="00BB67DE"/>
    <w:rsid w:val="00BB6EC5"/>
    <w:rsid w:val="00BB70C5"/>
    <w:rsid w:val="00BB744E"/>
    <w:rsid w:val="00BB74B1"/>
    <w:rsid w:val="00BB7A90"/>
    <w:rsid w:val="00BB7BF5"/>
    <w:rsid w:val="00BB7C3A"/>
    <w:rsid w:val="00BB7C41"/>
    <w:rsid w:val="00BC014F"/>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916"/>
    <w:rsid w:val="00BD0933"/>
    <w:rsid w:val="00BD0A12"/>
    <w:rsid w:val="00BD0CA8"/>
    <w:rsid w:val="00BD10DB"/>
    <w:rsid w:val="00BD13B6"/>
    <w:rsid w:val="00BD1760"/>
    <w:rsid w:val="00BD2322"/>
    <w:rsid w:val="00BD279B"/>
    <w:rsid w:val="00BD2933"/>
    <w:rsid w:val="00BD2AAD"/>
    <w:rsid w:val="00BD2BF2"/>
    <w:rsid w:val="00BD2F69"/>
    <w:rsid w:val="00BD3015"/>
    <w:rsid w:val="00BD3347"/>
    <w:rsid w:val="00BD3750"/>
    <w:rsid w:val="00BD3966"/>
    <w:rsid w:val="00BD3A06"/>
    <w:rsid w:val="00BD3A32"/>
    <w:rsid w:val="00BD3DD5"/>
    <w:rsid w:val="00BD3F20"/>
    <w:rsid w:val="00BD423E"/>
    <w:rsid w:val="00BD4E06"/>
    <w:rsid w:val="00BD51FA"/>
    <w:rsid w:val="00BD5501"/>
    <w:rsid w:val="00BD55A3"/>
    <w:rsid w:val="00BD58F3"/>
    <w:rsid w:val="00BD5E08"/>
    <w:rsid w:val="00BD5E5E"/>
    <w:rsid w:val="00BD6962"/>
    <w:rsid w:val="00BD6B0F"/>
    <w:rsid w:val="00BD75ED"/>
    <w:rsid w:val="00BD77B8"/>
    <w:rsid w:val="00BE0039"/>
    <w:rsid w:val="00BE0162"/>
    <w:rsid w:val="00BE049C"/>
    <w:rsid w:val="00BE0787"/>
    <w:rsid w:val="00BE08B4"/>
    <w:rsid w:val="00BE0E54"/>
    <w:rsid w:val="00BE1363"/>
    <w:rsid w:val="00BE1D88"/>
    <w:rsid w:val="00BE231E"/>
    <w:rsid w:val="00BE293C"/>
    <w:rsid w:val="00BE33E5"/>
    <w:rsid w:val="00BE3506"/>
    <w:rsid w:val="00BE3580"/>
    <w:rsid w:val="00BE35D4"/>
    <w:rsid w:val="00BE3600"/>
    <w:rsid w:val="00BE4C79"/>
    <w:rsid w:val="00BE4F5E"/>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188"/>
    <w:rsid w:val="00BF04D7"/>
    <w:rsid w:val="00BF094F"/>
    <w:rsid w:val="00BF0966"/>
    <w:rsid w:val="00BF0F54"/>
    <w:rsid w:val="00BF0FEA"/>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0880"/>
    <w:rsid w:val="00C01193"/>
    <w:rsid w:val="00C011B2"/>
    <w:rsid w:val="00C01546"/>
    <w:rsid w:val="00C017DB"/>
    <w:rsid w:val="00C018DD"/>
    <w:rsid w:val="00C01F76"/>
    <w:rsid w:val="00C029D3"/>
    <w:rsid w:val="00C02C32"/>
    <w:rsid w:val="00C02F02"/>
    <w:rsid w:val="00C03006"/>
    <w:rsid w:val="00C0352E"/>
    <w:rsid w:val="00C03D4E"/>
    <w:rsid w:val="00C03DC3"/>
    <w:rsid w:val="00C04018"/>
    <w:rsid w:val="00C04477"/>
    <w:rsid w:val="00C051EB"/>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5E9A"/>
    <w:rsid w:val="00C16736"/>
    <w:rsid w:val="00C16868"/>
    <w:rsid w:val="00C16BA5"/>
    <w:rsid w:val="00C16BFE"/>
    <w:rsid w:val="00C175D0"/>
    <w:rsid w:val="00C1790A"/>
    <w:rsid w:val="00C1792B"/>
    <w:rsid w:val="00C20093"/>
    <w:rsid w:val="00C2080A"/>
    <w:rsid w:val="00C209C5"/>
    <w:rsid w:val="00C20CE1"/>
    <w:rsid w:val="00C212C1"/>
    <w:rsid w:val="00C219BA"/>
    <w:rsid w:val="00C21C1E"/>
    <w:rsid w:val="00C225E2"/>
    <w:rsid w:val="00C22684"/>
    <w:rsid w:val="00C2283B"/>
    <w:rsid w:val="00C22D1F"/>
    <w:rsid w:val="00C22DDF"/>
    <w:rsid w:val="00C23173"/>
    <w:rsid w:val="00C241C7"/>
    <w:rsid w:val="00C24361"/>
    <w:rsid w:val="00C243E7"/>
    <w:rsid w:val="00C24CDC"/>
    <w:rsid w:val="00C24F59"/>
    <w:rsid w:val="00C250CF"/>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273"/>
    <w:rsid w:val="00C334DF"/>
    <w:rsid w:val="00C33549"/>
    <w:rsid w:val="00C338F9"/>
    <w:rsid w:val="00C33B4E"/>
    <w:rsid w:val="00C3484D"/>
    <w:rsid w:val="00C34929"/>
    <w:rsid w:val="00C34C2C"/>
    <w:rsid w:val="00C34CB7"/>
    <w:rsid w:val="00C352CF"/>
    <w:rsid w:val="00C3535F"/>
    <w:rsid w:val="00C35E0F"/>
    <w:rsid w:val="00C365F7"/>
    <w:rsid w:val="00C36BD8"/>
    <w:rsid w:val="00C370A4"/>
    <w:rsid w:val="00C372AE"/>
    <w:rsid w:val="00C3751B"/>
    <w:rsid w:val="00C378DB"/>
    <w:rsid w:val="00C40218"/>
    <w:rsid w:val="00C405C7"/>
    <w:rsid w:val="00C40DF6"/>
    <w:rsid w:val="00C40E04"/>
    <w:rsid w:val="00C40E1E"/>
    <w:rsid w:val="00C4116A"/>
    <w:rsid w:val="00C41500"/>
    <w:rsid w:val="00C41963"/>
    <w:rsid w:val="00C4260E"/>
    <w:rsid w:val="00C429DC"/>
    <w:rsid w:val="00C42A9F"/>
    <w:rsid w:val="00C435A7"/>
    <w:rsid w:val="00C43BB2"/>
    <w:rsid w:val="00C44108"/>
    <w:rsid w:val="00C4465E"/>
    <w:rsid w:val="00C4470B"/>
    <w:rsid w:val="00C44B97"/>
    <w:rsid w:val="00C45112"/>
    <w:rsid w:val="00C4512C"/>
    <w:rsid w:val="00C453FA"/>
    <w:rsid w:val="00C45549"/>
    <w:rsid w:val="00C45898"/>
    <w:rsid w:val="00C45A4C"/>
    <w:rsid w:val="00C45D49"/>
    <w:rsid w:val="00C45EF3"/>
    <w:rsid w:val="00C46220"/>
    <w:rsid w:val="00C4624C"/>
    <w:rsid w:val="00C466BB"/>
    <w:rsid w:val="00C466F7"/>
    <w:rsid w:val="00C4697C"/>
    <w:rsid w:val="00C4708A"/>
    <w:rsid w:val="00C506B1"/>
    <w:rsid w:val="00C5079E"/>
    <w:rsid w:val="00C50C6B"/>
    <w:rsid w:val="00C51203"/>
    <w:rsid w:val="00C5184C"/>
    <w:rsid w:val="00C518A1"/>
    <w:rsid w:val="00C51DC9"/>
    <w:rsid w:val="00C520F5"/>
    <w:rsid w:val="00C52292"/>
    <w:rsid w:val="00C525C9"/>
    <w:rsid w:val="00C52A25"/>
    <w:rsid w:val="00C52C03"/>
    <w:rsid w:val="00C52C57"/>
    <w:rsid w:val="00C5351C"/>
    <w:rsid w:val="00C54871"/>
    <w:rsid w:val="00C54875"/>
    <w:rsid w:val="00C54EAC"/>
    <w:rsid w:val="00C54FC4"/>
    <w:rsid w:val="00C552DA"/>
    <w:rsid w:val="00C55941"/>
    <w:rsid w:val="00C55C04"/>
    <w:rsid w:val="00C55D61"/>
    <w:rsid w:val="00C563B3"/>
    <w:rsid w:val="00C56429"/>
    <w:rsid w:val="00C568A4"/>
    <w:rsid w:val="00C56907"/>
    <w:rsid w:val="00C56D20"/>
    <w:rsid w:val="00C5733D"/>
    <w:rsid w:val="00C577FF"/>
    <w:rsid w:val="00C57B4A"/>
    <w:rsid w:val="00C60316"/>
    <w:rsid w:val="00C6040E"/>
    <w:rsid w:val="00C607DE"/>
    <w:rsid w:val="00C60B3A"/>
    <w:rsid w:val="00C61153"/>
    <w:rsid w:val="00C61994"/>
    <w:rsid w:val="00C61F9C"/>
    <w:rsid w:val="00C6232C"/>
    <w:rsid w:val="00C62845"/>
    <w:rsid w:val="00C62CFF"/>
    <w:rsid w:val="00C64199"/>
    <w:rsid w:val="00C6422D"/>
    <w:rsid w:val="00C64426"/>
    <w:rsid w:val="00C64985"/>
    <w:rsid w:val="00C64AF9"/>
    <w:rsid w:val="00C64BA4"/>
    <w:rsid w:val="00C64C5B"/>
    <w:rsid w:val="00C64E35"/>
    <w:rsid w:val="00C6506B"/>
    <w:rsid w:val="00C65102"/>
    <w:rsid w:val="00C6526C"/>
    <w:rsid w:val="00C6585B"/>
    <w:rsid w:val="00C6606B"/>
    <w:rsid w:val="00C662E9"/>
    <w:rsid w:val="00C66578"/>
    <w:rsid w:val="00C66907"/>
    <w:rsid w:val="00C6695A"/>
    <w:rsid w:val="00C669E0"/>
    <w:rsid w:val="00C6747B"/>
    <w:rsid w:val="00C67B16"/>
    <w:rsid w:val="00C702BE"/>
    <w:rsid w:val="00C7053F"/>
    <w:rsid w:val="00C70CB3"/>
    <w:rsid w:val="00C72555"/>
    <w:rsid w:val="00C729A8"/>
    <w:rsid w:val="00C72E92"/>
    <w:rsid w:val="00C7332F"/>
    <w:rsid w:val="00C73ED8"/>
    <w:rsid w:val="00C74577"/>
    <w:rsid w:val="00C7533B"/>
    <w:rsid w:val="00C7565F"/>
    <w:rsid w:val="00C758C8"/>
    <w:rsid w:val="00C765A2"/>
    <w:rsid w:val="00C76792"/>
    <w:rsid w:val="00C76835"/>
    <w:rsid w:val="00C76984"/>
    <w:rsid w:val="00C76C81"/>
    <w:rsid w:val="00C770D0"/>
    <w:rsid w:val="00C7724E"/>
    <w:rsid w:val="00C77B6B"/>
    <w:rsid w:val="00C77D4E"/>
    <w:rsid w:val="00C805E5"/>
    <w:rsid w:val="00C809E5"/>
    <w:rsid w:val="00C8114E"/>
    <w:rsid w:val="00C81215"/>
    <w:rsid w:val="00C813BD"/>
    <w:rsid w:val="00C81525"/>
    <w:rsid w:val="00C81654"/>
    <w:rsid w:val="00C818D5"/>
    <w:rsid w:val="00C818F7"/>
    <w:rsid w:val="00C81B82"/>
    <w:rsid w:val="00C82067"/>
    <w:rsid w:val="00C82366"/>
    <w:rsid w:val="00C8241A"/>
    <w:rsid w:val="00C8241D"/>
    <w:rsid w:val="00C82420"/>
    <w:rsid w:val="00C826DB"/>
    <w:rsid w:val="00C828DA"/>
    <w:rsid w:val="00C83028"/>
    <w:rsid w:val="00C83659"/>
    <w:rsid w:val="00C837AA"/>
    <w:rsid w:val="00C83DFF"/>
    <w:rsid w:val="00C84166"/>
    <w:rsid w:val="00C841C8"/>
    <w:rsid w:val="00C841D4"/>
    <w:rsid w:val="00C84907"/>
    <w:rsid w:val="00C84923"/>
    <w:rsid w:val="00C85372"/>
    <w:rsid w:val="00C853C7"/>
    <w:rsid w:val="00C858E8"/>
    <w:rsid w:val="00C85A90"/>
    <w:rsid w:val="00C862F9"/>
    <w:rsid w:val="00C875F5"/>
    <w:rsid w:val="00C87EBE"/>
    <w:rsid w:val="00C900EE"/>
    <w:rsid w:val="00C90102"/>
    <w:rsid w:val="00C901E9"/>
    <w:rsid w:val="00C9095B"/>
    <w:rsid w:val="00C90BCB"/>
    <w:rsid w:val="00C91253"/>
    <w:rsid w:val="00C91864"/>
    <w:rsid w:val="00C91933"/>
    <w:rsid w:val="00C91A76"/>
    <w:rsid w:val="00C91DB1"/>
    <w:rsid w:val="00C9207D"/>
    <w:rsid w:val="00C92130"/>
    <w:rsid w:val="00C9221A"/>
    <w:rsid w:val="00C927DE"/>
    <w:rsid w:val="00C92D8F"/>
    <w:rsid w:val="00C92F72"/>
    <w:rsid w:val="00C9314E"/>
    <w:rsid w:val="00C93729"/>
    <w:rsid w:val="00C93A15"/>
    <w:rsid w:val="00C93ACE"/>
    <w:rsid w:val="00C94553"/>
    <w:rsid w:val="00C946E6"/>
    <w:rsid w:val="00C94CF2"/>
    <w:rsid w:val="00C952CA"/>
    <w:rsid w:val="00C956AB"/>
    <w:rsid w:val="00C95CCC"/>
    <w:rsid w:val="00C95F59"/>
    <w:rsid w:val="00C961D6"/>
    <w:rsid w:val="00C969A6"/>
    <w:rsid w:val="00CA05C8"/>
    <w:rsid w:val="00CA08F6"/>
    <w:rsid w:val="00CA0DD8"/>
    <w:rsid w:val="00CA0F15"/>
    <w:rsid w:val="00CA14A2"/>
    <w:rsid w:val="00CA19B2"/>
    <w:rsid w:val="00CA20D0"/>
    <w:rsid w:val="00CA2147"/>
    <w:rsid w:val="00CA2347"/>
    <w:rsid w:val="00CA2439"/>
    <w:rsid w:val="00CA2554"/>
    <w:rsid w:val="00CA268E"/>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1BB6"/>
    <w:rsid w:val="00CB20EB"/>
    <w:rsid w:val="00CB3632"/>
    <w:rsid w:val="00CB3839"/>
    <w:rsid w:val="00CB3FCE"/>
    <w:rsid w:val="00CB42A4"/>
    <w:rsid w:val="00CB482B"/>
    <w:rsid w:val="00CB48DE"/>
    <w:rsid w:val="00CB53D9"/>
    <w:rsid w:val="00CB56C5"/>
    <w:rsid w:val="00CB678B"/>
    <w:rsid w:val="00CB6B88"/>
    <w:rsid w:val="00CB6FCC"/>
    <w:rsid w:val="00CB7079"/>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45C9"/>
    <w:rsid w:val="00CC4A3F"/>
    <w:rsid w:val="00CC501E"/>
    <w:rsid w:val="00CC5367"/>
    <w:rsid w:val="00CC5B04"/>
    <w:rsid w:val="00CC6023"/>
    <w:rsid w:val="00CC617F"/>
    <w:rsid w:val="00CC618C"/>
    <w:rsid w:val="00CC65A4"/>
    <w:rsid w:val="00CC6D47"/>
    <w:rsid w:val="00CC70D9"/>
    <w:rsid w:val="00CC736F"/>
    <w:rsid w:val="00CC73B9"/>
    <w:rsid w:val="00CC7447"/>
    <w:rsid w:val="00CC7A49"/>
    <w:rsid w:val="00CD023B"/>
    <w:rsid w:val="00CD0470"/>
    <w:rsid w:val="00CD06D8"/>
    <w:rsid w:val="00CD1C10"/>
    <w:rsid w:val="00CD21D8"/>
    <w:rsid w:val="00CD228B"/>
    <w:rsid w:val="00CD2BA0"/>
    <w:rsid w:val="00CD2E32"/>
    <w:rsid w:val="00CD2E87"/>
    <w:rsid w:val="00CD37ED"/>
    <w:rsid w:val="00CD3F12"/>
    <w:rsid w:val="00CD4083"/>
    <w:rsid w:val="00CD41F0"/>
    <w:rsid w:val="00CD4EC0"/>
    <w:rsid w:val="00CD5446"/>
    <w:rsid w:val="00CD5838"/>
    <w:rsid w:val="00CD58BF"/>
    <w:rsid w:val="00CD626D"/>
    <w:rsid w:val="00CD6590"/>
    <w:rsid w:val="00CD6792"/>
    <w:rsid w:val="00CD68AF"/>
    <w:rsid w:val="00CD68D0"/>
    <w:rsid w:val="00CE0240"/>
    <w:rsid w:val="00CE040C"/>
    <w:rsid w:val="00CE1340"/>
    <w:rsid w:val="00CE1B13"/>
    <w:rsid w:val="00CE250A"/>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43"/>
    <w:rsid w:val="00CF0F7D"/>
    <w:rsid w:val="00CF16AE"/>
    <w:rsid w:val="00CF2513"/>
    <w:rsid w:val="00CF2C56"/>
    <w:rsid w:val="00CF2F65"/>
    <w:rsid w:val="00CF35A9"/>
    <w:rsid w:val="00CF3F0E"/>
    <w:rsid w:val="00CF4459"/>
    <w:rsid w:val="00CF4A08"/>
    <w:rsid w:val="00CF4EFC"/>
    <w:rsid w:val="00CF5561"/>
    <w:rsid w:val="00CF5C20"/>
    <w:rsid w:val="00CF5DA4"/>
    <w:rsid w:val="00CF6233"/>
    <w:rsid w:val="00CF627A"/>
    <w:rsid w:val="00CF6743"/>
    <w:rsid w:val="00CF6E36"/>
    <w:rsid w:val="00CF75EC"/>
    <w:rsid w:val="00CF7E83"/>
    <w:rsid w:val="00D00293"/>
    <w:rsid w:val="00D00604"/>
    <w:rsid w:val="00D00A38"/>
    <w:rsid w:val="00D00B3F"/>
    <w:rsid w:val="00D010C9"/>
    <w:rsid w:val="00D0127C"/>
    <w:rsid w:val="00D01473"/>
    <w:rsid w:val="00D01712"/>
    <w:rsid w:val="00D01815"/>
    <w:rsid w:val="00D01BAC"/>
    <w:rsid w:val="00D02196"/>
    <w:rsid w:val="00D024C6"/>
    <w:rsid w:val="00D02ACC"/>
    <w:rsid w:val="00D0321F"/>
    <w:rsid w:val="00D039F8"/>
    <w:rsid w:val="00D03D8B"/>
    <w:rsid w:val="00D0471A"/>
    <w:rsid w:val="00D047A8"/>
    <w:rsid w:val="00D05401"/>
    <w:rsid w:val="00D05606"/>
    <w:rsid w:val="00D06635"/>
    <w:rsid w:val="00D066B7"/>
    <w:rsid w:val="00D06B02"/>
    <w:rsid w:val="00D077EB"/>
    <w:rsid w:val="00D07922"/>
    <w:rsid w:val="00D07DC5"/>
    <w:rsid w:val="00D10B0E"/>
    <w:rsid w:val="00D111A1"/>
    <w:rsid w:val="00D112A4"/>
    <w:rsid w:val="00D11AE8"/>
    <w:rsid w:val="00D125B0"/>
    <w:rsid w:val="00D1290F"/>
    <w:rsid w:val="00D12B57"/>
    <w:rsid w:val="00D136F7"/>
    <w:rsid w:val="00D13878"/>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BF9"/>
    <w:rsid w:val="00D238F7"/>
    <w:rsid w:val="00D23F90"/>
    <w:rsid w:val="00D252D4"/>
    <w:rsid w:val="00D25402"/>
    <w:rsid w:val="00D25C99"/>
    <w:rsid w:val="00D25EE7"/>
    <w:rsid w:val="00D2626D"/>
    <w:rsid w:val="00D266B7"/>
    <w:rsid w:val="00D27634"/>
    <w:rsid w:val="00D27A94"/>
    <w:rsid w:val="00D27BD5"/>
    <w:rsid w:val="00D27DC0"/>
    <w:rsid w:val="00D300D5"/>
    <w:rsid w:val="00D309D9"/>
    <w:rsid w:val="00D30C41"/>
    <w:rsid w:val="00D30FDB"/>
    <w:rsid w:val="00D314E7"/>
    <w:rsid w:val="00D3199C"/>
    <w:rsid w:val="00D31AA6"/>
    <w:rsid w:val="00D3209B"/>
    <w:rsid w:val="00D32753"/>
    <w:rsid w:val="00D32999"/>
    <w:rsid w:val="00D32EE7"/>
    <w:rsid w:val="00D336A6"/>
    <w:rsid w:val="00D33A5A"/>
    <w:rsid w:val="00D33EE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7058"/>
    <w:rsid w:val="00D3724B"/>
    <w:rsid w:val="00D37295"/>
    <w:rsid w:val="00D377B2"/>
    <w:rsid w:val="00D3793F"/>
    <w:rsid w:val="00D379B9"/>
    <w:rsid w:val="00D37C2D"/>
    <w:rsid w:val="00D37F27"/>
    <w:rsid w:val="00D40067"/>
    <w:rsid w:val="00D4051C"/>
    <w:rsid w:val="00D40F61"/>
    <w:rsid w:val="00D40F8B"/>
    <w:rsid w:val="00D41176"/>
    <w:rsid w:val="00D416F2"/>
    <w:rsid w:val="00D418AD"/>
    <w:rsid w:val="00D41C91"/>
    <w:rsid w:val="00D424FF"/>
    <w:rsid w:val="00D42CE4"/>
    <w:rsid w:val="00D42D7E"/>
    <w:rsid w:val="00D43075"/>
    <w:rsid w:val="00D43349"/>
    <w:rsid w:val="00D433BD"/>
    <w:rsid w:val="00D43712"/>
    <w:rsid w:val="00D43DCD"/>
    <w:rsid w:val="00D44414"/>
    <w:rsid w:val="00D4472E"/>
    <w:rsid w:val="00D44C2C"/>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47E44"/>
    <w:rsid w:val="00D50242"/>
    <w:rsid w:val="00D51A49"/>
    <w:rsid w:val="00D51C2D"/>
    <w:rsid w:val="00D52698"/>
    <w:rsid w:val="00D5270E"/>
    <w:rsid w:val="00D52ACF"/>
    <w:rsid w:val="00D52BA7"/>
    <w:rsid w:val="00D52FA3"/>
    <w:rsid w:val="00D530C3"/>
    <w:rsid w:val="00D536D3"/>
    <w:rsid w:val="00D5386A"/>
    <w:rsid w:val="00D538E9"/>
    <w:rsid w:val="00D53CED"/>
    <w:rsid w:val="00D53EDF"/>
    <w:rsid w:val="00D541E6"/>
    <w:rsid w:val="00D54313"/>
    <w:rsid w:val="00D5450F"/>
    <w:rsid w:val="00D551B8"/>
    <w:rsid w:val="00D553C2"/>
    <w:rsid w:val="00D55C06"/>
    <w:rsid w:val="00D5630F"/>
    <w:rsid w:val="00D565AC"/>
    <w:rsid w:val="00D56D6D"/>
    <w:rsid w:val="00D57229"/>
    <w:rsid w:val="00D57C4F"/>
    <w:rsid w:val="00D57FFD"/>
    <w:rsid w:val="00D6011C"/>
    <w:rsid w:val="00D60351"/>
    <w:rsid w:val="00D6052F"/>
    <w:rsid w:val="00D6071A"/>
    <w:rsid w:val="00D607C8"/>
    <w:rsid w:val="00D60EDC"/>
    <w:rsid w:val="00D60F31"/>
    <w:rsid w:val="00D61484"/>
    <w:rsid w:val="00D6175E"/>
    <w:rsid w:val="00D61C08"/>
    <w:rsid w:val="00D62200"/>
    <w:rsid w:val="00D623C0"/>
    <w:rsid w:val="00D62793"/>
    <w:rsid w:val="00D6299A"/>
    <w:rsid w:val="00D62D09"/>
    <w:rsid w:val="00D62E5C"/>
    <w:rsid w:val="00D634A3"/>
    <w:rsid w:val="00D6370F"/>
    <w:rsid w:val="00D63CA2"/>
    <w:rsid w:val="00D63DC8"/>
    <w:rsid w:val="00D63FBE"/>
    <w:rsid w:val="00D640F2"/>
    <w:rsid w:val="00D642BB"/>
    <w:rsid w:val="00D643B3"/>
    <w:rsid w:val="00D64E94"/>
    <w:rsid w:val="00D65FC3"/>
    <w:rsid w:val="00D66020"/>
    <w:rsid w:val="00D66761"/>
    <w:rsid w:val="00D66A81"/>
    <w:rsid w:val="00D66DF3"/>
    <w:rsid w:val="00D67630"/>
    <w:rsid w:val="00D6765A"/>
    <w:rsid w:val="00D67677"/>
    <w:rsid w:val="00D704BF"/>
    <w:rsid w:val="00D717CB"/>
    <w:rsid w:val="00D71C97"/>
    <w:rsid w:val="00D71EAA"/>
    <w:rsid w:val="00D728F8"/>
    <w:rsid w:val="00D7292F"/>
    <w:rsid w:val="00D72C08"/>
    <w:rsid w:val="00D74160"/>
    <w:rsid w:val="00D750F8"/>
    <w:rsid w:val="00D76612"/>
    <w:rsid w:val="00D766F9"/>
    <w:rsid w:val="00D76C2B"/>
    <w:rsid w:val="00D76D2A"/>
    <w:rsid w:val="00D77041"/>
    <w:rsid w:val="00D771A3"/>
    <w:rsid w:val="00D77EA5"/>
    <w:rsid w:val="00D8071E"/>
    <w:rsid w:val="00D80E84"/>
    <w:rsid w:val="00D80F51"/>
    <w:rsid w:val="00D81E2C"/>
    <w:rsid w:val="00D820DE"/>
    <w:rsid w:val="00D822BD"/>
    <w:rsid w:val="00D8288D"/>
    <w:rsid w:val="00D82CAB"/>
    <w:rsid w:val="00D83045"/>
    <w:rsid w:val="00D83BC6"/>
    <w:rsid w:val="00D841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45E"/>
    <w:rsid w:val="00D9171C"/>
    <w:rsid w:val="00D91910"/>
    <w:rsid w:val="00D91B6B"/>
    <w:rsid w:val="00D91F45"/>
    <w:rsid w:val="00D920B1"/>
    <w:rsid w:val="00D9227D"/>
    <w:rsid w:val="00D922E1"/>
    <w:rsid w:val="00D93468"/>
    <w:rsid w:val="00D93A40"/>
    <w:rsid w:val="00D93C29"/>
    <w:rsid w:val="00D93C38"/>
    <w:rsid w:val="00D94021"/>
    <w:rsid w:val="00D945DA"/>
    <w:rsid w:val="00D959B3"/>
    <w:rsid w:val="00D959E7"/>
    <w:rsid w:val="00D9672B"/>
    <w:rsid w:val="00D967D8"/>
    <w:rsid w:val="00D97576"/>
    <w:rsid w:val="00D97710"/>
    <w:rsid w:val="00D979A3"/>
    <w:rsid w:val="00D97A92"/>
    <w:rsid w:val="00D97A95"/>
    <w:rsid w:val="00D97C59"/>
    <w:rsid w:val="00DA0040"/>
    <w:rsid w:val="00DA0C4A"/>
    <w:rsid w:val="00DA0D31"/>
    <w:rsid w:val="00DA1275"/>
    <w:rsid w:val="00DA1CA5"/>
    <w:rsid w:val="00DA2A60"/>
    <w:rsid w:val="00DA2AF3"/>
    <w:rsid w:val="00DA2CCD"/>
    <w:rsid w:val="00DA2E31"/>
    <w:rsid w:val="00DA33A6"/>
    <w:rsid w:val="00DA4150"/>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6E2"/>
    <w:rsid w:val="00DA777A"/>
    <w:rsid w:val="00DA7833"/>
    <w:rsid w:val="00DB005D"/>
    <w:rsid w:val="00DB01EA"/>
    <w:rsid w:val="00DB01FF"/>
    <w:rsid w:val="00DB0AA3"/>
    <w:rsid w:val="00DB0E1C"/>
    <w:rsid w:val="00DB0FDF"/>
    <w:rsid w:val="00DB2359"/>
    <w:rsid w:val="00DB239C"/>
    <w:rsid w:val="00DB2AB7"/>
    <w:rsid w:val="00DB2DDA"/>
    <w:rsid w:val="00DB3402"/>
    <w:rsid w:val="00DB36E7"/>
    <w:rsid w:val="00DB370C"/>
    <w:rsid w:val="00DB3779"/>
    <w:rsid w:val="00DB38DD"/>
    <w:rsid w:val="00DB3D5D"/>
    <w:rsid w:val="00DB43D8"/>
    <w:rsid w:val="00DB4BC9"/>
    <w:rsid w:val="00DB4DA6"/>
    <w:rsid w:val="00DB4DB7"/>
    <w:rsid w:val="00DB5332"/>
    <w:rsid w:val="00DB53A6"/>
    <w:rsid w:val="00DB6CC0"/>
    <w:rsid w:val="00DB740E"/>
    <w:rsid w:val="00DB745E"/>
    <w:rsid w:val="00DB7571"/>
    <w:rsid w:val="00DB78DA"/>
    <w:rsid w:val="00DB7A6A"/>
    <w:rsid w:val="00DB7A81"/>
    <w:rsid w:val="00DB7DF8"/>
    <w:rsid w:val="00DB7ED8"/>
    <w:rsid w:val="00DC00B5"/>
    <w:rsid w:val="00DC05BB"/>
    <w:rsid w:val="00DC0834"/>
    <w:rsid w:val="00DC10BE"/>
    <w:rsid w:val="00DC11BC"/>
    <w:rsid w:val="00DC1A69"/>
    <w:rsid w:val="00DC1DA5"/>
    <w:rsid w:val="00DC1F9B"/>
    <w:rsid w:val="00DC28EE"/>
    <w:rsid w:val="00DC3424"/>
    <w:rsid w:val="00DC37C4"/>
    <w:rsid w:val="00DC3F4A"/>
    <w:rsid w:val="00DC3F5B"/>
    <w:rsid w:val="00DC42FA"/>
    <w:rsid w:val="00DC4D8A"/>
    <w:rsid w:val="00DC4D98"/>
    <w:rsid w:val="00DC5985"/>
    <w:rsid w:val="00DC5B0F"/>
    <w:rsid w:val="00DC5C19"/>
    <w:rsid w:val="00DC5C33"/>
    <w:rsid w:val="00DC638D"/>
    <w:rsid w:val="00DC7136"/>
    <w:rsid w:val="00DC7304"/>
    <w:rsid w:val="00DC749B"/>
    <w:rsid w:val="00DD0308"/>
    <w:rsid w:val="00DD156C"/>
    <w:rsid w:val="00DD20DD"/>
    <w:rsid w:val="00DD2430"/>
    <w:rsid w:val="00DD2ABC"/>
    <w:rsid w:val="00DD2AF1"/>
    <w:rsid w:val="00DD30E7"/>
    <w:rsid w:val="00DD3A07"/>
    <w:rsid w:val="00DD3AAA"/>
    <w:rsid w:val="00DD402A"/>
    <w:rsid w:val="00DD4043"/>
    <w:rsid w:val="00DD4088"/>
    <w:rsid w:val="00DD48DA"/>
    <w:rsid w:val="00DD48E0"/>
    <w:rsid w:val="00DD48FE"/>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26B8"/>
    <w:rsid w:val="00DE27D3"/>
    <w:rsid w:val="00DE2C43"/>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1242"/>
    <w:rsid w:val="00DF15A5"/>
    <w:rsid w:val="00DF1887"/>
    <w:rsid w:val="00DF1FDB"/>
    <w:rsid w:val="00DF23E0"/>
    <w:rsid w:val="00DF267F"/>
    <w:rsid w:val="00DF26A4"/>
    <w:rsid w:val="00DF2851"/>
    <w:rsid w:val="00DF2873"/>
    <w:rsid w:val="00DF2A09"/>
    <w:rsid w:val="00DF2C9A"/>
    <w:rsid w:val="00DF2D3F"/>
    <w:rsid w:val="00DF3362"/>
    <w:rsid w:val="00DF382A"/>
    <w:rsid w:val="00DF3B9E"/>
    <w:rsid w:val="00DF3CAE"/>
    <w:rsid w:val="00DF4A10"/>
    <w:rsid w:val="00DF5DA5"/>
    <w:rsid w:val="00DF61CB"/>
    <w:rsid w:val="00DF62CA"/>
    <w:rsid w:val="00DF67D4"/>
    <w:rsid w:val="00DF69EE"/>
    <w:rsid w:val="00DF6DB1"/>
    <w:rsid w:val="00DF6F3F"/>
    <w:rsid w:val="00DF7285"/>
    <w:rsid w:val="00DF7592"/>
    <w:rsid w:val="00DF78A2"/>
    <w:rsid w:val="00E008E0"/>
    <w:rsid w:val="00E00B76"/>
    <w:rsid w:val="00E01147"/>
    <w:rsid w:val="00E01739"/>
    <w:rsid w:val="00E017A6"/>
    <w:rsid w:val="00E01E04"/>
    <w:rsid w:val="00E024D2"/>
    <w:rsid w:val="00E0278A"/>
    <w:rsid w:val="00E02F0E"/>
    <w:rsid w:val="00E0323E"/>
    <w:rsid w:val="00E03C64"/>
    <w:rsid w:val="00E03CA7"/>
    <w:rsid w:val="00E03EA3"/>
    <w:rsid w:val="00E03FCA"/>
    <w:rsid w:val="00E04072"/>
    <w:rsid w:val="00E04253"/>
    <w:rsid w:val="00E051C4"/>
    <w:rsid w:val="00E057A2"/>
    <w:rsid w:val="00E059DA"/>
    <w:rsid w:val="00E06841"/>
    <w:rsid w:val="00E06E68"/>
    <w:rsid w:val="00E07625"/>
    <w:rsid w:val="00E07E2F"/>
    <w:rsid w:val="00E07FE5"/>
    <w:rsid w:val="00E100DA"/>
    <w:rsid w:val="00E1056F"/>
    <w:rsid w:val="00E1064E"/>
    <w:rsid w:val="00E10F8E"/>
    <w:rsid w:val="00E111E6"/>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C1D"/>
    <w:rsid w:val="00E14E2A"/>
    <w:rsid w:val="00E1577A"/>
    <w:rsid w:val="00E157A6"/>
    <w:rsid w:val="00E15A90"/>
    <w:rsid w:val="00E15F3D"/>
    <w:rsid w:val="00E16259"/>
    <w:rsid w:val="00E16380"/>
    <w:rsid w:val="00E173A9"/>
    <w:rsid w:val="00E17D35"/>
    <w:rsid w:val="00E17DA7"/>
    <w:rsid w:val="00E17F8C"/>
    <w:rsid w:val="00E200B0"/>
    <w:rsid w:val="00E20454"/>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4E88"/>
    <w:rsid w:val="00E25102"/>
    <w:rsid w:val="00E253D1"/>
    <w:rsid w:val="00E25CDA"/>
    <w:rsid w:val="00E2613D"/>
    <w:rsid w:val="00E26351"/>
    <w:rsid w:val="00E264F2"/>
    <w:rsid w:val="00E26727"/>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95"/>
    <w:rsid w:val="00E3376C"/>
    <w:rsid w:val="00E33A3F"/>
    <w:rsid w:val="00E34882"/>
    <w:rsid w:val="00E353B1"/>
    <w:rsid w:val="00E35438"/>
    <w:rsid w:val="00E35470"/>
    <w:rsid w:val="00E3549C"/>
    <w:rsid w:val="00E35B37"/>
    <w:rsid w:val="00E35BBA"/>
    <w:rsid w:val="00E35C8A"/>
    <w:rsid w:val="00E364C5"/>
    <w:rsid w:val="00E36691"/>
    <w:rsid w:val="00E366E5"/>
    <w:rsid w:val="00E3754F"/>
    <w:rsid w:val="00E379EF"/>
    <w:rsid w:val="00E37A95"/>
    <w:rsid w:val="00E37FCF"/>
    <w:rsid w:val="00E40345"/>
    <w:rsid w:val="00E40C3C"/>
    <w:rsid w:val="00E40CC2"/>
    <w:rsid w:val="00E410EC"/>
    <w:rsid w:val="00E4115C"/>
    <w:rsid w:val="00E41319"/>
    <w:rsid w:val="00E4131F"/>
    <w:rsid w:val="00E414DB"/>
    <w:rsid w:val="00E4192C"/>
    <w:rsid w:val="00E419F4"/>
    <w:rsid w:val="00E41FE1"/>
    <w:rsid w:val="00E42796"/>
    <w:rsid w:val="00E435B0"/>
    <w:rsid w:val="00E43749"/>
    <w:rsid w:val="00E4434C"/>
    <w:rsid w:val="00E443F0"/>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D16"/>
    <w:rsid w:val="00E51993"/>
    <w:rsid w:val="00E51B74"/>
    <w:rsid w:val="00E51C64"/>
    <w:rsid w:val="00E5213D"/>
    <w:rsid w:val="00E52598"/>
    <w:rsid w:val="00E525A5"/>
    <w:rsid w:val="00E53067"/>
    <w:rsid w:val="00E5306A"/>
    <w:rsid w:val="00E531DA"/>
    <w:rsid w:val="00E536AB"/>
    <w:rsid w:val="00E53784"/>
    <w:rsid w:val="00E539C8"/>
    <w:rsid w:val="00E53C9A"/>
    <w:rsid w:val="00E54122"/>
    <w:rsid w:val="00E54227"/>
    <w:rsid w:val="00E5444F"/>
    <w:rsid w:val="00E54981"/>
    <w:rsid w:val="00E54FB6"/>
    <w:rsid w:val="00E55350"/>
    <w:rsid w:val="00E5588F"/>
    <w:rsid w:val="00E55E6F"/>
    <w:rsid w:val="00E55F8B"/>
    <w:rsid w:val="00E561C2"/>
    <w:rsid w:val="00E56691"/>
    <w:rsid w:val="00E56AFC"/>
    <w:rsid w:val="00E57422"/>
    <w:rsid w:val="00E5746A"/>
    <w:rsid w:val="00E57BAD"/>
    <w:rsid w:val="00E57D6F"/>
    <w:rsid w:val="00E60831"/>
    <w:rsid w:val="00E60A58"/>
    <w:rsid w:val="00E60EE5"/>
    <w:rsid w:val="00E619B6"/>
    <w:rsid w:val="00E61C45"/>
    <w:rsid w:val="00E61C4E"/>
    <w:rsid w:val="00E61E1D"/>
    <w:rsid w:val="00E62065"/>
    <w:rsid w:val="00E62510"/>
    <w:rsid w:val="00E625C7"/>
    <w:rsid w:val="00E6293E"/>
    <w:rsid w:val="00E62EF5"/>
    <w:rsid w:val="00E63065"/>
    <w:rsid w:val="00E6315A"/>
    <w:rsid w:val="00E63D22"/>
    <w:rsid w:val="00E640D1"/>
    <w:rsid w:val="00E643F7"/>
    <w:rsid w:val="00E64E2B"/>
    <w:rsid w:val="00E65776"/>
    <w:rsid w:val="00E65851"/>
    <w:rsid w:val="00E65D68"/>
    <w:rsid w:val="00E65E86"/>
    <w:rsid w:val="00E6604C"/>
    <w:rsid w:val="00E67177"/>
    <w:rsid w:val="00E673C5"/>
    <w:rsid w:val="00E7001B"/>
    <w:rsid w:val="00E70159"/>
    <w:rsid w:val="00E702A6"/>
    <w:rsid w:val="00E7087D"/>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FFD"/>
    <w:rsid w:val="00E74295"/>
    <w:rsid w:val="00E744EC"/>
    <w:rsid w:val="00E7468B"/>
    <w:rsid w:val="00E74D78"/>
    <w:rsid w:val="00E75C3E"/>
    <w:rsid w:val="00E75F66"/>
    <w:rsid w:val="00E77036"/>
    <w:rsid w:val="00E77137"/>
    <w:rsid w:val="00E77305"/>
    <w:rsid w:val="00E7769D"/>
    <w:rsid w:val="00E77739"/>
    <w:rsid w:val="00E77AAF"/>
    <w:rsid w:val="00E77ED2"/>
    <w:rsid w:val="00E8009A"/>
    <w:rsid w:val="00E8067D"/>
    <w:rsid w:val="00E81378"/>
    <w:rsid w:val="00E8161A"/>
    <w:rsid w:val="00E81954"/>
    <w:rsid w:val="00E81CB8"/>
    <w:rsid w:val="00E81E01"/>
    <w:rsid w:val="00E81E9A"/>
    <w:rsid w:val="00E82130"/>
    <w:rsid w:val="00E82326"/>
    <w:rsid w:val="00E8251D"/>
    <w:rsid w:val="00E8312E"/>
    <w:rsid w:val="00E83766"/>
    <w:rsid w:val="00E8454E"/>
    <w:rsid w:val="00E84B8B"/>
    <w:rsid w:val="00E84E6E"/>
    <w:rsid w:val="00E85E94"/>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4164"/>
    <w:rsid w:val="00EA4616"/>
    <w:rsid w:val="00EA4729"/>
    <w:rsid w:val="00EA4905"/>
    <w:rsid w:val="00EA4DA7"/>
    <w:rsid w:val="00EA4F27"/>
    <w:rsid w:val="00EA542E"/>
    <w:rsid w:val="00EA593F"/>
    <w:rsid w:val="00EA5F14"/>
    <w:rsid w:val="00EA6073"/>
    <w:rsid w:val="00EA60F5"/>
    <w:rsid w:val="00EA628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334"/>
    <w:rsid w:val="00EB57C7"/>
    <w:rsid w:val="00EB5DFD"/>
    <w:rsid w:val="00EB607A"/>
    <w:rsid w:val="00EB661D"/>
    <w:rsid w:val="00EB66CC"/>
    <w:rsid w:val="00EB66F1"/>
    <w:rsid w:val="00EB69B5"/>
    <w:rsid w:val="00EB6DDC"/>
    <w:rsid w:val="00EB6EA8"/>
    <w:rsid w:val="00EB7351"/>
    <w:rsid w:val="00EB7529"/>
    <w:rsid w:val="00EB760E"/>
    <w:rsid w:val="00EB79F2"/>
    <w:rsid w:val="00EB79F6"/>
    <w:rsid w:val="00EC011D"/>
    <w:rsid w:val="00EC0675"/>
    <w:rsid w:val="00EC084E"/>
    <w:rsid w:val="00EC0897"/>
    <w:rsid w:val="00EC0B1F"/>
    <w:rsid w:val="00EC144E"/>
    <w:rsid w:val="00EC234B"/>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2023"/>
    <w:rsid w:val="00ED2629"/>
    <w:rsid w:val="00ED26D6"/>
    <w:rsid w:val="00ED27FF"/>
    <w:rsid w:val="00ED29FD"/>
    <w:rsid w:val="00ED2C08"/>
    <w:rsid w:val="00ED3FD8"/>
    <w:rsid w:val="00ED43EA"/>
    <w:rsid w:val="00ED4A44"/>
    <w:rsid w:val="00ED4BCF"/>
    <w:rsid w:val="00ED537A"/>
    <w:rsid w:val="00ED5D46"/>
    <w:rsid w:val="00ED5D9F"/>
    <w:rsid w:val="00ED648A"/>
    <w:rsid w:val="00ED6618"/>
    <w:rsid w:val="00ED6624"/>
    <w:rsid w:val="00ED6891"/>
    <w:rsid w:val="00ED6C55"/>
    <w:rsid w:val="00ED6DFC"/>
    <w:rsid w:val="00ED6E90"/>
    <w:rsid w:val="00ED73EE"/>
    <w:rsid w:val="00ED767D"/>
    <w:rsid w:val="00ED7C22"/>
    <w:rsid w:val="00ED7DD8"/>
    <w:rsid w:val="00EE0F96"/>
    <w:rsid w:val="00EE1167"/>
    <w:rsid w:val="00EE117F"/>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555"/>
    <w:rsid w:val="00EF4CAA"/>
    <w:rsid w:val="00EF4D02"/>
    <w:rsid w:val="00EF5115"/>
    <w:rsid w:val="00EF53F7"/>
    <w:rsid w:val="00EF57F1"/>
    <w:rsid w:val="00EF5C71"/>
    <w:rsid w:val="00EF617B"/>
    <w:rsid w:val="00EF62F0"/>
    <w:rsid w:val="00EF6AC9"/>
    <w:rsid w:val="00EF7020"/>
    <w:rsid w:val="00EF7303"/>
    <w:rsid w:val="00EF76B6"/>
    <w:rsid w:val="00EF7CF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B93"/>
    <w:rsid w:val="00F04D2A"/>
    <w:rsid w:val="00F051C3"/>
    <w:rsid w:val="00F05341"/>
    <w:rsid w:val="00F05421"/>
    <w:rsid w:val="00F05FF5"/>
    <w:rsid w:val="00F069B0"/>
    <w:rsid w:val="00F07459"/>
    <w:rsid w:val="00F0785E"/>
    <w:rsid w:val="00F07C31"/>
    <w:rsid w:val="00F07F4F"/>
    <w:rsid w:val="00F07F77"/>
    <w:rsid w:val="00F1030C"/>
    <w:rsid w:val="00F103F8"/>
    <w:rsid w:val="00F106B3"/>
    <w:rsid w:val="00F10D73"/>
    <w:rsid w:val="00F10D96"/>
    <w:rsid w:val="00F10E84"/>
    <w:rsid w:val="00F10FBA"/>
    <w:rsid w:val="00F112DD"/>
    <w:rsid w:val="00F117C5"/>
    <w:rsid w:val="00F1189C"/>
    <w:rsid w:val="00F1189E"/>
    <w:rsid w:val="00F119C1"/>
    <w:rsid w:val="00F11B4F"/>
    <w:rsid w:val="00F11F17"/>
    <w:rsid w:val="00F11F54"/>
    <w:rsid w:val="00F1225D"/>
    <w:rsid w:val="00F12E34"/>
    <w:rsid w:val="00F13526"/>
    <w:rsid w:val="00F1423B"/>
    <w:rsid w:val="00F14306"/>
    <w:rsid w:val="00F150E5"/>
    <w:rsid w:val="00F15CDC"/>
    <w:rsid w:val="00F15E80"/>
    <w:rsid w:val="00F164E1"/>
    <w:rsid w:val="00F16857"/>
    <w:rsid w:val="00F168AC"/>
    <w:rsid w:val="00F1698B"/>
    <w:rsid w:val="00F16B80"/>
    <w:rsid w:val="00F16BB3"/>
    <w:rsid w:val="00F16E91"/>
    <w:rsid w:val="00F17276"/>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577"/>
    <w:rsid w:val="00F30ACB"/>
    <w:rsid w:val="00F30CC6"/>
    <w:rsid w:val="00F30E7C"/>
    <w:rsid w:val="00F30F04"/>
    <w:rsid w:val="00F31A4D"/>
    <w:rsid w:val="00F31D25"/>
    <w:rsid w:val="00F331E4"/>
    <w:rsid w:val="00F33C9F"/>
    <w:rsid w:val="00F3431F"/>
    <w:rsid w:val="00F3536F"/>
    <w:rsid w:val="00F353B7"/>
    <w:rsid w:val="00F356AC"/>
    <w:rsid w:val="00F36035"/>
    <w:rsid w:val="00F363B0"/>
    <w:rsid w:val="00F36C3B"/>
    <w:rsid w:val="00F36C61"/>
    <w:rsid w:val="00F3771E"/>
    <w:rsid w:val="00F40070"/>
    <w:rsid w:val="00F40123"/>
    <w:rsid w:val="00F4053C"/>
    <w:rsid w:val="00F40B2C"/>
    <w:rsid w:val="00F40C59"/>
    <w:rsid w:val="00F40CAC"/>
    <w:rsid w:val="00F40D5E"/>
    <w:rsid w:val="00F40F3C"/>
    <w:rsid w:val="00F40FDC"/>
    <w:rsid w:val="00F41CC8"/>
    <w:rsid w:val="00F41D42"/>
    <w:rsid w:val="00F422E2"/>
    <w:rsid w:val="00F42522"/>
    <w:rsid w:val="00F42A00"/>
    <w:rsid w:val="00F4315A"/>
    <w:rsid w:val="00F433B3"/>
    <w:rsid w:val="00F43989"/>
    <w:rsid w:val="00F4409F"/>
    <w:rsid w:val="00F447CD"/>
    <w:rsid w:val="00F45207"/>
    <w:rsid w:val="00F4527C"/>
    <w:rsid w:val="00F4568C"/>
    <w:rsid w:val="00F458DB"/>
    <w:rsid w:val="00F4598D"/>
    <w:rsid w:val="00F46917"/>
    <w:rsid w:val="00F46918"/>
    <w:rsid w:val="00F46CA6"/>
    <w:rsid w:val="00F473EB"/>
    <w:rsid w:val="00F474A7"/>
    <w:rsid w:val="00F47B04"/>
    <w:rsid w:val="00F47C7F"/>
    <w:rsid w:val="00F47E72"/>
    <w:rsid w:val="00F503EC"/>
    <w:rsid w:val="00F5076D"/>
    <w:rsid w:val="00F50AA0"/>
    <w:rsid w:val="00F50D6A"/>
    <w:rsid w:val="00F518A0"/>
    <w:rsid w:val="00F51A3C"/>
    <w:rsid w:val="00F51B6B"/>
    <w:rsid w:val="00F52365"/>
    <w:rsid w:val="00F523D0"/>
    <w:rsid w:val="00F52410"/>
    <w:rsid w:val="00F525BE"/>
    <w:rsid w:val="00F5264B"/>
    <w:rsid w:val="00F531DF"/>
    <w:rsid w:val="00F5370C"/>
    <w:rsid w:val="00F54309"/>
    <w:rsid w:val="00F54CEA"/>
    <w:rsid w:val="00F54D25"/>
    <w:rsid w:val="00F54E7D"/>
    <w:rsid w:val="00F54EED"/>
    <w:rsid w:val="00F55526"/>
    <w:rsid w:val="00F55F46"/>
    <w:rsid w:val="00F568AC"/>
    <w:rsid w:val="00F576DE"/>
    <w:rsid w:val="00F57971"/>
    <w:rsid w:val="00F57F3D"/>
    <w:rsid w:val="00F57FAB"/>
    <w:rsid w:val="00F60125"/>
    <w:rsid w:val="00F60520"/>
    <w:rsid w:val="00F6066A"/>
    <w:rsid w:val="00F60A36"/>
    <w:rsid w:val="00F60C4F"/>
    <w:rsid w:val="00F60F51"/>
    <w:rsid w:val="00F610E7"/>
    <w:rsid w:val="00F61179"/>
    <w:rsid w:val="00F61524"/>
    <w:rsid w:val="00F619E1"/>
    <w:rsid w:val="00F61A61"/>
    <w:rsid w:val="00F61E2A"/>
    <w:rsid w:val="00F61E3A"/>
    <w:rsid w:val="00F620B1"/>
    <w:rsid w:val="00F62116"/>
    <w:rsid w:val="00F62343"/>
    <w:rsid w:val="00F623E9"/>
    <w:rsid w:val="00F627C6"/>
    <w:rsid w:val="00F640CE"/>
    <w:rsid w:val="00F645EB"/>
    <w:rsid w:val="00F64632"/>
    <w:rsid w:val="00F6473A"/>
    <w:rsid w:val="00F648F5"/>
    <w:rsid w:val="00F64FD1"/>
    <w:rsid w:val="00F65AB4"/>
    <w:rsid w:val="00F66A86"/>
    <w:rsid w:val="00F66CE5"/>
    <w:rsid w:val="00F66D86"/>
    <w:rsid w:val="00F67BEA"/>
    <w:rsid w:val="00F67CB2"/>
    <w:rsid w:val="00F67E99"/>
    <w:rsid w:val="00F70160"/>
    <w:rsid w:val="00F70A15"/>
    <w:rsid w:val="00F70B98"/>
    <w:rsid w:val="00F70BF0"/>
    <w:rsid w:val="00F70DE7"/>
    <w:rsid w:val="00F71110"/>
    <w:rsid w:val="00F714BD"/>
    <w:rsid w:val="00F7186A"/>
    <w:rsid w:val="00F71A83"/>
    <w:rsid w:val="00F71C22"/>
    <w:rsid w:val="00F71D71"/>
    <w:rsid w:val="00F72085"/>
    <w:rsid w:val="00F72673"/>
    <w:rsid w:val="00F72A8F"/>
    <w:rsid w:val="00F73080"/>
    <w:rsid w:val="00F730CB"/>
    <w:rsid w:val="00F7357C"/>
    <w:rsid w:val="00F73797"/>
    <w:rsid w:val="00F73AED"/>
    <w:rsid w:val="00F73BCC"/>
    <w:rsid w:val="00F73F08"/>
    <w:rsid w:val="00F7409E"/>
    <w:rsid w:val="00F740F6"/>
    <w:rsid w:val="00F7470F"/>
    <w:rsid w:val="00F74751"/>
    <w:rsid w:val="00F75473"/>
    <w:rsid w:val="00F75DC8"/>
    <w:rsid w:val="00F766A7"/>
    <w:rsid w:val="00F77636"/>
    <w:rsid w:val="00F804EB"/>
    <w:rsid w:val="00F81094"/>
    <w:rsid w:val="00F81F27"/>
    <w:rsid w:val="00F820CA"/>
    <w:rsid w:val="00F82282"/>
    <w:rsid w:val="00F824B2"/>
    <w:rsid w:val="00F83E95"/>
    <w:rsid w:val="00F83F69"/>
    <w:rsid w:val="00F84112"/>
    <w:rsid w:val="00F84614"/>
    <w:rsid w:val="00F846B8"/>
    <w:rsid w:val="00F85AB9"/>
    <w:rsid w:val="00F85F3B"/>
    <w:rsid w:val="00F86A20"/>
    <w:rsid w:val="00F86EE2"/>
    <w:rsid w:val="00F877AD"/>
    <w:rsid w:val="00F90138"/>
    <w:rsid w:val="00F903B9"/>
    <w:rsid w:val="00F90404"/>
    <w:rsid w:val="00F9074F"/>
    <w:rsid w:val="00F90E15"/>
    <w:rsid w:val="00F91692"/>
    <w:rsid w:val="00F91B02"/>
    <w:rsid w:val="00F91EA9"/>
    <w:rsid w:val="00F91F2C"/>
    <w:rsid w:val="00F92384"/>
    <w:rsid w:val="00F92A48"/>
    <w:rsid w:val="00F92ABD"/>
    <w:rsid w:val="00F92E60"/>
    <w:rsid w:val="00F93E4C"/>
    <w:rsid w:val="00F93E76"/>
    <w:rsid w:val="00F93F9E"/>
    <w:rsid w:val="00F940D2"/>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23A5"/>
    <w:rsid w:val="00FA288E"/>
    <w:rsid w:val="00FA2D04"/>
    <w:rsid w:val="00FA3426"/>
    <w:rsid w:val="00FA3795"/>
    <w:rsid w:val="00FA45CD"/>
    <w:rsid w:val="00FA4697"/>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0CE"/>
    <w:rsid w:val="00FB640C"/>
    <w:rsid w:val="00FB6C33"/>
    <w:rsid w:val="00FB6E0F"/>
    <w:rsid w:val="00FB73E6"/>
    <w:rsid w:val="00FB74C5"/>
    <w:rsid w:val="00FB7CCF"/>
    <w:rsid w:val="00FC00D2"/>
    <w:rsid w:val="00FC0209"/>
    <w:rsid w:val="00FC0955"/>
    <w:rsid w:val="00FC0BB0"/>
    <w:rsid w:val="00FC0F1A"/>
    <w:rsid w:val="00FC0F79"/>
    <w:rsid w:val="00FC15A9"/>
    <w:rsid w:val="00FC1D97"/>
    <w:rsid w:val="00FC2063"/>
    <w:rsid w:val="00FC2084"/>
    <w:rsid w:val="00FC307B"/>
    <w:rsid w:val="00FC4832"/>
    <w:rsid w:val="00FC4A95"/>
    <w:rsid w:val="00FC5C2B"/>
    <w:rsid w:val="00FC6BEF"/>
    <w:rsid w:val="00FC6F75"/>
    <w:rsid w:val="00FC75AD"/>
    <w:rsid w:val="00FC780B"/>
    <w:rsid w:val="00FD04E2"/>
    <w:rsid w:val="00FD07BA"/>
    <w:rsid w:val="00FD0A80"/>
    <w:rsid w:val="00FD0AD7"/>
    <w:rsid w:val="00FD101F"/>
    <w:rsid w:val="00FD13F9"/>
    <w:rsid w:val="00FD1EFF"/>
    <w:rsid w:val="00FD2534"/>
    <w:rsid w:val="00FD277F"/>
    <w:rsid w:val="00FD2FAF"/>
    <w:rsid w:val="00FD3A8D"/>
    <w:rsid w:val="00FD3DA6"/>
    <w:rsid w:val="00FD3EAF"/>
    <w:rsid w:val="00FD42F5"/>
    <w:rsid w:val="00FD49D3"/>
    <w:rsid w:val="00FD4ABD"/>
    <w:rsid w:val="00FD4B3C"/>
    <w:rsid w:val="00FD4D2F"/>
    <w:rsid w:val="00FD4DEB"/>
    <w:rsid w:val="00FD4FA0"/>
    <w:rsid w:val="00FD50EB"/>
    <w:rsid w:val="00FD52DB"/>
    <w:rsid w:val="00FD53A7"/>
    <w:rsid w:val="00FD54B2"/>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546"/>
    <w:rsid w:val="00FE4B26"/>
    <w:rsid w:val="00FE5ECA"/>
    <w:rsid w:val="00FE6639"/>
    <w:rsid w:val="00FE7161"/>
    <w:rsid w:val="00FE76C6"/>
    <w:rsid w:val="00FE777C"/>
    <w:rsid w:val="00FF01FE"/>
    <w:rsid w:val="00FF0563"/>
    <w:rsid w:val="00FF068C"/>
    <w:rsid w:val="00FF0BBB"/>
    <w:rsid w:val="00FF0BDE"/>
    <w:rsid w:val="00FF0D18"/>
    <w:rsid w:val="00FF12A4"/>
    <w:rsid w:val="00FF1718"/>
    <w:rsid w:val="00FF23B5"/>
    <w:rsid w:val="00FF27D0"/>
    <w:rsid w:val="00FF2925"/>
    <w:rsid w:val="00FF2BFC"/>
    <w:rsid w:val="00FF2FF5"/>
    <w:rsid w:val="00FF4109"/>
    <w:rsid w:val="00FF41EE"/>
    <w:rsid w:val="00FF4A12"/>
    <w:rsid w:val="00FF4CE5"/>
    <w:rsid w:val="00FF645E"/>
    <w:rsid w:val="00FF69E9"/>
    <w:rsid w:val="00FF6A31"/>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315EDA"/>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C27A3"/>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6"/>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1"/>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1"/>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1"/>
      </w:numPr>
    </w:pPr>
    <w:rPr>
      <w:rFonts w:ascii="Arial" w:eastAsia="Times New Roman" w:hAnsi="Arial" w:cs="Arial"/>
      <w:b/>
      <w:noProof/>
      <w:kern w:val="28"/>
      <w:sz w:val="28"/>
      <w:szCs w:val="28"/>
    </w:rPr>
  </w:style>
  <w:style w:type="character" w:customStyle="1" w:styleId="highlight">
    <w:name w:val="highlight"/>
    <w:basedOn w:val="Privzetapisavaodstavka"/>
    <w:rsid w:val="005C1721"/>
  </w:style>
  <w:style w:type="paragraph" w:customStyle="1" w:styleId="5-naziv04">
    <w:name w:val="5-naziv_04"/>
    <w:basedOn w:val="5-naziv03"/>
    <w:next w:val="Navaden"/>
    <w:qFormat/>
    <w:rsid w:val="00176477"/>
    <w:pPr>
      <w:numPr>
        <w:ilvl w:val="0"/>
        <w:numId w:val="36"/>
      </w:numPr>
    </w:pPr>
    <w:rPr>
      <w:b w:val="0"/>
      <w:sz w:val="24"/>
      <w:szCs w:val="24"/>
      <w:lang w:val="en-US"/>
    </w:rPr>
  </w:style>
  <w:style w:type="paragraph" w:customStyle="1" w:styleId="ZnakZnak">
    <w:name w:val="Znak Znak"/>
    <w:basedOn w:val="Navaden"/>
    <w:rsid w:val="0056334B"/>
    <w:pPr>
      <w:spacing w:after="160" w:line="240" w:lineRule="exact"/>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88504290">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496080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480200689">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6180312">
      <w:bodyDiv w:val="1"/>
      <w:marLeft w:val="0"/>
      <w:marRight w:val="0"/>
      <w:marTop w:val="0"/>
      <w:marBottom w:val="0"/>
      <w:divBdr>
        <w:top w:val="none" w:sz="0" w:space="0" w:color="auto"/>
        <w:left w:val="none" w:sz="0" w:space="0" w:color="auto"/>
        <w:bottom w:val="none" w:sz="0" w:space="0" w:color="auto"/>
        <w:right w:val="none" w:sz="0" w:space="0" w:color="auto"/>
      </w:divBdr>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97085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593723">
      <w:bodyDiv w:val="1"/>
      <w:marLeft w:val="0"/>
      <w:marRight w:val="0"/>
      <w:marTop w:val="0"/>
      <w:marBottom w:val="0"/>
      <w:divBdr>
        <w:top w:val="none" w:sz="0" w:space="0" w:color="auto"/>
        <w:left w:val="none" w:sz="0" w:space="0" w:color="auto"/>
        <w:bottom w:val="none" w:sz="0" w:space="0" w:color="auto"/>
        <w:right w:val="none" w:sz="0" w:space="0" w:color="auto"/>
      </w:divBdr>
    </w:div>
    <w:div w:id="1053969968">
      <w:bodyDiv w:val="1"/>
      <w:marLeft w:val="0"/>
      <w:marRight w:val="0"/>
      <w:marTop w:val="0"/>
      <w:marBottom w:val="0"/>
      <w:divBdr>
        <w:top w:val="none" w:sz="0" w:space="0" w:color="auto"/>
        <w:left w:val="none" w:sz="0" w:space="0" w:color="auto"/>
        <w:bottom w:val="none" w:sz="0" w:space="0" w:color="auto"/>
        <w:right w:val="none" w:sz="0" w:space="0" w:color="auto"/>
      </w:divBdr>
    </w:div>
    <w:div w:id="1065949787">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77697466">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295718294">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42006005">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4742290">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3930111">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58841850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757626502">
      <w:bodyDiv w:val="1"/>
      <w:marLeft w:val="0"/>
      <w:marRight w:val="0"/>
      <w:marTop w:val="0"/>
      <w:marBottom w:val="0"/>
      <w:divBdr>
        <w:top w:val="none" w:sz="0" w:space="0" w:color="auto"/>
        <w:left w:val="none" w:sz="0" w:space="0" w:color="auto"/>
        <w:bottom w:val="none" w:sz="0" w:space="0" w:color="auto"/>
        <w:right w:val="none" w:sz="0" w:space="0" w:color="auto"/>
      </w:divBdr>
    </w:div>
    <w:div w:id="1784379811">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889871837">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1972443629">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www.uradni-list.si/1/objava.jsp?sop=2017-01-2914" TargetMode="External"/><Relationship Id="rId18" Type="http://schemas.openxmlformats.org/officeDocument/2006/relationships/hyperlink" Target="https://www.energetika-lj.si/zakonodaja/tehnicne-zahteve-za-graditev-plin"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energetika-lj.si/zakonodaja/tehnicne-zahteve-za-graditev-plin" TargetMode="External"/><Relationship Id="rId17" Type="http://schemas.openxmlformats.org/officeDocument/2006/relationships/hyperlink" Target="https://www.energetika-lj.si/zakonodaja/tehnicne-zahteve-za-graditev-toplota"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tehnicne-zahteve-za-graditev-toplota" TargetMode="Externa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C9121-3715-4AF8-B65D-6CE6C2632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45</Pages>
  <Words>17007</Words>
  <Characters>96945</Characters>
  <Application>Microsoft Office Word</Application>
  <DocSecurity>0</DocSecurity>
  <Lines>807</Lines>
  <Paragraphs>227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113725</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51</cp:revision>
  <cp:lastPrinted>2022-05-27T10:33:00Z</cp:lastPrinted>
  <dcterms:created xsi:type="dcterms:W3CDTF">2023-06-08T11:35:00Z</dcterms:created>
  <dcterms:modified xsi:type="dcterms:W3CDTF">2023-06-21T10:28:00Z</dcterms:modified>
</cp:coreProperties>
</file>